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E647" w14:textId="77777777" w:rsidR="00FB584E" w:rsidRDefault="00FB584E" w:rsidP="00B31FAA">
      <w:pPr>
        <w:suppressAutoHyphens/>
        <w:spacing w:before="240" w:after="120" w:line="240" w:lineRule="auto"/>
        <w:jc w:val="center"/>
        <w:rPr>
          <w:rFonts w:eastAsia="Times New Roman" w:cs="Arial"/>
          <w:b/>
          <w:color w:val="006152"/>
          <w:sz w:val="28"/>
          <w:szCs w:val="28"/>
          <w:lang w:val="en-GB" w:eastAsia="zh-CN"/>
        </w:rPr>
      </w:pPr>
    </w:p>
    <w:p w14:paraId="08A46F4D" w14:textId="3DFCC4E9"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6E17E6E" w14:textId="16516FC7" w:rsidR="00FB584E" w:rsidRDefault="00097265" w:rsidP="00FB584E">
      <w:pPr>
        <w:widowControl w:val="0"/>
        <w:autoSpaceDE w:val="0"/>
        <w:autoSpaceDN w:val="0"/>
        <w:adjustRightInd w:val="0"/>
        <w:spacing w:before="240" w:after="0" w:line="240" w:lineRule="auto"/>
        <w:jc w:val="center"/>
        <w:rPr>
          <w:rFonts w:eastAsia="Times New Roman" w:cs="Arial"/>
          <w:b/>
          <w:iCs/>
          <w:color w:val="FF0000"/>
          <w:sz w:val="24"/>
          <w:szCs w:val="24"/>
          <w:lang w:eastAsia="en-IE"/>
        </w:rPr>
      </w:pPr>
      <w:r w:rsidRPr="00AD732D">
        <w:rPr>
          <w:rFonts w:eastAsia="Times New Roman" w:cs="Arial"/>
          <w:b/>
          <w:iCs/>
          <w:sz w:val="24"/>
          <w:szCs w:val="24"/>
          <w:lang w:eastAsia="en-IE"/>
        </w:rPr>
        <w:t xml:space="preserve">Recruitment reference no: </w:t>
      </w:r>
      <w:r w:rsidR="00FB584E" w:rsidRPr="00FB584E">
        <w:rPr>
          <w:rFonts w:eastAsia="Times New Roman" w:cs="Arial"/>
          <w:b/>
          <w:iCs/>
          <w:sz w:val="24"/>
          <w:szCs w:val="24"/>
          <w:lang w:eastAsia="en-IE"/>
        </w:rPr>
        <w:t>G11248</w:t>
      </w:r>
      <w:r w:rsidR="00FB584E">
        <w:rPr>
          <w:rFonts w:eastAsia="Times New Roman" w:cs="Arial"/>
          <w:b/>
          <w:iCs/>
          <w:sz w:val="24"/>
          <w:szCs w:val="24"/>
          <w:lang w:eastAsia="en-IE"/>
        </w:rPr>
        <w:t xml:space="preserve"> - </w:t>
      </w:r>
      <w:r w:rsidR="00FB584E" w:rsidRPr="00FB584E">
        <w:rPr>
          <w:rFonts w:eastAsia="Times New Roman" w:cs="Arial"/>
          <w:b/>
          <w:iCs/>
          <w:sz w:val="24"/>
          <w:szCs w:val="24"/>
          <w:lang w:eastAsia="en-IE"/>
        </w:rPr>
        <w:t>Business Manager – Grade VII, Medicine Network of Care, Galway University Hospital / Grád VII</w:t>
      </w:r>
    </w:p>
    <w:p w14:paraId="4123DF8E" w14:textId="7D3EA233" w:rsidR="00AC55C8" w:rsidRDefault="00AC55C8" w:rsidP="00FB584E">
      <w:pPr>
        <w:widowControl w:val="0"/>
        <w:autoSpaceDE w:val="0"/>
        <w:autoSpaceDN w:val="0"/>
        <w:adjustRightInd w:val="0"/>
        <w:spacing w:before="240" w:after="0" w:line="240" w:lineRule="auto"/>
        <w:jc w:val="center"/>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5A2085BC" w14:textId="5CA5774A" w:rsidR="001E6939" w:rsidRPr="00A97964" w:rsidRDefault="00CB6483" w:rsidP="00146552">
      <w:pPr>
        <w:pStyle w:val="ListParagraph"/>
        <w:numPr>
          <w:ilvl w:val="0"/>
          <w:numId w:val="18"/>
        </w:numPr>
        <w:spacing w:before="240" w:after="120" w:line="240" w:lineRule="auto"/>
        <w:ind w:left="360" w:hanging="357"/>
        <w:rPr>
          <w:rFonts w:cs="Arial"/>
          <w:szCs w:val="20"/>
        </w:rPr>
      </w:pPr>
      <w:r w:rsidRPr="00A97964">
        <w:rPr>
          <w:rFonts w:cs="Arial"/>
          <w:szCs w:val="20"/>
        </w:rPr>
        <w:t xml:space="preserve">The HR/Recruitment </w:t>
      </w:r>
      <w:r w:rsidR="00097265" w:rsidRPr="00A97964">
        <w:rPr>
          <w:rFonts w:cs="Arial"/>
          <w:szCs w:val="20"/>
        </w:rPr>
        <w:t>t</w:t>
      </w:r>
      <w:r w:rsidRPr="00A97964">
        <w:rPr>
          <w:rFonts w:cs="Arial"/>
          <w:szCs w:val="20"/>
        </w:rPr>
        <w:t xml:space="preserve">eam may contact you via email, phone, SMS, or post. It is important to provide accurate contact details on your application form and ensure regular access to your emails. If you </w:t>
      </w:r>
      <w:r w:rsidR="00F93565" w:rsidRPr="00A97964">
        <w:rPr>
          <w:rFonts w:cs="Arial"/>
          <w:szCs w:val="20"/>
        </w:rPr>
        <w:t xml:space="preserve">choose to </w:t>
      </w:r>
      <w:r w:rsidRPr="00A97964">
        <w:rPr>
          <w:rFonts w:cs="Arial"/>
          <w:szCs w:val="20"/>
        </w:rPr>
        <w:t xml:space="preserve">use your work email, be aware that some communications may require a response within a specific timeframe. To prevent emails from </w:t>
      </w:r>
      <w:r w:rsidR="009A1662" w:rsidRPr="00A97964">
        <w:rPr>
          <w:rFonts w:cs="Arial"/>
          <w:szCs w:val="20"/>
        </w:rPr>
        <w:t>going into</w:t>
      </w:r>
      <w:r w:rsidRPr="00A97964">
        <w:rPr>
          <w:rFonts w:cs="Arial"/>
          <w:szCs w:val="20"/>
        </w:rPr>
        <w:t xml:space="preserve"> spam, consider adding the HSE domain to your whitelist or safe senders list.</w:t>
      </w: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E2594E"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E2594E"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E2594E"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E2594E"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E2594E"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E2594E"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E2594E"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E2594E"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E2594E"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E2594E"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E2594E"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E2594E"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E2594E"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E2594E"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E2594E"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E2594E"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E2594E"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E2594E"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E2594E"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E2594E"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E2594E"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567F6549" w:rsidR="0065784F" w:rsidRPr="008B425D" w:rsidRDefault="0065784F" w:rsidP="00FB584E">
      <w:pPr>
        <w:pStyle w:val="ListParagraph"/>
        <w:numPr>
          <w:ilvl w:val="0"/>
          <w:numId w:val="5"/>
        </w:numPr>
        <w:spacing w:before="240" w:after="0" w:line="240" w:lineRule="auto"/>
        <w:rPr>
          <w:rFonts w:eastAsia="Times New Roman" w:cs="Arial"/>
          <w:lang w:eastAsia="en-IE"/>
        </w:rPr>
      </w:pPr>
      <w:r w:rsidRPr="7B427F57">
        <w:rPr>
          <w:rFonts w:cs="Arial"/>
        </w:rPr>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Pr="008B425D">
        <w:rPr>
          <w:rFonts w:cs="Arial"/>
        </w:rPr>
        <w:t xml:space="preserve"> received before </w:t>
      </w:r>
      <w:r w:rsidR="00E2594E">
        <w:rPr>
          <w:rFonts w:cs="Arial"/>
        </w:rPr>
        <w:t>Thursday</w:t>
      </w:r>
      <w:r w:rsidR="00FB584E" w:rsidRPr="00FB584E">
        <w:rPr>
          <w:rFonts w:cs="Arial"/>
        </w:rPr>
        <w:t xml:space="preserve">, </w:t>
      </w:r>
      <w:r w:rsidR="00E2594E">
        <w:rPr>
          <w:rFonts w:cs="Arial"/>
        </w:rPr>
        <w:t>2</w:t>
      </w:r>
      <w:r w:rsidR="00E2594E" w:rsidRPr="00E2594E">
        <w:rPr>
          <w:rFonts w:cs="Arial"/>
          <w:vertAlign w:val="superscript"/>
        </w:rPr>
        <w:t>nd</w:t>
      </w:r>
      <w:r w:rsidR="00E2594E">
        <w:rPr>
          <w:rFonts w:cs="Arial"/>
        </w:rPr>
        <w:t xml:space="preserve"> October</w:t>
      </w:r>
      <w:bookmarkStart w:id="2" w:name="_GoBack"/>
      <w:bookmarkEnd w:id="2"/>
      <w:r w:rsidR="00FB584E" w:rsidRPr="00FB584E">
        <w:rPr>
          <w:rFonts w:cs="Arial"/>
        </w:rPr>
        <w:t xml:space="preserve"> 2025 at 10:00am</w:t>
      </w:r>
      <w:r w:rsidR="002E08E6" w:rsidRPr="008B425D">
        <w:rPr>
          <w:rFonts w:cs="Arial"/>
        </w:rPr>
        <w:t>.</w:t>
      </w:r>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5B3BAE12"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FB584E">
        <w:rPr>
          <w:rFonts w:cs="Arial"/>
          <w:szCs w:val="20"/>
        </w:rPr>
        <w:t xml:space="preserve">on </w:t>
      </w:r>
      <w:r w:rsidR="00FB584E" w:rsidRPr="00FB584E">
        <w:rPr>
          <w:rFonts w:cs="Arial"/>
          <w:szCs w:val="20"/>
        </w:rPr>
        <w:t>a</w:t>
      </w:r>
      <w:r w:rsidR="001C2789" w:rsidRPr="00FB584E">
        <w:rPr>
          <w:rFonts w:cs="Arial"/>
          <w:b/>
          <w:szCs w:val="20"/>
        </w:rPr>
        <w:t xml:space="preserve"> Local</w:t>
      </w:r>
      <w:r w:rsidRPr="00FB584E">
        <w:rPr>
          <w:rFonts w:cs="Arial"/>
          <w:szCs w:val="20"/>
        </w:rPr>
        <w:t xml:space="preserve"> Panel for </w:t>
      </w:r>
      <w:r w:rsidR="00FB584E" w:rsidRPr="00FB584E">
        <w:rPr>
          <w:rFonts w:cs="Arial"/>
          <w:szCs w:val="20"/>
        </w:rPr>
        <w:t xml:space="preserve">Grade VII, Medicine Network of Care, Galway University Hospital </w:t>
      </w:r>
      <w:r w:rsidRPr="00FB584E">
        <w:rPr>
          <w:rFonts w:cs="Arial"/>
          <w:szCs w:val="20"/>
        </w:rPr>
        <w:t>you will hav</w:t>
      </w:r>
      <w:r w:rsidRPr="000618AE">
        <w:rPr>
          <w:rFonts w:cs="Arial"/>
          <w:szCs w:val="20"/>
        </w:rPr>
        <w:t xml:space="preserve">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E2594E"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E2594E"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E2594E"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7127A989"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349DB650" w14:textId="77777777" w:rsidR="00FB584E" w:rsidRPr="007B5DBB" w:rsidRDefault="00FB584E" w:rsidP="00FB584E">
      <w:pPr>
        <w:pStyle w:val="Default"/>
        <w:rPr>
          <w:sz w:val="20"/>
          <w:szCs w:val="20"/>
        </w:rPr>
      </w:pPr>
      <w:r w:rsidRPr="007B5DBB">
        <w:rPr>
          <w:b/>
          <w:i/>
          <w:iCs/>
          <w:sz w:val="20"/>
          <w:szCs w:val="20"/>
          <w:lang w:val="en-IE"/>
        </w:rPr>
        <w:t xml:space="preserve">This campaign is confined to staff who are currently employed by </w:t>
      </w:r>
      <w:r w:rsidRPr="007B5DBB">
        <w:rPr>
          <w:b/>
          <w:bCs/>
          <w:i/>
          <w:iCs/>
          <w:sz w:val="20"/>
          <w:szCs w:val="20"/>
        </w:rPr>
        <w:t>the HSE, TUSLA, other statutory health agencies, or a body which provides services on behalf of the HSE under Section 38 of the Health Act 2004</w:t>
      </w:r>
      <w:r w:rsidRPr="007B5DBB">
        <w:rPr>
          <w:b/>
          <w:i/>
          <w:iCs/>
          <w:sz w:val="20"/>
          <w:szCs w:val="20"/>
          <w:lang w:val="en-IE"/>
        </w:rPr>
        <w:t xml:space="preserve"> as per Workplace Relations Commission agreement -161867</w:t>
      </w:r>
    </w:p>
    <w:p w14:paraId="2167E4B8" w14:textId="77777777" w:rsidR="00FB584E" w:rsidRPr="007B5DBB" w:rsidRDefault="00FB584E" w:rsidP="00FB584E">
      <w:pPr>
        <w:pStyle w:val="Default"/>
        <w:rPr>
          <w:sz w:val="20"/>
          <w:szCs w:val="20"/>
          <w:lang w:val="en-US"/>
        </w:rPr>
      </w:pPr>
    </w:p>
    <w:p w14:paraId="29BE2F87" w14:textId="77777777" w:rsidR="00FB584E" w:rsidRPr="007B5DBB" w:rsidRDefault="00FB584E" w:rsidP="00FB584E">
      <w:pPr>
        <w:pStyle w:val="Default"/>
        <w:rPr>
          <w:sz w:val="20"/>
          <w:szCs w:val="20"/>
        </w:rPr>
      </w:pPr>
      <w:r w:rsidRPr="007B5DBB">
        <w:rPr>
          <w:sz w:val="20"/>
          <w:szCs w:val="20"/>
          <w:lang w:val="en-US"/>
        </w:rPr>
        <w:t>Candidates must on the closing date:</w:t>
      </w:r>
    </w:p>
    <w:p w14:paraId="003208DE" w14:textId="77777777" w:rsidR="00FB584E" w:rsidRPr="007B5DBB" w:rsidRDefault="00FB584E" w:rsidP="00FB584E">
      <w:pPr>
        <w:pStyle w:val="Default"/>
        <w:rPr>
          <w:sz w:val="20"/>
          <w:szCs w:val="20"/>
          <w:lang w:val="en-US"/>
        </w:rPr>
      </w:pPr>
    </w:p>
    <w:p w14:paraId="1A8AD051" w14:textId="77777777" w:rsidR="00FB584E" w:rsidRPr="007B5DBB" w:rsidRDefault="00FB584E" w:rsidP="00FB584E">
      <w:pPr>
        <w:pStyle w:val="Default"/>
        <w:numPr>
          <w:ilvl w:val="1"/>
          <w:numId w:val="36"/>
        </w:numPr>
        <w:rPr>
          <w:sz w:val="20"/>
          <w:szCs w:val="20"/>
        </w:rPr>
      </w:pPr>
      <w:r w:rsidRPr="007B5DBB">
        <w:rPr>
          <w:sz w:val="20"/>
          <w:szCs w:val="20"/>
        </w:rPr>
        <w:t>Eligible applicants will be those who on the closing date for the competition:</w:t>
      </w:r>
    </w:p>
    <w:p w14:paraId="5A667896" w14:textId="77777777" w:rsidR="00FB584E" w:rsidRPr="007B5DBB" w:rsidRDefault="00FB584E" w:rsidP="00FB584E">
      <w:pPr>
        <w:pStyle w:val="Default"/>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603"/>
      </w:tblGrid>
      <w:tr w:rsidR="00FB584E" w:rsidRPr="007B5DBB" w14:paraId="05EFCFB4" w14:textId="77777777" w:rsidTr="00CB45D2">
        <w:trPr>
          <w:trHeight w:val="3002"/>
        </w:trPr>
        <w:tc>
          <w:tcPr>
            <w:tcW w:w="1053" w:type="dxa"/>
            <w:tcBorders>
              <w:top w:val="nil"/>
              <w:left w:val="nil"/>
              <w:bottom w:val="nil"/>
              <w:right w:val="nil"/>
            </w:tcBorders>
          </w:tcPr>
          <w:p w14:paraId="282CED70" w14:textId="77777777" w:rsidR="00FB584E" w:rsidRPr="007B5DBB" w:rsidRDefault="00FB584E" w:rsidP="00CB45D2">
            <w:pPr>
              <w:pStyle w:val="Default"/>
              <w:rPr>
                <w:sz w:val="20"/>
                <w:szCs w:val="20"/>
              </w:rPr>
            </w:pPr>
          </w:p>
        </w:tc>
        <w:tc>
          <w:tcPr>
            <w:tcW w:w="7603" w:type="dxa"/>
            <w:tcBorders>
              <w:top w:val="nil"/>
              <w:left w:val="nil"/>
              <w:bottom w:val="nil"/>
              <w:right w:val="nil"/>
            </w:tcBorders>
          </w:tcPr>
          <w:p w14:paraId="5E9DB0A9" w14:textId="77777777" w:rsidR="00FB584E" w:rsidRPr="007B5DBB" w:rsidRDefault="00FB584E" w:rsidP="00CB45D2">
            <w:pPr>
              <w:pStyle w:val="Default"/>
              <w:rPr>
                <w:iCs/>
                <w:sz w:val="20"/>
                <w:szCs w:val="20"/>
              </w:rPr>
            </w:pPr>
            <w:r w:rsidRPr="007B5DBB">
              <w:rPr>
                <w:sz w:val="20"/>
                <w:szCs w:val="20"/>
              </w:rPr>
              <w:t xml:space="preserve">Have satisfactory experience in an office under the HSE, TUSLA, </w:t>
            </w:r>
            <w:r w:rsidRPr="007B5DBB">
              <w:rPr>
                <w:iCs/>
                <w:sz w:val="20"/>
                <w:szCs w:val="20"/>
              </w:rPr>
              <w:t>other statutory health agencies, or a body which provides services on behalf of the HSE under Section 38 of the Health Act 2004 at a level not lower than that of Grade IV (or equivalent)</w:t>
            </w:r>
          </w:p>
          <w:p w14:paraId="628F2E77" w14:textId="77777777" w:rsidR="00FB584E" w:rsidRPr="007B5DBB" w:rsidRDefault="00FB584E" w:rsidP="00CB45D2">
            <w:pPr>
              <w:pStyle w:val="Default"/>
              <w:rPr>
                <w:iCs/>
                <w:sz w:val="20"/>
                <w:szCs w:val="20"/>
              </w:rPr>
            </w:pPr>
          </w:p>
          <w:p w14:paraId="29F67ABA" w14:textId="77777777" w:rsidR="00FB584E" w:rsidRPr="007B5DBB" w:rsidRDefault="00FB584E" w:rsidP="00CB45D2">
            <w:pPr>
              <w:pStyle w:val="Default"/>
              <w:rPr>
                <w:b/>
                <w:iCs/>
                <w:sz w:val="20"/>
                <w:szCs w:val="20"/>
              </w:rPr>
            </w:pPr>
            <w:r w:rsidRPr="007B5DBB">
              <w:rPr>
                <w:b/>
                <w:iCs/>
                <w:sz w:val="20"/>
                <w:szCs w:val="20"/>
              </w:rPr>
              <w:t xml:space="preserve">                                            And</w:t>
            </w:r>
          </w:p>
          <w:p w14:paraId="6FCEEFD5" w14:textId="77777777" w:rsidR="00FB584E" w:rsidRPr="007B5DBB" w:rsidRDefault="00FB584E" w:rsidP="00CB45D2">
            <w:pPr>
              <w:pStyle w:val="Default"/>
              <w:rPr>
                <w:sz w:val="20"/>
                <w:szCs w:val="20"/>
              </w:rPr>
            </w:pPr>
          </w:p>
          <w:p w14:paraId="70D3BC68" w14:textId="77777777" w:rsidR="00FB584E" w:rsidRPr="007B5DBB" w:rsidRDefault="00FB584E" w:rsidP="00CB45D2">
            <w:pPr>
              <w:pStyle w:val="Default"/>
              <w:rPr>
                <w:sz w:val="20"/>
                <w:szCs w:val="20"/>
              </w:rPr>
            </w:pPr>
            <w:r w:rsidRPr="007B5DBB">
              <w:rPr>
                <w:sz w:val="20"/>
                <w:szCs w:val="20"/>
              </w:rPr>
              <w:t xml:space="preserve">have not less than two years satisfactory experience either in that office or in an office at a level not lower than that of Clerical Officer in the HSE, TUSLA, </w:t>
            </w:r>
            <w:r w:rsidRPr="007B5DBB">
              <w:rPr>
                <w:iCs/>
                <w:sz w:val="20"/>
                <w:szCs w:val="20"/>
              </w:rPr>
              <w:t>other statutory health agencies, or a body which provides services on behalf of the HSE under Section 38 of the Health Act 2004</w:t>
            </w:r>
          </w:p>
        </w:tc>
      </w:tr>
    </w:tbl>
    <w:p w14:paraId="5BFFF1D9" w14:textId="77777777" w:rsidR="00FB584E" w:rsidRPr="007B5DBB" w:rsidRDefault="00FB584E" w:rsidP="00FB584E">
      <w:pPr>
        <w:pStyle w:val="Default"/>
        <w:rPr>
          <w:b/>
          <w:bCs/>
          <w:sz w:val="20"/>
          <w:szCs w:val="20"/>
        </w:rPr>
      </w:pPr>
      <w:r w:rsidRPr="007B5DBB">
        <w:rPr>
          <w:sz w:val="20"/>
          <w:szCs w:val="20"/>
        </w:rPr>
        <w:t xml:space="preserve">                                                                      </w:t>
      </w:r>
      <w:r w:rsidRPr="007B5DBB">
        <w:rPr>
          <w:b/>
          <w:bCs/>
          <w:sz w:val="20"/>
          <w:szCs w:val="20"/>
        </w:rPr>
        <w:t>And</w:t>
      </w:r>
    </w:p>
    <w:p w14:paraId="04EDFA49" w14:textId="77777777" w:rsidR="00FB584E" w:rsidRPr="007B5DBB" w:rsidRDefault="00FB584E" w:rsidP="00FB584E">
      <w:pPr>
        <w:pStyle w:val="Default"/>
        <w:rPr>
          <w:bCs/>
          <w:sz w:val="20"/>
          <w:szCs w:val="20"/>
        </w:rPr>
      </w:pPr>
    </w:p>
    <w:p w14:paraId="38A77DF0" w14:textId="77777777" w:rsidR="00FB584E" w:rsidRPr="007B5DBB" w:rsidRDefault="00FB584E" w:rsidP="00FB584E">
      <w:pPr>
        <w:pStyle w:val="Default"/>
        <w:numPr>
          <w:ilvl w:val="1"/>
          <w:numId w:val="36"/>
        </w:numPr>
        <w:rPr>
          <w:sz w:val="20"/>
          <w:szCs w:val="20"/>
        </w:rPr>
      </w:pPr>
      <w:r w:rsidRPr="007B5DBB">
        <w:rPr>
          <w:sz w:val="20"/>
          <w:szCs w:val="20"/>
        </w:rPr>
        <w:t xml:space="preserve">Candidates must possess the requisite knowledge and ability, including a high standard of suitability, for the proper discharge of the office. </w:t>
      </w:r>
    </w:p>
    <w:p w14:paraId="0C973B9A" w14:textId="77777777" w:rsidR="00FB584E" w:rsidRPr="007B5DBB" w:rsidRDefault="00FB584E" w:rsidP="00FB584E">
      <w:pPr>
        <w:rPr>
          <w:rFonts w:cs="Arial"/>
        </w:rPr>
      </w:pPr>
    </w:p>
    <w:p w14:paraId="20D64D80" w14:textId="77777777" w:rsidR="00FB584E" w:rsidRPr="007B5DBB" w:rsidRDefault="00FB584E" w:rsidP="00FB584E">
      <w:pPr>
        <w:rPr>
          <w:rFonts w:cs="Arial"/>
          <w:b/>
        </w:rPr>
      </w:pPr>
      <w:r w:rsidRPr="007B5DBB">
        <w:rPr>
          <w:rFonts w:cs="Arial"/>
          <w:b/>
        </w:rPr>
        <w:t>Health</w:t>
      </w:r>
    </w:p>
    <w:p w14:paraId="5867F713" w14:textId="77777777" w:rsidR="00FB584E" w:rsidRPr="007B5DBB" w:rsidRDefault="00FB584E" w:rsidP="00FB584E">
      <w:pPr>
        <w:rPr>
          <w:rFonts w:cs="Arial"/>
        </w:rPr>
      </w:pPr>
      <w:r w:rsidRPr="007B5DBB">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77E69FF" w14:textId="77777777" w:rsidR="00FB584E" w:rsidRPr="007B5DBB" w:rsidRDefault="00FB584E" w:rsidP="00FB584E">
      <w:pPr>
        <w:rPr>
          <w:rFonts w:cs="Arial"/>
        </w:rPr>
      </w:pPr>
    </w:p>
    <w:p w14:paraId="37B52A2A" w14:textId="77777777" w:rsidR="00FB584E" w:rsidRPr="007B5DBB" w:rsidRDefault="00FB584E" w:rsidP="00FB584E">
      <w:pPr>
        <w:ind w:right="-766"/>
        <w:rPr>
          <w:rFonts w:cs="Arial"/>
          <w:iCs/>
        </w:rPr>
      </w:pPr>
      <w:r w:rsidRPr="007B5DBB">
        <w:rPr>
          <w:rFonts w:cs="Arial"/>
          <w:b/>
          <w:bCs/>
        </w:rPr>
        <w:t>Character</w:t>
      </w:r>
    </w:p>
    <w:p w14:paraId="3C1F4E85" w14:textId="77777777" w:rsidR="00FB584E" w:rsidRPr="007B5DBB" w:rsidRDefault="00FB584E" w:rsidP="00FB584E">
      <w:pPr>
        <w:ind w:right="-766"/>
        <w:rPr>
          <w:rFonts w:cs="Arial"/>
        </w:rPr>
      </w:pPr>
      <w:r w:rsidRPr="007B5DBB">
        <w:rPr>
          <w:rFonts w:cs="Arial"/>
        </w:rPr>
        <w:t>Each candidate for and any person holding the office must be of good character.</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2594E"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E2594E"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E2594E"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E2594E"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62B1EDA7"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E2594E">
          <w:rPr>
            <w:rFonts w:ascii="Arial" w:hAnsi="Arial" w:cs="Arial"/>
            <w:noProof/>
            <w:sz w:val="16"/>
            <w:szCs w:val="16"/>
          </w:rPr>
          <w:t>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A752EDE"/>
    <w:multiLevelType w:val="hybridMultilevel"/>
    <w:tmpl w:val="7E6085A4"/>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824866DC">
      <w:start w:val="1"/>
      <w:numFmt w:val="lowerLetter"/>
      <w:lvlText w:val="(%2)"/>
      <w:lvlJc w:val="left"/>
      <w:pPr>
        <w:tabs>
          <w:tab w:val="num" w:pos="851"/>
        </w:tabs>
        <w:ind w:left="851" w:hanging="454"/>
      </w:pPr>
      <w:rPr>
        <w:rFonts w:ascii="Calibri" w:hAnsi="Calibri" w:cs="Times New Roman" w:hint="default"/>
        <w:b w:val="0"/>
        <w:i w:val="0"/>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9"/>
  </w:num>
  <w:num w:numId="4">
    <w:abstractNumId w:val="22"/>
  </w:num>
  <w:num w:numId="5">
    <w:abstractNumId w:val="3"/>
  </w:num>
  <w:num w:numId="6">
    <w:abstractNumId w:val="6"/>
  </w:num>
  <w:num w:numId="7">
    <w:abstractNumId w:val="27"/>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8"/>
  </w:num>
  <w:num w:numId="16">
    <w:abstractNumId w:val="24"/>
  </w:num>
  <w:num w:numId="17">
    <w:abstractNumId w:val="33"/>
  </w:num>
  <w:num w:numId="18">
    <w:abstractNumId w:val="5"/>
  </w:num>
  <w:num w:numId="19">
    <w:abstractNumId w:val="16"/>
  </w:num>
  <w:num w:numId="20">
    <w:abstractNumId w:val="18"/>
  </w:num>
  <w:num w:numId="21">
    <w:abstractNumId w:val="25"/>
  </w:num>
  <w:num w:numId="22">
    <w:abstractNumId w:val="9"/>
  </w:num>
  <w:num w:numId="23">
    <w:abstractNumId w:val="2"/>
  </w:num>
  <w:num w:numId="24">
    <w:abstractNumId w:val="10"/>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
  </w:num>
  <w:num w:numId="32">
    <w:abstractNumId w:val="31"/>
  </w:num>
  <w:num w:numId="33">
    <w:abstractNumId w:val="15"/>
  </w:num>
  <w:num w:numId="34">
    <w:abstractNumId w:val="4"/>
  </w:num>
  <w:num w:numId="35">
    <w:abstractNumId w:val="3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97964"/>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AB5"/>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2594E"/>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584E"/>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FB584E"/>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qqi.ie/what-we-do/the-qualifications-system/national-framework-of-qualifications"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mailto:XXXX@hs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afp.gov.a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hse.ie/eng/staff/jobs/eligibility-criteria/" TargetMode="Externa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enterprise.gov.ie/en/what-we-do/workplace-and-skills/employment-permits/employment-permit-eligibility/labour-market-needs-test/" TargetMode="External"/><Relationship Id="rId30" Type="http://schemas.openxmlformats.org/officeDocument/2006/relationships/hyperlink" Target="http://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685D05B9-2772-4C1E-B112-FEE701DF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5560</Words>
  <Characters>31693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9</cp:revision>
  <cp:lastPrinted>2023-06-29T15:04:00Z</cp:lastPrinted>
  <dcterms:created xsi:type="dcterms:W3CDTF">2025-05-28T11:27:00Z</dcterms:created>
  <dcterms:modified xsi:type="dcterms:W3CDTF">2025-09-16T14:47:00Z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