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Job Title and Grade</w:t>
            </w:r>
          </w:p>
        </w:tc>
        <w:tc>
          <w:tcPr>
            <w:tcW w:w="8394" w:type="dxa"/>
          </w:tcPr>
          <w:p w14:paraId="1658A96A" w14:textId="05BB0291" w:rsidR="001F25A3" w:rsidRPr="00316A37" w:rsidRDefault="001F25A3" w:rsidP="001F25A3">
            <w:pPr>
              <w:rPr>
                <w:rFonts w:ascii="Arial" w:hAnsi="Arial"/>
                <w:color w:val="000000" w:themeColor="text1"/>
                <w:spacing w:val="-3"/>
                <w:lang w:eastAsia="en-US"/>
              </w:rPr>
            </w:pPr>
            <w:r w:rsidRPr="00316A37">
              <w:rPr>
                <w:rFonts w:ascii="Arial" w:hAnsi="Arial"/>
                <w:color w:val="000000" w:themeColor="text1"/>
                <w:spacing w:val="-3"/>
                <w:lang w:eastAsia="en-US"/>
              </w:rPr>
              <w:t>C</w:t>
            </w:r>
            <w:r w:rsidR="005E5E6F">
              <w:rPr>
                <w:rFonts w:ascii="Arial" w:hAnsi="Arial"/>
                <w:color w:val="000000" w:themeColor="text1"/>
                <w:spacing w:val="-3"/>
                <w:lang w:eastAsia="en-US"/>
              </w:rPr>
              <w:t>.</w:t>
            </w:r>
            <w:r w:rsidRPr="00316A37">
              <w:rPr>
                <w:rFonts w:ascii="Arial" w:hAnsi="Arial"/>
                <w:color w:val="000000" w:themeColor="text1"/>
                <w:spacing w:val="-3"/>
                <w:lang w:eastAsia="en-US"/>
              </w:rPr>
              <w:t>S</w:t>
            </w:r>
            <w:r w:rsidR="005E5E6F">
              <w:rPr>
                <w:rFonts w:ascii="Arial" w:hAnsi="Arial"/>
                <w:color w:val="000000" w:themeColor="text1"/>
                <w:spacing w:val="-3"/>
                <w:lang w:eastAsia="en-US"/>
              </w:rPr>
              <w:t>.</w:t>
            </w:r>
            <w:r w:rsidRPr="00316A37">
              <w:rPr>
                <w:rFonts w:ascii="Arial" w:hAnsi="Arial"/>
                <w:color w:val="000000" w:themeColor="text1"/>
                <w:spacing w:val="-3"/>
                <w:lang w:eastAsia="en-US"/>
              </w:rPr>
              <w:t>S</w:t>
            </w:r>
            <w:r w:rsidR="005E5E6F">
              <w:rPr>
                <w:rFonts w:ascii="Arial" w:hAnsi="Arial"/>
                <w:color w:val="000000" w:themeColor="text1"/>
                <w:spacing w:val="-3"/>
                <w:lang w:eastAsia="en-US"/>
              </w:rPr>
              <w:t>.</w:t>
            </w:r>
            <w:r w:rsidRPr="00316A37">
              <w:rPr>
                <w:rFonts w:ascii="Arial" w:hAnsi="Arial"/>
                <w:color w:val="000000" w:themeColor="text1"/>
                <w:spacing w:val="-3"/>
                <w:lang w:eastAsia="en-US"/>
              </w:rPr>
              <w:t>D Supervisor</w:t>
            </w:r>
            <w:r w:rsidR="005E5E6F">
              <w:rPr>
                <w:rFonts w:ascii="Arial" w:hAnsi="Arial"/>
                <w:color w:val="000000" w:themeColor="text1"/>
                <w:spacing w:val="-3"/>
                <w:lang w:eastAsia="en-US"/>
              </w:rPr>
              <w:t xml:space="preserve">, Hospital Sterile Services Department (HSSD), Galway University Hospitals </w:t>
            </w:r>
            <w:r w:rsidRPr="00316A37">
              <w:rPr>
                <w:rFonts w:ascii="Arial" w:hAnsi="Arial"/>
                <w:color w:val="000000" w:themeColor="text1"/>
                <w:spacing w:val="-3"/>
                <w:lang w:eastAsia="en-US"/>
              </w:rPr>
              <w:t xml:space="preserve">/ C.S.S.D. </w:t>
            </w:r>
            <w:proofErr w:type="spellStart"/>
            <w:r w:rsidRPr="00316A37">
              <w:rPr>
                <w:rFonts w:ascii="Arial" w:hAnsi="Arial"/>
                <w:color w:val="000000" w:themeColor="text1"/>
                <w:spacing w:val="-3"/>
                <w:lang w:eastAsia="en-US"/>
              </w:rPr>
              <w:t>Stiúrthóir</w:t>
            </w:r>
            <w:proofErr w:type="spellEnd"/>
            <w:r w:rsidRPr="00316A37">
              <w:rPr>
                <w:rFonts w:ascii="Arial" w:hAnsi="Arial"/>
                <w:color w:val="000000" w:themeColor="text1"/>
                <w:spacing w:val="-3"/>
                <w:lang w:eastAsia="en-US"/>
              </w:rPr>
              <w:t xml:space="preserve">, </w:t>
            </w:r>
            <w:proofErr w:type="spellStart"/>
            <w:r w:rsidRPr="00316A37">
              <w:rPr>
                <w:rFonts w:ascii="Arial" w:hAnsi="Arial"/>
                <w:color w:val="000000" w:themeColor="text1"/>
                <w:spacing w:val="-3"/>
                <w:lang w:eastAsia="en-US"/>
              </w:rPr>
              <w:t>Ospidéil</w:t>
            </w:r>
            <w:proofErr w:type="spellEnd"/>
            <w:r w:rsidRPr="00316A37">
              <w:rPr>
                <w:rFonts w:ascii="Arial" w:hAnsi="Arial"/>
                <w:color w:val="000000" w:themeColor="text1"/>
                <w:spacing w:val="-3"/>
                <w:lang w:eastAsia="en-US"/>
              </w:rPr>
              <w:t xml:space="preserve"> </w:t>
            </w:r>
            <w:proofErr w:type="spellStart"/>
            <w:r w:rsidRPr="00316A37">
              <w:rPr>
                <w:rFonts w:ascii="Arial" w:hAnsi="Arial"/>
                <w:color w:val="000000" w:themeColor="text1"/>
                <w:spacing w:val="-3"/>
                <w:lang w:eastAsia="en-US"/>
              </w:rPr>
              <w:t>Ollscoile</w:t>
            </w:r>
            <w:proofErr w:type="spellEnd"/>
            <w:r w:rsidRPr="00316A37">
              <w:rPr>
                <w:rFonts w:ascii="Arial" w:hAnsi="Arial"/>
                <w:color w:val="000000" w:themeColor="text1"/>
                <w:spacing w:val="-3"/>
                <w:lang w:eastAsia="en-US"/>
              </w:rPr>
              <w:t xml:space="preserve"> </w:t>
            </w:r>
            <w:proofErr w:type="spellStart"/>
            <w:r w:rsidRPr="00316A37">
              <w:rPr>
                <w:rFonts w:ascii="Arial" w:hAnsi="Arial"/>
                <w:color w:val="000000" w:themeColor="text1"/>
                <w:spacing w:val="-3"/>
                <w:lang w:eastAsia="en-US"/>
              </w:rPr>
              <w:t>na</w:t>
            </w:r>
            <w:proofErr w:type="spellEnd"/>
            <w:r w:rsidRPr="00316A37">
              <w:rPr>
                <w:rFonts w:ascii="Arial" w:hAnsi="Arial"/>
                <w:color w:val="000000" w:themeColor="text1"/>
                <w:spacing w:val="-3"/>
                <w:lang w:eastAsia="en-US"/>
              </w:rPr>
              <w:t xml:space="preserve"> </w:t>
            </w:r>
            <w:proofErr w:type="spellStart"/>
            <w:r w:rsidRPr="00316A37">
              <w:rPr>
                <w:rFonts w:ascii="Arial" w:hAnsi="Arial"/>
                <w:color w:val="000000" w:themeColor="text1"/>
                <w:spacing w:val="-3"/>
                <w:lang w:eastAsia="en-US"/>
              </w:rPr>
              <w:t>Gaillimhe</w:t>
            </w:r>
            <w:proofErr w:type="spellEnd"/>
            <w:r w:rsidRPr="00316A37">
              <w:rPr>
                <w:rFonts w:ascii="Arial" w:hAnsi="Arial"/>
                <w:color w:val="000000" w:themeColor="text1"/>
                <w:spacing w:val="-3"/>
                <w:lang w:eastAsia="en-US"/>
              </w:rPr>
              <w:t>.</w:t>
            </w:r>
          </w:p>
          <w:p w14:paraId="6268022D" w14:textId="77777777" w:rsidR="001F25A3" w:rsidRPr="00316A37" w:rsidRDefault="001F25A3" w:rsidP="001F25A3">
            <w:pPr>
              <w:rPr>
                <w:rFonts w:ascii="Arial" w:hAnsi="Arial"/>
                <w:color w:val="000000" w:themeColor="text1"/>
                <w:spacing w:val="-3"/>
                <w:lang w:eastAsia="en-US"/>
              </w:rPr>
            </w:pPr>
          </w:p>
          <w:p w14:paraId="77A1C13F" w14:textId="240460FC" w:rsidR="00CA37DB" w:rsidRPr="00CA37DB" w:rsidRDefault="001F25A3" w:rsidP="008A4E57">
            <w:pPr>
              <w:rPr>
                <w:rFonts w:ascii="Calibri" w:hAnsi="Calibri" w:cs="Arial"/>
                <w:b/>
                <w:iCs/>
                <w:spacing w:val="-3"/>
                <w:sz w:val="22"/>
                <w:szCs w:val="22"/>
                <w:lang w:eastAsia="en-US"/>
              </w:rPr>
            </w:pPr>
            <w:r w:rsidRPr="00316A37">
              <w:rPr>
                <w:rFonts w:ascii="Arial" w:hAnsi="Arial"/>
                <w:color w:val="000000" w:themeColor="text1"/>
                <w:spacing w:val="-3"/>
                <w:lang w:eastAsia="en-US"/>
              </w:rPr>
              <w:t>Grade Code: 5777</w:t>
            </w:r>
            <w:r w:rsidR="008A4E57">
              <w:rPr>
                <w:rFonts w:ascii="Arial" w:hAnsi="Arial"/>
                <w:color w:val="000000" w:themeColor="text1"/>
                <w:spacing w:val="-3"/>
                <w:lang w:eastAsia="en-US"/>
              </w:rPr>
              <w:t>.</w:t>
            </w:r>
          </w:p>
        </w:tc>
      </w:tr>
      <w:tr w:rsidR="00CA37DB" w:rsidRPr="00CA37DB" w14:paraId="022B5D62" w14:textId="77777777" w:rsidTr="00BC346B">
        <w:tc>
          <w:tcPr>
            <w:tcW w:w="2364" w:type="dxa"/>
          </w:tcPr>
          <w:p w14:paraId="1B92871C"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Campaign Reference</w:t>
            </w:r>
          </w:p>
        </w:tc>
        <w:tc>
          <w:tcPr>
            <w:tcW w:w="8394" w:type="dxa"/>
          </w:tcPr>
          <w:p w14:paraId="5F5605DA" w14:textId="14056758" w:rsidR="00CA37DB" w:rsidRPr="00CA37DB" w:rsidRDefault="001F25A3" w:rsidP="00CA37DB">
            <w:pPr>
              <w:rPr>
                <w:rFonts w:ascii="Calibri" w:hAnsi="Calibri" w:cs="Arial"/>
                <w:iCs/>
                <w:sz w:val="22"/>
                <w:szCs w:val="22"/>
              </w:rPr>
            </w:pPr>
            <w:r>
              <w:rPr>
                <w:rFonts w:ascii="Calibri" w:hAnsi="Calibri" w:cs="Arial"/>
                <w:iCs/>
                <w:sz w:val="22"/>
                <w:szCs w:val="22"/>
              </w:rPr>
              <w:t>G1131</w:t>
            </w:r>
            <w:r w:rsidR="008A4E57">
              <w:rPr>
                <w:rFonts w:ascii="Calibri" w:hAnsi="Calibri" w:cs="Arial"/>
                <w:iCs/>
                <w:sz w:val="22"/>
                <w:szCs w:val="22"/>
              </w:rPr>
              <w:t>1</w:t>
            </w:r>
            <w:r>
              <w:rPr>
                <w:rFonts w:ascii="Calibri" w:hAnsi="Calibri" w:cs="Arial"/>
                <w:iCs/>
                <w:sz w:val="22"/>
                <w:szCs w:val="22"/>
              </w:rPr>
              <w:t xml:space="preserve"> &amp; G1131</w:t>
            </w:r>
            <w:r w:rsidR="008A4E57">
              <w:rPr>
                <w:rFonts w:ascii="Calibri" w:hAnsi="Calibri" w:cs="Arial"/>
                <w:iCs/>
                <w:sz w:val="22"/>
                <w:szCs w:val="22"/>
              </w:rPr>
              <w:t>2</w:t>
            </w:r>
          </w:p>
        </w:tc>
      </w:tr>
      <w:tr w:rsidR="00CA37DB" w:rsidRPr="00CA37DB" w14:paraId="54DEBCA6" w14:textId="77777777" w:rsidTr="00BC346B">
        <w:tc>
          <w:tcPr>
            <w:tcW w:w="2364" w:type="dxa"/>
          </w:tcPr>
          <w:p w14:paraId="54AA1C44"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 xml:space="preserve">Applications </w:t>
            </w:r>
          </w:p>
        </w:tc>
        <w:tc>
          <w:tcPr>
            <w:tcW w:w="8394" w:type="dxa"/>
          </w:tcPr>
          <w:p w14:paraId="1D0B483B" w14:textId="2CF81D12" w:rsidR="00CA37DB" w:rsidRPr="00371E8C" w:rsidRDefault="001F25A3" w:rsidP="00CA37DB">
            <w:pPr>
              <w:rPr>
                <w:rFonts w:ascii="Arial" w:hAnsi="Arial"/>
                <w:color w:val="000000" w:themeColor="text1"/>
                <w:spacing w:val="-3"/>
                <w:lang w:eastAsia="en-US"/>
              </w:rPr>
            </w:pPr>
            <w:r w:rsidRPr="001861DE">
              <w:rPr>
                <w:rFonts w:ascii="Arial" w:hAnsi="Arial"/>
                <w:color w:val="000000" w:themeColor="text1"/>
                <w:spacing w:val="-3"/>
                <w:lang w:eastAsia="en-US"/>
              </w:rPr>
              <w:t xml:space="preserve">Applications must be submitted via Rezoomo only.  Applications received in any other way will not be accepted.  There will be no exceptions made. </w:t>
            </w:r>
          </w:p>
        </w:tc>
      </w:tr>
      <w:tr w:rsidR="00CA37DB" w:rsidRPr="00CA37DB" w14:paraId="680F799B" w14:textId="77777777" w:rsidTr="00BC346B">
        <w:tc>
          <w:tcPr>
            <w:tcW w:w="2364" w:type="dxa"/>
          </w:tcPr>
          <w:p w14:paraId="7FF81580" w14:textId="77777777" w:rsidR="00CA37DB" w:rsidRPr="00781DA7" w:rsidRDefault="00CA37DB" w:rsidP="00CA37DB">
            <w:pPr>
              <w:jc w:val="both"/>
              <w:rPr>
                <w:rFonts w:ascii="Arial" w:hAnsi="Arial" w:cs="Arial"/>
                <w:b/>
                <w:bCs/>
              </w:rPr>
            </w:pPr>
            <w:r w:rsidRPr="00781DA7">
              <w:rPr>
                <w:rFonts w:ascii="Arial" w:hAnsi="Arial" w:cs="Arial"/>
                <w:b/>
                <w:bCs/>
              </w:rPr>
              <w:t>Remuneration</w:t>
            </w:r>
          </w:p>
          <w:p w14:paraId="6B5DD099" w14:textId="77777777" w:rsidR="00CA37DB" w:rsidRPr="00781DA7" w:rsidRDefault="00CA37DB" w:rsidP="00CA37DB">
            <w:pPr>
              <w:rPr>
                <w:rFonts w:ascii="Arial" w:hAnsi="Arial" w:cs="Arial"/>
                <w:b/>
                <w:bCs/>
              </w:rPr>
            </w:pPr>
          </w:p>
          <w:p w14:paraId="09187C97" w14:textId="77777777" w:rsidR="00CA37DB" w:rsidRPr="00781DA7" w:rsidRDefault="00CA37DB" w:rsidP="00CA37DB">
            <w:pPr>
              <w:rPr>
                <w:rFonts w:ascii="Arial" w:hAnsi="Arial" w:cs="Arial"/>
                <w:b/>
                <w:bCs/>
              </w:rPr>
            </w:pPr>
          </w:p>
        </w:tc>
        <w:tc>
          <w:tcPr>
            <w:tcW w:w="8394" w:type="dxa"/>
          </w:tcPr>
          <w:p w14:paraId="461D453C" w14:textId="77777777" w:rsidR="001F25A3" w:rsidRPr="001861DE" w:rsidRDefault="001F25A3" w:rsidP="001F25A3">
            <w:pPr>
              <w:spacing w:after="120"/>
              <w:jc w:val="both"/>
              <w:rPr>
                <w:rFonts w:ascii="Arial" w:hAnsi="Arial" w:cs="Arial"/>
                <w:color w:val="000000" w:themeColor="text1"/>
              </w:rPr>
            </w:pPr>
            <w:r w:rsidRPr="001861DE">
              <w:rPr>
                <w:rFonts w:ascii="Arial" w:hAnsi="Arial" w:cs="Arial"/>
                <w:color w:val="000000" w:themeColor="text1"/>
              </w:rPr>
              <w:t xml:space="preserve">The salary scale for the post at (01/02/2026) is: </w:t>
            </w:r>
            <w:r w:rsidRPr="001861DE">
              <w:rPr>
                <w:rFonts w:ascii="Arial" w:hAnsi="Arial" w:cs="Arial"/>
                <w:bCs/>
                <w:iCs/>
                <w:color w:val="000000" w:themeColor="text1"/>
              </w:rPr>
              <w:t xml:space="preserve"> </w:t>
            </w:r>
          </w:p>
          <w:p w14:paraId="6BF5F85E" w14:textId="77777777" w:rsidR="001F25A3" w:rsidRPr="001861DE" w:rsidRDefault="001F25A3" w:rsidP="001F25A3">
            <w:pPr>
              <w:spacing w:after="120"/>
              <w:contextualSpacing/>
              <w:rPr>
                <w:rFonts w:ascii="Arial" w:hAnsi="Arial" w:cs="Arial"/>
                <w:b/>
                <w:iCs/>
                <w:color w:val="000000" w:themeColor="text1"/>
              </w:rPr>
            </w:pPr>
            <w:r w:rsidRPr="001861DE">
              <w:rPr>
                <w:rFonts w:ascii="Arial" w:hAnsi="Arial" w:cs="Arial"/>
                <w:bCs/>
                <w:iCs/>
                <w:color w:val="000000" w:themeColor="text1"/>
              </w:rPr>
              <w:t>€62,078 - 63,106 - 63,975 - 65,394 - 66,963 - 68,504 - 70,045 - 71,779 - 73,389 - 76,159 -</w:t>
            </w:r>
            <w:r w:rsidRPr="001861DE">
              <w:rPr>
                <w:rFonts w:ascii="Arial" w:hAnsi="Arial" w:cs="Arial"/>
                <w:b/>
                <w:iCs/>
                <w:color w:val="000000" w:themeColor="text1"/>
              </w:rPr>
              <w:t>78,443 – LSI</w:t>
            </w:r>
          </w:p>
          <w:p w14:paraId="56462BBA" w14:textId="77777777" w:rsidR="001F25A3" w:rsidRPr="001861DE" w:rsidRDefault="001F25A3" w:rsidP="001F25A3">
            <w:pPr>
              <w:spacing w:after="120"/>
              <w:contextualSpacing/>
              <w:rPr>
                <w:rFonts w:ascii="Arial" w:hAnsi="Arial" w:cs="Arial"/>
                <w:bCs/>
                <w:iCs/>
                <w:color w:val="000000" w:themeColor="text1"/>
              </w:rPr>
            </w:pPr>
          </w:p>
          <w:p w14:paraId="5D0868E4" w14:textId="77777777" w:rsidR="001F25A3" w:rsidRDefault="001F25A3" w:rsidP="001F25A3">
            <w:pPr>
              <w:spacing w:after="120"/>
              <w:contextualSpacing/>
              <w:rPr>
                <w:rFonts w:ascii="Arial" w:hAnsi="Arial" w:cs="Arial"/>
                <w:bCs/>
                <w:iCs/>
                <w:color w:val="000000" w:themeColor="text1"/>
                <w:u w:val="single"/>
              </w:rPr>
            </w:pPr>
            <w:r w:rsidRPr="001861DE">
              <w:rPr>
                <w:rFonts w:ascii="Arial" w:hAnsi="Arial" w:cs="Arial"/>
                <w:bCs/>
                <w:iCs/>
                <w:color w:val="000000" w:themeColor="text1"/>
              </w:rPr>
              <w:t xml:space="preserve">Salary Scales are updated periodically and the most up to date versions can be found here: </w:t>
            </w:r>
            <w:hyperlink r:id="rId15" w:history="1">
              <w:r w:rsidRPr="001861DE">
                <w:rPr>
                  <w:rFonts w:ascii="Arial" w:hAnsi="Arial" w:cs="Arial"/>
                  <w:bCs/>
                  <w:iCs/>
                  <w:color w:val="000000" w:themeColor="text1"/>
                  <w:u w:val="single"/>
                </w:rPr>
                <w:t>https://healthservice.hse.ie/staff/benefits-services/pay/pay-scales.html</w:t>
              </w:r>
            </w:hyperlink>
            <w:r>
              <w:rPr>
                <w:rFonts w:ascii="Arial" w:hAnsi="Arial" w:cs="Arial"/>
                <w:bCs/>
                <w:iCs/>
                <w:color w:val="000000" w:themeColor="text1"/>
                <w:u w:val="single"/>
              </w:rPr>
              <w:t xml:space="preserve"> </w:t>
            </w:r>
          </w:p>
          <w:p w14:paraId="26ACE95E" w14:textId="77777777" w:rsidR="001F25A3" w:rsidRPr="001861DE" w:rsidRDefault="001F25A3" w:rsidP="001F25A3">
            <w:pPr>
              <w:spacing w:after="120"/>
              <w:contextualSpacing/>
              <w:rPr>
                <w:rFonts w:ascii="Arial" w:hAnsi="Arial" w:cs="Arial"/>
                <w:bCs/>
                <w:iCs/>
                <w:color w:val="000000" w:themeColor="text1"/>
                <w:u w:val="single"/>
              </w:rPr>
            </w:pPr>
          </w:p>
          <w:p w14:paraId="52817C43" w14:textId="77777777" w:rsidR="001F25A3" w:rsidRPr="001861DE" w:rsidRDefault="001F25A3" w:rsidP="001F25A3">
            <w:pPr>
              <w:spacing w:after="120"/>
              <w:contextualSpacing/>
              <w:rPr>
                <w:rFonts w:ascii="Calibri" w:hAnsi="Calibri" w:cs="Arial"/>
                <w:color w:val="000000" w:themeColor="text1"/>
                <w:sz w:val="22"/>
                <w:szCs w:val="22"/>
              </w:rPr>
            </w:pPr>
            <w:r w:rsidRPr="001861DE">
              <w:rPr>
                <w:rFonts w:ascii="Calibri" w:hAnsi="Calibri" w:cs="Arial"/>
                <w:color w:val="000000" w:themeColor="text1"/>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88EA42" w14:textId="77777777" w:rsidR="001F25A3" w:rsidRPr="001861DE" w:rsidRDefault="001F25A3" w:rsidP="001F25A3">
            <w:pPr>
              <w:jc w:val="both"/>
              <w:rPr>
                <w:rFonts w:ascii="Calibri" w:hAnsi="Calibri" w:cs="Calibri"/>
                <w:color w:val="000000" w:themeColor="text1"/>
                <w:sz w:val="22"/>
                <w:szCs w:val="22"/>
              </w:rPr>
            </w:pPr>
            <w:r w:rsidRPr="001861DE">
              <w:rPr>
                <w:rFonts w:ascii="Calibri" w:hAnsi="Calibri" w:cs="Calibri"/>
                <w:color w:val="000000" w:themeColor="text1"/>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B8FD09A" w14:textId="77777777" w:rsidR="001F25A3" w:rsidRPr="001861DE" w:rsidRDefault="001F25A3" w:rsidP="001F25A3">
            <w:pPr>
              <w:jc w:val="both"/>
              <w:rPr>
                <w:rFonts w:ascii="Calibri" w:hAnsi="Calibri" w:cs="Calibri"/>
                <w:color w:val="000000" w:themeColor="text1"/>
                <w:sz w:val="22"/>
                <w:szCs w:val="22"/>
              </w:rPr>
            </w:pPr>
            <w:r w:rsidRPr="001861DE">
              <w:rPr>
                <w:rFonts w:ascii="Calibri" w:hAnsi="Calibri" w:cs="Calibri"/>
                <w:color w:val="000000" w:themeColor="text1"/>
                <w:sz w:val="22"/>
                <w:szCs w:val="22"/>
              </w:rPr>
              <w:t xml:space="preserve">HSE Guidelines on Terms and Conditions of Employment provides additional information. </w:t>
            </w:r>
            <w:hyperlink r:id="rId16" w:history="1">
              <w:r w:rsidRPr="001861DE">
                <w:rPr>
                  <w:rFonts w:ascii="Calibri" w:hAnsi="Calibri" w:cs="Calibri"/>
                  <w:color w:val="000000" w:themeColor="text1"/>
                  <w:sz w:val="22"/>
                  <w:szCs w:val="22"/>
                  <w:u w:val="single"/>
                </w:rPr>
                <w:t>https://www2.healthservice.hse.ie/organisation/national-pppgs/guidelines-on-terms-and-conditions-of-employment/</w:t>
              </w:r>
            </w:hyperlink>
            <w:r>
              <w:rPr>
                <w:rFonts w:ascii="Calibri" w:hAnsi="Calibri" w:cs="Calibri"/>
                <w:color w:val="000000" w:themeColor="text1"/>
                <w:sz w:val="22"/>
                <w:szCs w:val="22"/>
                <w:u w:val="single"/>
              </w:rPr>
              <w:t xml:space="preserve"> </w:t>
            </w:r>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Closing Date</w:t>
            </w:r>
          </w:p>
        </w:tc>
        <w:tc>
          <w:tcPr>
            <w:tcW w:w="8394" w:type="dxa"/>
          </w:tcPr>
          <w:p w14:paraId="3EE20BF4" w14:textId="66CC1979" w:rsidR="00CA37DB" w:rsidRPr="00CA37DB" w:rsidRDefault="00865D63" w:rsidP="00CA37DB">
            <w:pPr>
              <w:rPr>
                <w:rFonts w:ascii="Calibri" w:hAnsi="Calibri" w:cs="Arial"/>
                <w:iCs/>
                <w:sz w:val="22"/>
                <w:szCs w:val="22"/>
              </w:rPr>
            </w:pPr>
            <w:r>
              <w:rPr>
                <w:rFonts w:ascii="Calibri" w:hAnsi="Calibri" w:cs="Arial"/>
                <w:iCs/>
                <w:sz w:val="22"/>
                <w:szCs w:val="22"/>
              </w:rPr>
              <w:t xml:space="preserve">10:00am on </w:t>
            </w:r>
            <w:r w:rsidR="0044251B">
              <w:rPr>
                <w:rFonts w:ascii="Calibri" w:hAnsi="Calibri" w:cs="Arial"/>
                <w:iCs/>
                <w:sz w:val="22"/>
                <w:szCs w:val="22"/>
              </w:rPr>
              <w:t>Tuesday 21</w:t>
            </w:r>
            <w:r w:rsidR="001F25A3" w:rsidRPr="001861DE">
              <w:rPr>
                <w:rFonts w:ascii="Calibri" w:hAnsi="Calibri" w:cs="Arial"/>
                <w:iCs/>
                <w:sz w:val="22"/>
                <w:szCs w:val="22"/>
                <w:vertAlign w:val="superscript"/>
              </w:rPr>
              <w:t>th</w:t>
            </w:r>
            <w:r w:rsidR="001F25A3">
              <w:rPr>
                <w:rFonts w:ascii="Calibri" w:hAnsi="Calibri" w:cs="Arial"/>
                <w:iCs/>
                <w:sz w:val="22"/>
                <w:szCs w:val="22"/>
              </w:rPr>
              <w:t xml:space="preserve"> April, 2026 </w:t>
            </w:r>
            <w:r w:rsidR="001F25A3" w:rsidRPr="001861DE">
              <w:rPr>
                <w:rFonts w:ascii="Calibri" w:hAnsi="Calibri" w:cs="Arial"/>
                <w:b/>
                <w:bCs/>
                <w:iCs/>
                <w:color w:val="000000" w:themeColor="text1"/>
                <w:sz w:val="22"/>
                <w:szCs w:val="22"/>
              </w:rPr>
              <w:t>via Rezoomo only.</w:t>
            </w:r>
          </w:p>
        </w:tc>
      </w:tr>
      <w:tr w:rsidR="00CA37DB" w:rsidRPr="00CA37DB" w14:paraId="4827B0DD" w14:textId="77777777" w:rsidTr="00BC346B">
        <w:tc>
          <w:tcPr>
            <w:tcW w:w="2364" w:type="dxa"/>
          </w:tcPr>
          <w:p w14:paraId="46C4B83D"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Proposed Interview Date (s)</w:t>
            </w:r>
          </w:p>
        </w:tc>
        <w:tc>
          <w:tcPr>
            <w:tcW w:w="8394" w:type="dxa"/>
          </w:tcPr>
          <w:p w14:paraId="03DCC96B"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Taking up Appointment</w:t>
            </w:r>
          </w:p>
        </w:tc>
        <w:tc>
          <w:tcPr>
            <w:tcW w:w="8394" w:type="dxa"/>
          </w:tcPr>
          <w:p w14:paraId="10AE10CF"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Organisational Area</w:t>
            </w:r>
          </w:p>
        </w:tc>
        <w:tc>
          <w:tcPr>
            <w:tcW w:w="8394" w:type="dxa"/>
          </w:tcPr>
          <w:p w14:paraId="27C3D0FC" w14:textId="34E0BE7A" w:rsidR="001F25A3" w:rsidRPr="00371E8C" w:rsidRDefault="00CA37DB" w:rsidP="00CA37DB">
            <w:pPr>
              <w:rPr>
                <w:rFonts w:ascii="Calibri" w:hAnsi="Calibri" w:cs="Arial"/>
                <w:iCs/>
                <w:sz w:val="22"/>
                <w:szCs w:val="22"/>
              </w:rPr>
            </w:pPr>
            <w:r w:rsidRPr="00CA37DB">
              <w:rPr>
                <w:rFonts w:ascii="Calibri" w:hAnsi="Calibri" w:cs="Arial"/>
                <w:iCs/>
                <w:sz w:val="22"/>
                <w:szCs w:val="22"/>
              </w:rPr>
              <w:t>HSE West &amp; North West</w:t>
            </w:r>
          </w:p>
        </w:tc>
      </w:tr>
      <w:tr w:rsidR="00CA37DB" w:rsidRPr="00CA37DB" w14:paraId="38CA4302" w14:textId="77777777" w:rsidTr="00BC346B">
        <w:tc>
          <w:tcPr>
            <w:tcW w:w="2364" w:type="dxa"/>
          </w:tcPr>
          <w:p w14:paraId="779DF3C3"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Location of Post</w:t>
            </w:r>
          </w:p>
        </w:tc>
        <w:tc>
          <w:tcPr>
            <w:tcW w:w="8394" w:type="dxa"/>
          </w:tcPr>
          <w:p w14:paraId="28ACE879" w14:textId="77777777" w:rsidR="002D7F7F" w:rsidRDefault="002D7F7F" w:rsidP="002D7F7F">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The current vacanc</w:t>
            </w:r>
            <w:r>
              <w:rPr>
                <w:rFonts w:ascii="Calibri" w:hAnsi="Calibri" w:cs="Arial"/>
                <w:spacing w:val="-3"/>
                <w:sz w:val="22"/>
                <w:szCs w:val="22"/>
              </w:rPr>
              <w:t>ies</w:t>
            </w:r>
            <w:r w:rsidRPr="00CA37DB">
              <w:rPr>
                <w:rFonts w:ascii="Calibri" w:hAnsi="Calibri" w:cs="Arial"/>
                <w:spacing w:val="-3"/>
                <w:sz w:val="22"/>
                <w:szCs w:val="22"/>
              </w:rPr>
              <w:t xml:space="preserve"> available</w:t>
            </w:r>
            <w:r>
              <w:rPr>
                <w:rFonts w:ascii="Calibri" w:hAnsi="Calibri" w:cs="Arial"/>
                <w:spacing w:val="-3"/>
                <w:sz w:val="22"/>
                <w:szCs w:val="22"/>
              </w:rPr>
              <w:t xml:space="preserve"> are </w:t>
            </w:r>
            <w:r w:rsidRPr="00CA37DB">
              <w:rPr>
                <w:rFonts w:ascii="Calibri" w:hAnsi="Calibri" w:cs="Arial"/>
                <w:spacing w:val="-3"/>
                <w:sz w:val="22"/>
                <w:szCs w:val="22"/>
              </w:rPr>
              <w:t xml:space="preserve">pensionable </w:t>
            </w:r>
            <w:r>
              <w:rPr>
                <w:rFonts w:ascii="Calibri" w:hAnsi="Calibri" w:cs="Arial"/>
                <w:spacing w:val="-3"/>
                <w:sz w:val="22"/>
                <w:szCs w:val="22"/>
              </w:rPr>
              <w:t xml:space="preserve">and </w:t>
            </w:r>
            <w:r w:rsidRPr="00CA37DB">
              <w:rPr>
                <w:rFonts w:ascii="Calibri" w:hAnsi="Calibri" w:cs="Arial"/>
                <w:spacing w:val="-3"/>
                <w:sz w:val="22"/>
                <w:szCs w:val="22"/>
              </w:rPr>
              <w:t>permanent</w:t>
            </w:r>
            <w:r>
              <w:rPr>
                <w:rFonts w:ascii="Calibri" w:hAnsi="Calibri" w:cs="Arial"/>
                <w:spacing w:val="-3"/>
                <w:sz w:val="22"/>
                <w:szCs w:val="22"/>
              </w:rPr>
              <w:t xml:space="preserve">. </w:t>
            </w:r>
          </w:p>
          <w:p w14:paraId="0C5F23E1" w14:textId="77777777" w:rsidR="002D7F7F" w:rsidRPr="00CA37DB" w:rsidRDefault="002D7F7F" w:rsidP="002D7F7F">
            <w:pPr>
              <w:tabs>
                <w:tab w:val="left" w:pos="-720"/>
                <w:tab w:val="left" w:pos="0"/>
                <w:tab w:val="left" w:pos="720"/>
              </w:tabs>
              <w:suppressAutoHyphens/>
              <w:jc w:val="both"/>
              <w:rPr>
                <w:rFonts w:ascii="Calibri" w:hAnsi="Calibri" w:cs="Arial"/>
                <w:color w:val="FF0000"/>
                <w:spacing w:val="-3"/>
                <w:sz w:val="22"/>
                <w:szCs w:val="22"/>
              </w:rPr>
            </w:pPr>
            <w:r>
              <w:rPr>
                <w:rFonts w:ascii="Calibri" w:hAnsi="Calibri" w:cs="Arial"/>
                <w:spacing w:val="-3"/>
                <w:sz w:val="22"/>
                <w:szCs w:val="22"/>
              </w:rPr>
              <w:t xml:space="preserve">There is one whole-time vacancy and one part-time vacancy available in the HSSD Department. </w:t>
            </w:r>
          </w:p>
          <w:p w14:paraId="11FE2D65" w14:textId="77777777" w:rsidR="00371E8C" w:rsidRPr="001861DE" w:rsidRDefault="00371E8C" w:rsidP="001F25A3">
            <w:pPr>
              <w:rPr>
                <w:rFonts w:ascii="Arial" w:hAnsi="Arial"/>
                <w:color w:val="000000" w:themeColor="text1"/>
                <w:spacing w:val="-3"/>
                <w:lang w:eastAsia="en-US"/>
              </w:rPr>
            </w:pPr>
          </w:p>
          <w:p w14:paraId="57CEE150" w14:textId="77777777" w:rsidR="00371E8C" w:rsidRPr="00EF6C2A" w:rsidRDefault="00371E8C" w:rsidP="00371E8C">
            <w:pPr>
              <w:rPr>
                <w:rFonts w:ascii="Calibri" w:hAnsi="Calibri" w:cs="Arial"/>
                <w:sz w:val="22"/>
                <w:szCs w:val="22"/>
              </w:rPr>
            </w:pPr>
            <w:r w:rsidRPr="00EF6C2A">
              <w:rPr>
                <w:rFonts w:ascii="Calibri" w:hAnsi="Calibri" w:cs="Arial"/>
                <w:iCs/>
                <w:sz w:val="22"/>
                <w:szCs w:val="22"/>
              </w:rPr>
              <w:t>The successful candidate may be required to work in CSSD or any service area within the vicinity as the need arises.</w:t>
            </w:r>
          </w:p>
          <w:p w14:paraId="68FCC063" w14:textId="77777777" w:rsidR="001F25A3" w:rsidRPr="001861DE" w:rsidRDefault="001F25A3" w:rsidP="001F25A3">
            <w:pPr>
              <w:rPr>
                <w:rFonts w:ascii="Calibri" w:hAnsi="Calibri" w:cs="Arial"/>
                <w:iCs/>
                <w:color w:val="000000" w:themeColor="text1"/>
                <w:sz w:val="22"/>
                <w:szCs w:val="22"/>
              </w:rPr>
            </w:pPr>
          </w:p>
          <w:p w14:paraId="436D7D84" w14:textId="323986E0" w:rsidR="001F25A3" w:rsidRDefault="001F25A3" w:rsidP="001F25A3">
            <w:pPr>
              <w:rPr>
                <w:rFonts w:ascii="Calibri" w:hAnsi="Calibri" w:cs="Helvetica"/>
                <w:color w:val="000000" w:themeColor="text1"/>
                <w:sz w:val="22"/>
                <w:szCs w:val="22"/>
              </w:rPr>
            </w:pPr>
            <w:r w:rsidRPr="001861DE">
              <w:rPr>
                <w:rFonts w:ascii="Calibri" w:hAnsi="Calibri" w:cs="Helvetica"/>
                <w:color w:val="000000" w:themeColor="text1"/>
                <w:sz w:val="22"/>
                <w:szCs w:val="22"/>
              </w:rPr>
              <w:t>A panel may be formed as a result of this campaign for G1131</w:t>
            </w:r>
            <w:r w:rsidR="008A4E57">
              <w:rPr>
                <w:rFonts w:ascii="Calibri" w:hAnsi="Calibri" w:cs="Helvetica"/>
                <w:color w:val="000000" w:themeColor="text1"/>
                <w:sz w:val="22"/>
                <w:szCs w:val="22"/>
              </w:rPr>
              <w:t>1</w:t>
            </w:r>
            <w:r>
              <w:rPr>
                <w:rFonts w:ascii="Calibri" w:hAnsi="Calibri" w:cs="Helvetica"/>
                <w:color w:val="000000" w:themeColor="text1"/>
                <w:sz w:val="22"/>
                <w:szCs w:val="22"/>
              </w:rPr>
              <w:t xml:space="preserve"> &amp; G1131</w:t>
            </w:r>
            <w:r w:rsidR="008A4E57">
              <w:rPr>
                <w:rFonts w:ascii="Calibri" w:hAnsi="Calibri" w:cs="Helvetica"/>
                <w:color w:val="000000" w:themeColor="text1"/>
                <w:sz w:val="22"/>
                <w:szCs w:val="22"/>
              </w:rPr>
              <w:t>2</w:t>
            </w:r>
            <w:r w:rsidR="00371E8C">
              <w:rPr>
                <w:rFonts w:ascii="Calibri" w:hAnsi="Calibri" w:cs="Helvetica"/>
                <w:color w:val="000000" w:themeColor="text1"/>
                <w:sz w:val="22"/>
                <w:szCs w:val="22"/>
              </w:rPr>
              <w:t xml:space="preserve"> </w:t>
            </w:r>
            <w:r w:rsidR="00D94878">
              <w:rPr>
                <w:rFonts w:ascii="Calibri" w:hAnsi="Calibri" w:cs="Helvetica"/>
                <w:color w:val="000000" w:themeColor="text1"/>
                <w:sz w:val="22"/>
                <w:szCs w:val="22"/>
              </w:rPr>
              <w:t>CSSD Supervisor</w:t>
            </w:r>
            <w:r w:rsidR="00371E8C">
              <w:rPr>
                <w:rFonts w:ascii="Calibri" w:hAnsi="Calibri" w:cs="Helvetica"/>
                <w:color w:val="000000" w:themeColor="text1"/>
                <w:sz w:val="22"/>
                <w:szCs w:val="22"/>
              </w:rPr>
              <w:t xml:space="preserve">, </w:t>
            </w:r>
            <w:r w:rsidR="00371E8C" w:rsidRPr="001861DE">
              <w:rPr>
                <w:rFonts w:ascii="Calibri" w:hAnsi="Calibri" w:cs="Helvetica"/>
                <w:color w:val="000000" w:themeColor="text1"/>
                <w:sz w:val="22"/>
                <w:szCs w:val="22"/>
              </w:rPr>
              <w:t>from</w:t>
            </w:r>
            <w:r w:rsidRPr="001861DE">
              <w:rPr>
                <w:rFonts w:ascii="Calibri" w:hAnsi="Calibri" w:cs="Helvetica"/>
                <w:color w:val="000000" w:themeColor="text1"/>
                <w:sz w:val="22"/>
                <w:szCs w:val="22"/>
              </w:rPr>
              <w:t xml:space="preserve"> which current and future, permanent and specified purpose vacancies of full or part-time duration may be filled.</w:t>
            </w:r>
          </w:p>
          <w:p w14:paraId="20B4C0CE" w14:textId="77777777" w:rsidR="008A4E57" w:rsidRDefault="008A4E57" w:rsidP="001F25A3">
            <w:pPr>
              <w:rPr>
                <w:rFonts w:ascii="Calibri" w:hAnsi="Calibri" w:cs="Helvetica"/>
                <w:color w:val="000000" w:themeColor="text1"/>
                <w:sz w:val="22"/>
                <w:szCs w:val="22"/>
              </w:rPr>
            </w:pPr>
          </w:p>
          <w:p w14:paraId="259AA575" w14:textId="613BE306" w:rsidR="00CA37DB" w:rsidRPr="00CA37DB" w:rsidRDefault="00CA37DB" w:rsidP="00CA37DB">
            <w:pPr>
              <w:rPr>
                <w:rFonts w:ascii="Calibri" w:hAnsi="Calibri" w:cs="Arial"/>
                <w:i/>
                <w:iCs/>
                <w:color w:val="FF0000"/>
                <w:sz w:val="22"/>
                <w:szCs w:val="22"/>
              </w:rPr>
            </w:pPr>
          </w:p>
        </w:tc>
      </w:tr>
      <w:tr w:rsidR="00CA37DB" w:rsidRPr="00CA37DB" w14:paraId="5C9AC3DE" w14:textId="77777777" w:rsidTr="00BC346B">
        <w:trPr>
          <w:trHeight w:val="478"/>
        </w:trPr>
        <w:tc>
          <w:tcPr>
            <w:tcW w:w="2364" w:type="dxa"/>
          </w:tcPr>
          <w:p w14:paraId="427984D5"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lastRenderedPageBreak/>
              <w:t>Informal Enquiries</w:t>
            </w:r>
          </w:p>
        </w:tc>
        <w:tc>
          <w:tcPr>
            <w:tcW w:w="8394" w:type="dxa"/>
          </w:tcPr>
          <w:p w14:paraId="05C9501F" w14:textId="4533F51D" w:rsidR="00CA37DB" w:rsidRDefault="00CA37DB" w:rsidP="00CA37DB">
            <w:pPr>
              <w:rPr>
                <w:rFonts w:ascii="Calibri" w:hAnsi="Calibri" w:cs="Arial"/>
                <w:iCs/>
                <w:sz w:val="22"/>
                <w:szCs w:val="22"/>
              </w:rPr>
            </w:pPr>
            <w:r w:rsidRPr="00CA37DB">
              <w:rPr>
                <w:rFonts w:ascii="Calibri" w:hAnsi="Calibri" w:cs="Arial"/>
                <w:iCs/>
                <w:sz w:val="22"/>
                <w:szCs w:val="22"/>
              </w:rPr>
              <w:t>We welcome enquiries specific to the role</w:t>
            </w:r>
            <w:r w:rsidR="00781DA7">
              <w:rPr>
                <w:rFonts w:ascii="Calibri" w:hAnsi="Calibri" w:cs="Arial"/>
                <w:iCs/>
                <w:sz w:val="22"/>
                <w:szCs w:val="22"/>
              </w:rPr>
              <w:t xml:space="preserve"> to: </w:t>
            </w:r>
          </w:p>
          <w:p w14:paraId="48895D50" w14:textId="58CD9FD3" w:rsidR="001F25A3" w:rsidRDefault="001F25A3" w:rsidP="00CA37DB">
            <w:pPr>
              <w:rPr>
                <w:rFonts w:ascii="Calibri" w:hAnsi="Calibri" w:cs="Arial"/>
                <w:iCs/>
                <w:sz w:val="22"/>
                <w:szCs w:val="22"/>
              </w:rPr>
            </w:pPr>
          </w:p>
          <w:p w14:paraId="418A5BB7" w14:textId="77777777" w:rsidR="005E5E6F" w:rsidRPr="005E5E6F" w:rsidRDefault="005E5E6F" w:rsidP="005E5E6F">
            <w:pPr>
              <w:jc w:val="both"/>
              <w:rPr>
                <w:rFonts w:ascii="Calibri" w:hAnsi="Calibri" w:cs="Arial"/>
                <w:bCs/>
                <w:iCs/>
                <w:sz w:val="22"/>
                <w:szCs w:val="22"/>
                <w:lang w:val="en-IE"/>
              </w:rPr>
            </w:pPr>
            <w:r w:rsidRPr="005E5E6F">
              <w:rPr>
                <w:rFonts w:ascii="Calibri" w:hAnsi="Calibri" w:cs="Arial"/>
                <w:b/>
                <w:bCs/>
                <w:iCs/>
                <w:sz w:val="22"/>
                <w:szCs w:val="22"/>
                <w:lang w:val="en-IE"/>
              </w:rPr>
              <w:t>MPUH</w:t>
            </w:r>
            <w:r w:rsidRPr="005E5E6F">
              <w:rPr>
                <w:rFonts w:ascii="Calibri" w:hAnsi="Calibri" w:cs="Arial"/>
                <w:bCs/>
                <w:iCs/>
                <w:sz w:val="22"/>
                <w:szCs w:val="22"/>
                <w:lang w:val="en-IE"/>
              </w:rPr>
              <w:t xml:space="preserve">: Imelda Matthews, Assistant Director of Nursing, </w:t>
            </w:r>
            <w:r w:rsidRPr="005E5E6F">
              <w:rPr>
                <w:rFonts w:ascii="Calibri" w:hAnsi="Calibri" w:cs="Arial"/>
                <w:b/>
                <w:bCs/>
                <w:iCs/>
                <w:sz w:val="22"/>
                <w:szCs w:val="22"/>
                <w:lang w:val="en-IE"/>
              </w:rPr>
              <w:t>Email</w:t>
            </w:r>
            <w:r w:rsidRPr="005E5E6F">
              <w:rPr>
                <w:rFonts w:ascii="Calibri" w:hAnsi="Calibri" w:cs="Arial"/>
                <w:bCs/>
                <w:iCs/>
                <w:sz w:val="22"/>
                <w:szCs w:val="22"/>
                <w:lang w:val="en-IE"/>
              </w:rPr>
              <w:t xml:space="preserve"> : </w:t>
            </w:r>
            <w:hyperlink r:id="rId17" w:history="1">
              <w:r w:rsidRPr="005E5E6F">
                <w:rPr>
                  <w:rStyle w:val="Hyperlink"/>
                  <w:rFonts w:ascii="Calibri" w:hAnsi="Calibri" w:cs="Arial"/>
                  <w:bCs/>
                  <w:iCs/>
                  <w:sz w:val="22"/>
                  <w:szCs w:val="22"/>
                  <w:lang w:val="en-IE"/>
                </w:rPr>
                <w:t>Imelda.Mathews@hse.ie</w:t>
              </w:r>
            </w:hyperlink>
            <w:r w:rsidRPr="005E5E6F">
              <w:rPr>
                <w:rFonts w:ascii="Calibri" w:hAnsi="Calibri" w:cs="Arial"/>
                <w:bCs/>
                <w:iCs/>
                <w:sz w:val="22"/>
                <w:szCs w:val="22"/>
                <w:lang w:val="en-IE"/>
              </w:rPr>
              <w:t xml:space="preserve"> </w:t>
            </w:r>
            <w:r w:rsidRPr="005E5E6F">
              <w:rPr>
                <w:rFonts w:ascii="Calibri" w:hAnsi="Calibri" w:cs="Arial"/>
                <w:b/>
                <w:bCs/>
                <w:iCs/>
                <w:sz w:val="22"/>
                <w:szCs w:val="22"/>
                <w:lang w:val="en-IE"/>
              </w:rPr>
              <w:t>Tel</w:t>
            </w:r>
            <w:r w:rsidRPr="005E5E6F">
              <w:rPr>
                <w:rFonts w:ascii="Calibri" w:hAnsi="Calibri" w:cs="Arial"/>
                <w:bCs/>
                <w:iCs/>
                <w:sz w:val="22"/>
                <w:szCs w:val="22"/>
                <w:lang w:val="en-IE"/>
              </w:rPr>
              <w:t xml:space="preserve">: 091 775144 </w:t>
            </w:r>
          </w:p>
          <w:p w14:paraId="73ED47C1" w14:textId="77777777" w:rsidR="005E5E6F" w:rsidRPr="005E5E6F" w:rsidRDefault="005E5E6F" w:rsidP="005E5E6F">
            <w:pPr>
              <w:jc w:val="both"/>
              <w:rPr>
                <w:rFonts w:ascii="Calibri" w:hAnsi="Calibri" w:cs="Arial"/>
                <w:bCs/>
                <w:iCs/>
                <w:sz w:val="22"/>
                <w:szCs w:val="22"/>
                <w:lang w:val="en-IE"/>
              </w:rPr>
            </w:pPr>
          </w:p>
          <w:p w14:paraId="17135B1A" w14:textId="70E6B3DE" w:rsidR="00CA37DB" w:rsidRPr="00CA37DB" w:rsidRDefault="005E5E6F" w:rsidP="005E5E6F">
            <w:pPr>
              <w:jc w:val="both"/>
              <w:rPr>
                <w:rFonts w:ascii="Calibri" w:hAnsi="Calibri" w:cs="Arial"/>
                <w:iCs/>
                <w:sz w:val="22"/>
                <w:szCs w:val="22"/>
              </w:rPr>
            </w:pPr>
            <w:r w:rsidRPr="005E5E6F">
              <w:rPr>
                <w:rFonts w:ascii="Calibri" w:hAnsi="Calibri" w:cs="Arial"/>
                <w:b/>
                <w:bCs/>
                <w:iCs/>
                <w:sz w:val="22"/>
                <w:szCs w:val="22"/>
                <w:lang w:val="en-IE"/>
              </w:rPr>
              <w:t>UHG</w:t>
            </w:r>
            <w:r w:rsidRPr="005E5E6F">
              <w:rPr>
                <w:rFonts w:ascii="Calibri" w:hAnsi="Calibri" w:cs="Arial"/>
                <w:bCs/>
                <w:iCs/>
                <w:sz w:val="22"/>
                <w:szCs w:val="22"/>
                <w:lang w:val="en-IE"/>
              </w:rPr>
              <w:t xml:space="preserve">: Pauline Roche, Sterile Services Manager, </w:t>
            </w:r>
            <w:r w:rsidRPr="005E5E6F">
              <w:rPr>
                <w:rFonts w:ascii="Calibri" w:hAnsi="Calibri" w:cs="Arial"/>
                <w:b/>
                <w:bCs/>
                <w:iCs/>
                <w:sz w:val="22"/>
                <w:szCs w:val="22"/>
                <w:lang w:val="en-IE"/>
              </w:rPr>
              <w:t>Email</w:t>
            </w:r>
            <w:r w:rsidRPr="005E5E6F">
              <w:rPr>
                <w:rFonts w:ascii="Calibri" w:hAnsi="Calibri" w:cs="Arial"/>
                <w:bCs/>
                <w:iCs/>
                <w:sz w:val="22"/>
                <w:szCs w:val="22"/>
                <w:lang w:val="en-IE"/>
              </w:rPr>
              <w:t xml:space="preserve"> </w:t>
            </w:r>
            <w:hyperlink r:id="rId18" w:history="1">
              <w:r w:rsidRPr="005E5E6F">
                <w:rPr>
                  <w:rStyle w:val="Hyperlink"/>
                  <w:rFonts w:ascii="Calibri" w:hAnsi="Calibri" w:cs="Arial"/>
                  <w:bCs/>
                  <w:iCs/>
                  <w:sz w:val="22"/>
                  <w:szCs w:val="22"/>
                  <w:lang w:val="en-IE"/>
                </w:rPr>
                <w:t>Pauline.roche3@hse.ie</w:t>
              </w:r>
            </w:hyperlink>
            <w:r w:rsidRPr="005E5E6F">
              <w:rPr>
                <w:rFonts w:ascii="Calibri" w:hAnsi="Calibri" w:cs="Arial"/>
                <w:bCs/>
                <w:iCs/>
                <w:sz w:val="22"/>
                <w:szCs w:val="22"/>
                <w:lang w:val="en-IE"/>
              </w:rPr>
              <w:t xml:space="preserve"> </w:t>
            </w:r>
            <w:r w:rsidRPr="005E5E6F">
              <w:rPr>
                <w:rFonts w:ascii="Calibri" w:hAnsi="Calibri" w:cs="Arial"/>
                <w:b/>
                <w:bCs/>
                <w:iCs/>
                <w:sz w:val="22"/>
                <w:szCs w:val="22"/>
                <w:lang w:val="en-IE"/>
              </w:rPr>
              <w:t>Tel</w:t>
            </w:r>
            <w:r w:rsidRPr="005E5E6F">
              <w:rPr>
                <w:rFonts w:ascii="Calibri" w:hAnsi="Calibri" w:cs="Arial"/>
                <w:bCs/>
                <w:iCs/>
                <w:sz w:val="22"/>
                <w:szCs w:val="22"/>
                <w:lang w:val="en-IE"/>
              </w:rPr>
              <w:t>:  091 544774</w:t>
            </w:r>
          </w:p>
        </w:tc>
      </w:tr>
      <w:tr w:rsidR="00CA37DB" w:rsidRPr="00CA37DB" w14:paraId="634F4A6A" w14:textId="77777777" w:rsidTr="00BC346B">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47F41570" w:rsidR="00CA37DB" w:rsidRPr="00CA37DB" w:rsidRDefault="00CA37DB" w:rsidP="00CA37DB">
            <w:pPr>
              <w:rPr>
                <w:rFonts w:ascii="Calibri" w:hAnsi="Calibri" w:cs="Calibri"/>
                <w:sz w:val="22"/>
                <w:szCs w:val="22"/>
              </w:rPr>
            </w:pPr>
            <w:r w:rsidRPr="00CA37DB">
              <w:rPr>
                <w:rFonts w:ascii="Calibri" w:hAnsi="Calibri" w:cs="Calibri"/>
                <w:sz w:val="22"/>
                <w:szCs w:val="22"/>
              </w:rPr>
              <w:t>HSE West and North West is responsible for the provision of all acute and community services across the 6 counties of Galway, Mayo, Roscommon, Sligo, Leitrim and Donegal and is operationally divided into 4 Integrated Health Areas (IHAs) – Galway</w:t>
            </w:r>
            <w:r w:rsidR="00167DCC">
              <w:rPr>
                <w:rFonts w:ascii="Calibri" w:hAnsi="Calibri" w:cs="Calibri"/>
                <w:sz w:val="22"/>
                <w:szCs w:val="22"/>
              </w:rPr>
              <w:t xml:space="preserve"> </w:t>
            </w:r>
            <w:r w:rsidRPr="00CA37DB">
              <w:rPr>
                <w:rFonts w:ascii="Calibri" w:hAnsi="Calibri" w:cs="Calibri"/>
                <w:sz w:val="22"/>
                <w:szCs w:val="22"/>
              </w:rPr>
              <w:t xml:space="preserve">Roscommon IHA, Mayo IHA, Sligo/Leitrim/West Cavan/South Donegal IHA and Donegal IHA. Each managed by an Integrated Health Area (IHA) Manager. </w:t>
            </w:r>
          </w:p>
          <w:p w14:paraId="30012702" w14:textId="77777777" w:rsidR="00CA37DB" w:rsidRPr="00CA37DB" w:rsidRDefault="00CA37DB" w:rsidP="00CA37DB">
            <w:pPr>
              <w:rPr>
                <w:rFonts w:ascii="Calibri" w:hAnsi="Calibri" w:cs="Calibri"/>
                <w:sz w:val="22"/>
                <w:szCs w:val="22"/>
              </w:rPr>
            </w:pPr>
          </w:p>
          <w:p w14:paraId="3742369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CA37DB" w:rsidRDefault="00CA37DB" w:rsidP="00CA37DB">
            <w:pPr>
              <w:rPr>
                <w:rFonts w:ascii="Calibri" w:hAnsi="Calibri" w:cs="Calibri"/>
                <w:sz w:val="22"/>
                <w:szCs w:val="22"/>
              </w:rPr>
            </w:pPr>
          </w:p>
          <w:p w14:paraId="4C48BC15" w14:textId="77777777" w:rsidR="00CA37DB" w:rsidRPr="00CA37DB" w:rsidRDefault="00CA37DB" w:rsidP="00CA37DB">
            <w:pPr>
              <w:jc w:val="both"/>
              <w:rPr>
                <w:rFonts w:ascii="Calibri" w:hAnsi="Calibri" w:cs="Calibri"/>
                <w:sz w:val="22"/>
                <w:szCs w:val="22"/>
              </w:rPr>
            </w:pPr>
            <w:r w:rsidRPr="00CA37DB">
              <w:rPr>
                <w:rFonts w:ascii="Calibri" w:hAnsi="Calibri" w:cs="Calibri"/>
                <w:sz w:val="22"/>
                <w:szCs w:val="22"/>
              </w:rPr>
              <w:t>The establishment of Networks of Care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across HSE West and North West, will support the sharing of clinical/specialty/programme expertise, strengthen the operational resilience, and ensure sustainable safe and quality services. Key components for the  </w:t>
            </w:r>
            <w:proofErr w:type="spellStart"/>
            <w:r w:rsidRPr="00CA37DB">
              <w:rPr>
                <w:rFonts w:ascii="Calibri" w:hAnsi="Calibri" w:cs="Calibri"/>
                <w:sz w:val="22"/>
                <w:szCs w:val="22"/>
              </w:rPr>
              <w:t>NoCs</w:t>
            </w:r>
            <w:proofErr w:type="spellEnd"/>
            <w:r w:rsidRPr="00CA37DB">
              <w:rPr>
                <w:rFonts w:ascii="Calibri" w:hAnsi="Calibri" w:cs="Calibri"/>
                <w:sz w:val="22"/>
                <w:szCs w:val="22"/>
              </w:rPr>
              <w:t xml:space="preserve"> include:</w:t>
            </w:r>
          </w:p>
          <w:p w14:paraId="1D645271" w14:textId="77777777" w:rsidR="00CA37DB" w:rsidRPr="00CA37DB" w:rsidRDefault="00CA37DB" w:rsidP="00CA37DB">
            <w:pPr>
              <w:jc w:val="both"/>
              <w:rPr>
                <w:rFonts w:ascii="Calibri" w:hAnsi="Calibri" w:cs="Calibri"/>
                <w:sz w:val="22"/>
                <w:szCs w:val="22"/>
              </w:rPr>
            </w:pPr>
          </w:p>
          <w:p w14:paraId="2CBB773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The provision of a regional wide clinical/care service under an integrated governance framework and providing the care group lens across the region/nationally.</w:t>
            </w:r>
          </w:p>
          <w:p w14:paraId="2EDA5639" w14:textId="77777777" w:rsidR="00CA37DB" w:rsidRPr="00CA37DB" w:rsidRDefault="00CA37DB" w:rsidP="006E618B">
            <w:pPr>
              <w:numPr>
                <w:ilvl w:val="0"/>
                <w:numId w:val="28"/>
              </w:numPr>
              <w:ind w:left="714" w:hanging="357"/>
              <w:rPr>
                <w:rFonts w:ascii="Calibri" w:hAnsi="Calibri" w:cs="Calibri"/>
                <w:sz w:val="22"/>
                <w:szCs w:val="22"/>
              </w:rPr>
            </w:pPr>
            <w:r w:rsidRPr="00CA37DB">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Risk stratification of patients to ensure that higher risk patients are dealt with at the most appropriate facility within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41859F3C"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Quality assurance on the basis of one integrated service, although operating at different geographical sites; this will require data to be pooled across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3E3A87A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CA37DB" w:rsidRDefault="00CA37DB" w:rsidP="006E618B">
            <w:pPr>
              <w:numPr>
                <w:ilvl w:val="0"/>
                <w:numId w:val="28"/>
              </w:numPr>
              <w:rPr>
                <w:rFonts w:ascii="Calibri" w:eastAsia="Verdana" w:hAnsi="Calibri" w:cs="Calibri"/>
                <w:sz w:val="22"/>
                <w:szCs w:val="22"/>
              </w:rPr>
            </w:pPr>
            <w:r w:rsidRPr="00CA37DB">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CA37DB" w:rsidRPr="00CA37DB" w:rsidRDefault="00CA37DB" w:rsidP="00CA37DB">
            <w:pPr>
              <w:ind w:left="720"/>
              <w:contextualSpacing/>
              <w:rPr>
                <w:rFonts w:ascii="Calibri" w:eastAsia="Verdana" w:hAnsi="Calibri" w:cs="Calibri"/>
                <w:sz w:val="22"/>
                <w:szCs w:val="22"/>
              </w:rPr>
            </w:pPr>
          </w:p>
          <w:p w14:paraId="2C0F557C" w14:textId="77777777" w:rsidR="00CA37DB" w:rsidRPr="00CA37DB" w:rsidRDefault="00CA37DB" w:rsidP="00CA37DB">
            <w:pPr>
              <w:rPr>
                <w:rFonts w:ascii="Calibri" w:eastAsia="Verdana" w:hAnsi="Calibri" w:cs="Calibri"/>
                <w:sz w:val="22"/>
                <w:szCs w:val="22"/>
              </w:rPr>
            </w:pPr>
            <w:r w:rsidRPr="00CA37DB">
              <w:rPr>
                <w:rFonts w:ascii="Calibri" w:eastAsia="Verdana" w:hAnsi="Calibri" w:cs="Calibri"/>
                <w:sz w:val="22"/>
                <w:szCs w:val="22"/>
              </w:rPr>
              <w:t xml:space="preserve">An </w:t>
            </w:r>
            <w:r w:rsidRPr="00CA37DB">
              <w:rPr>
                <w:rFonts w:ascii="Calibri" w:eastAsia="Verdana" w:hAnsi="Calibri" w:cs="Calibri"/>
                <w:bCs/>
                <w:sz w:val="22"/>
                <w:szCs w:val="22"/>
              </w:rPr>
              <w:t>integrated approach</w:t>
            </w:r>
            <w:r w:rsidRPr="00CA37DB">
              <w:rPr>
                <w:rFonts w:ascii="Calibri" w:eastAsia="Verdana" w:hAnsi="Calibri" w:cs="Calibri"/>
                <w:b/>
                <w:bCs/>
                <w:sz w:val="22"/>
                <w:szCs w:val="22"/>
              </w:rPr>
              <w:t xml:space="preserve"> </w:t>
            </w:r>
            <w:r w:rsidRPr="00CA37DB">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CA37DB">
              <w:rPr>
                <w:rFonts w:ascii="Calibri" w:hAnsi="Calibri" w:cs="Calibri"/>
                <w:sz w:val="22"/>
                <w:szCs w:val="22"/>
              </w:rPr>
              <w:t xml:space="preserve">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CA37DB" w:rsidRDefault="00CA37DB" w:rsidP="00CA37DB">
            <w:pPr>
              <w:rPr>
                <w:rFonts w:ascii="Calibri" w:hAnsi="Calibri" w:cs="Arial"/>
                <w:b/>
                <w:bCs/>
                <w:sz w:val="22"/>
                <w:szCs w:val="22"/>
              </w:rPr>
            </w:pPr>
          </w:p>
          <w:p w14:paraId="745DAB1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Mission</w:t>
            </w:r>
          </w:p>
        </w:tc>
        <w:tc>
          <w:tcPr>
            <w:tcW w:w="8394" w:type="dxa"/>
          </w:tcPr>
          <w:p w14:paraId="4879443B" w14:textId="77777777" w:rsidR="00CA37DB" w:rsidRPr="00CA37DB" w:rsidRDefault="00CA37DB" w:rsidP="00CA37DB">
            <w:pPr>
              <w:rPr>
                <w:rFonts w:ascii="Arial" w:hAnsi="Arial" w:cs="Arial"/>
                <w:color w:val="000000"/>
                <w:lang w:val="en-IE" w:eastAsia="en-US"/>
              </w:rPr>
            </w:pPr>
            <w:r w:rsidRPr="00CA37DB">
              <w:rPr>
                <w:rFonts w:ascii="Calibri" w:hAnsi="Calibri" w:cs="Calibri"/>
                <w:bCs/>
                <w:iCs/>
                <w:color w:val="000000"/>
                <w:sz w:val="22"/>
                <w:szCs w:val="22"/>
              </w:rPr>
              <w:t xml:space="preserve"> Our </w:t>
            </w:r>
            <w:r w:rsidRPr="00CA37DB">
              <w:rPr>
                <w:rFonts w:ascii="Arial" w:hAnsi="Arial" w:cs="Arial"/>
                <w:b/>
                <w:bCs/>
                <w:color w:val="000000"/>
              </w:rPr>
              <w:t>mission is to ensure that the people of West and North West:</w:t>
            </w:r>
          </w:p>
          <w:p w14:paraId="6F3B7228"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are supported by accessible health and social care services to live healthier lives,</w:t>
            </w:r>
          </w:p>
          <w:p w14:paraId="569769DB"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have access to safe, high quality, compassionate, and integrated care, delivered by highly skilled and valued staff,</w:t>
            </w:r>
          </w:p>
          <w:p w14:paraId="09C4E42F" w14:textId="77777777" w:rsidR="00CA37DB" w:rsidRPr="00CA37DB" w:rsidRDefault="00CA37DB" w:rsidP="006E618B">
            <w:pPr>
              <w:numPr>
                <w:ilvl w:val="0"/>
                <w:numId w:val="29"/>
              </w:numPr>
              <w:rPr>
                <w:rFonts w:ascii="Arial" w:hAnsi="Arial" w:cs="Arial"/>
                <w:color w:val="000000"/>
              </w:rPr>
            </w:pPr>
            <w:r w:rsidRPr="00CA37DB">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CA37DB" w:rsidRPr="00CA37DB" w:rsidRDefault="00CA37DB" w:rsidP="00CA37DB">
            <w:pPr>
              <w:widowControl w:val="0"/>
              <w:autoSpaceDE w:val="0"/>
              <w:autoSpaceDN w:val="0"/>
              <w:adjustRightInd w:val="0"/>
              <w:rPr>
                <w:rFonts w:ascii="Calibri" w:hAnsi="Calibri" w:cs="Arial"/>
                <w:spacing w:val="9"/>
                <w:sz w:val="22"/>
                <w:szCs w:val="22"/>
              </w:rPr>
            </w:pPr>
            <w:r w:rsidRPr="00CA37DB">
              <w:rPr>
                <w:rFonts w:ascii="Calibri" w:hAnsi="Calibri" w:cs="Calibr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Values</w:t>
            </w:r>
          </w:p>
          <w:p w14:paraId="72B57756" w14:textId="77777777" w:rsidR="00CA37DB" w:rsidRPr="00CA37DB" w:rsidRDefault="00CA37DB" w:rsidP="00CA37DB">
            <w:pPr>
              <w:jc w:val="right"/>
              <w:rPr>
                <w:rFonts w:ascii="Calibri" w:hAnsi="Calibri" w:cs="Arial"/>
                <w:sz w:val="22"/>
                <w:szCs w:val="22"/>
              </w:rPr>
            </w:pPr>
          </w:p>
        </w:tc>
        <w:tc>
          <w:tcPr>
            <w:tcW w:w="8394" w:type="dxa"/>
          </w:tcPr>
          <w:p w14:paraId="36B01A79" w14:textId="77777777" w:rsidR="00CA37DB" w:rsidRPr="00CA37DB" w:rsidRDefault="00CA37DB" w:rsidP="00CA37DB">
            <w:pPr>
              <w:autoSpaceDE w:val="0"/>
              <w:autoSpaceDN w:val="0"/>
              <w:adjustRightInd w:val="0"/>
              <w:rPr>
                <w:rFonts w:ascii="Calibri" w:hAnsi="Calibri" w:cs="Arial"/>
                <w:color w:val="000000"/>
                <w:sz w:val="22"/>
                <w:szCs w:val="22"/>
              </w:rPr>
            </w:pPr>
            <w:r w:rsidRPr="00CA37DB">
              <w:rPr>
                <w:rFonts w:ascii="Calibri" w:hAnsi="Calibri" w:cs="Calibri"/>
                <w:color w:val="1F1F1F"/>
                <w:sz w:val="22"/>
                <w:szCs w:val="22"/>
                <w:shd w:val="clear" w:color="auto" w:fill="FFFFFF"/>
              </w:rPr>
              <w:t xml:space="preserve">The HSE's values of </w:t>
            </w:r>
            <w:r w:rsidRPr="00CA37DB">
              <w:rPr>
                <w:rFonts w:ascii="Calibri" w:hAnsi="Calibri" w:cs="Calibri"/>
                <w:color w:val="040C28"/>
                <w:sz w:val="22"/>
                <w:szCs w:val="22"/>
              </w:rPr>
              <w:t>Care, Compassion, Trust and Learning</w:t>
            </w:r>
            <w:r w:rsidRPr="00CA37D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Reasonable Accommodations</w:t>
            </w:r>
          </w:p>
        </w:tc>
        <w:tc>
          <w:tcPr>
            <w:tcW w:w="8394" w:type="dxa"/>
          </w:tcPr>
          <w:p w14:paraId="28ADDE5F" w14:textId="77777777" w:rsidR="00CA37DB" w:rsidRDefault="001F25A3" w:rsidP="001F25A3">
            <w:pPr>
              <w:spacing w:line="276" w:lineRule="auto"/>
              <w:rPr>
                <w:rFonts w:ascii="Calibri" w:hAnsi="Calibri" w:cs="Calibri"/>
                <w:color w:val="1F1F1F"/>
                <w:sz w:val="22"/>
                <w:szCs w:val="22"/>
                <w:shd w:val="clear" w:color="auto" w:fill="FFFFFF"/>
              </w:rPr>
            </w:pPr>
            <w:r w:rsidRPr="001861DE">
              <w:rPr>
                <w:rFonts w:ascii="Calibri" w:hAnsi="Calibri" w:cs="Calibri"/>
                <w:color w:val="1F1F1F"/>
                <w:sz w:val="22"/>
                <w:szCs w:val="22"/>
                <w:shd w:val="clear" w:color="auto" w:fill="FFFFFF"/>
              </w:rPr>
              <w:t xml:space="preserve">Candidates who require a Reasonable Accommodation/s to support their participation, at any stage, in the recruitment and selection process, should email </w:t>
            </w:r>
            <w:hyperlink r:id="rId19" w:history="1">
              <w:r w:rsidRPr="001964A5">
                <w:rPr>
                  <w:rStyle w:val="Hyperlink"/>
                  <w:rFonts w:ascii="Calibri" w:hAnsi="Calibri" w:cs="Calibri"/>
                  <w:sz w:val="22"/>
                  <w:szCs w:val="22"/>
                  <w:shd w:val="clear" w:color="auto" w:fill="FFFFFF"/>
                </w:rPr>
                <w:t>Recruit.guh@hse.ie</w:t>
              </w:r>
            </w:hyperlink>
            <w:r>
              <w:rPr>
                <w:rFonts w:ascii="Calibri" w:hAnsi="Calibri" w:cs="Calibri"/>
                <w:color w:val="1F1F1F"/>
                <w:sz w:val="22"/>
                <w:szCs w:val="22"/>
                <w:shd w:val="clear" w:color="auto" w:fill="FFFFFF"/>
              </w:rPr>
              <w:t xml:space="preserve"> </w:t>
            </w:r>
          </w:p>
          <w:p w14:paraId="00E9119F" w14:textId="6A06F9E6" w:rsidR="005E5E6F" w:rsidRPr="00CA37DB" w:rsidRDefault="005E5E6F" w:rsidP="001F25A3">
            <w:pPr>
              <w:spacing w:line="276" w:lineRule="auto"/>
              <w:rPr>
                <w:rFonts w:ascii="Calibri" w:hAnsi="Calibri" w:cs="Calibri"/>
                <w:color w:val="1F1F1F"/>
                <w:sz w:val="22"/>
                <w:szCs w:val="22"/>
                <w:shd w:val="clear" w:color="auto" w:fill="FFFFFF"/>
              </w:rPr>
            </w:pPr>
          </w:p>
        </w:tc>
      </w:tr>
      <w:tr w:rsidR="00CA37DB" w:rsidRPr="00CA37DB" w14:paraId="24F1754B" w14:textId="77777777" w:rsidTr="00BC346B">
        <w:tc>
          <w:tcPr>
            <w:tcW w:w="2364" w:type="dxa"/>
          </w:tcPr>
          <w:p w14:paraId="5A7D5F01"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lastRenderedPageBreak/>
              <w:t>Reporting Relationship</w:t>
            </w:r>
          </w:p>
        </w:tc>
        <w:tc>
          <w:tcPr>
            <w:tcW w:w="8394" w:type="dxa"/>
          </w:tcPr>
          <w:p w14:paraId="3A1BAE4D" w14:textId="77777777" w:rsidR="005E5E6F" w:rsidRDefault="005E5E6F" w:rsidP="005E5E6F">
            <w:pPr>
              <w:rPr>
                <w:rFonts w:ascii="Calibri" w:hAnsi="Calibri" w:cs="Calibri"/>
                <w:iCs/>
                <w:sz w:val="22"/>
                <w:szCs w:val="22"/>
              </w:rPr>
            </w:pPr>
            <w:r w:rsidRPr="00F521C8">
              <w:rPr>
                <w:rFonts w:ascii="Calibri" w:hAnsi="Calibri" w:cs="Arial"/>
                <w:iCs/>
                <w:color w:val="000000"/>
                <w:sz w:val="22"/>
                <w:szCs w:val="22"/>
              </w:rPr>
              <w:t>The post holder will report to:</w:t>
            </w:r>
            <w:r w:rsidRPr="00152C1A">
              <w:rPr>
                <w:rFonts w:ascii="Calibri" w:hAnsi="Calibri" w:cs="Calibri"/>
                <w:iCs/>
                <w:sz w:val="22"/>
                <w:szCs w:val="22"/>
              </w:rPr>
              <w:t xml:space="preserve"> </w:t>
            </w:r>
          </w:p>
          <w:p w14:paraId="52FA85A8" w14:textId="77777777" w:rsidR="005E5E6F" w:rsidRPr="00152C1A" w:rsidRDefault="005E5E6F" w:rsidP="005E5E6F">
            <w:pPr>
              <w:numPr>
                <w:ilvl w:val="0"/>
                <w:numId w:val="33"/>
              </w:numPr>
              <w:rPr>
                <w:rFonts w:ascii="Calibri" w:hAnsi="Calibri" w:cs="Calibri"/>
                <w:sz w:val="22"/>
                <w:szCs w:val="22"/>
              </w:rPr>
            </w:pPr>
            <w:r w:rsidRPr="00152C1A">
              <w:rPr>
                <w:rFonts w:ascii="Calibri" w:hAnsi="Calibri" w:cs="Calibri"/>
                <w:iCs/>
                <w:sz w:val="22"/>
                <w:szCs w:val="22"/>
              </w:rPr>
              <w:t xml:space="preserve">On the Merlin Park University Hospital site - to the </w:t>
            </w:r>
            <w:r w:rsidRPr="00152C1A">
              <w:rPr>
                <w:rFonts w:ascii="Calibri" w:hAnsi="Calibri" w:cs="Calibri"/>
                <w:sz w:val="22"/>
                <w:szCs w:val="22"/>
              </w:rPr>
              <w:t xml:space="preserve">Assistant Director of Nursing, Merlin Park University Hospital and to the Theatre CNM 2.  </w:t>
            </w:r>
          </w:p>
          <w:p w14:paraId="5E0946E4" w14:textId="6FE65505" w:rsidR="00CA37DB" w:rsidRPr="001F25A3" w:rsidRDefault="005E5E6F" w:rsidP="005E5E6F">
            <w:pPr>
              <w:pStyle w:val="ListParagraph"/>
              <w:numPr>
                <w:ilvl w:val="0"/>
                <w:numId w:val="33"/>
              </w:numPr>
              <w:rPr>
                <w:rFonts w:ascii="Calibri" w:hAnsi="Calibri" w:cs="Arial"/>
                <w:iCs/>
                <w:sz w:val="22"/>
                <w:szCs w:val="22"/>
              </w:rPr>
            </w:pPr>
            <w:r w:rsidRPr="00152C1A">
              <w:rPr>
                <w:rFonts w:ascii="Calibri" w:hAnsi="Calibri" w:cs="Calibri"/>
                <w:sz w:val="22"/>
                <w:szCs w:val="22"/>
              </w:rPr>
              <w:t>On the University Hospital Galway site – t</w:t>
            </w:r>
            <w:r>
              <w:rPr>
                <w:rFonts w:ascii="Calibri" w:hAnsi="Calibri" w:cs="Calibri"/>
                <w:sz w:val="22"/>
                <w:szCs w:val="22"/>
              </w:rPr>
              <w:t>o the Sterile Services Manager</w:t>
            </w:r>
            <w:r w:rsidRPr="00152C1A">
              <w:rPr>
                <w:rFonts w:ascii="Calibri" w:hAnsi="Calibri" w:cs="Calibri"/>
                <w:sz w:val="22"/>
                <w:szCs w:val="22"/>
              </w:rPr>
              <w:t xml:space="preserve">.  </w:t>
            </w:r>
          </w:p>
        </w:tc>
      </w:tr>
      <w:tr w:rsidR="00CA37DB" w:rsidRPr="00CA37DB" w14:paraId="7BBECECF" w14:textId="77777777" w:rsidTr="00BC346B">
        <w:tc>
          <w:tcPr>
            <w:tcW w:w="2364" w:type="dxa"/>
          </w:tcPr>
          <w:p w14:paraId="1F3F705A" w14:textId="77777777" w:rsidR="00CA37DB" w:rsidRPr="00781DA7" w:rsidRDefault="00CA37DB" w:rsidP="00CA37DB">
            <w:pPr>
              <w:rPr>
                <w:rFonts w:ascii="Calibri" w:hAnsi="Calibri" w:cs="Arial"/>
                <w:b/>
                <w:bCs/>
                <w:sz w:val="22"/>
                <w:szCs w:val="22"/>
              </w:rPr>
            </w:pPr>
            <w:r w:rsidRPr="00781DA7">
              <w:rPr>
                <w:rFonts w:ascii="Calibri" w:hAnsi="Calibri" w:cs="Arial"/>
                <w:b/>
                <w:bCs/>
                <w:sz w:val="22"/>
                <w:szCs w:val="22"/>
              </w:rPr>
              <w:t xml:space="preserve">Purpose of the Post </w:t>
            </w:r>
          </w:p>
          <w:p w14:paraId="5FC5FEBD" w14:textId="77777777" w:rsidR="00CA37DB" w:rsidRPr="00781DA7" w:rsidRDefault="00CA37DB" w:rsidP="00CA37DB">
            <w:pPr>
              <w:rPr>
                <w:rFonts w:ascii="Calibri" w:hAnsi="Calibri" w:cs="Arial"/>
                <w:b/>
                <w:bCs/>
                <w:sz w:val="22"/>
                <w:szCs w:val="22"/>
              </w:rPr>
            </w:pPr>
          </w:p>
        </w:tc>
        <w:tc>
          <w:tcPr>
            <w:tcW w:w="8394" w:type="dxa"/>
          </w:tcPr>
          <w:p w14:paraId="0622B3CF" w14:textId="3E60BCC8" w:rsidR="001F25A3" w:rsidRDefault="001F25A3" w:rsidP="001F25A3">
            <w:pPr>
              <w:pStyle w:val="ListParagraph"/>
              <w:numPr>
                <w:ilvl w:val="0"/>
                <w:numId w:val="34"/>
              </w:numPr>
              <w:spacing w:after="120"/>
              <w:contextualSpacing w:val="0"/>
              <w:jc w:val="both"/>
              <w:rPr>
                <w:rFonts w:ascii="Arial" w:hAnsi="Arial" w:cs="Arial"/>
                <w:iCs/>
              </w:rPr>
            </w:pPr>
            <w:r>
              <w:rPr>
                <w:rFonts w:ascii="Arial" w:hAnsi="Arial" w:cs="Arial"/>
                <w:iCs/>
              </w:rPr>
              <w:t>Principally this is a Supervisory</w:t>
            </w:r>
            <w:r w:rsidRPr="00816909">
              <w:rPr>
                <w:rFonts w:ascii="Arial" w:hAnsi="Arial" w:cs="Arial"/>
                <w:iCs/>
              </w:rPr>
              <w:t xml:space="preserve"> and Advisory role for the </w:t>
            </w:r>
            <w:r>
              <w:rPr>
                <w:rFonts w:ascii="Arial" w:hAnsi="Arial" w:cs="Arial"/>
                <w:iCs/>
              </w:rPr>
              <w:t>Hospital</w:t>
            </w:r>
            <w:r w:rsidRPr="00816909">
              <w:rPr>
                <w:rFonts w:ascii="Arial" w:hAnsi="Arial" w:cs="Arial"/>
                <w:iCs/>
              </w:rPr>
              <w:t xml:space="preserve"> </w:t>
            </w:r>
            <w:r>
              <w:rPr>
                <w:rFonts w:ascii="Arial" w:hAnsi="Arial" w:cs="Arial"/>
                <w:iCs/>
              </w:rPr>
              <w:t>Sterile Services</w:t>
            </w:r>
            <w:r w:rsidRPr="00816909">
              <w:rPr>
                <w:rFonts w:ascii="Arial" w:hAnsi="Arial" w:cs="Arial"/>
                <w:iCs/>
              </w:rPr>
              <w:t xml:space="preserve"> Department (</w:t>
            </w:r>
            <w:r>
              <w:rPr>
                <w:rFonts w:ascii="Arial" w:hAnsi="Arial" w:cs="Arial"/>
                <w:iCs/>
              </w:rPr>
              <w:t>H</w:t>
            </w:r>
            <w:r w:rsidRPr="00816909">
              <w:rPr>
                <w:rFonts w:ascii="Arial" w:hAnsi="Arial" w:cs="Arial"/>
                <w:iCs/>
              </w:rPr>
              <w:t xml:space="preserve">SSD) in </w:t>
            </w:r>
            <w:r w:rsidR="005E5E6F">
              <w:rPr>
                <w:rFonts w:ascii="Arial" w:hAnsi="Arial" w:cs="Arial"/>
                <w:iCs/>
              </w:rPr>
              <w:t>MPUH.</w:t>
            </w:r>
          </w:p>
          <w:p w14:paraId="7630C553" w14:textId="77777777" w:rsidR="001F25A3" w:rsidRPr="00816909" w:rsidRDefault="001F25A3" w:rsidP="001F25A3">
            <w:pPr>
              <w:pStyle w:val="ListParagraph"/>
              <w:numPr>
                <w:ilvl w:val="0"/>
                <w:numId w:val="34"/>
              </w:numPr>
              <w:spacing w:after="120"/>
              <w:contextualSpacing w:val="0"/>
              <w:jc w:val="both"/>
              <w:rPr>
                <w:rFonts w:ascii="Arial" w:hAnsi="Arial" w:cs="Arial"/>
                <w:iCs/>
              </w:rPr>
            </w:pPr>
            <w:r w:rsidRPr="00816909">
              <w:rPr>
                <w:rFonts w:ascii="Arial" w:hAnsi="Arial" w:cs="Arial"/>
                <w:iCs/>
              </w:rPr>
              <w:t xml:space="preserve">To ensure process of Decontamination in line with National and International Standards.  </w:t>
            </w:r>
          </w:p>
          <w:p w14:paraId="480EF0DF" w14:textId="1DEF5747" w:rsidR="001F25A3" w:rsidRPr="00816909" w:rsidRDefault="001F25A3" w:rsidP="001F25A3">
            <w:pPr>
              <w:pStyle w:val="ListParagraph"/>
              <w:numPr>
                <w:ilvl w:val="0"/>
                <w:numId w:val="34"/>
              </w:numPr>
              <w:spacing w:after="120"/>
              <w:contextualSpacing w:val="0"/>
              <w:jc w:val="both"/>
              <w:rPr>
                <w:rFonts w:ascii="Arial" w:hAnsi="Arial" w:cs="Arial"/>
                <w:iCs/>
              </w:rPr>
            </w:pPr>
            <w:r>
              <w:rPr>
                <w:rFonts w:ascii="Arial" w:hAnsi="Arial" w:cs="Arial"/>
                <w:iCs/>
              </w:rPr>
              <w:t>HSSD</w:t>
            </w:r>
            <w:r w:rsidRPr="00816909">
              <w:rPr>
                <w:rFonts w:ascii="Arial" w:hAnsi="Arial" w:cs="Arial"/>
                <w:iCs/>
              </w:rPr>
              <w:t xml:space="preserve"> deals with the Decontamination and Sterilization of </w:t>
            </w:r>
            <w:r>
              <w:rPr>
                <w:rFonts w:ascii="Arial" w:hAnsi="Arial" w:cs="Arial"/>
                <w:iCs/>
              </w:rPr>
              <w:t>i</w:t>
            </w:r>
            <w:r w:rsidRPr="00816909">
              <w:rPr>
                <w:rFonts w:ascii="Arial" w:hAnsi="Arial" w:cs="Arial"/>
                <w:iCs/>
              </w:rPr>
              <w:t>nstrumentation and the c</w:t>
            </w:r>
            <w:r>
              <w:rPr>
                <w:rFonts w:ascii="Arial" w:hAnsi="Arial" w:cs="Arial"/>
                <w:iCs/>
              </w:rPr>
              <w:t>hecking and decontamination of l</w:t>
            </w:r>
            <w:r w:rsidRPr="00816909">
              <w:rPr>
                <w:rFonts w:ascii="Arial" w:hAnsi="Arial" w:cs="Arial"/>
                <w:iCs/>
              </w:rPr>
              <w:t xml:space="preserve">oan sets used for </w:t>
            </w:r>
            <w:r>
              <w:rPr>
                <w:rFonts w:ascii="Arial" w:hAnsi="Arial" w:cs="Arial"/>
                <w:iCs/>
              </w:rPr>
              <w:t>s</w:t>
            </w:r>
            <w:r w:rsidRPr="00816909">
              <w:rPr>
                <w:rFonts w:ascii="Arial" w:hAnsi="Arial" w:cs="Arial"/>
                <w:iCs/>
              </w:rPr>
              <w:t xml:space="preserve">urgery. It also is responsible for the decontamination of all RIMDs for the </w:t>
            </w:r>
            <w:r w:rsidR="005E5E6F">
              <w:rPr>
                <w:rFonts w:ascii="Arial" w:hAnsi="Arial" w:cs="Arial"/>
                <w:iCs/>
              </w:rPr>
              <w:t>MPUH</w:t>
            </w:r>
            <w:r>
              <w:rPr>
                <w:rFonts w:ascii="Arial" w:hAnsi="Arial" w:cs="Arial"/>
                <w:iCs/>
              </w:rPr>
              <w:t xml:space="preserve"> </w:t>
            </w:r>
            <w:r w:rsidRPr="00816909">
              <w:rPr>
                <w:rFonts w:ascii="Arial" w:hAnsi="Arial" w:cs="Arial"/>
                <w:iCs/>
              </w:rPr>
              <w:t xml:space="preserve">site.  </w:t>
            </w:r>
          </w:p>
          <w:p w14:paraId="003B6E43"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 xml:space="preserve">Planning Coordinating managing the activity and resources within the </w:t>
            </w:r>
            <w:r>
              <w:rPr>
                <w:rFonts w:ascii="Arial" w:hAnsi="Arial" w:cs="Arial"/>
                <w:iCs/>
              </w:rPr>
              <w:t>H</w:t>
            </w:r>
            <w:r w:rsidRPr="00141B04">
              <w:rPr>
                <w:rFonts w:ascii="Arial" w:hAnsi="Arial" w:cs="Arial"/>
                <w:iCs/>
              </w:rPr>
              <w:t>SSD.</w:t>
            </w:r>
          </w:p>
          <w:p w14:paraId="0301AC40"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Quality Assurance, Resource Management, Staffing and Staff Development.</w:t>
            </w:r>
          </w:p>
          <w:p w14:paraId="7239D7A9"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oversee the Decontamination duties and be accountable for the Department.</w:t>
            </w:r>
          </w:p>
          <w:p w14:paraId="30135064"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manage Decontamination records.</w:t>
            </w:r>
          </w:p>
          <w:p w14:paraId="6FFFD66E" w14:textId="77777777" w:rsidR="001F25A3" w:rsidRPr="00141B04"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To assist with the Development of the Department Standard Operating Procedures in accordance with Quality Management Systems and ensure Staff Compliance.</w:t>
            </w:r>
          </w:p>
          <w:p w14:paraId="44D22C74" w14:textId="3EFA1272" w:rsidR="001F25A3" w:rsidRDefault="001F25A3" w:rsidP="001F25A3">
            <w:pPr>
              <w:pStyle w:val="ListParagraph"/>
              <w:numPr>
                <w:ilvl w:val="0"/>
                <w:numId w:val="34"/>
              </w:numPr>
              <w:spacing w:after="120"/>
              <w:contextualSpacing w:val="0"/>
              <w:jc w:val="both"/>
              <w:rPr>
                <w:rFonts w:ascii="Arial" w:hAnsi="Arial" w:cs="Arial"/>
                <w:iCs/>
              </w:rPr>
            </w:pPr>
            <w:r w:rsidRPr="00141B04">
              <w:rPr>
                <w:rFonts w:ascii="Arial" w:hAnsi="Arial" w:cs="Arial"/>
                <w:iCs/>
              </w:rPr>
              <w:t xml:space="preserve">To </w:t>
            </w:r>
            <w:r>
              <w:rPr>
                <w:rFonts w:ascii="Arial" w:hAnsi="Arial" w:cs="Arial"/>
                <w:iCs/>
              </w:rPr>
              <w:t xml:space="preserve">assist in </w:t>
            </w:r>
            <w:r w:rsidRPr="00141B04">
              <w:rPr>
                <w:rFonts w:ascii="Arial" w:hAnsi="Arial" w:cs="Arial"/>
                <w:iCs/>
              </w:rPr>
              <w:t>manag</w:t>
            </w:r>
            <w:r>
              <w:rPr>
                <w:rFonts w:ascii="Arial" w:hAnsi="Arial" w:cs="Arial"/>
                <w:iCs/>
              </w:rPr>
              <w:t>ing</w:t>
            </w:r>
            <w:r w:rsidRPr="00141B04">
              <w:rPr>
                <w:rFonts w:ascii="Arial" w:hAnsi="Arial" w:cs="Arial"/>
                <w:iCs/>
              </w:rPr>
              <w:t xml:space="preserve"> the Electronic Traceability System</w:t>
            </w:r>
            <w:r w:rsidR="005E5E6F">
              <w:rPr>
                <w:rFonts w:ascii="Arial" w:hAnsi="Arial" w:cs="Arial"/>
                <w:iCs/>
              </w:rPr>
              <w:t xml:space="preserve">. </w:t>
            </w:r>
          </w:p>
          <w:p w14:paraId="6EEE1378" w14:textId="77777777" w:rsidR="0044251B" w:rsidRPr="0044251B" w:rsidRDefault="0044251B" w:rsidP="0044251B">
            <w:pPr>
              <w:pStyle w:val="ListParagraph"/>
              <w:numPr>
                <w:ilvl w:val="0"/>
                <w:numId w:val="34"/>
              </w:numPr>
              <w:rPr>
                <w:rFonts w:ascii="Arial" w:hAnsi="Arial" w:cs="Arial"/>
                <w:iCs/>
              </w:rPr>
            </w:pPr>
            <w:r w:rsidRPr="0044251B">
              <w:rPr>
                <w:rFonts w:ascii="Arial" w:hAnsi="Arial" w:cs="Arial"/>
                <w:iCs/>
              </w:rPr>
              <w:t>To assist in managing the Endoscope Decontamination Unit when required.</w:t>
            </w:r>
          </w:p>
          <w:p w14:paraId="1AA270F0" w14:textId="77777777" w:rsidR="0044251B" w:rsidRPr="0044251B" w:rsidRDefault="0044251B" w:rsidP="0044251B">
            <w:pPr>
              <w:spacing w:after="120"/>
              <w:jc w:val="both"/>
              <w:rPr>
                <w:rFonts w:ascii="Arial" w:hAnsi="Arial" w:cs="Arial"/>
                <w:iCs/>
              </w:rPr>
            </w:pPr>
          </w:p>
          <w:p w14:paraId="49CA94E4" w14:textId="6ABD95A4" w:rsidR="00CA37DB" w:rsidRPr="00CA37DB" w:rsidRDefault="00CA37DB" w:rsidP="00CA37DB">
            <w:pPr>
              <w:rPr>
                <w:rFonts w:ascii="Calibri" w:hAnsi="Calibri" w:cs="Arial"/>
                <w:iCs/>
                <w:color w:val="FF0000"/>
                <w:sz w:val="22"/>
                <w:szCs w:val="22"/>
              </w:rPr>
            </w:pPr>
          </w:p>
        </w:tc>
      </w:tr>
      <w:tr w:rsidR="001F25A3" w:rsidRPr="00CA37DB" w14:paraId="677BC31F" w14:textId="77777777" w:rsidTr="00BC346B">
        <w:tc>
          <w:tcPr>
            <w:tcW w:w="2364" w:type="dxa"/>
          </w:tcPr>
          <w:p w14:paraId="6210CF30" w14:textId="77777777" w:rsidR="001F25A3" w:rsidRPr="00CA37DB" w:rsidRDefault="001F25A3" w:rsidP="001F25A3">
            <w:pPr>
              <w:rPr>
                <w:rFonts w:ascii="Calibri" w:hAnsi="Calibri" w:cs="Arial"/>
                <w:b/>
                <w:bCs/>
                <w:sz w:val="22"/>
                <w:szCs w:val="22"/>
              </w:rPr>
            </w:pPr>
            <w:r w:rsidRPr="00781DA7">
              <w:rPr>
                <w:rFonts w:ascii="Calibri" w:hAnsi="Calibri" w:cs="Arial"/>
                <w:b/>
                <w:bCs/>
                <w:sz w:val="22"/>
                <w:szCs w:val="22"/>
              </w:rPr>
              <w:t>Principal Duties and Responsibilities</w:t>
            </w:r>
          </w:p>
          <w:p w14:paraId="39E9452C" w14:textId="77777777" w:rsidR="001F25A3" w:rsidRPr="00CA37DB" w:rsidRDefault="001F25A3" w:rsidP="001F25A3">
            <w:pPr>
              <w:rPr>
                <w:rFonts w:ascii="Calibri" w:hAnsi="Calibri" w:cs="Arial"/>
                <w:b/>
                <w:bCs/>
                <w:sz w:val="22"/>
                <w:szCs w:val="22"/>
              </w:rPr>
            </w:pPr>
          </w:p>
        </w:tc>
        <w:tc>
          <w:tcPr>
            <w:tcW w:w="8394" w:type="dxa"/>
          </w:tcPr>
          <w:p w14:paraId="10D5E58B" w14:textId="77777777" w:rsidR="001F25A3" w:rsidRDefault="001F25A3" w:rsidP="001F25A3">
            <w:pPr>
              <w:rPr>
                <w:rFonts w:ascii="Calibri" w:hAnsi="Calibri" w:cs="Arial"/>
                <w:sz w:val="22"/>
                <w:szCs w:val="22"/>
              </w:rPr>
            </w:pPr>
          </w:p>
          <w:p w14:paraId="78D3C1CF" w14:textId="77777777" w:rsidR="001F25A3" w:rsidRDefault="001F25A3" w:rsidP="001F25A3">
            <w:pPr>
              <w:numPr>
                <w:ilvl w:val="0"/>
                <w:numId w:val="35"/>
              </w:numPr>
              <w:spacing w:after="120"/>
              <w:jc w:val="both"/>
              <w:rPr>
                <w:rFonts w:ascii="Calibri" w:hAnsi="Calibri" w:cs="Arial"/>
                <w:iCs/>
                <w:sz w:val="22"/>
                <w:szCs w:val="22"/>
              </w:rPr>
            </w:pPr>
            <w:r w:rsidRPr="0047287C">
              <w:rPr>
                <w:rFonts w:ascii="Calibri" w:hAnsi="Calibri" w:cs="Arial"/>
                <w:iCs/>
                <w:sz w:val="22"/>
                <w:szCs w:val="22"/>
              </w:rPr>
              <w:t>The person holding this post is required to support the principle that the care of the patient always comes first and will approach their work with the flexibility and enthusiasm necessary to make this principle a reality for every patient to the greatest possible degree.</w:t>
            </w:r>
          </w:p>
          <w:p w14:paraId="6EBF2ADE" w14:textId="77777777" w:rsidR="001F25A3" w:rsidRPr="001F6EFD" w:rsidRDefault="001F25A3" w:rsidP="001F25A3">
            <w:pPr>
              <w:numPr>
                <w:ilvl w:val="0"/>
                <w:numId w:val="35"/>
              </w:numPr>
              <w:spacing w:after="120"/>
              <w:jc w:val="both"/>
              <w:rPr>
                <w:rFonts w:ascii="Calibri" w:hAnsi="Calibri" w:cs="Arial"/>
                <w:iCs/>
                <w:sz w:val="22"/>
                <w:szCs w:val="22"/>
              </w:rPr>
            </w:pPr>
            <w:r w:rsidRPr="001F6EFD">
              <w:rPr>
                <w:rFonts w:ascii="Calibri" w:hAnsi="Calibri" w:cs="Arial"/>
                <w:iCs/>
                <w:sz w:val="22"/>
                <w:szCs w:val="22"/>
              </w:rPr>
              <w:t>Maintain awareness of the primacy of the patient in relation to all hospital activities.</w:t>
            </w:r>
          </w:p>
          <w:p w14:paraId="36DC6C7A" w14:textId="77777777" w:rsidR="001F25A3" w:rsidRDefault="001F25A3" w:rsidP="001F25A3">
            <w:pPr>
              <w:numPr>
                <w:ilvl w:val="0"/>
                <w:numId w:val="35"/>
              </w:numPr>
              <w:spacing w:before="120" w:after="120"/>
              <w:jc w:val="both"/>
              <w:rPr>
                <w:rFonts w:ascii="Calibri" w:hAnsi="Calibri" w:cs="Arial"/>
                <w:iCs/>
                <w:sz w:val="22"/>
                <w:szCs w:val="22"/>
              </w:rPr>
            </w:pPr>
            <w:r w:rsidRPr="0047287C">
              <w:rPr>
                <w:rFonts w:ascii="Calibri" w:hAnsi="Calibri" w:cs="Arial"/>
                <w:iCs/>
                <w:sz w:val="22"/>
                <w:szCs w:val="22"/>
              </w:rPr>
              <w:t>Performance management systems are part of role and you will be required to participate in the Group’s performance management programme</w:t>
            </w:r>
            <w:r>
              <w:rPr>
                <w:rFonts w:ascii="Calibri" w:hAnsi="Calibri" w:cs="Arial"/>
                <w:iCs/>
                <w:sz w:val="22"/>
                <w:szCs w:val="22"/>
              </w:rPr>
              <w:t xml:space="preserve"> in conjunction with their line manager. </w:t>
            </w:r>
          </w:p>
          <w:p w14:paraId="413A5877" w14:textId="77777777" w:rsidR="001F25A3" w:rsidRPr="0047287C" w:rsidRDefault="001F25A3" w:rsidP="001F25A3">
            <w:pPr>
              <w:spacing w:before="120" w:after="120"/>
              <w:ind w:left="348"/>
              <w:jc w:val="both"/>
              <w:rPr>
                <w:rFonts w:ascii="Calibri" w:hAnsi="Calibri" w:cs="Arial"/>
                <w:iCs/>
                <w:sz w:val="22"/>
                <w:szCs w:val="22"/>
              </w:rPr>
            </w:pPr>
          </w:p>
          <w:p w14:paraId="7660A664" w14:textId="77777777" w:rsidR="001F25A3" w:rsidRPr="00F521C8" w:rsidRDefault="001F25A3" w:rsidP="001F25A3">
            <w:pPr>
              <w:spacing w:after="120"/>
              <w:jc w:val="both"/>
              <w:rPr>
                <w:rFonts w:ascii="Arial" w:hAnsi="Arial" w:cs="Arial"/>
                <w:b/>
                <w:iCs/>
                <w:color w:val="000000"/>
                <w:u w:val="single"/>
              </w:rPr>
            </w:pPr>
            <w:r w:rsidRPr="00F521C8">
              <w:rPr>
                <w:rFonts w:ascii="Arial" w:hAnsi="Arial" w:cs="Arial"/>
                <w:b/>
                <w:iCs/>
                <w:color w:val="000000"/>
                <w:u w:val="single"/>
              </w:rPr>
              <w:t>Professional Clinical</w:t>
            </w:r>
          </w:p>
          <w:p w14:paraId="74DC505F"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43044B11"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teams and Team meetings as appropriate to the role.</w:t>
            </w:r>
          </w:p>
          <w:p w14:paraId="16C09D1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Collaborate with Service users. </w:t>
            </w:r>
          </w:p>
          <w:p w14:paraId="7656A9D5"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Evaluate and manage the Implementation of best practice policy and procedures, control in usage of stock and Equipment.</w:t>
            </w:r>
          </w:p>
          <w:p w14:paraId="75BE389A"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Audits as required.</w:t>
            </w:r>
          </w:p>
          <w:p w14:paraId="1D8E5F4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Ensure all plant and maintenance and equipment maintenance and testing is carried out in accordance with requirements and that records are maintained , and that appropriate action is taken if systems fail.</w:t>
            </w:r>
          </w:p>
          <w:p w14:paraId="79E955CB"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 To ensure appropriate records are maintained, i.e., batching, labelling and tracing.</w:t>
            </w:r>
          </w:p>
          <w:p w14:paraId="078D3F64"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Participate in the management of the Computerised Track and Trace System.</w:t>
            </w:r>
          </w:p>
          <w:p w14:paraId="50C58F82"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 xml:space="preserve">Understanding and Knowledge of Surgical Instrumentation </w:t>
            </w:r>
          </w:p>
          <w:p w14:paraId="461F403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To have a system in place to track the repair and replacement of Surgical Instrumentation.</w:t>
            </w:r>
          </w:p>
          <w:p w14:paraId="37EEB36D"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To apply standards to the reprocessing of reusable medical devices, including</w:t>
            </w:r>
            <w:r>
              <w:rPr>
                <w:rFonts w:ascii="Arial" w:hAnsi="Arial" w:cs="Arial"/>
              </w:rPr>
              <w:t>,</w:t>
            </w:r>
            <w:r w:rsidRPr="00C4738E">
              <w:rPr>
                <w:rFonts w:ascii="Arial" w:hAnsi="Arial" w:cs="Arial"/>
              </w:rPr>
              <w:t xml:space="preserve">  disassembly</w:t>
            </w:r>
            <w:r>
              <w:rPr>
                <w:rFonts w:ascii="Arial" w:hAnsi="Arial" w:cs="Arial"/>
              </w:rPr>
              <w:t>,</w:t>
            </w:r>
            <w:r w:rsidRPr="00C4738E">
              <w:rPr>
                <w:rFonts w:ascii="Arial" w:hAnsi="Arial" w:cs="Arial"/>
              </w:rPr>
              <w:t xml:space="preserve"> cleaning, disinfection, checking</w:t>
            </w:r>
            <w:r>
              <w:rPr>
                <w:rFonts w:ascii="Arial" w:hAnsi="Arial" w:cs="Arial"/>
              </w:rPr>
              <w:t>,</w:t>
            </w:r>
            <w:r w:rsidRPr="00C4738E">
              <w:rPr>
                <w:rFonts w:ascii="Arial" w:hAnsi="Arial" w:cs="Arial"/>
              </w:rPr>
              <w:t xml:space="preserve"> assembly</w:t>
            </w:r>
            <w:r>
              <w:rPr>
                <w:rFonts w:ascii="Arial" w:hAnsi="Arial" w:cs="Arial"/>
              </w:rPr>
              <w:t>,</w:t>
            </w:r>
            <w:r w:rsidRPr="00C4738E">
              <w:rPr>
                <w:rFonts w:ascii="Arial" w:hAnsi="Arial" w:cs="Arial"/>
              </w:rPr>
              <w:t xml:space="preserve"> sterilization</w:t>
            </w:r>
            <w:r>
              <w:rPr>
                <w:rFonts w:ascii="Arial" w:hAnsi="Arial" w:cs="Arial"/>
              </w:rPr>
              <w:t>,</w:t>
            </w:r>
            <w:r w:rsidRPr="00C4738E">
              <w:rPr>
                <w:rFonts w:ascii="Arial" w:hAnsi="Arial" w:cs="Arial"/>
              </w:rPr>
              <w:t xml:space="preserve"> despatch</w:t>
            </w:r>
            <w:r>
              <w:rPr>
                <w:rFonts w:ascii="Arial" w:hAnsi="Arial" w:cs="Arial"/>
              </w:rPr>
              <w:t>,</w:t>
            </w:r>
            <w:r w:rsidRPr="00C4738E">
              <w:rPr>
                <w:rFonts w:ascii="Arial" w:hAnsi="Arial" w:cs="Arial"/>
              </w:rPr>
              <w:t xml:space="preserve"> tracking</w:t>
            </w:r>
            <w:r>
              <w:rPr>
                <w:rFonts w:ascii="Arial" w:hAnsi="Arial" w:cs="Arial"/>
              </w:rPr>
              <w:t>,</w:t>
            </w:r>
            <w:r w:rsidRPr="00C4738E">
              <w:rPr>
                <w:rFonts w:ascii="Arial" w:hAnsi="Arial" w:cs="Arial"/>
              </w:rPr>
              <w:t xml:space="preserve"> in a controlled environment.</w:t>
            </w:r>
          </w:p>
          <w:p w14:paraId="5B6640B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lastRenderedPageBreak/>
              <w:t xml:space="preserve">Ensure the </w:t>
            </w:r>
            <w:r>
              <w:rPr>
                <w:rFonts w:ascii="Arial" w:hAnsi="Arial" w:cs="Arial"/>
              </w:rPr>
              <w:t>H</w:t>
            </w:r>
            <w:r w:rsidRPr="00C4738E">
              <w:rPr>
                <w:rFonts w:ascii="Arial" w:hAnsi="Arial" w:cs="Arial"/>
              </w:rPr>
              <w:t>SSD is compliant with all local /regional/ national recommendations guidelines and standards.</w:t>
            </w:r>
          </w:p>
          <w:p w14:paraId="7CCD06A3"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Implement and maintain and evaluate quality process and standards in relation to sterile services Department management and sterile Equipment usage.</w:t>
            </w:r>
          </w:p>
          <w:p w14:paraId="6084A5D5"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Work in collaboration with relevant staff to identify training needs and update regularly as required.</w:t>
            </w:r>
          </w:p>
          <w:p w14:paraId="5BDAB7B7"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Work in collaboration with Theatre Clinical Nurse Managers, Technical Services Engineering Department,</w:t>
            </w:r>
            <w:r>
              <w:rPr>
                <w:rFonts w:ascii="Arial" w:hAnsi="Arial" w:cs="Arial"/>
              </w:rPr>
              <w:t xml:space="preserve"> </w:t>
            </w:r>
            <w:proofErr w:type="spellStart"/>
            <w:r>
              <w:rPr>
                <w:rFonts w:ascii="Arial" w:hAnsi="Arial" w:cs="Arial"/>
              </w:rPr>
              <w:t>BioEngineerig</w:t>
            </w:r>
            <w:proofErr w:type="spellEnd"/>
            <w:r>
              <w:rPr>
                <w:rFonts w:ascii="Arial" w:hAnsi="Arial" w:cs="Arial"/>
              </w:rPr>
              <w:t>,</w:t>
            </w:r>
            <w:r w:rsidRPr="00C4738E">
              <w:rPr>
                <w:rFonts w:ascii="Arial" w:hAnsi="Arial" w:cs="Arial"/>
              </w:rPr>
              <w:t xml:space="preserve"> Infection Control and other department Heads.</w:t>
            </w:r>
          </w:p>
          <w:p w14:paraId="70C6D16D" w14:textId="77777777" w:rsidR="001F25A3" w:rsidRPr="00C4738E" w:rsidRDefault="001F25A3" w:rsidP="001F25A3">
            <w:pPr>
              <w:numPr>
                <w:ilvl w:val="0"/>
                <w:numId w:val="35"/>
              </w:numPr>
              <w:spacing w:after="120"/>
              <w:jc w:val="both"/>
              <w:rPr>
                <w:rFonts w:ascii="Arial" w:hAnsi="Arial" w:cs="Arial"/>
              </w:rPr>
            </w:pPr>
            <w:r w:rsidRPr="00C4738E">
              <w:rPr>
                <w:rFonts w:ascii="Arial" w:hAnsi="Arial" w:cs="Arial"/>
              </w:rPr>
              <w:t>Be accountable for all Quality and Safety issues within the Department.</w:t>
            </w:r>
          </w:p>
          <w:p w14:paraId="165D3CA9" w14:textId="77777777" w:rsidR="001F25A3" w:rsidRDefault="001F25A3" w:rsidP="001F25A3">
            <w:pPr>
              <w:numPr>
                <w:ilvl w:val="0"/>
                <w:numId w:val="35"/>
              </w:numPr>
              <w:spacing w:after="120"/>
              <w:jc w:val="both"/>
              <w:rPr>
                <w:rFonts w:ascii="Arial" w:hAnsi="Arial" w:cs="Arial"/>
              </w:rPr>
            </w:pPr>
            <w:r w:rsidRPr="00C4738E">
              <w:rPr>
                <w:rFonts w:ascii="Arial" w:hAnsi="Arial" w:cs="Arial"/>
              </w:rPr>
              <w:t xml:space="preserve">Supervise the role of </w:t>
            </w:r>
            <w:r>
              <w:rPr>
                <w:rFonts w:ascii="Arial" w:hAnsi="Arial" w:cs="Arial"/>
              </w:rPr>
              <w:t>H</w:t>
            </w:r>
            <w:r w:rsidRPr="00C4738E">
              <w:rPr>
                <w:rFonts w:ascii="Arial" w:hAnsi="Arial" w:cs="Arial"/>
              </w:rPr>
              <w:t>SSD operatives Ensuring standards are maintained.</w:t>
            </w:r>
          </w:p>
          <w:p w14:paraId="11ECCED4" w14:textId="77777777" w:rsidR="001F25A3" w:rsidRPr="006C4F62" w:rsidRDefault="001F25A3" w:rsidP="001F25A3">
            <w:pPr>
              <w:numPr>
                <w:ilvl w:val="0"/>
                <w:numId w:val="35"/>
              </w:numPr>
              <w:spacing w:after="120"/>
              <w:jc w:val="both"/>
              <w:rPr>
                <w:rFonts w:ascii="Calibri" w:hAnsi="Calibri" w:cs="Arial"/>
                <w:sz w:val="22"/>
                <w:szCs w:val="22"/>
                <w:lang w:val="en-IE" w:eastAsia="en-IE"/>
              </w:rPr>
            </w:pPr>
            <w:r>
              <w:rPr>
                <w:rFonts w:ascii="Calibri" w:hAnsi="Calibri" w:cs="Arial"/>
                <w:sz w:val="22"/>
                <w:szCs w:val="22"/>
                <w:lang w:val="en-IE" w:eastAsia="en-IE"/>
              </w:rPr>
              <w:t>Establish and update policies and procedures as required</w:t>
            </w:r>
          </w:p>
          <w:p w14:paraId="44C74DAB" w14:textId="77777777" w:rsidR="001F25A3" w:rsidRPr="00C4738E" w:rsidRDefault="001F25A3" w:rsidP="001F25A3">
            <w:pPr>
              <w:spacing w:after="120"/>
              <w:rPr>
                <w:rFonts w:ascii="Arial" w:hAnsi="Arial" w:cs="Arial"/>
                <w:b/>
                <w:u w:val="single"/>
              </w:rPr>
            </w:pPr>
            <w:r w:rsidRPr="00C4738E">
              <w:rPr>
                <w:rFonts w:ascii="Arial" w:hAnsi="Arial" w:cs="Arial"/>
                <w:b/>
                <w:u w:val="single"/>
              </w:rPr>
              <w:t>Personnel</w:t>
            </w:r>
          </w:p>
          <w:p w14:paraId="2CFB6ADF"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443FA702"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Exercise a defined role in the personnel function.</w:t>
            </w:r>
          </w:p>
          <w:p w14:paraId="58F6C1D4"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Promote, nurture and maintain a high level of staff morale, promoting team spirit and job satisfaction.</w:t>
            </w:r>
          </w:p>
          <w:p w14:paraId="0D76D482"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the development of staff orientation and induction training programmes for nursing and support staff.</w:t>
            </w:r>
          </w:p>
          <w:p w14:paraId="22C347AF"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 xml:space="preserve">Ensure all staff practice within the Decontamination  Code of Practice </w:t>
            </w:r>
          </w:p>
          <w:p w14:paraId="38A1D0DA"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Manage behaviour outside acceptable limits to include conflict, grievance, discipline, absenteeism, etc. in accordance with Hospital and Board policy.</w:t>
            </w:r>
          </w:p>
          <w:p w14:paraId="32D61197" w14:textId="77777777" w:rsidR="001F25A3" w:rsidRDefault="001F25A3" w:rsidP="001F25A3">
            <w:pPr>
              <w:numPr>
                <w:ilvl w:val="0"/>
                <w:numId w:val="35"/>
              </w:numPr>
              <w:spacing w:after="120"/>
              <w:jc w:val="both"/>
              <w:rPr>
                <w:rFonts w:ascii="Arial" w:hAnsi="Arial" w:cs="Arial"/>
              </w:rPr>
            </w:pPr>
            <w:r w:rsidRPr="00C4738E">
              <w:rPr>
                <w:rFonts w:ascii="Arial" w:hAnsi="Arial" w:cs="Arial"/>
              </w:rPr>
              <w:t xml:space="preserve">Investigate incidents and accidents and report verbally and in writing to the Director of Nursing / Hospital Manager / Risk Manager or Health </w:t>
            </w:r>
            <w:r>
              <w:rPr>
                <w:rFonts w:ascii="Arial" w:hAnsi="Arial" w:cs="Arial"/>
              </w:rPr>
              <w:t>&amp; Safety where appropriate.</w:t>
            </w:r>
          </w:p>
          <w:p w14:paraId="596D91E4" w14:textId="77777777" w:rsidR="001F25A3" w:rsidRPr="00530817" w:rsidRDefault="001F25A3" w:rsidP="001F25A3">
            <w:pPr>
              <w:numPr>
                <w:ilvl w:val="0"/>
                <w:numId w:val="35"/>
              </w:numPr>
              <w:spacing w:after="120"/>
              <w:jc w:val="both"/>
              <w:rPr>
                <w:rFonts w:ascii="Calibri" w:hAnsi="Calibri"/>
                <w:sz w:val="22"/>
                <w:szCs w:val="22"/>
                <w:lang w:val="en-US"/>
              </w:rPr>
            </w:pPr>
            <w:r w:rsidRPr="00EF6C2A">
              <w:rPr>
                <w:rFonts w:ascii="Calibri" w:hAnsi="Calibri" w:cs="Arial"/>
                <w:sz w:val="22"/>
                <w:szCs w:val="22"/>
                <w:lang w:val="en-IE" w:eastAsia="en-IE"/>
              </w:rPr>
              <w:t xml:space="preserve">Log all relevant incidents on </w:t>
            </w:r>
            <w:proofErr w:type="spellStart"/>
            <w:r w:rsidRPr="00EF6C2A">
              <w:rPr>
                <w:rFonts w:ascii="Calibri" w:hAnsi="Calibri" w:cs="Arial"/>
                <w:sz w:val="22"/>
                <w:szCs w:val="22"/>
                <w:lang w:val="en-IE" w:eastAsia="en-IE"/>
              </w:rPr>
              <w:t>QPulse</w:t>
            </w:r>
            <w:proofErr w:type="spellEnd"/>
            <w:r>
              <w:rPr>
                <w:rFonts w:ascii="Calibri" w:hAnsi="Calibri" w:cs="Arial"/>
                <w:sz w:val="22"/>
                <w:szCs w:val="22"/>
                <w:lang w:val="en-IE" w:eastAsia="en-IE"/>
              </w:rPr>
              <w:t>/NIMS</w:t>
            </w:r>
          </w:p>
          <w:p w14:paraId="5B82AEF8" w14:textId="77777777" w:rsidR="001F25A3" w:rsidRPr="00C4738E" w:rsidRDefault="001F25A3" w:rsidP="001F25A3">
            <w:pPr>
              <w:spacing w:after="120"/>
              <w:rPr>
                <w:rFonts w:ascii="Arial" w:hAnsi="Arial" w:cs="Arial"/>
                <w:b/>
                <w:u w:val="single"/>
              </w:rPr>
            </w:pPr>
            <w:r w:rsidRPr="00C4738E">
              <w:rPr>
                <w:rFonts w:ascii="Arial" w:hAnsi="Arial" w:cs="Arial"/>
                <w:b/>
                <w:u w:val="single"/>
              </w:rPr>
              <w:t>Clinical</w:t>
            </w:r>
          </w:p>
          <w:p w14:paraId="3F7F4373"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104B6713"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multi-disciplinary Departmental meetings.</w:t>
            </w:r>
          </w:p>
          <w:p w14:paraId="37BE04A4"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Exercise control of all Department equipment and ensure maintenance of same through the appropriate personnel.</w:t>
            </w:r>
          </w:p>
          <w:p w14:paraId="0FC4DF06"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 xml:space="preserve">Contribute to formulation, management and implementation of best practice.  </w:t>
            </w:r>
          </w:p>
          <w:p w14:paraId="0EAC9BAF" w14:textId="77777777" w:rsidR="001F25A3" w:rsidRPr="00C4738E" w:rsidRDefault="001F25A3" w:rsidP="001F25A3">
            <w:pPr>
              <w:pStyle w:val="DefaultText"/>
              <w:spacing w:after="120"/>
              <w:jc w:val="both"/>
              <w:rPr>
                <w:rFonts w:ascii="Arial" w:hAnsi="Arial" w:cs="Arial"/>
                <w:b/>
                <w:sz w:val="20"/>
                <w:u w:val="single"/>
              </w:rPr>
            </w:pPr>
            <w:proofErr w:type="spellStart"/>
            <w:r w:rsidRPr="00C4738E">
              <w:rPr>
                <w:rFonts w:ascii="Arial" w:hAnsi="Arial" w:cs="Arial"/>
                <w:b/>
                <w:sz w:val="20"/>
                <w:u w:val="single"/>
              </w:rPr>
              <w:t>Self Development</w:t>
            </w:r>
            <w:proofErr w:type="spellEnd"/>
          </w:p>
          <w:p w14:paraId="0EDD4C63" w14:textId="77777777" w:rsidR="001F25A3" w:rsidRPr="00F521C8" w:rsidRDefault="001F25A3" w:rsidP="001F25A3">
            <w:pPr>
              <w:pStyle w:val="DefaultText"/>
              <w:spacing w:after="120"/>
              <w:jc w:val="both"/>
              <w:rPr>
                <w:rFonts w:ascii="Arial" w:hAnsi="Arial" w:cs="Arial"/>
                <w:i/>
                <w:color w:val="000000"/>
                <w:sz w:val="20"/>
              </w:rPr>
            </w:pPr>
            <w:r w:rsidRPr="00F521C8">
              <w:rPr>
                <w:rFonts w:ascii="Arial" w:hAnsi="Arial" w:cs="Arial"/>
                <w:i/>
                <w:color w:val="000000"/>
                <w:sz w:val="20"/>
              </w:rPr>
              <w:t>The Hospital Sterile Services Department (HSSD) Supervisor will:</w:t>
            </w:r>
          </w:p>
          <w:p w14:paraId="5AC83433"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Maintain, update and develop knowledge on relevant professional developments and current trends.</w:t>
            </w:r>
          </w:p>
          <w:p w14:paraId="4D87783F"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Participate in research and audit.</w:t>
            </w:r>
          </w:p>
          <w:p w14:paraId="611CDC0E"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Regularly review current practices and implement change.</w:t>
            </w:r>
          </w:p>
          <w:p w14:paraId="2B32F6C1" w14:textId="77777777" w:rsidR="001F25A3" w:rsidRPr="00C4738E" w:rsidRDefault="001F25A3" w:rsidP="001F25A3">
            <w:pPr>
              <w:numPr>
                <w:ilvl w:val="0"/>
                <w:numId w:val="35"/>
              </w:numPr>
              <w:spacing w:after="120"/>
              <w:jc w:val="both"/>
              <w:rPr>
                <w:rFonts w:ascii="Arial" w:hAnsi="Arial" w:cs="Arial"/>
                <w:lang w:val="en-IE" w:eastAsia="en-IE"/>
              </w:rPr>
            </w:pPr>
            <w:r w:rsidRPr="00C4738E">
              <w:rPr>
                <w:rFonts w:ascii="Arial" w:hAnsi="Arial" w:cs="Arial"/>
                <w:lang w:val="en-IE" w:eastAsia="en-IE"/>
              </w:rPr>
              <w:t>Be personally responsible for keeping his/her own practice up to date and maintaining competency relevant to the role and to participate in personal development planning</w:t>
            </w:r>
          </w:p>
          <w:p w14:paraId="5D3112A4" w14:textId="77777777" w:rsidR="001F25A3" w:rsidRPr="00C4738E" w:rsidRDefault="001F25A3" w:rsidP="001F25A3">
            <w:pPr>
              <w:pStyle w:val="Heading7"/>
              <w:rPr>
                <w:rFonts w:cs="Arial"/>
                <w:bCs/>
                <w:sz w:val="20"/>
                <w:u w:val="single"/>
                <w:lang w:val="en-US"/>
              </w:rPr>
            </w:pPr>
            <w:r w:rsidRPr="00C4738E">
              <w:rPr>
                <w:rFonts w:cs="Arial"/>
                <w:bCs/>
                <w:sz w:val="20"/>
                <w:u w:val="single"/>
                <w:lang w:val="en-US"/>
              </w:rPr>
              <w:t>Special Projects</w:t>
            </w:r>
          </w:p>
          <w:p w14:paraId="3EA51730" w14:textId="77777777" w:rsidR="001F25A3" w:rsidRPr="00C4738E" w:rsidRDefault="001F25A3" w:rsidP="001F25A3">
            <w:pPr>
              <w:rPr>
                <w:rFonts w:ascii="Arial" w:hAnsi="Arial" w:cs="Arial"/>
                <w:bCs/>
                <w:i/>
              </w:rPr>
            </w:pPr>
          </w:p>
          <w:p w14:paraId="5E775EB5" w14:textId="03EC8045" w:rsidR="001F25A3" w:rsidRDefault="001F25A3" w:rsidP="001F25A3">
            <w:pPr>
              <w:numPr>
                <w:ilvl w:val="0"/>
                <w:numId w:val="35"/>
              </w:numPr>
              <w:spacing w:after="120"/>
              <w:jc w:val="both"/>
              <w:rPr>
                <w:rFonts w:ascii="Arial" w:hAnsi="Arial" w:cs="Arial"/>
                <w:iCs/>
              </w:rPr>
            </w:pPr>
            <w:r w:rsidRPr="00C4738E">
              <w:rPr>
                <w:rFonts w:ascii="Arial" w:hAnsi="Arial" w:cs="Arial"/>
                <w:iCs/>
              </w:rPr>
              <w:t>The Hospital Manager and Sterile Services Manager may allocate the post holder special projects on a HSSD</w:t>
            </w:r>
            <w:r>
              <w:rPr>
                <w:rFonts w:ascii="Arial" w:hAnsi="Arial" w:cs="Arial"/>
                <w:iCs/>
              </w:rPr>
              <w:t>/EDU</w:t>
            </w:r>
            <w:r w:rsidRPr="00C4738E">
              <w:rPr>
                <w:rFonts w:ascii="Arial" w:hAnsi="Arial" w:cs="Arial"/>
                <w:iCs/>
              </w:rPr>
              <w:t xml:space="preserve"> wide basis, as appropriate.</w:t>
            </w:r>
          </w:p>
          <w:p w14:paraId="23019363" w14:textId="0E7FF8E9" w:rsidR="008310DF" w:rsidRDefault="008310DF" w:rsidP="008310DF">
            <w:pPr>
              <w:spacing w:after="120"/>
              <w:jc w:val="both"/>
              <w:rPr>
                <w:rFonts w:ascii="Arial" w:hAnsi="Arial" w:cs="Arial"/>
                <w:iCs/>
              </w:rPr>
            </w:pPr>
          </w:p>
          <w:p w14:paraId="5E7CC21B" w14:textId="732F803D" w:rsidR="008310DF" w:rsidRDefault="008310DF" w:rsidP="008310DF">
            <w:pPr>
              <w:spacing w:after="120"/>
              <w:jc w:val="both"/>
              <w:rPr>
                <w:rFonts w:ascii="Arial" w:hAnsi="Arial" w:cs="Arial"/>
                <w:iCs/>
              </w:rPr>
            </w:pPr>
          </w:p>
          <w:p w14:paraId="00579CB9" w14:textId="3C2422B9" w:rsidR="008310DF" w:rsidRDefault="008310DF" w:rsidP="008310DF">
            <w:pPr>
              <w:spacing w:after="120"/>
              <w:jc w:val="both"/>
              <w:rPr>
                <w:rFonts w:ascii="Arial" w:hAnsi="Arial" w:cs="Arial"/>
                <w:iCs/>
              </w:rPr>
            </w:pPr>
          </w:p>
          <w:p w14:paraId="5154F1EB" w14:textId="42D19D03" w:rsidR="008310DF" w:rsidRDefault="008310DF" w:rsidP="008310DF">
            <w:pPr>
              <w:spacing w:after="120"/>
              <w:jc w:val="both"/>
              <w:rPr>
                <w:rFonts w:ascii="Arial" w:hAnsi="Arial" w:cs="Arial"/>
                <w:iCs/>
              </w:rPr>
            </w:pPr>
          </w:p>
          <w:p w14:paraId="7E81515B" w14:textId="77777777" w:rsidR="008310DF" w:rsidRDefault="008310DF" w:rsidP="008310DF">
            <w:pPr>
              <w:spacing w:after="120"/>
              <w:jc w:val="both"/>
              <w:rPr>
                <w:rFonts w:ascii="Arial" w:hAnsi="Arial" w:cs="Arial"/>
                <w:iCs/>
              </w:rPr>
            </w:pPr>
          </w:p>
          <w:p w14:paraId="24793087" w14:textId="77777777" w:rsidR="001F25A3" w:rsidRPr="005818DE" w:rsidRDefault="001F25A3" w:rsidP="001F25A3">
            <w:pPr>
              <w:spacing w:after="120"/>
              <w:jc w:val="both"/>
              <w:rPr>
                <w:rFonts w:ascii="Arial" w:hAnsi="Arial" w:cs="Arial"/>
                <w:iCs/>
                <w:color w:val="000000" w:themeColor="text1"/>
                <w:u w:val="single"/>
              </w:rPr>
            </w:pPr>
            <w:r w:rsidRPr="005818DE">
              <w:rPr>
                <w:rFonts w:ascii="Arial" w:hAnsi="Arial" w:cs="Arial"/>
                <w:b/>
                <w:iCs/>
                <w:color w:val="000000" w:themeColor="text1"/>
                <w:u w:val="single"/>
              </w:rPr>
              <w:t>Risk Management, Quality, Health &amp; Safety</w:t>
            </w:r>
          </w:p>
          <w:p w14:paraId="58477EA9" w14:textId="77777777" w:rsidR="001F25A3" w:rsidRPr="005818DE" w:rsidRDefault="001F25A3" w:rsidP="001F25A3">
            <w:pPr>
              <w:numPr>
                <w:ilvl w:val="0"/>
                <w:numId w:val="16"/>
              </w:numPr>
              <w:rPr>
                <w:color w:val="000000" w:themeColor="text1"/>
              </w:rPr>
            </w:pPr>
            <w:r w:rsidRPr="005818DE">
              <w:rPr>
                <w:rFonts w:ascii="Arial" w:hAnsi="Arial" w:cs="Arial"/>
                <w:color w:val="000000" w:themeColor="text1"/>
              </w:rPr>
              <w:t xml:space="preserve">Adequately identifies, assesses, manages, and monitors risk within their area of responsibility. </w:t>
            </w:r>
          </w:p>
          <w:p w14:paraId="49D30E82" w14:textId="77777777" w:rsidR="001F25A3" w:rsidRPr="005818DE" w:rsidRDefault="001F25A3" w:rsidP="001F25A3">
            <w:pPr>
              <w:rPr>
                <w:color w:val="000000" w:themeColor="text1"/>
              </w:rPr>
            </w:pPr>
          </w:p>
          <w:p w14:paraId="40E06765" w14:textId="77777777" w:rsidR="001F25A3" w:rsidRPr="005818DE" w:rsidRDefault="001F25A3" w:rsidP="001F25A3">
            <w:pPr>
              <w:numPr>
                <w:ilvl w:val="0"/>
                <w:numId w:val="16"/>
              </w:numPr>
              <w:rPr>
                <w:color w:val="000000" w:themeColor="text1"/>
              </w:rPr>
            </w:pPr>
            <w:r w:rsidRPr="005818DE">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818DE">
              <w:rPr>
                <w:rFonts w:ascii="Arial" w:hAnsi="Arial" w:cs="Arial"/>
                <w:iCs/>
                <w:color w:val="000000" w:themeColor="text1"/>
              </w:rPr>
              <w:t xml:space="preserve"> and comply with associated HSE protocols for implementing and maintaining these standards as appropriate to the role.</w:t>
            </w:r>
            <w:r w:rsidRPr="005818DE">
              <w:rPr>
                <w:color w:val="000000" w:themeColor="text1"/>
              </w:rPr>
              <w:br/>
            </w:r>
          </w:p>
          <w:p w14:paraId="7BEB632E" w14:textId="77777777" w:rsidR="001F25A3" w:rsidRPr="005818DE" w:rsidRDefault="001F25A3" w:rsidP="001F25A3">
            <w:pPr>
              <w:numPr>
                <w:ilvl w:val="0"/>
                <w:numId w:val="16"/>
              </w:numPr>
              <w:rPr>
                <w:rFonts w:ascii="Arial" w:hAnsi="Arial" w:cs="Arial"/>
                <w:iCs/>
                <w:color w:val="000000" w:themeColor="text1"/>
              </w:rPr>
            </w:pPr>
            <w:r w:rsidRPr="005818DE">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1048E595" w14:textId="77777777" w:rsidR="001F25A3" w:rsidRPr="00CA37DB" w:rsidRDefault="001F25A3" w:rsidP="001F25A3">
            <w:pPr>
              <w:rPr>
                <w:rFonts w:ascii="Arial" w:hAnsi="Arial" w:cs="Arial"/>
                <w:iCs/>
                <w:color w:val="FF0000"/>
              </w:rPr>
            </w:pPr>
          </w:p>
          <w:p w14:paraId="579C40FF" w14:textId="77777777" w:rsidR="001F25A3" w:rsidRPr="00CA37DB" w:rsidRDefault="001F25A3" w:rsidP="001F25A3">
            <w:pPr>
              <w:ind w:left="360"/>
              <w:rPr>
                <w:rFonts w:ascii="Calibri" w:hAnsi="Calibri" w:cs="Arial"/>
                <w:sz w:val="22"/>
                <w:szCs w:val="22"/>
                <w:lang w:val="en-US" w:eastAsia="en-US"/>
              </w:rPr>
            </w:pPr>
          </w:p>
          <w:p w14:paraId="20765580"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KPI’s</w:t>
            </w:r>
          </w:p>
          <w:p w14:paraId="76BAC153"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identification and development of Key Performance Indicators (KPIs) which are congruent with the Hospital’s service plan targets.</w:t>
            </w:r>
          </w:p>
          <w:p w14:paraId="75978556"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development of Action Plans to address KPI targets.</w:t>
            </w:r>
          </w:p>
          <w:p w14:paraId="50E31B91" w14:textId="77777777" w:rsidR="001F25A3" w:rsidRPr="00CA37DB" w:rsidRDefault="001F25A3" w:rsidP="001F25A3">
            <w:pPr>
              <w:numPr>
                <w:ilvl w:val="0"/>
                <w:numId w:val="9"/>
              </w:numPr>
              <w:rPr>
                <w:rFonts w:ascii="Calibri" w:hAnsi="Calibri" w:cs="Arial"/>
                <w:b/>
                <w:sz w:val="22"/>
                <w:szCs w:val="22"/>
                <w:u w:val="single"/>
              </w:rPr>
            </w:pPr>
            <w:r w:rsidRPr="00CA37DB">
              <w:rPr>
                <w:rFonts w:ascii="Calibri" w:hAnsi="Calibri" w:cs="Arial"/>
                <w:sz w:val="22"/>
                <w:szCs w:val="22"/>
              </w:rPr>
              <w:t>Driving and promoting a Performance Management culture.</w:t>
            </w:r>
          </w:p>
          <w:p w14:paraId="33A57619"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In conjunction with line manager assist in the development of a Performance Management system for your profession.</w:t>
            </w:r>
          </w:p>
          <w:p w14:paraId="6DB0708D" w14:textId="77777777" w:rsidR="001F25A3" w:rsidRPr="00CA37DB" w:rsidRDefault="001F25A3" w:rsidP="001F25A3">
            <w:pPr>
              <w:numPr>
                <w:ilvl w:val="0"/>
                <w:numId w:val="9"/>
              </w:numPr>
              <w:rPr>
                <w:rFonts w:ascii="Calibri" w:hAnsi="Calibri" w:cs="Arial"/>
                <w:sz w:val="22"/>
                <w:szCs w:val="22"/>
              </w:rPr>
            </w:pPr>
            <w:r w:rsidRPr="00CA37DB">
              <w:rPr>
                <w:rFonts w:ascii="Calibri" w:hAnsi="Calibri" w:cs="Arial"/>
                <w:sz w:val="22"/>
                <w:szCs w:val="22"/>
              </w:rPr>
              <w:t>The management and delivery of KPIs as a routine and core business objective.</w:t>
            </w:r>
          </w:p>
          <w:p w14:paraId="24DAB867" w14:textId="77777777" w:rsidR="001F25A3" w:rsidRPr="00CA37DB" w:rsidRDefault="001F25A3" w:rsidP="001F25A3">
            <w:pPr>
              <w:rPr>
                <w:rFonts w:ascii="Calibri" w:hAnsi="Calibri" w:cs="Arial"/>
                <w:b/>
                <w:color w:val="000000"/>
                <w:sz w:val="22"/>
                <w:szCs w:val="22"/>
              </w:rPr>
            </w:pPr>
          </w:p>
          <w:p w14:paraId="75E0FF89"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PLEASE NOTE THE FOLLOWING GENERAL CONDITIONS:</w:t>
            </w:r>
          </w:p>
          <w:p w14:paraId="53B82CD8"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Employees must attend fire lectures periodically and must observe fire orders.</w:t>
            </w:r>
          </w:p>
          <w:p w14:paraId="5B9D40E5"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All accidents within the Department must be reported immediately.</w:t>
            </w:r>
          </w:p>
          <w:p w14:paraId="3ACF76A5" w14:textId="77777777" w:rsidR="001F25A3" w:rsidRPr="00CA37DB" w:rsidRDefault="001F25A3" w:rsidP="001F25A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Infection Control Policies must be adhered to.</w:t>
            </w:r>
          </w:p>
          <w:p w14:paraId="44076F88" w14:textId="77777777" w:rsidR="001F25A3" w:rsidRPr="00CA37DB" w:rsidRDefault="001F25A3" w:rsidP="001F25A3">
            <w:pPr>
              <w:numPr>
                <w:ilvl w:val="0"/>
                <w:numId w:val="4"/>
              </w:numPr>
              <w:tabs>
                <w:tab w:val="clear" w:pos="360"/>
                <w:tab w:val="num" w:pos="643"/>
              </w:tabs>
              <w:ind w:left="643"/>
              <w:rPr>
                <w:rFonts w:ascii="Calibri" w:hAnsi="Calibri" w:cs="Arial"/>
                <w:b/>
                <w:sz w:val="22"/>
                <w:szCs w:val="22"/>
              </w:rPr>
            </w:pPr>
            <w:r w:rsidRPr="00CA37DB">
              <w:rPr>
                <w:rFonts w:ascii="Calibri" w:hAnsi="Calibri" w:cs="Arial"/>
                <w:sz w:val="22"/>
                <w:szCs w:val="22"/>
              </w:rPr>
              <w:t>In line with the Safety, Health and Welfare at Work Acts 2005 and 2010 all staff must comply with all safety regulations and audits.</w:t>
            </w:r>
          </w:p>
          <w:p w14:paraId="6C4E9B35" w14:textId="77777777" w:rsidR="001F25A3" w:rsidRPr="00CA37DB" w:rsidRDefault="001F25A3" w:rsidP="001F25A3">
            <w:pPr>
              <w:numPr>
                <w:ilvl w:val="0"/>
                <w:numId w:val="4"/>
              </w:numPr>
              <w:tabs>
                <w:tab w:val="clear" w:pos="360"/>
                <w:tab w:val="num" w:pos="643"/>
              </w:tabs>
              <w:ind w:left="643"/>
              <w:rPr>
                <w:rFonts w:ascii="Calibri" w:hAnsi="Calibri" w:cs="Arial"/>
                <w:b/>
                <w:sz w:val="22"/>
                <w:szCs w:val="22"/>
                <w:lang w:eastAsia="en-US"/>
              </w:rPr>
            </w:pPr>
            <w:r w:rsidRPr="00CA37DB">
              <w:rPr>
                <w:rFonts w:ascii="Calibri" w:hAnsi="Calibri" w:cs="Arial"/>
                <w:sz w:val="22"/>
                <w:szCs w:val="22"/>
                <w:lang w:eastAsia="en-US"/>
              </w:rPr>
              <w:t>In line with the Public Health (Tobacco) (Amendment) Act 2004, smoking within the Hospital Buildings is not permitted.</w:t>
            </w:r>
          </w:p>
          <w:p w14:paraId="1EA52230" w14:textId="77777777" w:rsidR="001F25A3" w:rsidRPr="00CA37DB" w:rsidRDefault="001F25A3" w:rsidP="001F25A3">
            <w:pPr>
              <w:numPr>
                <w:ilvl w:val="0"/>
                <w:numId w:val="4"/>
              </w:numPr>
              <w:tabs>
                <w:tab w:val="clear" w:pos="360"/>
                <w:tab w:val="num" w:pos="643"/>
              </w:tabs>
              <w:ind w:hanging="77"/>
              <w:rPr>
                <w:rFonts w:ascii="Calibri" w:hAnsi="Calibri" w:cs="Arial"/>
                <w:b/>
                <w:color w:val="000000"/>
                <w:sz w:val="22"/>
                <w:szCs w:val="22"/>
              </w:rPr>
            </w:pPr>
            <w:r w:rsidRPr="00CA37DB">
              <w:rPr>
                <w:rFonts w:ascii="Calibri" w:hAnsi="Calibri" w:cs="Arial"/>
                <w:color w:val="000000"/>
                <w:sz w:val="22"/>
                <w:szCs w:val="22"/>
              </w:rPr>
              <w:t>Hospital uniform code must be adhered to.</w:t>
            </w:r>
          </w:p>
          <w:p w14:paraId="401D4E80" w14:textId="77777777" w:rsidR="001F25A3" w:rsidRPr="00CA37DB" w:rsidRDefault="001F25A3" w:rsidP="001F25A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Provide information that meets the need of Senior Management.</w:t>
            </w:r>
          </w:p>
          <w:p w14:paraId="3F594DC8" w14:textId="77777777" w:rsidR="001F25A3" w:rsidRPr="00CA37DB" w:rsidRDefault="001F25A3" w:rsidP="001F25A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6009BDDB" w14:textId="77777777" w:rsidR="001F25A3" w:rsidRPr="00CA37DB" w:rsidRDefault="001F25A3" w:rsidP="001F25A3">
            <w:pPr>
              <w:rPr>
                <w:rFonts w:ascii="Calibri" w:hAnsi="Calibri" w:cs="Arial"/>
                <w:b/>
                <w:color w:val="000000"/>
                <w:sz w:val="22"/>
                <w:szCs w:val="22"/>
              </w:rPr>
            </w:pPr>
          </w:p>
          <w:p w14:paraId="70C57058" w14:textId="77777777" w:rsidR="001F25A3" w:rsidRPr="00CA37DB" w:rsidRDefault="001F25A3" w:rsidP="001F25A3">
            <w:pPr>
              <w:rPr>
                <w:rFonts w:ascii="Calibri" w:hAnsi="Calibri" w:cs="Arial"/>
                <w:b/>
                <w:color w:val="000000"/>
                <w:sz w:val="22"/>
                <w:szCs w:val="22"/>
              </w:rPr>
            </w:pPr>
            <w:r w:rsidRPr="00CA37DB">
              <w:rPr>
                <w:rFonts w:ascii="Calibri" w:hAnsi="Calibri" w:cs="Arial"/>
                <w:b/>
                <w:color w:val="000000"/>
                <w:sz w:val="22"/>
                <w:szCs w:val="22"/>
              </w:rPr>
              <w:t>Risk Management, Infection Control, Hygiene Services and Health &amp; Safety</w:t>
            </w:r>
          </w:p>
          <w:p w14:paraId="6173CE7C"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32C56841"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post holder must be familiar with the necessary education, training and support to enable them to meet this responsibility. </w:t>
            </w:r>
          </w:p>
          <w:p w14:paraId="5A3D4D18" w14:textId="77777777" w:rsidR="001F25A3" w:rsidRPr="00CA37DB" w:rsidRDefault="001F25A3" w:rsidP="001F25A3">
            <w:pPr>
              <w:numPr>
                <w:ilvl w:val="0"/>
                <w:numId w:val="7"/>
              </w:numPr>
              <w:rPr>
                <w:rFonts w:ascii="Calibri" w:hAnsi="Calibri" w:cs="Arial"/>
                <w:color w:val="000000"/>
                <w:sz w:val="22"/>
                <w:szCs w:val="22"/>
              </w:rPr>
            </w:pPr>
            <w:r w:rsidRPr="00CA37DB">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7CC3767E" w14:textId="77777777" w:rsidR="001F25A3" w:rsidRPr="00CA37DB" w:rsidRDefault="001F25A3" w:rsidP="001F25A3">
            <w:pPr>
              <w:ind w:left="643"/>
              <w:rPr>
                <w:rFonts w:ascii="Calibri" w:hAnsi="Calibri" w:cs="Arial"/>
                <w:color w:val="000000"/>
                <w:sz w:val="22"/>
                <w:szCs w:val="22"/>
              </w:rPr>
            </w:pPr>
          </w:p>
          <w:p w14:paraId="71A5CBBD"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Continuous Quality Improvement Initiatives</w:t>
            </w:r>
          </w:p>
          <w:p w14:paraId="0085F73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Document Control Information Management Systems</w:t>
            </w:r>
          </w:p>
          <w:p w14:paraId="2E68CB13"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Risk Management Strategy and Policies</w:t>
            </w:r>
          </w:p>
          <w:p w14:paraId="05435B3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Hygiene Related Policies, Procedures and Standards</w:t>
            </w:r>
          </w:p>
          <w:p w14:paraId="040E2A21"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Decontamination Code of Practice</w:t>
            </w:r>
          </w:p>
          <w:p w14:paraId="2E72DC1D"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Infection Control Policies</w:t>
            </w:r>
          </w:p>
          <w:p w14:paraId="07731580"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Safety Statement, Health &amp; Safety Policies and Fire Procedure</w:t>
            </w:r>
          </w:p>
          <w:p w14:paraId="650C79DF" w14:textId="77777777" w:rsidR="001F25A3" w:rsidRPr="00CA37DB" w:rsidRDefault="001F25A3" w:rsidP="001F25A3">
            <w:pPr>
              <w:numPr>
                <w:ilvl w:val="1"/>
                <w:numId w:val="5"/>
              </w:numPr>
              <w:rPr>
                <w:rFonts w:ascii="Calibri" w:hAnsi="Calibri" w:cs="Arial"/>
                <w:color w:val="000000"/>
                <w:sz w:val="22"/>
                <w:szCs w:val="22"/>
              </w:rPr>
            </w:pPr>
            <w:r w:rsidRPr="00CA37DB">
              <w:rPr>
                <w:rFonts w:ascii="Calibri" w:hAnsi="Calibri" w:cs="Arial"/>
                <w:color w:val="000000"/>
                <w:sz w:val="22"/>
                <w:szCs w:val="22"/>
              </w:rPr>
              <w:t>Data Protection and confidentiality Policies</w:t>
            </w:r>
          </w:p>
          <w:p w14:paraId="2AAC4235" w14:textId="77777777" w:rsidR="001F25A3" w:rsidRPr="00CA37DB" w:rsidRDefault="001F25A3" w:rsidP="001F25A3">
            <w:pPr>
              <w:ind w:left="643"/>
              <w:rPr>
                <w:rFonts w:ascii="Calibri" w:hAnsi="Calibri" w:cs="Arial"/>
                <w:color w:val="000000"/>
                <w:sz w:val="22"/>
                <w:szCs w:val="22"/>
              </w:rPr>
            </w:pPr>
          </w:p>
          <w:p w14:paraId="2D74B37C"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711679C8"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64AD06A"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foster and support a quality improvement culture through-out your area of responsibility in relation to hygiene services.</w:t>
            </w:r>
          </w:p>
          <w:p w14:paraId="7F2A3591" w14:textId="77777777" w:rsidR="001F25A3" w:rsidRPr="00CA37DB" w:rsidRDefault="001F25A3" w:rsidP="001F25A3">
            <w:pPr>
              <w:numPr>
                <w:ilvl w:val="0"/>
                <w:numId w:val="6"/>
              </w:numPr>
              <w:rPr>
                <w:rFonts w:ascii="Calibri" w:hAnsi="Calibri" w:cs="Arial"/>
                <w:sz w:val="22"/>
                <w:szCs w:val="22"/>
              </w:rPr>
            </w:pPr>
            <w:r w:rsidRPr="00CA37DB">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1155EB52"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take reasonable care for his or her own actions and the effect that these may have upon the safety of others.</w:t>
            </w:r>
          </w:p>
          <w:p w14:paraId="28317525" w14:textId="77777777" w:rsidR="001F25A3" w:rsidRPr="00CA37DB" w:rsidRDefault="001F25A3" w:rsidP="001F25A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cooperate with management, attend Health &amp; Safety related training and not undertake any task for which they have not been authorised and adequately trained.</w:t>
            </w:r>
          </w:p>
          <w:p w14:paraId="0C67C371" w14:textId="77777777" w:rsidR="001F25A3" w:rsidRPr="00CA37DB" w:rsidRDefault="001F25A3" w:rsidP="001F25A3">
            <w:pPr>
              <w:numPr>
                <w:ilvl w:val="0"/>
                <w:numId w:val="6"/>
              </w:numPr>
              <w:rPr>
                <w:rFonts w:ascii="Calibri" w:hAnsi="Calibri" w:cs="Arial"/>
                <w:b/>
                <w:color w:val="000000"/>
                <w:sz w:val="22"/>
                <w:szCs w:val="22"/>
              </w:rPr>
            </w:pPr>
            <w:r w:rsidRPr="00CA37DB">
              <w:rPr>
                <w:rFonts w:ascii="Calibri" w:hAnsi="Calibri" w:cs="Arial"/>
                <w:color w:val="000000"/>
                <w:sz w:val="22"/>
                <w:szCs w:val="22"/>
              </w:rPr>
              <w:t>The post holder is required to bring to the attention of a responsible person any perceived shortcoming in our safety arrangements or any defects in work equipment.</w:t>
            </w:r>
          </w:p>
          <w:p w14:paraId="03C185F8" w14:textId="77777777" w:rsidR="001F25A3" w:rsidRPr="00CA37DB" w:rsidRDefault="001F25A3" w:rsidP="001F25A3">
            <w:pPr>
              <w:numPr>
                <w:ilvl w:val="0"/>
                <w:numId w:val="6"/>
              </w:numPr>
              <w:rPr>
                <w:rFonts w:ascii="Calibri" w:hAnsi="Calibri" w:cs="Arial"/>
                <w:sz w:val="22"/>
                <w:szCs w:val="22"/>
                <w:lang w:val="en-US" w:eastAsia="en-US"/>
              </w:rPr>
            </w:pPr>
            <w:r w:rsidRPr="00CA37DB">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CA37DB">
                <w:rPr>
                  <w:rFonts w:ascii="Calibri" w:hAnsi="Calibri" w:cs="Arial"/>
                  <w:sz w:val="22"/>
                  <w:szCs w:val="22"/>
                  <w:lang w:val="en-US" w:eastAsia="en-US"/>
                </w:rPr>
                <w:t>HSE</w:t>
              </w:r>
            </w:smartTag>
            <w:r w:rsidRPr="00CA37DB">
              <w:rPr>
                <w:rFonts w:ascii="Calibri" w:hAnsi="Calibri" w:cs="Arial"/>
                <w:sz w:val="22"/>
                <w:szCs w:val="22"/>
                <w:lang w:val="en-US" w:eastAsia="en-US"/>
              </w:rPr>
              <w:t xml:space="preserve"> Health Care Records Management/Integrated Discharge Planning (HCRM / IDP) Code of Practice.</w:t>
            </w:r>
          </w:p>
          <w:p w14:paraId="323D2C3F" w14:textId="77777777" w:rsidR="001F25A3" w:rsidRPr="00CA37DB" w:rsidRDefault="001F25A3" w:rsidP="001F25A3">
            <w:pPr>
              <w:rPr>
                <w:rFonts w:ascii="Calibri" w:hAnsi="Calibri" w:cs="Arial"/>
                <w:b/>
                <w:iCs/>
                <w:sz w:val="22"/>
                <w:szCs w:val="22"/>
                <w:lang w:val="en-IE"/>
              </w:rPr>
            </w:pPr>
          </w:p>
          <w:p w14:paraId="6FD74CB8" w14:textId="77777777" w:rsidR="001F25A3" w:rsidRPr="00CA37DB" w:rsidRDefault="001F25A3" w:rsidP="001F25A3">
            <w:pPr>
              <w:rPr>
                <w:rFonts w:ascii="Calibri" w:hAnsi="Calibri" w:cs="Arial"/>
                <w:b/>
                <w:iCs/>
                <w:sz w:val="22"/>
                <w:szCs w:val="22"/>
                <w:lang w:val="en-IE"/>
              </w:rPr>
            </w:pPr>
            <w:r w:rsidRPr="00CA37DB">
              <w:rPr>
                <w:rFonts w:ascii="Calibri" w:hAnsi="Calibri" w:cs="Arial"/>
                <w:b/>
                <w:iCs/>
                <w:sz w:val="22"/>
                <w:szCs w:val="22"/>
                <w:lang w:val="en-IE"/>
              </w:rPr>
              <w:t>Risk Management, Quality, Health &amp; Safety</w:t>
            </w:r>
          </w:p>
          <w:p w14:paraId="31A714E6" w14:textId="77777777" w:rsidR="001F25A3" w:rsidRPr="00CA37DB" w:rsidRDefault="001F25A3" w:rsidP="001F25A3">
            <w:pPr>
              <w:ind w:left="720"/>
              <w:rPr>
                <w:rFonts w:ascii="Arial" w:hAnsi="Arial" w:cs="Arial"/>
                <w:iCs/>
                <w:color w:val="FF0000"/>
              </w:rPr>
            </w:pPr>
          </w:p>
          <w:p w14:paraId="71D97E50" w14:textId="77777777" w:rsidR="001F25A3" w:rsidRPr="00CA37DB" w:rsidRDefault="001F25A3" w:rsidP="001F25A3">
            <w:pPr>
              <w:numPr>
                <w:ilvl w:val="0"/>
                <w:numId w:val="16"/>
              </w:numPr>
            </w:pPr>
            <w:r w:rsidRPr="00CA37DB">
              <w:rPr>
                <w:rFonts w:ascii="Arial" w:hAnsi="Arial" w:cs="Arial"/>
              </w:rPr>
              <w:t xml:space="preserve">Adequately identifies, assesses, manages and monitors risk within their area of responsibility. </w:t>
            </w:r>
          </w:p>
          <w:p w14:paraId="3FCFBD32" w14:textId="77777777" w:rsidR="001F25A3" w:rsidRPr="00CA37DB" w:rsidRDefault="001F25A3" w:rsidP="001F25A3"/>
          <w:p w14:paraId="1F9A0401" w14:textId="77777777" w:rsidR="001F25A3" w:rsidRPr="00CA37DB" w:rsidRDefault="001F25A3" w:rsidP="001F25A3">
            <w:pPr>
              <w:numPr>
                <w:ilvl w:val="0"/>
                <w:numId w:val="16"/>
              </w:numPr>
            </w:pPr>
            <w:r w:rsidRPr="00CA37DB">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A37DB">
              <w:rPr>
                <w:rFonts w:ascii="Arial" w:hAnsi="Arial" w:cs="Arial"/>
                <w:iCs/>
              </w:rPr>
              <w:t xml:space="preserve"> and comply with associated HSE protocols for implementing and maintaining these standards as appropriate to the role.</w:t>
            </w:r>
            <w:r w:rsidRPr="00CA37DB">
              <w:br/>
            </w:r>
          </w:p>
          <w:p w14:paraId="72984FDC" w14:textId="77777777" w:rsidR="001F25A3" w:rsidRPr="00CA37DB" w:rsidRDefault="001F25A3" w:rsidP="001F25A3">
            <w:pPr>
              <w:numPr>
                <w:ilvl w:val="0"/>
                <w:numId w:val="16"/>
              </w:numPr>
              <w:rPr>
                <w:rFonts w:ascii="Arial" w:hAnsi="Arial" w:cs="Arial"/>
                <w:iCs/>
                <w:color w:val="FF0000"/>
              </w:rPr>
            </w:pPr>
            <w:r w:rsidRPr="00CA37DB">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583C9F49" w14:textId="77777777" w:rsidR="001F25A3" w:rsidRPr="00CA37DB" w:rsidRDefault="001F25A3" w:rsidP="001F25A3">
            <w:pPr>
              <w:rPr>
                <w:rFonts w:ascii="Arial" w:hAnsi="Arial" w:cs="Arial"/>
                <w:color w:val="000000"/>
                <w:lang w:val="en-IE" w:eastAsia="en-IE"/>
              </w:rPr>
            </w:pPr>
          </w:p>
          <w:p w14:paraId="28B790CF" w14:textId="77777777" w:rsidR="001F25A3" w:rsidRPr="00CA37DB" w:rsidRDefault="001F25A3" w:rsidP="001F25A3">
            <w:pPr>
              <w:rPr>
                <w:rFonts w:ascii="Calibri" w:hAnsi="Calibri" w:cs="Arial"/>
                <w:b/>
                <w:iCs/>
                <w:sz w:val="22"/>
                <w:szCs w:val="22"/>
                <w:lang w:val="en-IE"/>
              </w:rPr>
            </w:pPr>
            <w:r w:rsidRPr="00CA37DB">
              <w:rPr>
                <w:rFonts w:ascii="Calibri" w:hAnsi="Calibri" w:cs="Arial"/>
                <w:b/>
                <w:iCs/>
                <w:sz w:val="22"/>
                <w:szCs w:val="22"/>
                <w:lang w:val="en-IE"/>
              </w:rPr>
              <w:t>Education &amp; Training</w:t>
            </w:r>
          </w:p>
          <w:p w14:paraId="253B0E26" w14:textId="77777777" w:rsidR="001F25A3" w:rsidRPr="00CA37DB" w:rsidRDefault="001F25A3" w:rsidP="001F25A3">
            <w:pPr>
              <w:rPr>
                <w:rFonts w:ascii="Arial" w:hAnsi="Arial" w:cs="Arial"/>
                <w:color w:val="000000"/>
                <w:lang w:val="en-IE" w:eastAsia="en-IE"/>
              </w:rPr>
            </w:pPr>
          </w:p>
          <w:p w14:paraId="659A7D14" w14:textId="77777777" w:rsidR="001F25A3" w:rsidRPr="00CA37DB" w:rsidRDefault="001F25A3" w:rsidP="001F25A3">
            <w:pPr>
              <w:numPr>
                <w:ilvl w:val="0"/>
                <w:numId w:val="16"/>
              </w:numPr>
              <w:rPr>
                <w:rFonts w:ascii="Arial" w:hAnsi="Arial" w:cs="Arial"/>
                <w:color w:val="000000"/>
                <w:lang w:val="en-IE" w:eastAsia="en-IE"/>
              </w:rPr>
            </w:pPr>
            <w:r w:rsidRPr="00CA37DB">
              <w:rPr>
                <w:rFonts w:ascii="Arial" w:hAnsi="Arial" w:cs="Arial"/>
                <w:color w:val="000000"/>
                <w:lang w:val="en-IE" w:eastAsia="en-IE"/>
              </w:rPr>
              <w:t>Engage in the HSE performance achievement process in conjunction with your Line Manager and staff as appropriate.</w:t>
            </w:r>
          </w:p>
          <w:p w14:paraId="72BD47B9" w14:textId="77777777" w:rsidR="001F25A3" w:rsidRPr="00CA37DB" w:rsidRDefault="001F25A3" w:rsidP="001F25A3">
            <w:pPr>
              <w:rPr>
                <w:rFonts w:ascii="Calibri" w:hAnsi="Calibri" w:cs="Arial"/>
                <w:sz w:val="22"/>
                <w:szCs w:val="22"/>
                <w:lang w:val="en-US" w:eastAsia="en-US"/>
              </w:rPr>
            </w:pPr>
          </w:p>
          <w:p w14:paraId="4400A30B" w14:textId="62756DC7" w:rsidR="001F25A3" w:rsidRPr="00CA37DB" w:rsidRDefault="001F25A3" w:rsidP="001F25A3">
            <w:pPr>
              <w:numPr>
                <w:ilvl w:val="0"/>
                <w:numId w:val="6"/>
              </w:numPr>
              <w:rPr>
                <w:rFonts w:ascii="Calibri" w:hAnsi="Calibri" w:cs="Arial"/>
                <w:sz w:val="22"/>
                <w:szCs w:val="22"/>
                <w:lang w:val="en-US" w:eastAsia="en-US"/>
              </w:rPr>
            </w:pPr>
            <w:r w:rsidRPr="00CA37DB">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tc>
      </w:tr>
      <w:tr w:rsidR="001F25A3" w:rsidRPr="00CA37DB" w14:paraId="09603C72" w14:textId="77777777" w:rsidTr="00BC346B">
        <w:tc>
          <w:tcPr>
            <w:tcW w:w="2364" w:type="dxa"/>
          </w:tcPr>
          <w:p w14:paraId="11F96C35" w14:textId="77777777" w:rsidR="001F25A3" w:rsidRPr="001B36B6" w:rsidRDefault="001F25A3" w:rsidP="001F25A3">
            <w:pPr>
              <w:rPr>
                <w:rFonts w:ascii="Calibri" w:hAnsi="Calibri" w:cs="Arial"/>
                <w:b/>
                <w:bCs/>
                <w:sz w:val="22"/>
                <w:szCs w:val="22"/>
              </w:rPr>
            </w:pPr>
            <w:r w:rsidRPr="001B36B6">
              <w:rPr>
                <w:rFonts w:ascii="Calibri" w:hAnsi="Calibri" w:cs="Arial"/>
                <w:b/>
                <w:bCs/>
                <w:sz w:val="22"/>
                <w:szCs w:val="22"/>
              </w:rPr>
              <w:lastRenderedPageBreak/>
              <w:t>Eligibility Criteria</w:t>
            </w:r>
          </w:p>
          <w:p w14:paraId="28B8EEF8" w14:textId="77777777" w:rsidR="001F25A3" w:rsidRPr="001B36B6" w:rsidRDefault="001F25A3" w:rsidP="001F25A3">
            <w:pPr>
              <w:rPr>
                <w:rFonts w:ascii="Calibri" w:hAnsi="Calibri" w:cs="Arial"/>
                <w:b/>
                <w:bCs/>
                <w:sz w:val="22"/>
                <w:szCs w:val="22"/>
              </w:rPr>
            </w:pPr>
          </w:p>
          <w:p w14:paraId="59B45F08" w14:textId="77777777" w:rsidR="001F25A3" w:rsidRPr="00CA37DB" w:rsidRDefault="001F25A3" w:rsidP="001F25A3">
            <w:pPr>
              <w:rPr>
                <w:rFonts w:ascii="Calibri" w:hAnsi="Calibri" w:cs="Arial"/>
                <w:b/>
                <w:bCs/>
                <w:sz w:val="22"/>
                <w:szCs w:val="22"/>
              </w:rPr>
            </w:pPr>
            <w:r w:rsidRPr="001B36B6">
              <w:rPr>
                <w:rFonts w:ascii="Calibri" w:hAnsi="Calibri" w:cs="Arial"/>
                <w:b/>
                <w:bCs/>
                <w:sz w:val="22"/>
                <w:szCs w:val="22"/>
              </w:rPr>
              <w:t>Qualifications and/ or experience</w:t>
            </w:r>
          </w:p>
          <w:p w14:paraId="77AEA5EC" w14:textId="77777777" w:rsidR="001F25A3" w:rsidRPr="00CA37DB" w:rsidRDefault="001F25A3" w:rsidP="001F25A3">
            <w:pPr>
              <w:rPr>
                <w:rFonts w:ascii="Calibri" w:hAnsi="Calibri" w:cs="Arial"/>
                <w:b/>
                <w:bCs/>
                <w:sz w:val="22"/>
                <w:szCs w:val="22"/>
              </w:rPr>
            </w:pPr>
          </w:p>
        </w:tc>
        <w:tc>
          <w:tcPr>
            <w:tcW w:w="8394" w:type="dxa"/>
          </w:tcPr>
          <w:p w14:paraId="02203DC8" w14:textId="3C99C272" w:rsidR="001F25A3" w:rsidRPr="001B36B6" w:rsidRDefault="001B36B6" w:rsidP="001B36B6">
            <w:pPr>
              <w:pStyle w:val="ListParagraph"/>
              <w:numPr>
                <w:ilvl w:val="0"/>
                <w:numId w:val="43"/>
              </w:numPr>
              <w:autoSpaceDE w:val="0"/>
              <w:autoSpaceDN w:val="0"/>
              <w:adjustRightInd w:val="0"/>
              <w:rPr>
                <w:rFonts w:ascii="Calibri" w:hAnsi="Calibri" w:cs="Arial"/>
                <w:b/>
                <w:bCs/>
                <w:color w:val="000000"/>
                <w:sz w:val="22"/>
                <w:szCs w:val="22"/>
                <w:u w:val="single"/>
              </w:rPr>
            </w:pPr>
            <w:r w:rsidRPr="001B36B6">
              <w:rPr>
                <w:rFonts w:ascii="Calibri" w:hAnsi="Calibri" w:cs="Arial"/>
                <w:b/>
                <w:bCs/>
                <w:color w:val="000000"/>
                <w:sz w:val="22"/>
                <w:szCs w:val="22"/>
                <w:u w:val="single"/>
              </w:rPr>
              <w:t xml:space="preserve">Professional Qualifications, Experience, etc. </w:t>
            </w:r>
          </w:p>
          <w:p w14:paraId="6836D842" w14:textId="08AF536C" w:rsidR="001B36B6" w:rsidRPr="001B36B6" w:rsidRDefault="001B36B6" w:rsidP="001B36B6">
            <w:pPr>
              <w:pStyle w:val="ListParagraph"/>
              <w:numPr>
                <w:ilvl w:val="0"/>
                <w:numId w:val="46"/>
              </w:numPr>
              <w:spacing w:after="120"/>
              <w:ind w:right="-766"/>
              <w:rPr>
                <w:rFonts w:ascii="Calibri" w:hAnsi="Calibri" w:cs="Calibri"/>
                <w:sz w:val="22"/>
                <w:szCs w:val="22"/>
              </w:rPr>
            </w:pPr>
            <w:r w:rsidRPr="001B36B6">
              <w:rPr>
                <w:rFonts w:ascii="Calibri" w:hAnsi="Calibri" w:cs="Calibri"/>
                <w:sz w:val="22"/>
                <w:szCs w:val="22"/>
              </w:rPr>
              <w:t>To be eligible for appointment applicants must satisfy either A or B</w:t>
            </w:r>
          </w:p>
          <w:p w14:paraId="02287DED" w14:textId="5BA9EEB2" w:rsidR="001B36B6" w:rsidRPr="001B36B6" w:rsidRDefault="001B36B6" w:rsidP="001B36B6">
            <w:pPr>
              <w:spacing w:after="120"/>
              <w:ind w:right="-766"/>
              <w:rPr>
                <w:rFonts w:ascii="Calibri" w:hAnsi="Calibri" w:cs="Calibri"/>
                <w:b/>
                <w:bCs/>
                <w:sz w:val="22"/>
                <w:szCs w:val="22"/>
                <w:u w:val="single"/>
              </w:rPr>
            </w:pPr>
            <w:r>
              <w:rPr>
                <w:rFonts w:ascii="Calibri" w:hAnsi="Calibri" w:cs="Calibri"/>
                <w:sz w:val="22"/>
                <w:szCs w:val="22"/>
              </w:rPr>
              <w:t xml:space="preserve">       </w:t>
            </w:r>
            <w:r w:rsidRPr="001B36B6">
              <w:rPr>
                <w:rFonts w:ascii="Calibri" w:hAnsi="Calibri" w:cs="Calibri"/>
                <w:b/>
                <w:bCs/>
                <w:sz w:val="22"/>
                <w:szCs w:val="22"/>
                <w:u w:val="single"/>
              </w:rPr>
              <w:t>A:</w:t>
            </w:r>
          </w:p>
          <w:p w14:paraId="1B1344BB" w14:textId="77777777" w:rsidR="001B36B6" w:rsidRPr="003734A8" w:rsidRDefault="001B36B6" w:rsidP="001B36B6">
            <w:pPr>
              <w:numPr>
                <w:ilvl w:val="0"/>
                <w:numId w:val="40"/>
              </w:numPr>
              <w:spacing w:after="120"/>
              <w:ind w:left="749" w:right="185" w:hanging="283"/>
              <w:rPr>
                <w:rFonts w:ascii="Calibri" w:hAnsi="Calibri" w:cs="Calibri"/>
                <w:sz w:val="22"/>
                <w:szCs w:val="22"/>
              </w:rPr>
            </w:pPr>
            <w:r w:rsidRPr="003734A8">
              <w:rPr>
                <w:rFonts w:ascii="Calibri" w:hAnsi="Calibri" w:cs="Calibri"/>
                <w:sz w:val="22"/>
                <w:szCs w:val="22"/>
              </w:rPr>
              <w:t xml:space="preserve"> Are registered in the General Division of the Register of Nurses maintained by Bord </w:t>
            </w:r>
            <w:proofErr w:type="spellStart"/>
            <w:r w:rsidRPr="003734A8">
              <w:rPr>
                <w:rFonts w:ascii="Calibri" w:hAnsi="Calibri" w:cs="Calibri"/>
                <w:sz w:val="22"/>
                <w:szCs w:val="22"/>
              </w:rPr>
              <w:t>Altranais</w:t>
            </w:r>
            <w:proofErr w:type="spellEnd"/>
            <w:r w:rsidRPr="003734A8">
              <w:rPr>
                <w:rFonts w:ascii="Calibri" w:hAnsi="Calibri" w:cs="Calibri"/>
                <w:sz w:val="22"/>
                <w:szCs w:val="22"/>
              </w:rPr>
              <w:t xml:space="preserve"> </w:t>
            </w:r>
            <w:proofErr w:type="spellStart"/>
            <w:r w:rsidRPr="003734A8">
              <w:rPr>
                <w:rFonts w:ascii="Calibri" w:hAnsi="Calibri" w:cs="Calibri"/>
                <w:sz w:val="22"/>
                <w:szCs w:val="22"/>
              </w:rPr>
              <w:t>agus</w:t>
            </w:r>
            <w:proofErr w:type="spellEnd"/>
            <w:r w:rsidRPr="003734A8">
              <w:rPr>
                <w:rFonts w:ascii="Calibri" w:hAnsi="Calibri" w:cs="Calibri"/>
                <w:sz w:val="22"/>
                <w:szCs w:val="22"/>
              </w:rPr>
              <w:t xml:space="preserve"> </w:t>
            </w:r>
            <w:proofErr w:type="spellStart"/>
            <w:r w:rsidRPr="003734A8">
              <w:rPr>
                <w:rFonts w:ascii="Calibri" w:hAnsi="Calibri" w:cs="Calibri"/>
                <w:sz w:val="22"/>
                <w:szCs w:val="22"/>
              </w:rPr>
              <w:t>Cnáimhseachais</w:t>
            </w:r>
            <w:proofErr w:type="spellEnd"/>
            <w:r w:rsidRPr="003734A8">
              <w:rPr>
                <w:rFonts w:ascii="Calibri" w:hAnsi="Calibri" w:cs="Calibri"/>
                <w:sz w:val="22"/>
                <w:szCs w:val="22"/>
              </w:rPr>
              <w:t xml:space="preserve"> </w:t>
            </w:r>
            <w:proofErr w:type="spellStart"/>
            <w:r w:rsidRPr="003734A8">
              <w:rPr>
                <w:rFonts w:ascii="Calibri" w:hAnsi="Calibri" w:cs="Calibri"/>
                <w:sz w:val="22"/>
                <w:szCs w:val="22"/>
              </w:rPr>
              <w:t>na</w:t>
            </w:r>
            <w:proofErr w:type="spellEnd"/>
            <w:r w:rsidRPr="003734A8">
              <w:rPr>
                <w:rFonts w:ascii="Calibri" w:hAnsi="Calibri" w:cs="Calibri"/>
                <w:sz w:val="22"/>
                <w:szCs w:val="22"/>
              </w:rPr>
              <w:t xml:space="preserve"> </w:t>
            </w:r>
            <w:proofErr w:type="spellStart"/>
            <w:r w:rsidRPr="003734A8">
              <w:rPr>
                <w:rFonts w:ascii="Calibri" w:hAnsi="Calibri" w:cs="Calibri"/>
                <w:sz w:val="22"/>
                <w:szCs w:val="22"/>
              </w:rPr>
              <w:t>hÉireann</w:t>
            </w:r>
            <w:proofErr w:type="spellEnd"/>
            <w:r w:rsidRPr="003734A8">
              <w:rPr>
                <w:rFonts w:ascii="Calibri" w:hAnsi="Calibri" w:cs="Calibri"/>
                <w:sz w:val="22"/>
                <w:szCs w:val="22"/>
              </w:rPr>
              <w:t xml:space="preserve"> (Nursing and Midwifery Board of Ireland) [NMBI] or be entitled to be so registered.</w:t>
            </w:r>
          </w:p>
          <w:p w14:paraId="4D406ADC" w14:textId="77777777" w:rsidR="001B36B6" w:rsidRPr="003734A8" w:rsidRDefault="001B36B6" w:rsidP="001B36B6">
            <w:pPr>
              <w:spacing w:after="120"/>
              <w:ind w:left="1080" w:right="185"/>
              <w:rPr>
                <w:rFonts w:ascii="Calibri" w:hAnsi="Calibri" w:cs="Calibri"/>
                <w:b/>
                <w:sz w:val="22"/>
                <w:szCs w:val="22"/>
              </w:rPr>
            </w:pPr>
            <w:r w:rsidRPr="003734A8">
              <w:rPr>
                <w:rFonts w:ascii="Calibri" w:hAnsi="Calibri" w:cs="Calibri"/>
                <w:b/>
                <w:sz w:val="22"/>
                <w:szCs w:val="22"/>
              </w:rPr>
              <w:t xml:space="preserve">                                           AND </w:t>
            </w:r>
          </w:p>
          <w:p w14:paraId="3B506B37" w14:textId="77777777" w:rsidR="001B36B6" w:rsidRPr="003734A8" w:rsidRDefault="001B36B6" w:rsidP="001B36B6">
            <w:pPr>
              <w:numPr>
                <w:ilvl w:val="0"/>
                <w:numId w:val="40"/>
              </w:numPr>
              <w:spacing w:after="120"/>
              <w:ind w:left="749" w:right="185" w:hanging="283"/>
              <w:rPr>
                <w:rFonts w:ascii="Calibri" w:hAnsi="Calibri" w:cs="Calibri"/>
                <w:sz w:val="22"/>
                <w:szCs w:val="22"/>
              </w:rPr>
            </w:pPr>
            <w:r w:rsidRPr="003734A8">
              <w:rPr>
                <w:rFonts w:ascii="Calibri" w:hAnsi="Calibri" w:cs="Calibri"/>
                <w:sz w:val="22"/>
                <w:szCs w:val="22"/>
              </w:rPr>
              <w:lastRenderedPageBreak/>
              <w:t xml:space="preserve"> Have at least 5 years post registration experience of which 2 must be in the   specialist area of theatre or related area of sterile services. </w:t>
            </w:r>
          </w:p>
          <w:p w14:paraId="172DE909" w14:textId="77777777" w:rsidR="001B36B6" w:rsidRPr="003734A8" w:rsidRDefault="001B36B6" w:rsidP="001B36B6">
            <w:pPr>
              <w:spacing w:after="120"/>
              <w:ind w:left="1080" w:right="185"/>
              <w:rPr>
                <w:rFonts w:ascii="Calibri" w:hAnsi="Calibri" w:cs="Calibri"/>
                <w:b/>
                <w:sz w:val="22"/>
                <w:szCs w:val="22"/>
              </w:rPr>
            </w:pPr>
            <w:r w:rsidRPr="003734A8">
              <w:rPr>
                <w:rFonts w:ascii="Calibri" w:hAnsi="Calibri" w:cs="Calibri"/>
                <w:b/>
                <w:sz w:val="22"/>
                <w:szCs w:val="22"/>
              </w:rPr>
              <w:t xml:space="preserve">                                          AND </w:t>
            </w:r>
          </w:p>
          <w:p w14:paraId="5751BFC1" w14:textId="77777777" w:rsidR="001B36B6" w:rsidRPr="003734A8" w:rsidRDefault="001B36B6" w:rsidP="001B36B6">
            <w:pPr>
              <w:numPr>
                <w:ilvl w:val="0"/>
                <w:numId w:val="40"/>
              </w:numPr>
              <w:spacing w:after="120"/>
              <w:ind w:right="185" w:hanging="614"/>
              <w:rPr>
                <w:rFonts w:ascii="Calibri" w:hAnsi="Calibri" w:cs="Calibri"/>
                <w:sz w:val="22"/>
                <w:szCs w:val="22"/>
              </w:rPr>
            </w:pPr>
            <w:r w:rsidRPr="003734A8">
              <w:rPr>
                <w:rFonts w:ascii="Calibri" w:hAnsi="Calibri" w:cs="Calibri"/>
                <w:sz w:val="22"/>
                <w:szCs w:val="22"/>
              </w:rPr>
              <w:t xml:space="preserve"> Have completed a QQI accredited programme in sterile services.</w:t>
            </w:r>
          </w:p>
          <w:p w14:paraId="763645DF" w14:textId="47978B48" w:rsidR="001B36B6" w:rsidRDefault="001B36B6" w:rsidP="001B36B6">
            <w:pPr>
              <w:spacing w:after="120"/>
              <w:ind w:right="185"/>
              <w:rPr>
                <w:rFonts w:ascii="Calibri" w:hAnsi="Calibri" w:cs="Calibri"/>
                <w:b/>
                <w:sz w:val="22"/>
                <w:szCs w:val="22"/>
              </w:rPr>
            </w:pPr>
            <w:r w:rsidRPr="003734A8">
              <w:rPr>
                <w:rFonts w:ascii="Calibri" w:hAnsi="Calibri" w:cs="Calibri"/>
                <w:b/>
                <w:sz w:val="22"/>
                <w:szCs w:val="22"/>
              </w:rPr>
              <w:t xml:space="preserve">                                                                 OR</w:t>
            </w:r>
          </w:p>
          <w:p w14:paraId="1BC71489" w14:textId="3F6B9B45" w:rsidR="001B36B6" w:rsidRDefault="001B36B6" w:rsidP="001B36B6">
            <w:pPr>
              <w:spacing w:after="120"/>
              <w:ind w:right="185"/>
              <w:rPr>
                <w:rFonts w:ascii="Calibri" w:hAnsi="Calibri" w:cs="Calibri"/>
                <w:b/>
                <w:sz w:val="22"/>
                <w:szCs w:val="22"/>
              </w:rPr>
            </w:pPr>
          </w:p>
          <w:p w14:paraId="45A42E23" w14:textId="196CAFD1" w:rsidR="001B36B6" w:rsidRDefault="001B36B6" w:rsidP="001B36B6">
            <w:pPr>
              <w:spacing w:after="120"/>
              <w:ind w:right="185"/>
              <w:rPr>
                <w:rFonts w:ascii="Calibri" w:hAnsi="Calibri" w:cs="Calibri"/>
                <w:b/>
                <w:sz w:val="22"/>
                <w:szCs w:val="22"/>
              </w:rPr>
            </w:pPr>
          </w:p>
          <w:p w14:paraId="79A1AB6E" w14:textId="77777777" w:rsidR="001B36B6" w:rsidRPr="003734A8" w:rsidRDefault="001B36B6" w:rsidP="001B36B6">
            <w:pPr>
              <w:spacing w:after="120"/>
              <w:ind w:right="185"/>
              <w:rPr>
                <w:rFonts w:ascii="Calibri" w:hAnsi="Calibri" w:cs="Calibri"/>
                <w:b/>
                <w:sz w:val="22"/>
                <w:szCs w:val="22"/>
              </w:rPr>
            </w:pPr>
          </w:p>
          <w:p w14:paraId="1B237865" w14:textId="69784FBA" w:rsidR="001B36B6" w:rsidRPr="001B36B6" w:rsidRDefault="001B36B6" w:rsidP="001B36B6">
            <w:pPr>
              <w:spacing w:after="120"/>
              <w:ind w:left="720" w:right="185"/>
              <w:rPr>
                <w:rFonts w:ascii="Calibri" w:hAnsi="Calibri" w:cs="Calibri"/>
                <w:b/>
                <w:bCs/>
                <w:sz w:val="24"/>
                <w:szCs w:val="22"/>
                <w:u w:val="single"/>
              </w:rPr>
            </w:pPr>
            <w:r w:rsidRPr="001B36B6">
              <w:rPr>
                <w:rFonts w:ascii="Calibri" w:hAnsi="Calibri" w:cs="Calibri"/>
                <w:b/>
                <w:bCs/>
                <w:sz w:val="24"/>
                <w:szCs w:val="22"/>
                <w:u w:val="single"/>
              </w:rPr>
              <w:t>B</w:t>
            </w:r>
            <w:r>
              <w:rPr>
                <w:rFonts w:ascii="Calibri" w:hAnsi="Calibri" w:cs="Calibri"/>
                <w:b/>
                <w:bCs/>
                <w:sz w:val="24"/>
                <w:szCs w:val="22"/>
                <w:u w:val="single"/>
              </w:rPr>
              <w:t>:</w:t>
            </w:r>
          </w:p>
          <w:p w14:paraId="3ACE8240" w14:textId="77777777" w:rsidR="001B36B6" w:rsidRPr="003734A8" w:rsidRDefault="001B36B6" w:rsidP="001B36B6">
            <w:pPr>
              <w:numPr>
                <w:ilvl w:val="0"/>
                <w:numId w:val="41"/>
              </w:numPr>
              <w:spacing w:after="120"/>
              <w:ind w:left="749" w:right="185" w:hanging="283"/>
              <w:rPr>
                <w:rFonts w:ascii="Calibri" w:hAnsi="Calibri" w:cs="Calibri"/>
                <w:sz w:val="24"/>
                <w:szCs w:val="22"/>
              </w:rPr>
            </w:pPr>
            <w:r w:rsidRPr="003734A8">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1F6796A3" w14:textId="478226E4" w:rsidR="001B36B6" w:rsidRPr="001B36B6" w:rsidRDefault="001B36B6" w:rsidP="001B36B6">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OR</w:t>
            </w:r>
          </w:p>
          <w:p w14:paraId="640AA655" w14:textId="77777777" w:rsidR="001B36B6" w:rsidRPr="003734A8" w:rsidRDefault="001B36B6" w:rsidP="001B36B6">
            <w:pPr>
              <w:numPr>
                <w:ilvl w:val="0"/>
                <w:numId w:val="41"/>
              </w:numPr>
              <w:spacing w:after="120"/>
              <w:ind w:right="185"/>
              <w:rPr>
                <w:rFonts w:ascii="Calibri" w:hAnsi="Calibri" w:cs="Calibri"/>
                <w:sz w:val="24"/>
                <w:szCs w:val="22"/>
              </w:rPr>
            </w:pPr>
            <w:r w:rsidRPr="003734A8">
              <w:rPr>
                <w:rFonts w:ascii="Calibri" w:hAnsi="Calibri" w:cs="Calibri"/>
                <w:sz w:val="22"/>
              </w:rPr>
              <w:t xml:space="preserve"> Hold an equivalent qualification. </w:t>
            </w:r>
          </w:p>
          <w:p w14:paraId="079BF0C9" w14:textId="77777777" w:rsidR="001B36B6" w:rsidRPr="003734A8" w:rsidRDefault="001B36B6" w:rsidP="001B36B6">
            <w:pPr>
              <w:spacing w:after="120"/>
              <w:ind w:left="1080" w:right="185"/>
              <w:rPr>
                <w:rFonts w:ascii="Calibri" w:hAnsi="Calibri" w:cs="Calibri"/>
                <w:b/>
                <w:sz w:val="24"/>
                <w:szCs w:val="22"/>
              </w:rPr>
            </w:pPr>
            <w:r w:rsidRPr="003734A8">
              <w:rPr>
                <w:rFonts w:ascii="Calibri" w:hAnsi="Calibri" w:cs="Calibri"/>
                <w:b/>
                <w:sz w:val="22"/>
              </w:rPr>
              <w:t xml:space="preserve">                                          AND</w:t>
            </w:r>
          </w:p>
          <w:p w14:paraId="047103B3" w14:textId="77777777" w:rsidR="001B36B6" w:rsidRPr="003734A8" w:rsidRDefault="001B36B6" w:rsidP="001B36B6">
            <w:pPr>
              <w:numPr>
                <w:ilvl w:val="0"/>
                <w:numId w:val="41"/>
              </w:numPr>
              <w:spacing w:after="120"/>
              <w:ind w:left="749" w:right="185" w:hanging="425"/>
              <w:rPr>
                <w:rFonts w:ascii="Calibri" w:hAnsi="Calibri" w:cs="Calibri"/>
                <w:sz w:val="24"/>
                <w:szCs w:val="22"/>
              </w:rPr>
            </w:pPr>
            <w:r w:rsidRPr="003734A8">
              <w:rPr>
                <w:rFonts w:ascii="Calibri" w:hAnsi="Calibri" w:cs="Calibri"/>
                <w:sz w:val="22"/>
              </w:rPr>
              <w:t xml:space="preserve"> Have 3 years post qualification experience relevant experience in a sterile services area.</w:t>
            </w:r>
          </w:p>
          <w:p w14:paraId="7EA791BC" w14:textId="0757A908" w:rsidR="001B36B6" w:rsidRPr="001B36B6" w:rsidRDefault="001B36B6" w:rsidP="001B36B6">
            <w:pPr>
              <w:spacing w:after="120"/>
              <w:ind w:left="1080" w:right="185"/>
              <w:rPr>
                <w:rFonts w:ascii="Calibri" w:hAnsi="Calibri" w:cs="Calibri"/>
                <w:b/>
                <w:sz w:val="22"/>
              </w:rPr>
            </w:pPr>
            <w:r w:rsidRPr="001B36B6">
              <w:rPr>
                <w:rFonts w:ascii="Calibri" w:hAnsi="Calibri" w:cs="Calibri"/>
                <w:b/>
                <w:sz w:val="22"/>
              </w:rPr>
              <w:t xml:space="preserve">                                     </w:t>
            </w:r>
            <w:r>
              <w:rPr>
                <w:rFonts w:ascii="Calibri" w:hAnsi="Calibri" w:cs="Calibri"/>
                <w:b/>
                <w:sz w:val="22"/>
              </w:rPr>
              <w:t xml:space="preserve">  </w:t>
            </w:r>
            <w:r w:rsidRPr="001B36B6">
              <w:rPr>
                <w:rFonts w:ascii="Calibri" w:hAnsi="Calibri" w:cs="Calibri"/>
                <w:b/>
                <w:sz w:val="22"/>
              </w:rPr>
              <w:t xml:space="preserve"> AND</w:t>
            </w:r>
          </w:p>
          <w:p w14:paraId="7D8EE3D6" w14:textId="1581BF56" w:rsidR="001B36B6" w:rsidRPr="001B36B6" w:rsidRDefault="001B36B6" w:rsidP="001B36B6">
            <w:pPr>
              <w:pStyle w:val="ListParagraph"/>
              <w:numPr>
                <w:ilvl w:val="0"/>
                <w:numId w:val="46"/>
              </w:numPr>
              <w:spacing w:after="120"/>
              <w:ind w:right="185"/>
              <w:rPr>
                <w:rFonts w:ascii="Calibri" w:hAnsi="Calibri" w:cs="Calibri"/>
                <w:sz w:val="22"/>
                <w:szCs w:val="22"/>
              </w:rPr>
            </w:pPr>
            <w:r w:rsidRPr="001B36B6">
              <w:rPr>
                <w:rFonts w:ascii="Calibri" w:hAnsi="Calibri" w:cs="Calibri"/>
                <w:sz w:val="24"/>
                <w:szCs w:val="22"/>
              </w:rPr>
              <w:t xml:space="preserve"> </w:t>
            </w:r>
            <w:r w:rsidRPr="001B36B6">
              <w:rPr>
                <w:rFonts w:ascii="Calibri" w:hAnsi="Calibri" w:cs="Calibri"/>
                <w:sz w:val="22"/>
                <w:szCs w:val="22"/>
              </w:rPr>
              <w:t>Candidates must possess the requisite knowledge and ability, (including a high standard of suitability and clinical, managerial and administrative capacity), for the proper discharge of the duties of the office</w:t>
            </w:r>
          </w:p>
          <w:p w14:paraId="6DC78366" w14:textId="77777777" w:rsidR="001B36B6" w:rsidRPr="003734A8" w:rsidRDefault="001B36B6" w:rsidP="001B36B6">
            <w:pPr>
              <w:spacing w:after="120"/>
              <w:ind w:right="185"/>
              <w:rPr>
                <w:rFonts w:ascii="Calibri" w:hAnsi="Calibri" w:cs="Calibri"/>
                <w:sz w:val="22"/>
                <w:szCs w:val="22"/>
              </w:rPr>
            </w:pPr>
          </w:p>
          <w:p w14:paraId="1A08C73C" w14:textId="77777777" w:rsidR="001B36B6" w:rsidRPr="00B87D7B" w:rsidRDefault="001B36B6" w:rsidP="001B36B6">
            <w:pPr>
              <w:spacing w:after="120"/>
              <w:ind w:right="185"/>
              <w:rPr>
                <w:rFonts w:ascii="Calibri" w:hAnsi="Calibri" w:cs="Calibri"/>
                <w:b/>
                <w:sz w:val="22"/>
              </w:rPr>
            </w:pPr>
            <w:r>
              <w:rPr>
                <w:rFonts w:ascii="Calibri" w:hAnsi="Calibri" w:cs="Calibri"/>
                <w:b/>
                <w:sz w:val="22"/>
              </w:rPr>
              <w:t>A</w:t>
            </w:r>
            <w:r w:rsidRPr="00B87D7B">
              <w:rPr>
                <w:rFonts w:ascii="Calibri" w:hAnsi="Calibri" w:cs="Calibri"/>
                <w:b/>
                <w:sz w:val="22"/>
              </w:rPr>
              <w:t>nnual Registration (If applying under A)</w:t>
            </w:r>
          </w:p>
          <w:p w14:paraId="5DD000EB" w14:textId="77777777" w:rsidR="001B36B6" w:rsidRPr="00F65868" w:rsidRDefault="001B36B6" w:rsidP="001B36B6">
            <w:pPr>
              <w:ind w:right="185"/>
              <w:rPr>
                <w:rFonts w:ascii="Calibri" w:hAnsi="Calibri" w:cs="Calibri"/>
                <w:sz w:val="22"/>
              </w:rPr>
            </w:pPr>
            <w:r w:rsidRPr="00B87D7B">
              <w:rPr>
                <w:rFonts w:ascii="Calibri" w:hAnsi="Calibri" w:cs="Calibri"/>
                <w:sz w:val="22"/>
              </w:rPr>
              <w:t>(</w:t>
            </w:r>
            <w:proofErr w:type="spellStart"/>
            <w:r w:rsidRPr="00B87D7B">
              <w:rPr>
                <w:rFonts w:ascii="Calibri" w:hAnsi="Calibri" w:cs="Calibri"/>
                <w:sz w:val="22"/>
              </w:rPr>
              <w:t>i</w:t>
            </w:r>
            <w:proofErr w:type="spellEnd"/>
            <w:r w:rsidRPr="00B87D7B">
              <w:rPr>
                <w:rFonts w:ascii="Calibri" w:hAnsi="Calibri" w:cs="Calibri"/>
                <w:sz w:val="22"/>
              </w:rPr>
              <w:t xml:space="preserve">) </w:t>
            </w:r>
            <w:r w:rsidRPr="00F65868">
              <w:rPr>
                <w:rFonts w:ascii="Calibri" w:hAnsi="Calibri" w:cs="Calibri"/>
                <w:sz w:val="22"/>
              </w:rPr>
              <w:t>Practitioners must maintain live annual registration on the General</w:t>
            </w:r>
          </w:p>
          <w:p w14:paraId="0FC01316" w14:textId="77777777" w:rsidR="001B36B6" w:rsidRPr="00F65868" w:rsidRDefault="001B36B6" w:rsidP="001B36B6">
            <w:pPr>
              <w:ind w:right="185"/>
              <w:rPr>
                <w:rFonts w:ascii="Calibri" w:hAnsi="Calibri" w:cs="Calibri"/>
                <w:sz w:val="22"/>
              </w:rPr>
            </w:pPr>
            <w:r w:rsidRPr="00F65868">
              <w:rPr>
                <w:rFonts w:ascii="Calibri" w:hAnsi="Calibri" w:cs="Calibri"/>
                <w:sz w:val="22"/>
              </w:rPr>
              <w:t>Nurse Division of the Register of Nurses &amp; Midwives maintained by</w:t>
            </w:r>
          </w:p>
          <w:p w14:paraId="56A8F30E" w14:textId="77777777" w:rsidR="001B36B6" w:rsidRPr="00F65868" w:rsidRDefault="001B36B6" w:rsidP="001B36B6">
            <w:pPr>
              <w:ind w:right="185"/>
              <w:rPr>
                <w:rFonts w:ascii="Calibri" w:hAnsi="Calibri" w:cs="Calibri"/>
                <w:sz w:val="22"/>
              </w:rPr>
            </w:pPr>
            <w:r w:rsidRPr="00F65868">
              <w:rPr>
                <w:rFonts w:ascii="Calibri" w:hAnsi="Calibri" w:cs="Calibri"/>
                <w:sz w:val="22"/>
              </w:rPr>
              <w:t xml:space="preserve">Nursing and Midwifery Board of Ireland [NMBI] (Bord </w:t>
            </w:r>
            <w:proofErr w:type="spellStart"/>
            <w:r w:rsidRPr="00F65868">
              <w:rPr>
                <w:rFonts w:ascii="Calibri" w:hAnsi="Calibri" w:cs="Calibri"/>
                <w:sz w:val="22"/>
              </w:rPr>
              <w:t>Altranais</w:t>
            </w:r>
            <w:proofErr w:type="spellEnd"/>
          </w:p>
          <w:p w14:paraId="2A81458A" w14:textId="77777777" w:rsidR="001B36B6" w:rsidRPr="00B87D7B" w:rsidRDefault="001B36B6" w:rsidP="001B36B6">
            <w:pPr>
              <w:ind w:right="185"/>
              <w:rPr>
                <w:rFonts w:ascii="Calibri" w:hAnsi="Calibri" w:cs="Calibri"/>
                <w:sz w:val="22"/>
              </w:rPr>
            </w:pPr>
            <w:proofErr w:type="spellStart"/>
            <w:r w:rsidRPr="00F65868">
              <w:rPr>
                <w:rFonts w:ascii="Calibri" w:hAnsi="Calibri" w:cs="Calibri"/>
                <w:sz w:val="22"/>
              </w:rPr>
              <w:t>agus</w:t>
            </w:r>
            <w:proofErr w:type="spellEnd"/>
            <w:r w:rsidRPr="00F65868">
              <w:rPr>
                <w:rFonts w:ascii="Calibri" w:hAnsi="Calibri" w:cs="Calibri"/>
                <w:sz w:val="22"/>
              </w:rPr>
              <w:t xml:space="preserve"> </w:t>
            </w:r>
            <w:proofErr w:type="spellStart"/>
            <w:r w:rsidRPr="00F65868">
              <w:rPr>
                <w:rFonts w:ascii="Calibri" w:hAnsi="Calibri" w:cs="Calibri"/>
                <w:sz w:val="22"/>
              </w:rPr>
              <w:t>Cnáimhseachais</w:t>
            </w:r>
            <w:proofErr w:type="spellEnd"/>
            <w:r w:rsidRPr="00F65868">
              <w:rPr>
                <w:rFonts w:ascii="Calibri" w:hAnsi="Calibri" w:cs="Calibri"/>
                <w:sz w:val="22"/>
              </w:rPr>
              <w:t xml:space="preserve"> </w:t>
            </w:r>
            <w:proofErr w:type="spellStart"/>
            <w:r w:rsidRPr="00F65868">
              <w:rPr>
                <w:rFonts w:ascii="Calibri" w:hAnsi="Calibri" w:cs="Calibri"/>
                <w:sz w:val="22"/>
              </w:rPr>
              <w:t>na</w:t>
            </w:r>
            <w:proofErr w:type="spellEnd"/>
            <w:r w:rsidRPr="00F65868">
              <w:rPr>
                <w:rFonts w:ascii="Calibri" w:hAnsi="Calibri" w:cs="Calibri"/>
                <w:sz w:val="22"/>
              </w:rPr>
              <w:t xml:space="preserve"> </w:t>
            </w:r>
            <w:proofErr w:type="spellStart"/>
            <w:r w:rsidRPr="00F65868">
              <w:rPr>
                <w:rFonts w:ascii="Calibri" w:hAnsi="Calibri" w:cs="Calibri"/>
                <w:sz w:val="22"/>
              </w:rPr>
              <w:t>hÉireann</w:t>
            </w:r>
            <w:proofErr w:type="spellEnd"/>
            <w:r w:rsidRPr="00F65868">
              <w:rPr>
                <w:rFonts w:ascii="Calibri" w:hAnsi="Calibri" w:cs="Calibri"/>
                <w:sz w:val="22"/>
              </w:rPr>
              <w:t>)</w:t>
            </w:r>
          </w:p>
          <w:p w14:paraId="3C5596B9" w14:textId="77777777" w:rsidR="001B36B6" w:rsidRPr="00B87D7B" w:rsidRDefault="001B36B6" w:rsidP="001B36B6">
            <w:pPr>
              <w:spacing w:after="120"/>
              <w:ind w:right="185"/>
              <w:rPr>
                <w:rFonts w:ascii="Calibri" w:hAnsi="Calibri" w:cs="Calibri"/>
                <w:b/>
                <w:sz w:val="22"/>
              </w:rPr>
            </w:pPr>
            <w:r w:rsidRPr="00B87D7B">
              <w:rPr>
                <w:rFonts w:ascii="Calibri" w:hAnsi="Calibri" w:cs="Calibri"/>
                <w:b/>
                <w:sz w:val="22"/>
              </w:rPr>
              <w:t xml:space="preserve">                                                                 AND</w:t>
            </w:r>
          </w:p>
          <w:p w14:paraId="3A841E02" w14:textId="77777777" w:rsidR="001B36B6" w:rsidRPr="00F65868" w:rsidRDefault="001B36B6" w:rsidP="001B36B6">
            <w:pPr>
              <w:spacing w:after="120"/>
              <w:ind w:right="185"/>
              <w:rPr>
                <w:rFonts w:ascii="Calibri" w:hAnsi="Calibri" w:cs="Calibri"/>
                <w:sz w:val="22"/>
              </w:rPr>
            </w:pPr>
            <w:r w:rsidRPr="00B87D7B">
              <w:rPr>
                <w:rFonts w:ascii="Calibri" w:hAnsi="Calibri" w:cs="Calibri"/>
                <w:sz w:val="22"/>
              </w:rPr>
              <w:t xml:space="preserve">(ii) </w:t>
            </w:r>
            <w:r w:rsidRPr="00F65868">
              <w:rPr>
                <w:rFonts w:ascii="Calibri" w:hAnsi="Calibri" w:cs="Calibri"/>
                <w:sz w:val="22"/>
              </w:rPr>
              <w:t>Practitioners must confirm annual registration with NMBI to the HSE</w:t>
            </w:r>
            <w:r>
              <w:rPr>
                <w:rFonts w:ascii="Calibri" w:hAnsi="Calibri" w:cs="Calibri"/>
                <w:sz w:val="22"/>
              </w:rPr>
              <w:t xml:space="preserve"> </w:t>
            </w:r>
            <w:r w:rsidRPr="00F65868">
              <w:rPr>
                <w:rFonts w:ascii="Calibri" w:hAnsi="Calibri" w:cs="Calibri"/>
                <w:sz w:val="22"/>
              </w:rPr>
              <w:t>by way of the annual Patient Safety Assurance Certificate (PSAC).</w:t>
            </w:r>
            <w:r w:rsidRPr="00F65868">
              <w:rPr>
                <w:rFonts w:ascii="Calibri" w:hAnsi="Calibri" w:cs="Calibri"/>
                <w:sz w:val="22"/>
              </w:rPr>
              <w:cr/>
            </w:r>
          </w:p>
          <w:p w14:paraId="40F18327" w14:textId="62ED0F39" w:rsidR="001B36B6" w:rsidRPr="001B36B6" w:rsidRDefault="001B36B6" w:rsidP="001B36B6">
            <w:pPr>
              <w:tabs>
                <w:tab w:val="left" w:pos="468"/>
              </w:tabs>
              <w:rPr>
                <w:rFonts w:ascii="Calibri" w:hAnsi="Calibri" w:cs="Arial"/>
                <w:b/>
                <w:bCs/>
                <w:sz w:val="22"/>
                <w:szCs w:val="22"/>
                <w:lang w:val="en-US" w:eastAsia="en-US"/>
              </w:rPr>
            </w:pPr>
            <w:r w:rsidRPr="001B36B6">
              <w:rPr>
                <w:rFonts w:ascii="Calibri" w:hAnsi="Calibri" w:cs="Arial"/>
                <w:b/>
                <w:bCs/>
                <w:sz w:val="22"/>
                <w:szCs w:val="22"/>
                <w:lang w:val="en-US" w:eastAsia="en-US"/>
              </w:rPr>
              <w:t>Age</w:t>
            </w:r>
          </w:p>
          <w:p w14:paraId="3FA622E2" w14:textId="61D60084" w:rsidR="001B36B6" w:rsidRPr="001B36B6" w:rsidRDefault="001B36B6" w:rsidP="001B36B6">
            <w:pPr>
              <w:tabs>
                <w:tab w:val="left" w:pos="468"/>
              </w:tabs>
              <w:rPr>
                <w:rFonts w:ascii="Calibri" w:hAnsi="Calibri" w:cs="Arial"/>
                <w:sz w:val="22"/>
                <w:szCs w:val="22"/>
                <w:lang w:val="en-US" w:eastAsia="en-US"/>
              </w:rPr>
            </w:pPr>
            <w:r>
              <w:rPr>
                <w:rFonts w:ascii="Calibri" w:hAnsi="Calibri" w:cs="Arial"/>
                <w:sz w:val="22"/>
                <w:szCs w:val="22"/>
                <w:lang w:val="en-US" w:eastAsia="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604600F1" w14:textId="380A23D0" w:rsidR="001F25A3" w:rsidRPr="00CA37DB" w:rsidRDefault="001F25A3" w:rsidP="001F25A3">
            <w:pPr>
              <w:tabs>
                <w:tab w:val="left" w:pos="468"/>
              </w:tabs>
              <w:rPr>
                <w:rFonts w:ascii="Calibri" w:hAnsi="Calibri" w:cs="Arial"/>
                <w:color w:val="FF0000"/>
                <w:sz w:val="22"/>
                <w:szCs w:val="22"/>
                <w:lang w:val="en-US" w:eastAsia="en-US"/>
              </w:rPr>
            </w:pPr>
          </w:p>
          <w:p w14:paraId="6FAB3604" w14:textId="77777777" w:rsidR="001F25A3" w:rsidRPr="00CA37DB" w:rsidRDefault="001F25A3" w:rsidP="001F25A3">
            <w:pPr>
              <w:rPr>
                <w:rFonts w:ascii="Calibri" w:hAnsi="Calibri" w:cs="Arial"/>
                <w:b/>
                <w:sz w:val="22"/>
                <w:szCs w:val="22"/>
              </w:rPr>
            </w:pPr>
            <w:r w:rsidRPr="00CA37DB">
              <w:rPr>
                <w:rFonts w:ascii="Calibri" w:hAnsi="Calibri" w:cs="Arial"/>
                <w:b/>
                <w:sz w:val="22"/>
                <w:szCs w:val="22"/>
              </w:rPr>
              <w:t>Health</w:t>
            </w:r>
          </w:p>
          <w:p w14:paraId="16442381" w14:textId="77777777" w:rsidR="001F25A3" w:rsidRPr="00CA37DB" w:rsidRDefault="001F25A3" w:rsidP="001F25A3">
            <w:pPr>
              <w:rPr>
                <w:rFonts w:ascii="Calibri" w:hAnsi="Calibri" w:cs="Arial"/>
                <w:sz w:val="22"/>
                <w:szCs w:val="22"/>
              </w:rPr>
            </w:pPr>
            <w:r w:rsidRPr="00CA37DB">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1F25A3" w:rsidRPr="00CA37DB" w:rsidRDefault="001F25A3" w:rsidP="001F25A3">
            <w:pPr>
              <w:ind w:right="-766"/>
              <w:rPr>
                <w:rFonts w:ascii="Calibri" w:hAnsi="Calibri" w:cs="Arial"/>
                <w:b/>
                <w:bCs/>
                <w:sz w:val="22"/>
                <w:szCs w:val="22"/>
              </w:rPr>
            </w:pPr>
          </w:p>
          <w:p w14:paraId="1CDBC2EF" w14:textId="77777777" w:rsidR="001F25A3" w:rsidRPr="00CA37DB" w:rsidRDefault="001F25A3" w:rsidP="001F25A3">
            <w:pPr>
              <w:ind w:right="-766"/>
              <w:rPr>
                <w:rFonts w:ascii="Calibri" w:hAnsi="Calibri" w:cs="Arial"/>
                <w:iCs/>
                <w:sz w:val="22"/>
                <w:szCs w:val="22"/>
              </w:rPr>
            </w:pPr>
            <w:r w:rsidRPr="00CA37DB">
              <w:rPr>
                <w:rFonts w:ascii="Calibri" w:hAnsi="Calibri" w:cs="Arial"/>
                <w:b/>
                <w:bCs/>
                <w:sz w:val="22"/>
                <w:szCs w:val="22"/>
              </w:rPr>
              <w:t>Character</w:t>
            </w:r>
          </w:p>
          <w:p w14:paraId="35D21F1F" w14:textId="69DEB319" w:rsidR="001F25A3" w:rsidRPr="00CA37DB" w:rsidRDefault="001F25A3" w:rsidP="001F25A3">
            <w:pPr>
              <w:ind w:right="-766"/>
              <w:rPr>
                <w:rFonts w:ascii="Calibri" w:hAnsi="Calibri" w:cs="Arial"/>
                <w:sz w:val="22"/>
                <w:szCs w:val="22"/>
              </w:rPr>
            </w:pPr>
            <w:r w:rsidRPr="00CA37DB">
              <w:rPr>
                <w:rFonts w:ascii="Calibri" w:hAnsi="Calibri" w:cs="Arial"/>
                <w:sz w:val="22"/>
                <w:szCs w:val="22"/>
              </w:rPr>
              <w:t>Each candidate for and any person holding the office must be of good character</w:t>
            </w:r>
            <w:r w:rsidR="001B36B6">
              <w:rPr>
                <w:rFonts w:ascii="Calibri" w:hAnsi="Calibri" w:cs="Arial"/>
                <w:sz w:val="22"/>
                <w:szCs w:val="22"/>
              </w:rPr>
              <w:t>.</w:t>
            </w:r>
          </w:p>
          <w:p w14:paraId="5900A900" w14:textId="77777777" w:rsidR="001F25A3" w:rsidRPr="00CA37DB" w:rsidRDefault="001F25A3" w:rsidP="001F25A3">
            <w:pPr>
              <w:rPr>
                <w:rFonts w:ascii="Calibri" w:hAnsi="Calibri" w:cs="Arial"/>
                <w:iCs/>
                <w:sz w:val="22"/>
                <w:szCs w:val="22"/>
              </w:rPr>
            </w:pPr>
          </w:p>
        </w:tc>
      </w:tr>
      <w:tr w:rsidR="001F25A3" w:rsidRPr="00CA37DB" w14:paraId="418D1AA4" w14:textId="77777777" w:rsidTr="00BC346B">
        <w:trPr>
          <w:trHeight w:val="1048"/>
        </w:trPr>
        <w:tc>
          <w:tcPr>
            <w:tcW w:w="2364" w:type="dxa"/>
          </w:tcPr>
          <w:p w14:paraId="4BFB93EA" w14:textId="77777777" w:rsidR="001F25A3" w:rsidRPr="001B36B6" w:rsidRDefault="001F25A3" w:rsidP="001F25A3">
            <w:pPr>
              <w:rPr>
                <w:rFonts w:ascii="Calibri" w:hAnsi="Calibri" w:cs="Arial"/>
                <w:b/>
                <w:bCs/>
                <w:color w:val="000000"/>
                <w:sz w:val="22"/>
                <w:szCs w:val="22"/>
              </w:rPr>
            </w:pPr>
            <w:r w:rsidRPr="001B36B6">
              <w:rPr>
                <w:rFonts w:ascii="Calibri" w:hAnsi="Calibri" w:cs="Arial"/>
                <w:b/>
                <w:bCs/>
                <w:color w:val="000000"/>
                <w:sz w:val="22"/>
                <w:szCs w:val="22"/>
              </w:rPr>
              <w:lastRenderedPageBreak/>
              <w:t>Post specific Requirements</w:t>
            </w:r>
          </w:p>
        </w:tc>
        <w:tc>
          <w:tcPr>
            <w:tcW w:w="8394" w:type="dxa"/>
          </w:tcPr>
          <w:p w14:paraId="2E4C5607" w14:textId="3A067918" w:rsidR="001F25A3" w:rsidRPr="005E5E6F" w:rsidRDefault="001F25A3" w:rsidP="005E5E6F">
            <w:pPr>
              <w:pStyle w:val="ListParagraph"/>
              <w:numPr>
                <w:ilvl w:val="0"/>
                <w:numId w:val="48"/>
              </w:numPr>
              <w:rPr>
                <w:rFonts w:ascii="Calibri" w:hAnsi="Calibri" w:cs="Arial"/>
                <w:sz w:val="22"/>
                <w:szCs w:val="22"/>
              </w:rPr>
            </w:pPr>
            <w:r w:rsidRPr="005E5E6F">
              <w:rPr>
                <w:rFonts w:ascii="Calibri" w:hAnsi="Calibri" w:cs="Calibri"/>
                <w:bCs/>
                <w:iCs/>
                <w:sz w:val="22"/>
              </w:rPr>
              <w:t>Demonstrate</w:t>
            </w:r>
            <w:r w:rsidRPr="005E5E6F">
              <w:rPr>
                <w:rFonts w:ascii="Calibri" w:hAnsi="Calibri" w:cs="Calibri"/>
                <w:bCs/>
                <w:iCs/>
                <w:sz w:val="22"/>
                <w:lang w:val="en-US"/>
              </w:rPr>
              <w:t xml:space="preserve"> depth and </w:t>
            </w:r>
            <w:r w:rsidRPr="005E5E6F">
              <w:rPr>
                <w:rFonts w:ascii="Calibri" w:hAnsi="Calibri" w:cs="Calibri"/>
                <w:bCs/>
                <w:iCs/>
                <w:sz w:val="22"/>
              </w:rPr>
              <w:t xml:space="preserve">breadth of experience in </w:t>
            </w:r>
            <w:r w:rsidRPr="005E5E6F">
              <w:rPr>
                <w:rFonts w:ascii="Calibri" w:hAnsi="Calibri" w:cs="Calibri"/>
                <w:iCs/>
                <w:sz w:val="22"/>
              </w:rPr>
              <w:t xml:space="preserve">HSSD and Decontamination </w:t>
            </w:r>
            <w:r w:rsidRPr="005E5E6F">
              <w:rPr>
                <w:rFonts w:ascii="Calibri" w:hAnsi="Calibri" w:cs="Calibri"/>
                <w:bCs/>
                <w:iCs/>
                <w:sz w:val="22"/>
              </w:rPr>
              <w:t>as relevant to the role.</w:t>
            </w:r>
          </w:p>
        </w:tc>
      </w:tr>
      <w:tr w:rsidR="001F25A3" w:rsidRPr="00CA37DB" w14:paraId="3E8BA1BD" w14:textId="77777777" w:rsidTr="00BC346B">
        <w:trPr>
          <w:trHeight w:val="1048"/>
        </w:trPr>
        <w:tc>
          <w:tcPr>
            <w:tcW w:w="2364" w:type="dxa"/>
          </w:tcPr>
          <w:p w14:paraId="5D43E616" w14:textId="77777777" w:rsidR="001F25A3" w:rsidRPr="001B36B6" w:rsidRDefault="001F25A3" w:rsidP="001F25A3">
            <w:pPr>
              <w:rPr>
                <w:rFonts w:ascii="Calibri" w:hAnsi="Calibri" w:cs="Arial"/>
                <w:b/>
                <w:bCs/>
                <w:color w:val="000000"/>
                <w:sz w:val="22"/>
                <w:szCs w:val="22"/>
              </w:rPr>
            </w:pPr>
            <w:r w:rsidRPr="001B36B6">
              <w:rPr>
                <w:rFonts w:ascii="Calibri" w:hAnsi="Calibri" w:cs="Arial"/>
                <w:b/>
                <w:bCs/>
                <w:color w:val="000000"/>
                <w:sz w:val="22"/>
                <w:szCs w:val="22"/>
              </w:rPr>
              <w:t>Other requirements specific to the post</w:t>
            </w:r>
          </w:p>
        </w:tc>
        <w:tc>
          <w:tcPr>
            <w:tcW w:w="8394" w:type="dxa"/>
          </w:tcPr>
          <w:p w14:paraId="0C6CA1E6" w14:textId="1E672B39" w:rsidR="001F25A3" w:rsidRPr="005E5E6F" w:rsidRDefault="001F25A3" w:rsidP="005E5E6F">
            <w:pPr>
              <w:pStyle w:val="ListParagraph"/>
              <w:numPr>
                <w:ilvl w:val="0"/>
                <w:numId w:val="48"/>
              </w:numPr>
              <w:rPr>
                <w:rFonts w:ascii="Calibri" w:hAnsi="Calibri" w:cs="Arial"/>
                <w:sz w:val="22"/>
                <w:szCs w:val="22"/>
              </w:rPr>
            </w:pPr>
            <w:r w:rsidRPr="005E5E6F">
              <w:rPr>
                <w:rFonts w:ascii="Calibri" w:hAnsi="Calibri" w:cs="Calibri"/>
                <w:sz w:val="22"/>
              </w:rPr>
              <w:t>Will be included at expression of interest stage if applicable.</w:t>
            </w:r>
          </w:p>
        </w:tc>
      </w:tr>
      <w:tr w:rsidR="006C4FCE" w:rsidRPr="00CA37DB" w14:paraId="3C42AC5F" w14:textId="77777777" w:rsidTr="00BC346B">
        <w:trPr>
          <w:trHeight w:val="1048"/>
        </w:trPr>
        <w:tc>
          <w:tcPr>
            <w:tcW w:w="2364" w:type="dxa"/>
          </w:tcPr>
          <w:p w14:paraId="0DC89772" w14:textId="77777777" w:rsidR="006C4FCE" w:rsidRPr="006C4FCE" w:rsidRDefault="006C4FCE" w:rsidP="006C4FCE">
            <w:pPr>
              <w:rPr>
                <w:rFonts w:ascii="Calibri" w:hAnsi="Calibri" w:cs="Arial"/>
                <w:b/>
                <w:bCs/>
                <w:color w:val="000000"/>
                <w:sz w:val="22"/>
                <w:szCs w:val="22"/>
              </w:rPr>
            </w:pPr>
            <w:r w:rsidRPr="006C4FCE">
              <w:rPr>
                <w:rFonts w:ascii="Calibri" w:hAnsi="Calibri" w:cs="Arial"/>
                <w:b/>
                <w:bCs/>
                <w:color w:val="000000"/>
                <w:sz w:val="22"/>
                <w:szCs w:val="22"/>
              </w:rPr>
              <w:t>Skills, competencies and/or knowledge</w:t>
            </w:r>
          </w:p>
          <w:p w14:paraId="6366A456" w14:textId="77777777" w:rsidR="006C4FCE" w:rsidRPr="00CA37DB" w:rsidRDefault="006C4FCE" w:rsidP="006C4FCE">
            <w:pPr>
              <w:rPr>
                <w:rFonts w:ascii="Calibri" w:hAnsi="Calibri" w:cs="Arial"/>
                <w:b/>
                <w:bCs/>
                <w:color w:val="000000"/>
                <w:sz w:val="22"/>
                <w:szCs w:val="22"/>
                <w:highlight w:val="yellow"/>
              </w:rPr>
            </w:pPr>
          </w:p>
          <w:p w14:paraId="73BB72B9" w14:textId="77777777" w:rsidR="006C4FCE" w:rsidRPr="00CA37DB" w:rsidRDefault="006C4FCE" w:rsidP="006C4FCE">
            <w:pPr>
              <w:rPr>
                <w:rFonts w:ascii="Calibri" w:hAnsi="Calibri" w:cs="Arial"/>
                <w:b/>
                <w:bCs/>
                <w:color w:val="000000"/>
                <w:sz w:val="22"/>
                <w:szCs w:val="22"/>
                <w:highlight w:val="yellow"/>
              </w:rPr>
            </w:pPr>
          </w:p>
        </w:tc>
        <w:tc>
          <w:tcPr>
            <w:tcW w:w="8394" w:type="dxa"/>
          </w:tcPr>
          <w:p w14:paraId="582B3466" w14:textId="77777777" w:rsidR="006C4FCE" w:rsidRPr="0047287C" w:rsidRDefault="006C4FCE" w:rsidP="006C4FCE">
            <w:pPr>
              <w:rPr>
                <w:rFonts w:ascii="Calibri" w:hAnsi="Calibri" w:cs="Arial"/>
                <w:b/>
                <w:i/>
                <w:iCs/>
                <w:color w:val="000000"/>
                <w:sz w:val="22"/>
                <w:szCs w:val="22"/>
              </w:rPr>
            </w:pPr>
            <w:r w:rsidRPr="0047287C">
              <w:rPr>
                <w:rFonts w:ascii="Calibri" w:hAnsi="Calibri" w:cs="Arial"/>
                <w:b/>
                <w:i/>
                <w:iCs/>
                <w:color w:val="000000"/>
                <w:sz w:val="22"/>
                <w:szCs w:val="22"/>
              </w:rPr>
              <w:t>Candidates must</w:t>
            </w:r>
            <w:r>
              <w:rPr>
                <w:rFonts w:ascii="Calibri" w:hAnsi="Calibri" w:cs="Arial"/>
                <w:b/>
                <w:i/>
                <w:iCs/>
                <w:color w:val="000000"/>
                <w:sz w:val="22"/>
                <w:szCs w:val="22"/>
              </w:rPr>
              <w:t>:</w:t>
            </w:r>
          </w:p>
          <w:p w14:paraId="0C861B34" w14:textId="77777777" w:rsidR="006C4FCE" w:rsidRPr="0047287C" w:rsidRDefault="006C4FCE" w:rsidP="006C4FCE">
            <w:pPr>
              <w:rPr>
                <w:rFonts w:ascii="Calibri" w:hAnsi="Calibri" w:cs="Arial"/>
                <w:iCs/>
                <w:color w:val="000000"/>
                <w:sz w:val="22"/>
                <w:szCs w:val="22"/>
              </w:rPr>
            </w:pPr>
          </w:p>
          <w:p w14:paraId="0FCE4DD2" w14:textId="05B6D8CF"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Planning and Organising</w:t>
            </w:r>
          </w:p>
          <w:p w14:paraId="788C200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plan and organise effectively, including awareness of resource management and importance of value for money</w:t>
            </w:r>
            <w:r>
              <w:rPr>
                <w:rFonts w:ascii="Calibri" w:hAnsi="Calibri" w:cs="Calibri"/>
                <w:iCs/>
                <w:sz w:val="22"/>
                <w:szCs w:val="22"/>
              </w:rPr>
              <w:t>.</w:t>
            </w:r>
          </w:p>
          <w:p w14:paraId="32B62D0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ability to manage deadlines and effectively handle multiple tasks</w:t>
            </w:r>
            <w:r>
              <w:rPr>
                <w:rFonts w:ascii="Calibri" w:hAnsi="Calibri" w:cs="Calibri"/>
                <w:iCs/>
                <w:sz w:val="22"/>
                <w:szCs w:val="22"/>
              </w:rPr>
              <w:t>.</w:t>
            </w:r>
          </w:p>
          <w:p w14:paraId="11EA0FB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resilience and composure</w:t>
            </w:r>
            <w:r>
              <w:rPr>
                <w:rFonts w:ascii="Calibri" w:hAnsi="Calibri" w:cs="Calibri"/>
                <w:iCs/>
                <w:sz w:val="22"/>
                <w:szCs w:val="22"/>
              </w:rPr>
              <w:t>.</w:t>
            </w:r>
          </w:p>
          <w:p w14:paraId="5B6A368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openness to change</w:t>
            </w:r>
            <w:r>
              <w:rPr>
                <w:rFonts w:ascii="Calibri" w:hAnsi="Calibri" w:cs="Calibri"/>
                <w:iCs/>
                <w:sz w:val="22"/>
                <w:szCs w:val="22"/>
              </w:rPr>
              <w:t>.</w:t>
            </w:r>
          </w:p>
          <w:p w14:paraId="14BA985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flexibility and openness to implement service changes</w:t>
            </w:r>
            <w:r>
              <w:rPr>
                <w:rFonts w:ascii="Calibri" w:hAnsi="Calibri" w:cs="Calibri"/>
                <w:iCs/>
                <w:sz w:val="22"/>
                <w:szCs w:val="22"/>
              </w:rPr>
              <w:t>.</w:t>
            </w:r>
          </w:p>
          <w:p w14:paraId="5573C78E"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Innovation including the ability to effectively challenge existing practices and procedures in developing and improving services to patients</w:t>
            </w:r>
            <w:r>
              <w:rPr>
                <w:rFonts w:ascii="Calibri" w:hAnsi="Calibri" w:cs="Calibri"/>
                <w:iCs/>
                <w:sz w:val="22"/>
                <w:szCs w:val="22"/>
              </w:rPr>
              <w:t>.</w:t>
            </w:r>
          </w:p>
          <w:p w14:paraId="55BB6D06"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the Health Service Transformation Programme</w:t>
            </w:r>
            <w:r>
              <w:rPr>
                <w:rFonts w:ascii="Calibri" w:hAnsi="Calibri" w:cs="Calibri"/>
                <w:iCs/>
                <w:sz w:val="22"/>
                <w:szCs w:val="22"/>
              </w:rPr>
              <w:t>.</w:t>
            </w:r>
          </w:p>
          <w:p w14:paraId="1252623D" w14:textId="77777777"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Building and Maintaining Relationships (including Team Skills and Leadership</w:t>
            </w:r>
          </w:p>
          <w:p w14:paraId="7D8F769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build, lead and manage a team</w:t>
            </w:r>
            <w:r>
              <w:rPr>
                <w:rFonts w:ascii="Calibri" w:hAnsi="Calibri" w:cs="Calibri"/>
                <w:iCs/>
                <w:sz w:val="22"/>
                <w:szCs w:val="22"/>
              </w:rPr>
              <w:t>.</w:t>
            </w:r>
          </w:p>
          <w:p w14:paraId="03C5035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leadership and team management skills including the ability to work with multi-disciplinary team members</w:t>
            </w:r>
            <w:r>
              <w:rPr>
                <w:rFonts w:ascii="Calibri" w:hAnsi="Calibri" w:cs="Calibri"/>
                <w:iCs/>
                <w:sz w:val="22"/>
                <w:szCs w:val="22"/>
              </w:rPr>
              <w:t>.</w:t>
            </w:r>
          </w:p>
          <w:p w14:paraId="381E69A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strong interpersonal skills including the ability to build and maintain relationships</w:t>
            </w:r>
            <w:r>
              <w:rPr>
                <w:rFonts w:ascii="Calibri" w:hAnsi="Calibri" w:cs="Calibri"/>
                <w:iCs/>
                <w:sz w:val="22"/>
                <w:szCs w:val="22"/>
              </w:rPr>
              <w:t>.</w:t>
            </w:r>
          </w:p>
          <w:p w14:paraId="01C7792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strong communication and influencing skills, including the ability to give constructive feedback to encourage learning</w:t>
            </w:r>
            <w:r>
              <w:rPr>
                <w:rFonts w:ascii="Calibri" w:hAnsi="Calibri" w:cs="Calibri"/>
                <w:iCs/>
                <w:sz w:val="22"/>
                <w:szCs w:val="22"/>
              </w:rPr>
              <w:t>.</w:t>
            </w:r>
          </w:p>
          <w:p w14:paraId="5C803020"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willingness to share knowledge and/or new ideas with staff and colleagues including carrying out staff training</w:t>
            </w:r>
            <w:r>
              <w:rPr>
                <w:rFonts w:ascii="Calibri" w:hAnsi="Calibri" w:cs="Calibri"/>
                <w:iCs/>
                <w:sz w:val="22"/>
                <w:szCs w:val="22"/>
              </w:rPr>
              <w:t>.</w:t>
            </w:r>
          </w:p>
          <w:p w14:paraId="3CC31CBC"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competence and professionalism in the field of decontamination</w:t>
            </w:r>
            <w:r>
              <w:rPr>
                <w:rFonts w:ascii="Calibri" w:hAnsi="Calibri" w:cs="Calibri"/>
                <w:iCs/>
                <w:sz w:val="22"/>
                <w:szCs w:val="22"/>
              </w:rPr>
              <w:t>.</w:t>
            </w:r>
          </w:p>
          <w:p w14:paraId="2432325D" w14:textId="77777777" w:rsidR="006C4FCE" w:rsidRPr="00E41486" w:rsidRDefault="006C4FCE" w:rsidP="006C4FCE">
            <w:pPr>
              <w:spacing w:after="120"/>
              <w:ind w:left="720"/>
              <w:rPr>
                <w:rFonts w:ascii="Calibri" w:hAnsi="Calibri" w:cs="Calibri"/>
                <w:iCs/>
                <w:sz w:val="22"/>
                <w:szCs w:val="22"/>
              </w:rPr>
            </w:pPr>
          </w:p>
          <w:p w14:paraId="34C2DA00" w14:textId="77777777" w:rsidR="006C4FCE" w:rsidRPr="00E41486" w:rsidRDefault="006C4FCE" w:rsidP="006C4FCE">
            <w:pPr>
              <w:spacing w:after="120"/>
              <w:rPr>
                <w:rFonts w:ascii="Calibri" w:hAnsi="Calibri" w:cs="Calibri"/>
                <w:b/>
                <w:bCs/>
                <w:i/>
                <w:sz w:val="22"/>
                <w:szCs w:val="22"/>
                <w:u w:val="single"/>
              </w:rPr>
            </w:pPr>
            <w:r w:rsidRPr="00E41486">
              <w:rPr>
                <w:rFonts w:ascii="Calibri" w:hAnsi="Calibri" w:cs="Calibri"/>
                <w:b/>
                <w:bCs/>
                <w:i/>
                <w:sz w:val="22"/>
                <w:szCs w:val="22"/>
                <w:u w:val="single"/>
              </w:rPr>
              <w:t>Commitment to Providing a Quality Service (including Professional Standards</w:t>
            </w:r>
            <w:r>
              <w:rPr>
                <w:rFonts w:ascii="Calibri" w:hAnsi="Calibri" w:cs="Calibri"/>
                <w:b/>
                <w:bCs/>
                <w:i/>
                <w:sz w:val="22"/>
                <w:szCs w:val="22"/>
                <w:u w:val="single"/>
              </w:rPr>
              <w:t xml:space="preserve"> and Development)</w:t>
            </w:r>
          </w:p>
          <w:p w14:paraId="3231FF07"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necessary experience and knowledge to carry out the post in a competent and safe manner</w:t>
            </w:r>
            <w:r>
              <w:rPr>
                <w:rFonts w:ascii="Calibri" w:hAnsi="Calibri" w:cs="Calibri"/>
                <w:iCs/>
                <w:sz w:val="22"/>
                <w:szCs w:val="22"/>
              </w:rPr>
              <w:t>.</w:t>
            </w:r>
          </w:p>
          <w:p w14:paraId="43117EE4"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commitment to maintaining and enhancing professional knowledge and skills</w:t>
            </w:r>
            <w:r>
              <w:rPr>
                <w:rFonts w:ascii="Calibri" w:hAnsi="Calibri" w:cs="Calibri"/>
                <w:iCs/>
                <w:sz w:val="22"/>
                <w:szCs w:val="22"/>
              </w:rPr>
              <w:t>.</w:t>
            </w:r>
          </w:p>
          <w:p w14:paraId="113DD862"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commitment to providing a quality service in an effective and resourceful manner</w:t>
            </w:r>
            <w:r>
              <w:rPr>
                <w:rFonts w:ascii="Calibri" w:hAnsi="Calibri" w:cs="Calibri"/>
                <w:iCs/>
                <w:sz w:val="22"/>
                <w:szCs w:val="22"/>
              </w:rPr>
              <w:t>.</w:t>
            </w:r>
          </w:p>
          <w:p w14:paraId="0CA2DC21"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knowledge of quality assurance practices and their application to decontamination procedures</w:t>
            </w:r>
            <w:r>
              <w:rPr>
                <w:rFonts w:ascii="Calibri" w:hAnsi="Calibri" w:cs="Calibri"/>
                <w:iCs/>
                <w:sz w:val="22"/>
                <w:szCs w:val="22"/>
              </w:rPr>
              <w:t>.</w:t>
            </w:r>
          </w:p>
          <w:p w14:paraId="5EE39E20"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ensure high quality work and results</w:t>
            </w:r>
            <w:r>
              <w:rPr>
                <w:rFonts w:ascii="Calibri" w:hAnsi="Calibri" w:cs="Calibri"/>
                <w:iCs/>
                <w:sz w:val="22"/>
                <w:szCs w:val="22"/>
              </w:rPr>
              <w:t>.</w:t>
            </w:r>
          </w:p>
          <w:p w14:paraId="5D361E0B"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the ability to lead on best practice and service quality and the ability to turn new research into practice</w:t>
            </w:r>
            <w:r>
              <w:rPr>
                <w:rFonts w:ascii="Calibri" w:hAnsi="Calibri" w:cs="Calibri"/>
                <w:iCs/>
                <w:sz w:val="22"/>
                <w:szCs w:val="22"/>
              </w:rPr>
              <w:t>.</w:t>
            </w:r>
          </w:p>
          <w:p w14:paraId="002B85D5"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lastRenderedPageBreak/>
              <w:t>Demonstrate promotion of evidence-based decision making</w:t>
            </w:r>
            <w:r>
              <w:rPr>
                <w:rFonts w:ascii="Calibri" w:hAnsi="Calibri" w:cs="Calibri"/>
                <w:iCs/>
                <w:sz w:val="22"/>
                <w:szCs w:val="22"/>
              </w:rPr>
              <w:t>.</w:t>
            </w:r>
          </w:p>
          <w:p w14:paraId="20B9FD32"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 xml:space="preserve">Demonstrate integrity and </w:t>
            </w:r>
            <w:r>
              <w:rPr>
                <w:rFonts w:ascii="Calibri" w:hAnsi="Calibri" w:cs="Calibri"/>
                <w:iCs/>
                <w:sz w:val="22"/>
                <w:szCs w:val="22"/>
              </w:rPr>
              <w:t xml:space="preserve">an </w:t>
            </w:r>
            <w:r w:rsidRPr="00E41486">
              <w:rPr>
                <w:rFonts w:ascii="Calibri" w:hAnsi="Calibri" w:cs="Calibri"/>
                <w:iCs/>
                <w:sz w:val="22"/>
                <w:szCs w:val="22"/>
              </w:rPr>
              <w:t>ethical stance</w:t>
            </w:r>
            <w:r>
              <w:rPr>
                <w:rFonts w:ascii="Calibri" w:hAnsi="Calibri" w:cs="Calibri"/>
                <w:iCs/>
                <w:sz w:val="22"/>
                <w:szCs w:val="22"/>
              </w:rPr>
              <w:t>.</w:t>
            </w:r>
          </w:p>
          <w:p w14:paraId="1A331F37"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HR policies and procedures including disciplinary procedures, managing attendance etc.</w:t>
            </w:r>
          </w:p>
          <w:p w14:paraId="36413DC0" w14:textId="77777777" w:rsidR="006C4FCE"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an awareness of relevant legislation and policy e.g. legislation relevant to the service area, health and safety, infection control etc.</w:t>
            </w:r>
          </w:p>
          <w:p w14:paraId="7FEAAE23" w14:textId="77777777" w:rsidR="006C4FCE" w:rsidRPr="00E41486" w:rsidRDefault="006C4FCE" w:rsidP="006C4FCE">
            <w:pPr>
              <w:numPr>
                <w:ilvl w:val="0"/>
                <w:numId w:val="36"/>
              </w:numPr>
              <w:spacing w:after="120"/>
              <w:rPr>
                <w:rFonts w:ascii="Calibri" w:hAnsi="Calibri" w:cs="Calibri"/>
                <w:iCs/>
                <w:sz w:val="22"/>
                <w:szCs w:val="22"/>
              </w:rPr>
            </w:pPr>
            <w:r w:rsidRPr="00E41486">
              <w:rPr>
                <w:rFonts w:ascii="Calibri" w:hAnsi="Calibri" w:cs="Calibri"/>
                <w:iCs/>
                <w:sz w:val="22"/>
                <w:szCs w:val="22"/>
              </w:rPr>
              <w:t>Demonstrate evidence of computer skills and a willingness to develop IT skills relevant to the role</w:t>
            </w:r>
            <w:r>
              <w:rPr>
                <w:rFonts w:ascii="Calibri" w:hAnsi="Calibri" w:cs="Calibri"/>
                <w:iCs/>
                <w:sz w:val="22"/>
                <w:szCs w:val="22"/>
              </w:rPr>
              <w:t>.</w:t>
            </w:r>
          </w:p>
          <w:p w14:paraId="6927682D" w14:textId="77777777" w:rsidR="006C4FCE" w:rsidRPr="00E41486" w:rsidRDefault="006C4FCE" w:rsidP="006C4FCE">
            <w:pPr>
              <w:spacing w:after="120"/>
              <w:ind w:left="720"/>
              <w:rPr>
                <w:rFonts w:ascii="Calibri" w:hAnsi="Calibri" w:cs="Calibri"/>
                <w:iCs/>
                <w:sz w:val="22"/>
                <w:szCs w:val="22"/>
              </w:rPr>
            </w:pPr>
          </w:p>
          <w:p w14:paraId="17D75E20" w14:textId="77777777" w:rsidR="006C4FCE" w:rsidRPr="00CA37DB" w:rsidRDefault="006C4FCE" w:rsidP="006C4FCE">
            <w:pPr>
              <w:rPr>
                <w:rFonts w:ascii="Calibri" w:hAnsi="Calibri" w:cs="Arial"/>
                <w:iCs/>
                <w:color w:val="FF0000"/>
                <w:sz w:val="22"/>
                <w:szCs w:val="22"/>
              </w:rPr>
            </w:pPr>
          </w:p>
        </w:tc>
      </w:tr>
      <w:tr w:rsidR="00781DA7" w:rsidRPr="00CA37DB" w14:paraId="62FDDF5C" w14:textId="77777777" w:rsidTr="00BC346B">
        <w:trPr>
          <w:trHeight w:val="1048"/>
        </w:trPr>
        <w:tc>
          <w:tcPr>
            <w:tcW w:w="2364" w:type="dxa"/>
          </w:tcPr>
          <w:p w14:paraId="64DB7B92" w14:textId="77777777" w:rsidR="00781DA7" w:rsidRPr="00CA37DB" w:rsidRDefault="00781DA7" w:rsidP="00781DA7">
            <w:pPr>
              <w:rPr>
                <w:rFonts w:ascii="Arial" w:hAnsi="Arial" w:cs="Arial"/>
                <w:b/>
                <w:bCs/>
                <w:sz w:val="22"/>
                <w:szCs w:val="22"/>
              </w:rPr>
            </w:pPr>
            <w:r w:rsidRPr="00CA37DB">
              <w:rPr>
                <w:rFonts w:ascii="Arial" w:hAnsi="Arial" w:cs="Arial"/>
                <w:b/>
                <w:bCs/>
                <w:sz w:val="22"/>
                <w:szCs w:val="22"/>
              </w:rPr>
              <w:lastRenderedPageBreak/>
              <w:t>Additional eligibility requirements:</w:t>
            </w:r>
          </w:p>
          <w:p w14:paraId="53207FAE" w14:textId="77777777" w:rsidR="00781DA7" w:rsidRPr="00CA37DB" w:rsidRDefault="00781DA7" w:rsidP="00781DA7">
            <w:pPr>
              <w:rPr>
                <w:rFonts w:ascii="Calibri" w:hAnsi="Calibri" w:cs="Arial"/>
                <w:b/>
                <w:bCs/>
                <w:color w:val="000000"/>
                <w:sz w:val="22"/>
                <w:szCs w:val="22"/>
                <w:highlight w:val="yellow"/>
              </w:rPr>
            </w:pPr>
          </w:p>
        </w:tc>
        <w:tc>
          <w:tcPr>
            <w:tcW w:w="8394" w:type="dxa"/>
          </w:tcPr>
          <w:p w14:paraId="5AF3FEF5"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Citizenship requirements </w:t>
            </w:r>
          </w:p>
          <w:p w14:paraId="5D88E108" w14:textId="77777777" w:rsidR="00781DA7" w:rsidRPr="00396566" w:rsidRDefault="00781DA7" w:rsidP="00781DA7">
            <w:pPr>
              <w:autoSpaceDE w:val="0"/>
              <w:autoSpaceDN w:val="0"/>
              <w:adjustRightInd w:val="0"/>
              <w:rPr>
                <w:rFonts w:ascii="Calibri" w:hAnsi="Calibri" w:cs="Arial"/>
                <w:sz w:val="22"/>
                <w:szCs w:val="22"/>
              </w:rPr>
            </w:pPr>
          </w:p>
          <w:p w14:paraId="672DDC8D"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Eligible candidates must be: </w:t>
            </w:r>
          </w:p>
          <w:p w14:paraId="6572F599" w14:textId="77777777" w:rsidR="00781DA7" w:rsidRPr="00396566" w:rsidRDefault="00781DA7" w:rsidP="00781DA7">
            <w:pPr>
              <w:numPr>
                <w:ilvl w:val="0"/>
                <w:numId w:val="30"/>
              </w:numPr>
              <w:spacing w:after="120"/>
              <w:rPr>
                <w:rFonts w:ascii="Calibri" w:hAnsi="Calibri" w:cs="Arial"/>
                <w:sz w:val="22"/>
                <w:szCs w:val="22"/>
              </w:rPr>
            </w:pPr>
            <w:r w:rsidRPr="00396566">
              <w:rPr>
                <w:rFonts w:ascii="Calibri" w:hAnsi="Calibri" w:cs="Arial"/>
                <w:sz w:val="22"/>
                <w:szCs w:val="22"/>
              </w:rPr>
              <w:t xml:space="preserve">EEA, Swiss, or British citizens </w:t>
            </w:r>
          </w:p>
          <w:p w14:paraId="0644C966" w14:textId="77777777" w:rsidR="00781DA7" w:rsidRPr="00396566" w:rsidRDefault="00781DA7" w:rsidP="00781DA7">
            <w:pPr>
              <w:spacing w:after="120"/>
              <w:ind w:left="360"/>
              <w:rPr>
                <w:rFonts w:ascii="Calibri" w:hAnsi="Calibri" w:cs="Arial"/>
                <w:sz w:val="22"/>
                <w:szCs w:val="22"/>
              </w:rPr>
            </w:pPr>
            <w:r>
              <w:rPr>
                <w:rFonts w:ascii="Calibri" w:hAnsi="Calibri" w:cs="Arial"/>
                <w:sz w:val="22"/>
                <w:szCs w:val="22"/>
              </w:rPr>
              <w:t xml:space="preserve">                                        </w:t>
            </w:r>
            <w:r w:rsidRPr="00396566">
              <w:rPr>
                <w:rFonts w:ascii="Calibri" w:hAnsi="Calibri" w:cs="Arial"/>
                <w:sz w:val="22"/>
                <w:szCs w:val="22"/>
              </w:rPr>
              <w:t>OR</w:t>
            </w:r>
          </w:p>
          <w:p w14:paraId="17EF073A" w14:textId="77777777" w:rsidR="00781DA7" w:rsidRPr="00396566" w:rsidRDefault="00781DA7" w:rsidP="00781DA7">
            <w:pPr>
              <w:numPr>
                <w:ilvl w:val="0"/>
                <w:numId w:val="30"/>
              </w:numPr>
              <w:spacing w:after="120"/>
              <w:rPr>
                <w:rFonts w:ascii="Calibri" w:hAnsi="Calibri" w:cs="Arial"/>
                <w:sz w:val="22"/>
                <w:szCs w:val="22"/>
              </w:rPr>
            </w:pPr>
            <w:r w:rsidRPr="00396566">
              <w:rPr>
                <w:rFonts w:ascii="Calibri" w:hAnsi="Calibri" w:cs="Arial"/>
                <w:sz w:val="22"/>
                <w:szCs w:val="22"/>
              </w:rPr>
              <w:t xml:space="preserve">Non-European Economic Area citizens with permission to reside and work in the State </w:t>
            </w:r>
          </w:p>
          <w:p w14:paraId="47F50640" w14:textId="77777777" w:rsidR="00781DA7" w:rsidRPr="00396566" w:rsidRDefault="00781DA7" w:rsidP="00781DA7">
            <w:pPr>
              <w:autoSpaceDE w:val="0"/>
              <w:autoSpaceDN w:val="0"/>
              <w:adjustRightInd w:val="0"/>
              <w:ind w:left="1080"/>
              <w:rPr>
                <w:rFonts w:ascii="Calibri" w:hAnsi="Calibri" w:cs="Arial"/>
                <w:sz w:val="22"/>
                <w:szCs w:val="22"/>
              </w:rPr>
            </w:pPr>
            <w:r w:rsidRPr="00396566">
              <w:rPr>
                <w:rFonts w:ascii="Calibri" w:hAnsi="Calibri" w:cs="Arial"/>
                <w:sz w:val="22"/>
                <w:szCs w:val="22"/>
              </w:rPr>
              <w:t>Read Appendix 2 of the Additional Campaign Information for further information on accepted Stamps for Non-EEA citizens resident in the State, including those with refugee status.</w:t>
            </w:r>
          </w:p>
          <w:p w14:paraId="1DFD9859" w14:textId="77777777" w:rsidR="00781DA7" w:rsidRPr="00396566" w:rsidRDefault="00781DA7" w:rsidP="00781DA7">
            <w:pPr>
              <w:spacing w:after="120"/>
              <w:ind w:left="1080"/>
              <w:contextualSpacing/>
              <w:rPr>
                <w:rFonts w:ascii="Calibri" w:hAnsi="Calibri" w:cs="Arial"/>
                <w:sz w:val="22"/>
                <w:szCs w:val="22"/>
              </w:rPr>
            </w:pPr>
          </w:p>
          <w:p w14:paraId="24CA52AB" w14:textId="77777777" w:rsidR="00781DA7" w:rsidRPr="00396566" w:rsidRDefault="00781DA7" w:rsidP="00781DA7">
            <w:pPr>
              <w:autoSpaceDE w:val="0"/>
              <w:autoSpaceDN w:val="0"/>
              <w:adjustRightInd w:val="0"/>
              <w:rPr>
                <w:rFonts w:ascii="Calibri" w:hAnsi="Calibri" w:cs="Arial"/>
                <w:sz w:val="22"/>
                <w:szCs w:val="22"/>
              </w:rPr>
            </w:pPr>
            <w:r w:rsidRPr="00396566">
              <w:rPr>
                <w:rFonts w:ascii="Calibri" w:hAnsi="Calibri" w:cs="Arial"/>
                <w:sz w:val="22"/>
                <w:szCs w:val="22"/>
              </w:rPr>
              <w:t xml:space="preserve">To qualify candidates must be eligible by the closing date of the campaign. </w:t>
            </w:r>
          </w:p>
          <w:p w14:paraId="00D236C7" w14:textId="77777777" w:rsidR="00781DA7" w:rsidRPr="00CA37DB" w:rsidRDefault="00781DA7" w:rsidP="00781DA7">
            <w:pPr>
              <w:autoSpaceDE w:val="0"/>
              <w:autoSpaceDN w:val="0"/>
              <w:adjustRightInd w:val="0"/>
              <w:rPr>
                <w:rFonts w:ascii="Verdana" w:hAnsi="Verdana" w:cs="Verdana"/>
                <w:bCs/>
                <w:color w:val="2A2347"/>
                <w:sz w:val="22"/>
                <w:szCs w:val="22"/>
              </w:rPr>
            </w:pPr>
          </w:p>
          <w:p w14:paraId="2EA09EEE" w14:textId="1B8C1CCE" w:rsidR="00781DA7" w:rsidRPr="00CA37DB" w:rsidRDefault="00781DA7" w:rsidP="00781DA7">
            <w:pPr>
              <w:rPr>
                <w:rFonts w:ascii="Arial" w:hAnsi="Arial" w:cs="Arial"/>
                <w:b/>
                <w:iCs/>
                <w:color w:val="FF0000"/>
              </w:rPr>
            </w:pPr>
            <w:r w:rsidRPr="00CA37DB">
              <w:rPr>
                <w:rFonts w:ascii="Arial" w:hAnsi="Arial" w:cs="Arial"/>
                <w:iCs/>
                <w:color w:val="000099"/>
                <w:sz w:val="22"/>
                <w:szCs w:val="22"/>
              </w:rPr>
              <w:t xml:space="preserve">Read more about </w:t>
            </w:r>
            <w:hyperlink r:id="rId20" w:history="1">
              <w:r w:rsidRPr="00CA37DB">
                <w:rPr>
                  <w:rFonts w:ascii="Arial" w:hAnsi="Arial" w:cs="Arial"/>
                  <w:color w:val="0000FF"/>
                  <w:sz w:val="22"/>
                  <w:szCs w:val="22"/>
                  <w:u w:val="single"/>
                </w:rPr>
                <w:t xml:space="preserve">Department of Enterprise, Trade &amp; Employment </w:t>
              </w:r>
              <w:r w:rsidRPr="00CA37DB">
                <w:rPr>
                  <w:rFonts w:ascii="Arial" w:hAnsi="Arial" w:cs="Arial"/>
                  <w:iCs/>
                  <w:color w:val="0000FF"/>
                  <w:sz w:val="22"/>
                  <w:szCs w:val="22"/>
                  <w:u w:val="single"/>
                </w:rPr>
                <w:t>Work Permits</w:t>
              </w:r>
            </w:hyperlink>
          </w:p>
        </w:tc>
      </w:tr>
      <w:tr w:rsidR="00781DA7" w:rsidRPr="00CA37DB" w14:paraId="4CEBEE4A" w14:textId="77777777" w:rsidTr="00BC346B">
        <w:tc>
          <w:tcPr>
            <w:tcW w:w="2364" w:type="dxa"/>
          </w:tcPr>
          <w:p w14:paraId="406EB087"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t>Campaign Specific Selection Process</w:t>
            </w:r>
          </w:p>
          <w:p w14:paraId="7176F84B" w14:textId="77777777" w:rsidR="00781DA7" w:rsidRPr="00CA37DB" w:rsidRDefault="00781DA7" w:rsidP="00781DA7">
            <w:pPr>
              <w:rPr>
                <w:rFonts w:ascii="Calibri" w:hAnsi="Calibri" w:cs="Arial"/>
                <w:b/>
                <w:bCs/>
                <w:sz w:val="22"/>
                <w:szCs w:val="22"/>
              </w:rPr>
            </w:pPr>
          </w:p>
          <w:p w14:paraId="7C20397F"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781DA7" w:rsidRPr="00CA37DB" w:rsidRDefault="00781DA7" w:rsidP="00781DA7">
            <w:pPr>
              <w:rPr>
                <w:rFonts w:ascii="Calibri" w:hAnsi="Calibri" w:cs="Arial"/>
                <w:sz w:val="22"/>
                <w:szCs w:val="22"/>
              </w:rPr>
            </w:pPr>
          </w:p>
          <w:p w14:paraId="65B896F0" w14:textId="77777777" w:rsidR="00781DA7" w:rsidRPr="00CA37DB" w:rsidRDefault="00781DA7" w:rsidP="00781DA7">
            <w:pPr>
              <w:rPr>
                <w:rFonts w:ascii="Calibri" w:hAnsi="Calibri" w:cs="Arial"/>
                <w:sz w:val="22"/>
                <w:szCs w:val="22"/>
                <w:u w:val="single"/>
              </w:rPr>
            </w:pPr>
            <w:r w:rsidRPr="00CA37DB">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781DA7" w:rsidRPr="00CA37DB" w:rsidRDefault="00781DA7" w:rsidP="00781DA7">
            <w:pPr>
              <w:rPr>
                <w:rFonts w:ascii="Calibri" w:hAnsi="Calibri" w:cs="Arial"/>
                <w:i/>
                <w:iCs/>
                <w:sz w:val="22"/>
                <w:szCs w:val="22"/>
              </w:rPr>
            </w:pPr>
          </w:p>
          <w:p w14:paraId="4F0D5112" w14:textId="77777777" w:rsidR="00781DA7" w:rsidRPr="00CA37DB" w:rsidRDefault="00781DA7" w:rsidP="00781DA7">
            <w:pPr>
              <w:rPr>
                <w:rFonts w:ascii="Calibri" w:hAnsi="Calibri" w:cs="Arial"/>
                <w:iCs/>
                <w:sz w:val="22"/>
                <w:szCs w:val="22"/>
              </w:rPr>
            </w:pPr>
            <w:r w:rsidRPr="00CA37DB">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781DA7" w:rsidRPr="00CA37DB" w14:paraId="54E866B9" w14:textId="77777777" w:rsidTr="00BC346B">
        <w:tc>
          <w:tcPr>
            <w:tcW w:w="2364" w:type="dxa"/>
          </w:tcPr>
          <w:p w14:paraId="1221630E" w14:textId="77777777" w:rsidR="00781DA7" w:rsidRPr="00CA37DB" w:rsidRDefault="00781DA7" w:rsidP="00781DA7">
            <w:pPr>
              <w:rPr>
                <w:rFonts w:ascii="Arial" w:hAnsi="Arial" w:cs="Arial"/>
                <w:b/>
                <w:bCs/>
              </w:rPr>
            </w:pPr>
            <w:r w:rsidRPr="00CA37DB">
              <w:rPr>
                <w:rFonts w:ascii="Arial" w:hAnsi="Arial" w:cs="Arial"/>
                <w:b/>
                <w:bCs/>
              </w:rPr>
              <w:t xml:space="preserve">Diversity, Equality and Inclusion </w:t>
            </w:r>
          </w:p>
          <w:p w14:paraId="25E1BF38" w14:textId="77777777" w:rsidR="00781DA7" w:rsidRPr="00CA37DB" w:rsidRDefault="00781DA7" w:rsidP="00781DA7">
            <w:pPr>
              <w:jc w:val="right"/>
              <w:rPr>
                <w:rFonts w:ascii="Arial" w:hAnsi="Arial" w:cs="Arial"/>
                <w:b/>
                <w:bCs/>
              </w:rPr>
            </w:pPr>
          </w:p>
        </w:tc>
        <w:tc>
          <w:tcPr>
            <w:tcW w:w="8394" w:type="dxa"/>
          </w:tcPr>
          <w:p w14:paraId="6071847C" w14:textId="77777777" w:rsidR="00781DA7" w:rsidRPr="00CA37DB" w:rsidRDefault="00781DA7" w:rsidP="00781DA7">
            <w:pPr>
              <w:rPr>
                <w:rFonts w:ascii="Arial" w:hAnsi="Arial" w:cs="Arial"/>
                <w:iCs/>
              </w:rPr>
            </w:pPr>
            <w:r w:rsidRPr="00CA37DB">
              <w:rPr>
                <w:rFonts w:ascii="Arial" w:hAnsi="Arial" w:cs="Arial"/>
                <w:iCs/>
              </w:rPr>
              <w:t>The HSE is an equal opportunities employer.</w:t>
            </w:r>
          </w:p>
          <w:p w14:paraId="7DF46B46" w14:textId="77777777" w:rsidR="00781DA7" w:rsidRPr="00CA37DB" w:rsidRDefault="00781DA7" w:rsidP="00781DA7">
            <w:pPr>
              <w:rPr>
                <w:rFonts w:ascii="Arial" w:hAnsi="Arial" w:cs="Arial"/>
                <w:color w:val="000000"/>
                <w:shd w:val="clear" w:color="auto" w:fill="FFFFFF"/>
              </w:rPr>
            </w:pPr>
          </w:p>
          <w:p w14:paraId="24C461A7"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781DA7" w:rsidRPr="00CA37DB" w:rsidRDefault="00781DA7" w:rsidP="00781DA7">
            <w:pPr>
              <w:rPr>
                <w:rFonts w:ascii="Arial" w:hAnsi="Arial" w:cs="Arial"/>
                <w:color w:val="000000"/>
                <w:shd w:val="clear" w:color="auto" w:fill="FFFFFF"/>
              </w:rPr>
            </w:pPr>
          </w:p>
          <w:p w14:paraId="4FB6587C"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781DA7" w:rsidRPr="00CA37DB" w:rsidRDefault="00781DA7" w:rsidP="00781DA7">
            <w:pPr>
              <w:rPr>
                <w:rFonts w:ascii="Arial" w:hAnsi="Arial" w:cs="Arial"/>
                <w:color w:val="000000"/>
                <w:shd w:val="clear" w:color="auto" w:fill="FFFFFF"/>
              </w:rPr>
            </w:pPr>
          </w:p>
          <w:p w14:paraId="7DDA1B15" w14:textId="77777777" w:rsidR="00781DA7" w:rsidRPr="00CA37DB" w:rsidRDefault="00781DA7" w:rsidP="00781DA7">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781DA7" w:rsidRPr="00CA37DB" w:rsidRDefault="00781DA7" w:rsidP="00781DA7">
            <w:pPr>
              <w:rPr>
                <w:rFonts w:ascii="Arial" w:hAnsi="Arial" w:cs="Arial"/>
                <w:color w:val="000000"/>
                <w:shd w:val="clear" w:color="auto" w:fill="FFFFFF"/>
              </w:rPr>
            </w:pPr>
          </w:p>
          <w:p w14:paraId="4DA8844D" w14:textId="77777777" w:rsidR="00781DA7" w:rsidRPr="00CA37DB" w:rsidRDefault="00781DA7" w:rsidP="00781DA7">
            <w:pPr>
              <w:rPr>
                <w:rFonts w:ascii="Arial" w:hAnsi="Arial" w:cs="Arial"/>
              </w:rPr>
            </w:pPr>
            <w:r w:rsidRPr="00CA37DB">
              <w:rPr>
                <w:rFonts w:ascii="Arial" w:hAnsi="Arial" w:cs="Arial"/>
              </w:rPr>
              <w:lastRenderedPageBreak/>
              <w:t xml:space="preserve">For further information on the HSE commitment to Diversity, Equality and Inclusion, please visit the Diversity, Equality and Inclusion web page at </w:t>
            </w:r>
            <w:hyperlink r:id="rId21"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781DA7" w:rsidRPr="00CA37DB" w14:paraId="5FD002F2" w14:textId="77777777" w:rsidTr="00BC346B">
        <w:tc>
          <w:tcPr>
            <w:tcW w:w="2364" w:type="dxa"/>
          </w:tcPr>
          <w:p w14:paraId="72B99E7F" w14:textId="77777777" w:rsidR="00781DA7" w:rsidRPr="00CA37DB" w:rsidRDefault="00781DA7" w:rsidP="00781DA7">
            <w:pPr>
              <w:rPr>
                <w:rFonts w:ascii="Calibri" w:hAnsi="Calibri" w:cs="Arial"/>
                <w:b/>
                <w:bCs/>
                <w:sz w:val="22"/>
                <w:szCs w:val="22"/>
              </w:rPr>
            </w:pPr>
            <w:r w:rsidRPr="00CA37DB">
              <w:rPr>
                <w:rFonts w:ascii="Calibri" w:hAnsi="Calibri" w:cs="Arial"/>
                <w:b/>
                <w:bCs/>
                <w:sz w:val="22"/>
                <w:szCs w:val="22"/>
              </w:rPr>
              <w:lastRenderedPageBreak/>
              <w:t>Code of Practice</w:t>
            </w:r>
          </w:p>
        </w:tc>
        <w:tc>
          <w:tcPr>
            <w:tcW w:w="8394" w:type="dxa"/>
          </w:tcPr>
          <w:p w14:paraId="56025F6D"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The </w:t>
            </w:r>
            <w:r w:rsidRPr="00CA37DB">
              <w:rPr>
                <w:rFonts w:ascii="Calibri" w:hAnsi="Calibri" w:cs="Arial"/>
                <w:sz w:val="22"/>
                <w:szCs w:val="22"/>
                <w:lang w:val="en-IE"/>
              </w:rPr>
              <w:t xml:space="preserve">Health Service Executive / Public Appointments Service </w:t>
            </w:r>
            <w:r w:rsidRPr="00CA37DB">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CA37DB">
              <w:rPr>
                <w:rFonts w:ascii="Calibri" w:hAnsi="Calibri" w:cs="Arial"/>
                <w:iCs/>
                <w:sz w:val="22"/>
                <w:szCs w:val="22"/>
              </w:rPr>
              <w:t xml:space="preserve">facilities for feedback to applicants </w:t>
            </w:r>
            <w:r w:rsidRPr="00CA37DB">
              <w:rPr>
                <w:rFonts w:ascii="Calibri" w:hAnsi="Calibri" w:cs="Arial"/>
                <w:sz w:val="22"/>
                <w:szCs w:val="22"/>
              </w:rPr>
              <w:t xml:space="preserve">on matters relating to their application when requested, and </w:t>
            </w:r>
            <w:r w:rsidRPr="00CA37DB">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CA37DB">
              <w:rPr>
                <w:rFonts w:ascii="Calibri" w:hAnsi="Calibri" w:cs="Arial"/>
                <w:sz w:val="22"/>
                <w:szCs w:val="22"/>
              </w:rPr>
              <w:t xml:space="preserve"> Additional information on the </w:t>
            </w:r>
            <w:smartTag w:uri="urn:schemas-microsoft-com:office:smarttags" w:element="stockticker">
              <w:r w:rsidRPr="00CA37DB">
                <w:rPr>
                  <w:rFonts w:ascii="Calibri" w:hAnsi="Calibri" w:cs="Arial"/>
                  <w:sz w:val="22"/>
                  <w:szCs w:val="22"/>
                </w:rPr>
                <w:t>HSE</w:t>
              </w:r>
            </w:smartTag>
            <w:r w:rsidRPr="00CA37DB">
              <w:rPr>
                <w:rFonts w:ascii="Calibri" w:hAnsi="Calibri" w:cs="Arial"/>
                <w:sz w:val="22"/>
                <w:szCs w:val="22"/>
              </w:rPr>
              <w:t>’s review process is available in the document posted with each vacancy entitled “Code of Practice, information for candidates”.</w:t>
            </w:r>
          </w:p>
          <w:p w14:paraId="3413CB04" w14:textId="77777777" w:rsidR="00781DA7" w:rsidRPr="00CA37DB" w:rsidRDefault="00781DA7" w:rsidP="00781DA7">
            <w:pPr>
              <w:ind w:firstLine="720"/>
              <w:rPr>
                <w:rFonts w:ascii="Calibri" w:hAnsi="Calibri" w:cs="Arial"/>
                <w:sz w:val="22"/>
                <w:szCs w:val="22"/>
              </w:rPr>
            </w:pPr>
          </w:p>
          <w:p w14:paraId="766019F0" w14:textId="77777777" w:rsidR="00781DA7" w:rsidRPr="00CA37DB" w:rsidRDefault="00781DA7" w:rsidP="00781DA7">
            <w:pPr>
              <w:rPr>
                <w:rFonts w:ascii="Calibri" w:hAnsi="Calibri" w:cs="Arial"/>
                <w:sz w:val="22"/>
                <w:szCs w:val="22"/>
              </w:rPr>
            </w:pPr>
            <w:r w:rsidRPr="00CA37DB">
              <w:rPr>
                <w:rFonts w:ascii="Calibri" w:hAnsi="Calibri" w:cs="Arial"/>
                <w:sz w:val="22"/>
                <w:szCs w:val="22"/>
              </w:rPr>
              <w:t xml:space="preserve">Codes of practice are published by the CPSA and are available on </w:t>
            </w:r>
            <w:hyperlink r:id="rId22" w:history="1">
              <w:r w:rsidRPr="00CA37DB">
                <w:rPr>
                  <w:rFonts w:ascii="Calibri" w:hAnsi="Calibri" w:cs="Arial"/>
                  <w:color w:val="0000FF"/>
                  <w:sz w:val="22"/>
                  <w:szCs w:val="22"/>
                  <w:u w:val="single"/>
                </w:rPr>
                <w:t>www.cpsa.ie</w:t>
              </w:r>
            </w:hyperlink>
          </w:p>
        </w:tc>
      </w:tr>
      <w:tr w:rsidR="00781DA7" w:rsidRPr="00CA37DB" w14:paraId="6CCCF80C" w14:textId="77777777" w:rsidTr="00BC346B">
        <w:tc>
          <w:tcPr>
            <w:tcW w:w="10758" w:type="dxa"/>
            <w:gridSpan w:val="2"/>
          </w:tcPr>
          <w:p w14:paraId="4A0DFA5F" w14:textId="77777777" w:rsidR="00781DA7" w:rsidRPr="00CA37DB" w:rsidRDefault="00781DA7" w:rsidP="00781DA7">
            <w:pPr>
              <w:rPr>
                <w:rFonts w:ascii="Calibri" w:hAnsi="Calibri" w:cs="Arial"/>
                <w:sz w:val="22"/>
                <w:szCs w:val="22"/>
              </w:rPr>
            </w:pPr>
            <w:r w:rsidRPr="00CA37DB">
              <w:rPr>
                <w:rFonts w:ascii="Calibri" w:hAnsi="Calibri" w:cs="Arial"/>
                <w:sz w:val="22"/>
                <w:szCs w:val="22"/>
              </w:rPr>
              <w:t>The reform programme outlined for the Health Services may impact on this role and as structures change the job description may be reviewed.</w:t>
            </w:r>
          </w:p>
          <w:p w14:paraId="154ADD0A" w14:textId="77777777" w:rsidR="00781DA7" w:rsidRPr="00CA37DB" w:rsidRDefault="00781DA7" w:rsidP="00781DA7">
            <w:pPr>
              <w:rPr>
                <w:rFonts w:ascii="Calibri" w:hAnsi="Calibri" w:cs="Arial"/>
                <w:sz w:val="22"/>
                <w:szCs w:val="22"/>
              </w:rPr>
            </w:pPr>
          </w:p>
          <w:p w14:paraId="740E89E4" w14:textId="77777777" w:rsidR="00781DA7" w:rsidRPr="00CA37DB" w:rsidRDefault="00781DA7" w:rsidP="00781DA7">
            <w:pPr>
              <w:rPr>
                <w:rFonts w:ascii="Calibri" w:hAnsi="Calibri" w:cs="Arial"/>
                <w:sz w:val="22"/>
                <w:szCs w:val="22"/>
              </w:rPr>
            </w:pPr>
            <w:r w:rsidRPr="00CA37DB">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3"/>
          <w:footerReference w:type="default" r:id="rId24"/>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781DA7">
        <w:tc>
          <w:tcPr>
            <w:tcW w:w="3374" w:type="dxa"/>
          </w:tcPr>
          <w:p w14:paraId="18180258"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 xml:space="preserve">Tenure </w:t>
            </w:r>
          </w:p>
        </w:tc>
        <w:tc>
          <w:tcPr>
            <w:tcW w:w="7144" w:type="dxa"/>
          </w:tcPr>
          <w:p w14:paraId="6C1EA6BC" w14:textId="0A5A87F7" w:rsid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The current vacanc</w:t>
            </w:r>
            <w:r w:rsidR="005E5E6F">
              <w:rPr>
                <w:rFonts w:ascii="Calibri" w:hAnsi="Calibri" w:cs="Arial"/>
                <w:spacing w:val="-3"/>
                <w:sz w:val="22"/>
                <w:szCs w:val="22"/>
              </w:rPr>
              <w:t>ies</w:t>
            </w:r>
            <w:r w:rsidRPr="00CA37DB">
              <w:rPr>
                <w:rFonts w:ascii="Calibri" w:hAnsi="Calibri" w:cs="Arial"/>
                <w:spacing w:val="-3"/>
                <w:sz w:val="22"/>
                <w:szCs w:val="22"/>
              </w:rPr>
              <w:t xml:space="preserve"> available</w:t>
            </w:r>
            <w:r w:rsidR="00371E8C">
              <w:rPr>
                <w:rFonts w:ascii="Calibri" w:hAnsi="Calibri" w:cs="Arial"/>
                <w:spacing w:val="-3"/>
                <w:sz w:val="22"/>
                <w:szCs w:val="22"/>
              </w:rPr>
              <w:t xml:space="preserve"> are </w:t>
            </w:r>
            <w:r w:rsidR="008A4E57" w:rsidRPr="00CA37DB">
              <w:rPr>
                <w:rFonts w:ascii="Calibri" w:hAnsi="Calibri" w:cs="Arial"/>
                <w:spacing w:val="-3"/>
                <w:sz w:val="22"/>
                <w:szCs w:val="22"/>
              </w:rPr>
              <w:t xml:space="preserve">pensionable </w:t>
            </w:r>
            <w:r w:rsidR="008A4E57">
              <w:rPr>
                <w:rFonts w:ascii="Calibri" w:hAnsi="Calibri" w:cs="Arial"/>
                <w:spacing w:val="-3"/>
                <w:sz w:val="22"/>
                <w:szCs w:val="22"/>
              </w:rPr>
              <w:t xml:space="preserve">and </w:t>
            </w:r>
            <w:r w:rsidR="008A4E57" w:rsidRPr="00CA37DB">
              <w:rPr>
                <w:rFonts w:ascii="Calibri" w:hAnsi="Calibri" w:cs="Arial"/>
                <w:spacing w:val="-3"/>
                <w:sz w:val="22"/>
                <w:szCs w:val="22"/>
              </w:rPr>
              <w:t>permanent</w:t>
            </w:r>
            <w:r w:rsidR="008A4E57">
              <w:rPr>
                <w:rFonts w:ascii="Calibri" w:hAnsi="Calibri" w:cs="Arial"/>
                <w:spacing w:val="-3"/>
                <w:sz w:val="22"/>
                <w:szCs w:val="22"/>
              </w:rPr>
              <w:t xml:space="preserve">. </w:t>
            </w:r>
          </w:p>
          <w:p w14:paraId="4E1EB744" w14:textId="7ACA9D5E" w:rsidR="008A4E57" w:rsidRPr="00CA37DB" w:rsidRDefault="008A4E57" w:rsidP="00CA37DB">
            <w:pPr>
              <w:tabs>
                <w:tab w:val="left" w:pos="-720"/>
                <w:tab w:val="left" w:pos="0"/>
                <w:tab w:val="left" w:pos="720"/>
              </w:tabs>
              <w:suppressAutoHyphens/>
              <w:jc w:val="both"/>
              <w:rPr>
                <w:rFonts w:ascii="Calibri" w:hAnsi="Calibri" w:cs="Arial"/>
                <w:color w:val="FF0000"/>
                <w:spacing w:val="-3"/>
                <w:sz w:val="22"/>
                <w:szCs w:val="22"/>
              </w:rPr>
            </w:pPr>
            <w:r>
              <w:rPr>
                <w:rFonts w:ascii="Calibri" w:hAnsi="Calibri" w:cs="Arial"/>
                <w:spacing w:val="-3"/>
                <w:sz w:val="22"/>
                <w:szCs w:val="22"/>
              </w:rPr>
              <w:t xml:space="preserve">There is one whole-time vacancy and one part-time vacancy available in the HSSD Department.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62C8230"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781DA7">
        <w:tc>
          <w:tcPr>
            <w:tcW w:w="3374" w:type="dxa"/>
          </w:tcPr>
          <w:p w14:paraId="5BD8845C"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 xml:space="preserve">Remuneration </w:t>
            </w:r>
          </w:p>
        </w:tc>
        <w:tc>
          <w:tcPr>
            <w:tcW w:w="7144" w:type="dxa"/>
          </w:tcPr>
          <w:p w14:paraId="7974CFF8" w14:textId="26A3E490" w:rsidR="00781DA7" w:rsidRDefault="00781DA7" w:rsidP="00781DA7">
            <w:pPr>
              <w:spacing w:after="120"/>
              <w:jc w:val="both"/>
              <w:rPr>
                <w:rFonts w:ascii="Arial" w:hAnsi="Arial" w:cs="Arial"/>
                <w:bCs/>
                <w:iCs/>
                <w:color w:val="000000" w:themeColor="text1"/>
              </w:rPr>
            </w:pPr>
            <w:r w:rsidRPr="00231323">
              <w:rPr>
                <w:rFonts w:ascii="Arial" w:hAnsi="Arial" w:cs="Arial"/>
                <w:color w:val="000000" w:themeColor="text1"/>
              </w:rPr>
              <w:t xml:space="preserve">The salary scale for the post at (01/02/2026) is: </w:t>
            </w:r>
            <w:r w:rsidRPr="00231323">
              <w:rPr>
                <w:rFonts w:ascii="Arial" w:hAnsi="Arial" w:cs="Arial"/>
                <w:bCs/>
                <w:iCs/>
                <w:color w:val="000000" w:themeColor="text1"/>
              </w:rPr>
              <w:t xml:space="preserve"> </w:t>
            </w:r>
          </w:p>
          <w:p w14:paraId="788428BF" w14:textId="77777777" w:rsidR="00781DA7" w:rsidRPr="00231323" w:rsidRDefault="00781DA7" w:rsidP="00781DA7">
            <w:pPr>
              <w:spacing w:after="120"/>
              <w:jc w:val="both"/>
              <w:rPr>
                <w:rFonts w:ascii="Arial" w:hAnsi="Arial" w:cs="Arial"/>
                <w:color w:val="000000" w:themeColor="text1"/>
              </w:rPr>
            </w:pPr>
          </w:p>
          <w:p w14:paraId="115B4CBD" w14:textId="77777777" w:rsidR="00781DA7" w:rsidRPr="001861DE" w:rsidRDefault="00781DA7" w:rsidP="00781DA7">
            <w:pPr>
              <w:spacing w:after="120"/>
              <w:contextualSpacing/>
              <w:rPr>
                <w:rFonts w:ascii="Arial" w:hAnsi="Arial" w:cs="Arial"/>
                <w:b/>
                <w:iCs/>
                <w:color w:val="000000" w:themeColor="text1"/>
              </w:rPr>
            </w:pPr>
            <w:r w:rsidRPr="00231323">
              <w:rPr>
                <w:rFonts w:ascii="Arial" w:hAnsi="Arial" w:cs="Arial"/>
                <w:bCs/>
                <w:iCs/>
                <w:color w:val="000000" w:themeColor="text1"/>
              </w:rPr>
              <w:t>€62,078 - 63,106 - 63,975 - 65,394 - 66,963 - 68,504 - 70,045 - 71,779 - 73,389 - 76,159 -</w:t>
            </w:r>
            <w:r w:rsidRPr="00231323">
              <w:rPr>
                <w:rFonts w:ascii="Arial" w:hAnsi="Arial" w:cs="Arial"/>
                <w:b/>
                <w:iCs/>
                <w:color w:val="000000" w:themeColor="text1"/>
              </w:rPr>
              <w:t>78,443 – LSI</w:t>
            </w:r>
          </w:p>
          <w:p w14:paraId="1C5AB5AF" w14:textId="769BBB02" w:rsidR="00CA37DB" w:rsidRPr="00CA37DB" w:rsidRDefault="00CA37DB" w:rsidP="00CA37DB">
            <w:pPr>
              <w:jc w:val="both"/>
              <w:rPr>
                <w:rFonts w:ascii="Calibri" w:hAnsi="Calibri" w:cs="Arial"/>
                <w:color w:val="FF0000"/>
                <w:sz w:val="22"/>
                <w:szCs w:val="22"/>
              </w:rPr>
            </w:pP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781DA7">
        <w:tc>
          <w:tcPr>
            <w:tcW w:w="3374" w:type="dxa"/>
          </w:tcPr>
          <w:p w14:paraId="0E1B5136" w14:textId="77777777" w:rsidR="00CA37DB" w:rsidRPr="00781DA7" w:rsidRDefault="00CA37DB" w:rsidP="00CA37DB">
            <w:pPr>
              <w:jc w:val="both"/>
              <w:rPr>
                <w:rFonts w:ascii="Calibri" w:hAnsi="Calibri" w:cs="Arial"/>
                <w:b/>
                <w:bCs/>
                <w:sz w:val="22"/>
                <w:szCs w:val="22"/>
              </w:rPr>
            </w:pPr>
            <w:r w:rsidRPr="00781DA7">
              <w:rPr>
                <w:rFonts w:ascii="Calibri" w:hAnsi="Calibri" w:cs="Arial"/>
                <w:b/>
                <w:bCs/>
                <w:sz w:val="22"/>
                <w:szCs w:val="22"/>
              </w:rPr>
              <w:t>Working Week</w:t>
            </w:r>
          </w:p>
          <w:p w14:paraId="49074E0C" w14:textId="77777777" w:rsidR="00CA37DB" w:rsidRPr="00781DA7" w:rsidRDefault="00CA37DB" w:rsidP="00CA37DB">
            <w:pPr>
              <w:jc w:val="both"/>
              <w:rPr>
                <w:rFonts w:ascii="Calibri" w:hAnsi="Calibri" w:cs="Arial"/>
                <w:b/>
                <w:bCs/>
                <w:sz w:val="22"/>
                <w:szCs w:val="22"/>
              </w:rPr>
            </w:pPr>
          </w:p>
        </w:tc>
        <w:tc>
          <w:tcPr>
            <w:tcW w:w="7144" w:type="dxa"/>
          </w:tcPr>
          <w:p w14:paraId="479C8896" w14:textId="77777777" w:rsidR="008A4E57" w:rsidRPr="00B44420" w:rsidRDefault="008A4E57" w:rsidP="008A4E57">
            <w:pPr>
              <w:spacing w:line="276" w:lineRule="auto"/>
              <w:jc w:val="both"/>
              <w:textAlignment w:val="baseline"/>
              <w:rPr>
                <w:rFonts w:ascii="Arial" w:eastAsia="Calibri" w:hAnsi="Arial" w:cs="Arial"/>
                <w:lang w:val="en-IE" w:eastAsia="en-US"/>
              </w:rPr>
            </w:pPr>
            <w:r w:rsidRPr="00B44420">
              <w:rPr>
                <w:rFonts w:ascii="Arial" w:eastAsia="Calibri" w:hAnsi="Arial" w:cs="Arial"/>
                <w:lang w:val="en-US" w:eastAsia="en-US"/>
              </w:rPr>
              <w:t xml:space="preserve">The standard weekly working hours of attendance for your grade are 39 hours per week. Your normal weekly working hours are </w:t>
            </w:r>
            <w:r>
              <w:rPr>
                <w:rFonts w:ascii="Arial" w:eastAsia="Calibri" w:hAnsi="Arial" w:cs="Arial"/>
                <w:lang w:val="en-US" w:eastAsia="en-US"/>
              </w:rPr>
              <w:t>39</w:t>
            </w:r>
            <w:r w:rsidRPr="00B44420">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30CD0A" w14:textId="77777777" w:rsidR="008A4E57" w:rsidRPr="00B44420" w:rsidRDefault="008A4E57" w:rsidP="008A4E57">
            <w:pPr>
              <w:spacing w:line="276" w:lineRule="auto"/>
              <w:jc w:val="both"/>
              <w:textAlignment w:val="baseline"/>
              <w:rPr>
                <w:rFonts w:ascii="Arial" w:eastAsia="Calibri" w:hAnsi="Arial" w:cs="Arial"/>
                <w:lang w:val="en-IE" w:eastAsia="en-US"/>
              </w:rPr>
            </w:pPr>
          </w:p>
          <w:p w14:paraId="4E52EFD8" w14:textId="7A36DDB5" w:rsidR="00CA37DB" w:rsidRPr="00CA37DB" w:rsidRDefault="008A4E57" w:rsidP="008A4E57">
            <w:pPr>
              <w:spacing w:line="276" w:lineRule="auto"/>
              <w:jc w:val="both"/>
              <w:textAlignment w:val="baseline"/>
              <w:rPr>
                <w:rFonts w:ascii="Calibri" w:eastAsia="Calibri" w:hAnsi="Calibri" w:cs="Arial"/>
                <w:sz w:val="22"/>
                <w:szCs w:val="22"/>
                <w:lang w:val="en-IE" w:eastAsia="en-IE"/>
              </w:rPr>
            </w:pPr>
            <w:r w:rsidRPr="00B44420">
              <w:rPr>
                <w:rFonts w:ascii="Arial" w:eastAsia="Calibri" w:hAnsi="Arial" w:cs="Arial"/>
                <w:lang w:val="en-US" w:eastAsia="en-US"/>
              </w:rPr>
              <w:t xml:space="preserve">You are required to work agreed roster/on-call arrangements advised by your Reporting Manager. Your contracted hours are liable to change between the hours of 6.00am and 10.30pm over seven days to meet the requirements for extended day services in accordance with the terms of collective agreements and HSE Circulars </w:t>
            </w:r>
            <w:r w:rsidRPr="00B44420">
              <w:rPr>
                <w:rFonts w:ascii="Calibri" w:hAnsi="Calibri" w:cs="Arial"/>
                <w:sz w:val="22"/>
                <w:szCs w:val="22"/>
              </w:rPr>
              <w:t>(Implementation of Clause 30.4 of Towards 2016).</w:t>
            </w:r>
          </w:p>
        </w:tc>
      </w:tr>
      <w:tr w:rsidR="00CA37DB" w:rsidRPr="00CA37DB" w14:paraId="7EDCF37A" w14:textId="77777777" w:rsidTr="00781DA7">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781DA7">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781DA7">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781DA7">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781DA7">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5"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6"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781DA7">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781DA7">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396A5617" w14:textId="3F758C38" w:rsidR="00CA37DB" w:rsidRDefault="00CA37DB" w:rsidP="00CA37DB">
      <w:pPr>
        <w:tabs>
          <w:tab w:val="left" w:pos="8364"/>
        </w:tabs>
        <w:rPr>
          <w:rFonts w:ascii="Calibri" w:hAnsi="Calibri" w:cs="Arial"/>
          <w:sz w:val="22"/>
          <w:szCs w:val="22"/>
        </w:rPr>
      </w:pPr>
    </w:p>
    <w:p w14:paraId="1B910E59" w14:textId="26E0232E" w:rsidR="00CA37DB" w:rsidRDefault="00CA37DB" w:rsidP="00CA37DB">
      <w:pPr>
        <w:tabs>
          <w:tab w:val="left" w:pos="8364"/>
        </w:tabs>
        <w:rPr>
          <w:rFonts w:ascii="Calibri" w:hAnsi="Calibri" w:cs="Arial"/>
          <w:sz w:val="22"/>
          <w:szCs w:val="22"/>
        </w:rPr>
      </w:pPr>
    </w:p>
    <w:p w14:paraId="7FB2740C" w14:textId="7C1AF67A" w:rsidR="00CA37DB" w:rsidRDefault="00CA37DB" w:rsidP="00CA37DB">
      <w:pPr>
        <w:tabs>
          <w:tab w:val="left" w:pos="8364"/>
        </w:tabs>
        <w:rPr>
          <w:rFonts w:ascii="Calibri" w:hAnsi="Calibri" w:cs="Arial"/>
          <w:sz w:val="22"/>
          <w:szCs w:val="22"/>
        </w:rPr>
      </w:pPr>
    </w:p>
    <w:p w14:paraId="316EABEB" w14:textId="77777777" w:rsidR="00CA37DB" w:rsidRPr="00CA37DB" w:rsidRDefault="00CA37DB" w:rsidP="00CA37DB">
      <w:pPr>
        <w:tabs>
          <w:tab w:val="left" w:pos="8364"/>
        </w:tabs>
        <w:rPr>
          <w:rFonts w:ascii="Calibri" w:hAnsi="Calibri" w:cs="Arial"/>
          <w:sz w:val="22"/>
          <w:szCs w:val="22"/>
        </w:rPr>
      </w:pPr>
    </w:p>
    <w:p w14:paraId="765530E2" w14:textId="77777777" w:rsidR="00CA37DB" w:rsidRPr="00CA37DB" w:rsidRDefault="00CA37DB" w:rsidP="00CA37DB">
      <w:pPr>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4B870292" w:rsidR="00CA37DB" w:rsidRDefault="00CA37DB" w:rsidP="00CA37D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205892"/>
    <w:multiLevelType w:val="hybridMultilevel"/>
    <w:tmpl w:val="397A71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5B6473E"/>
    <w:multiLevelType w:val="hybridMultilevel"/>
    <w:tmpl w:val="CC30D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DD465D"/>
    <w:multiLevelType w:val="hybridMultilevel"/>
    <w:tmpl w:val="602A9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80B6D"/>
    <w:multiLevelType w:val="hybridMultilevel"/>
    <w:tmpl w:val="271CA91A"/>
    <w:lvl w:ilvl="0" w:tplc="44A8702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E13725"/>
    <w:multiLevelType w:val="hybridMultilevel"/>
    <w:tmpl w:val="D7C2D7C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A8A41D4"/>
    <w:multiLevelType w:val="hybridMultilevel"/>
    <w:tmpl w:val="3B1AE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CEC2C95"/>
    <w:multiLevelType w:val="hybridMultilevel"/>
    <w:tmpl w:val="862843BA"/>
    <w:lvl w:ilvl="0" w:tplc="D4F2F0AC">
      <w:start w:val="1"/>
      <w:numFmt w:val="upp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54F7A2B"/>
    <w:multiLevelType w:val="hybridMultilevel"/>
    <w:tmpl w:val="076E8084"/>
    <w:lvl w:ilvl="0" w:tplc="C32C13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8A41BE"/>
    <w:multiLevelType w:val="hybridMultilevel"/>
    <w:tmpl w:val="90CA35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32"/>
  </w:num>
  <w:num w:numId="4">
    <w:abstractNumId w:val="24"/>
  </w:num>
  <w:num w:numId="5">
    <w:abstractNumId w:val="37"/>
  </w:num>
  <w:num w:numId="6">
    <w:abstractNumId w:val="6"/>
  </w:num>
  <w:num w:numId="7">
    <w:abstractNumId w:val="45"/>
  </w:num>
  <w:num w:numId="8">
    <w:abstractNumId w:val="48"/>
  </w:num>
  <w:num w:numId="9">
    <w:abstractNumId w:val="47"/>
  </w:num>
  <w:num w:numId="10">
    <w:abstractNumId w:val="22"/>
  </w:num>
  <w:num w:numId="11">
    <w:abstractNumId w:val="39"/>
  </w:num>
  <w:num w:numId="12">
    <w:abstractNumId w:val="7"/>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35"/>
  </w:num>
  <w:num w:numId="17">
    <w:abstractNumId w:val="42"/>
  </w:num>
  <w:num w:numId="18">
    <w:abstractNumId w:val="28"/>
  </w:num>
  <w:num w:numId="19">
    <w:abstractNumId w:val="41"/>
  </w:num>
  <w:num w:numId="20">
    <w:abstractNumId w:val="9"/>
  </w:num>
  <w:num w:numId="21">
    <w:abstractNumId w:val="38"/>
  </w:num>
  <w:num w:numId="22">
    <w:abstractNumId w:val="18"/>
  </w:num>
  <w:num w:numId="23">
    <w:abstractNumId w:val="5"/>
  </w:num>
  <w:num w:numId="24">
    <w:abstractNumId w:val="15"/>
  </w:num>
  <w:num w:numId="25">
    <w:abstractNumId w:val="43"/>
  </w:num>
  <w:num w:numId="26">
    <w:abstractNumId w:val="19"/>
  </w:num>
  <w:num w:numId="27">
    <w:abstractNumId w:val="35"/>
  </w:num>
  <w:num w:numId="28">
    <w:abstractNumId w:val="40"/>
  </w:num>
  <w:num w:numId="29">
    <w:abstractNumId w:val="12"/>
  </w:num>
  <w:num w:numId="30">
    <w:abstractNumId w:val="13"/>
  </w:num>
  <w:num w:numId="31">
    <w:abstractNumId w:val="33"/>
  </w:num>
  <w:num w:numId="32">
    <w:abstractNumId w:val="8"/>
  </w:num>
  <w:num w:numId="33">
    <w:abstractNumId w:val="3"/>
  </w:num>
  <w:num w:numId="34">
    <w:abstractNumId w:val="49"/>
  </w:num>
  <w:num w:numId="35">
    <w:abstractNumId w:val="20"/>
  </w:num>
  <w:num w:numId="36">
    <w:abstractNumId w:val="26"/>
  </w:num>
  <w:num w:numId="37">
    <w:abstractNumId w:val="14"/>
  </w:num>
  <w:num w:numId="38">
    <w:abstractNumId w:val="11"/>
  </w:num>
  <w:num w:numId="39">
    <w:abstractNumId w:val="34"/>
  </w:num>
  <w:num w:numId="40">
    <w:abstractNumId w:val="30"/>
  </w:num>
  <w:num w:numId="41">
    <w:abstractNumId w:val="44"/>
  </w:num>
  <w:num w:numId="42">
    <w:abstractNumId w:val="25"/>
  </w:num>
  <w:num w:numId="43">
    <w:abstractNumId w:val="23"/>
  </w:num>
  <w:num w:numId="44">
    <w:abstractNumId w:val="21"/>
  </w:num>
  <w:num w:numId="45">
    <w:abstractNumId w:val="31"/>
  </w:num>
  <w:num w:numId="46">
    <w:abstractNumId w:val="27"/>
  </w:num>
  <w:num w:numId="47">
    <w:abstractNumId w:val="4"/>
  </w:num>
  <w:num w:numId="4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737F6"/>
    <w:rsid w:val="00084562"/>
    <w:rsid w:val="000A5514"/>
    <w:rsid w:val="000C2BAF"/>
    <w:rsid w:val="000C604D"/>
    <w:rsid w:val="000E4C1D"/>
    <w:rsid w:val="000E512B"/>
    <w:rsid w:val="000F048B"/>
    <w:rsid w:val="00121DD1"/>
    <w:rsid w:val="00126C83"/>
    <w:rsid w:val="0014041D"/>
    <w:rsid w:val="00140D27"/>
    <w:rsid w:val="00146DAE"/>
    <w:rsid w:val="00167DCC"/>
    <w:rsid w:val="0019117D"/>
    <w:rsid w:val="001970D5"/>
    <w:rsid w:val="001B0006"/>
    <w:rsid w:val="001B36B6"/>
    <w:rsid w:val="001B500A"/>
    <w:rsid w:val="001C686C"/>
    <w:rsid w:val="001F25A3"/>
    <w:rsid w:val="001F2FA9"/>
    <w:rsid w:val="001F64A3"/>
    <w:rsid w:val="00243D2B"/>
    <w:rsid w:val="00252016"/>
    <w:rsid w:val="002C769E"/>
    <w:rsid w:val="002D5D1F"/>
    <w:rsid w:val="002D7F7F"/>
    <w:rsid w:val="00301E98"/>
    <w:rsid w:val="00301FD7"/>
    <w:rsid w:val="00324823"/>
    <w:rsid w:val="0034039D"/>
    <w:rsid w:val="00342F86"/>
    <w:rsid w:val="00363F42"/>
    <w:rsid w:val="00371E8C"/>
    <w:rsid w:val="00381A4D"/>
    <w:rsid w:val="003C344F"/>
    <w:rsid w:val="003D32A6"/>
    <w:rsid w:val="003E145E"/>
    <w:rsid w:val="004041F5"/>
    <w:rsid w:val="0041620B"/>
    <w:rsid w:val="00424B6D"/>
    <w:rsid w:val="0042735B"/>
    <w:rsid w:val="00431EDD"/>
    <w:rsid w:val="00435F45"/>
    <w:rsid w:val="0044251B"/>
    <w:rsid w:val="00477496"/>
    <w:rsid w:val="0048129F"/>
    <w:rsid w:val="00492C50"/>
    <w:rsid w:val="00493248"/>
    <w:rsid w:val="004A134C"/>
    <w:rsid w:val="004A4771"/>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5E5E6F"/>
    <w:rsid w:val="00600CE5"/>
    <w:rsid w:val="00612084"/>
    <w:rsid w:val="00620E7E"/>
    <w:rsid w:val="00625F5A"/>
    <w:rsid w:val="0062623C"/>
    <w:rsid w:val="00641533"/>
    <w:rsid w:val="00641FAB"/>
    <w:rsid w:val="00652681"/>
    <w:rsid w:val="00654150"/>
    <w:rsid w:val="00655B40"/>
    <w:rsid w:val="006600DA"/>
    <w:rsid w:val="00670C4A"/>
    <w:rsid w:val="00697E3A"/>
    <w:rsid w:val="006A52B1"/>
    <w:rsid w:val="006A6785"/>
    <w:rsid w:val="006C4FCE"/>
    <w:rsid w:val="006C5C6C"/>
    <w:rsid w:val="006C7C36"/>
    <w:rsid w:val="006E618B"/>
    <w:rsid w:val="007003EB"/>
    <w:rsid w:val="00703B35"/>
    <w:rsid w:val="00721D6D"/>
    <w:rsid w:val="00725909"/>
    <w:rsid w:val="00730153"/>
    <w:rsid w:val="00746659"/>
    <w:rsid w:val="00756D60"/>
    <w:rsid w:val="00775A8E"/>
    <w:rsid w:val="00781DA7"/>
    <w:rsid w:val="007870E6"/>
    <w:rsid w:val="0079303C"/>
    <w:rsid w:val="007A3333"/>
    <w:rsid w:val="007A58F5"/>
    <w:rsid w:val="007B194B"/>
    <w:rsid w:val="007B54B6"/>
    <w:rsid w:val="007C7EDE"/>
    <w:rsid w:val="007D11D5"/>
    <w:rsid w:val="007D1377"/>
    <w:rsid w:val="007D3D74"/>
    <w:rsid w:val="007E6D42"/>
    <w:rsid w:val="007E79D1"/>
    <w:rsid w:val="008310DF"/>
    <w:rsid w:val="00844A25"/>
    <w:rsid w:val="00850B8D"/>
    <w:rsid w:val="008547AB"/>
    <w:rsid w:val="00854E73"/>
    <w:rsid w:val="0086265E"/>
    <w:rsid w:val="00865D63"/>
    <w:rsid w:val="008A4E57"/>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0587"/>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94878"/>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paragraph" w:customStyle="1" w:styleId="DefaultText">
    <w:name w:val="Default Text"/>
    <w:basedOn w:val="Normal"/>
    <w:rsid w:val="001F25A3"/>
    <w:pPr>
      <w:overflowPunct w:val="0"/>
      <w:autoSpaceDE w:val="0"/>
      <w:autoSpaceDN w:val="0"/>
      <w:adjustRightInd w:val="0"/>
      <w:textAlignment w:val="baseline"/>
    </w:pPr>
    <w:rPr>
      <w:sz w:val="24"/>
      <w:lang w:eastAsia="en-US"/>
    </w:rPr>
  </w:style>
  <w:style w:type="character" w:customStyle="1" w:styleId="Heading7Char">
    <w:name w:val="Heading 7 Char"/>
    <w:basedOn w:val="DefaultParagraphFont"/>
    <w:link w:val="Heading7"/>
    <w:rsid w:val="001F25A3"/>
    <w:rPr>
      <w:rFonts w:ascii="Arial" w:hAnsi="Arial"/>
      <w:b/>
      <w:spacing w:val="-3"/>
      <w:sz w:val="24"/>
      <w:lang w:val="en-GB" w:eastAsia="en-US"/>
    </w:rPr>
  </w:style>
  <w:style w:type="character" w:styleId="UnresolvedMention">
    <w:name w:val="Unresolved Mention"/>
    <w:basedOn w:val="DefaultParagraphFont"/>
    <w:uiPriority w:val="99"/>
    <w:semiHidden/>
    <w:unhideWhenUsed/>
    <w:rsid w:val="005E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177081638">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Pauline.roche3@hse.ie" TargetMode="External"/><Relationship Id="rId26" Type="http://schemas.openxmlformats.org/officeDocument/2006/relationships/hyperlink" Target="https://www.hse.ie/eng/services/list/2/primarycare/childrenfirst/resources/designatedofficers.pdf" TargetMode="External"/><Relationship Id="rId3" Type="http://schemas.openxmlformats.org/officeDocument/2006/relationships/customXml" Target="../customXml/item3.xml"/><Relationship Id="rId21" Type="http://schemas.openxmlformats.org/officeDocument/2006/relationships/hyperlink" Target="https://www.hse.ie/eng/staff/resources/diversity/"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Imelda.Mathews@hse.ie" TargetMode="External"/><Relationship Id="rId25" Type="http://schemas.openxmlformats.org/officeDocument/2006/relationships/hyperlink" Target="https://www.hse.ie/eng/services/list/2/primarycare/childrenfirst/resources/mandated-persons.pdf"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enterprise.gov.ie/en/what-we-do/workplace-and-skills/employment-perm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psa.i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4780</Words>
  <Characters>29223</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Alva Collins</cp:lastModifiedBy>
  <cp:revision>6</cp:revision>
  <cp:lastPrinted>2011-06-21T19:59:00Z</cp:lastPrinted>
  <dcterms:created xsi:type="dcterms:W3CDTF">2026-03-30T07:51:00Z</dcterms:created>
  <dcterms:modified xsi:type="dcterms:W3CDTF">2026-04-07T08:30:00Z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