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AF66A" w14:textId="729A8449" w:rsidR="0061077D" w:rsidRDefault="00FD7B34" w:rsidP="00543F98">
      <w:pPr>
        <w:ind w:left="-1260"/>
        <w:jc w:val="right"/>
        <w:rPr>
          <w:rFonts w:ascii="Arial" w:hAnsi="Arial" w:cs="Arial"/>
          <w:b/>
        </w:rPr>
      </w:pPr>
      <w:r w:rsidRPr="00B07575">
        <w:rPr>
          <w:rFonts w:ascii="Arial" w:hAnsi="Arial" w:cs="Arial"/>
          <w:b/>
        </w:rPr>
        <w:t xml:space="preserve">Candidate </w:t>
      </w:r>
      <w:r w:rsidR="0061077D" w:rsidRPr="00B07575">
        <w:rPr>
          <w:rFonts w:ascii="Arial" w:hAnsi="Arial" w:cs="Arial"/>
          <w:b/>
        </w:rPr>
        <w:t>Advanced Nurse Practitioner, (cANP) - Ard-Altra Liachleachta, Iarrthóir</w:t>
      </w:r>
      <w:r>
        <w:rPr>
          <w:rFonts w:ascii="Arial" w:hAnsi="Arial" w:cs="Arial"/>
          <w:b/>
        </w:rPr>
        <w:t xml:space="preserve"> – Critical Care Outreach, GUH</w:t>
      </w:r>
      <w:r w:rsidR="0061077D" w:rsidRPr="00B07575">
        <w:rPr>
          <w:rFonts w:ascii="Arial" w:hAnsi="Arial" w:cs="Arial"/>
          <w:b/>
        </w:rPr>
        <w:t xml:space="preserve"> </w:t>
      </w:r>
    </w:p>
    <w:p w14:paraId="228B00E9" w14:textId="3218F77B"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4591AF" w14:textId="58B7942A" w:rsidR="00195048" w:rsidRPr="00AF3183" w:rsidRDefault="0062716E" w:rsidP="00A36FDD">
            <w:pPr>
              <w:rPr>
                <w:rFonts w:ascii="Arial" w:hAnsi="Arial" w:cs="Arial"/>
              </w:rPr>
            </w:pPr>
            <w:r w:rsidRPr="00AF3183">
              <w:rPr>
                <w:rFonts w:ascii="Arial" w:hAnsi="Arial" w:cs="Arial"/>
              </w:rPr>
              <w:t xml:space="preserve">Candidate </w:t>
            </w:r>
            <w:r w:rsidR="00A36FDD" w:rsidRPr="00AF3183">
              <w:rPr>
                <w:rFonts w:ascii="Arial" w:hAnsi="Arial" w:cs="Arial"/>
              </w:rPr>
              <w:t xml:space="preserve">Advanced Nurse Practitioner (cANP) </w:t>
            </w:r>
            <w:r w:rsidR="00AF3183" w:rsidRPr="00B07575">
              <w:rPr>
                <w:rFonts w:ascii="Arial" w:hAnsi="Arial" w:cs="Arial"/>
                <w:b/>
              </w:rPr>
              <w:t xml:space="preserve">- </w:t>
            </w:r>
            <w:r w:rsidR="00AF3183" w:rsidRPr="00AF3183">
              <w:rPr>
                <w:rFonts w:ascii="Arial" w:hAnsi="Arial" w:cs="Arial"/>
              </w:rPr>
              <w:t>Ard-Altra Liachleachta, Iarrthóir</w:t>
            </w:r>
            <w:r w:rsidR="00AF3183">
              <w:rPr>
                <w:rFonts w:ascii="Arial" w:hAnsi="Arial" w:cs="Arial"/>
                <w:b/>
              </w:rPr>
              <w:t xml:space="preserve"> </w:t>
            </w:r>
            <w:r w:rsidR="00A36FDD" w:rsidRPr="00AF3183">
              <w:rPr>
                <w:rFonts w:ascii="Arial" w:hAnsi="Arial" w:cs="Arial"/>
              </w:rPr>
              <w:t>Critical Care Outreach, GUH</w:t>
            </w:r>
          </w:p>
          <w:p w14:paraId="6138A8BA" w14:textId="2E3558B5" w:rsidR="00E23FD8" w:rsidRPr="00A36FDD" w:rsidRDefault="00E23FD8" w:rsidP="007F0BB1">
            <w:pPr>
              <w:pStyle w:val="Heading7"/>
              <w:rPr>
                <w:b w:val="0"/>
                <w:sz w:val="20"/>
              </w:rPr>
            </w:pPr>
            <w:r w:rsidRPr="00A36FDD">
              <w:rPr>
                <w:b w:val="0"/>
                <w:sz w:val="20"/>
              </w:rPr>
              <w:t>Grade Code</w:t>
            </w:r>
            <w:r w:rsidR="0061077D" w:rsidRPr="00A36FDD">
              <w:rPr>
                <w:b w:val="0"/>
                <w:sz w:val="20"/>
              </w:rPr>
              <w:t>: 2272</w:t>
            </w:r>
          </w:p>
          <w:p w14:paraId="1B5FA561" w14:textId="2D5A1B0D" w:rsidR="00315E12" w:rsidRPr="00E926E1" w:rsidRDefault="00A66600" w:rsidP="00A66600">
            <w:pPr>
              <w:tabs>
                <w:tab w:val="left" w:pos="6634"/>
              </w:tabs>
              <w:rPr>
                <w:color w:val="FF0000"/>
                <w:lang w:eastAsia="en-US"/>
              </w:rPr>
            </w:pPr>
            <w:r w:rsidRPr="00E926E1">
              <w:rPr>
                <w:color w:val="FF0000"/>
                <w:lang w:eastAsia="en-US"/>
              </w:rPr>
              <w:tab/>
            </w:r>
          </w:p>
          <w:p w14:paraId="559EAF71" w14:textId="77777777" w:rsidR="0061077D" w:rsidRPr="00B07575" w:rsidRDefault="0061077D" w:rsidP="0061077D">
            <w:pPr>
              <w:rPr>
                <w:rFonts w:ascii="Arial" w:hAnsi="Arial" w:cs="Arial"/>
              </w:rPr>
            </w:pPr>
            <w:r w:rsidRPr="00D849D8">
              <w:rPr>
                <w:rFonts w:ascii="Arial" w:hAnsi="Arial" w:cs="Arial"/>
              </w:rPr>
              <w:t>The successful candidate will, on completion of the requirements set out in the section entitled Tenure on page 14, be appointed to the post of Registered Advanced Nurse Practitioner</w:t>
            </w:r>
          </w:p>
          <w:p w14:paraId="1A2CE988" w14:textId="496A7195" w:rsidR="00543F98" w:rsidRPr="00F6254C" w:rsidRDefault="00543F98" w:rsidP="00F6254C">
            <w:pPr>
              <w:tabs>
                <w:tab w:val="left" w:pos="283"/>
              </w:tabs>
              <w:rPr>
                <w:rFonts w:ascii="Arial" w:hAnsi="Arial" w:cs="Arial"/>
                <w:iCs/>
              </w:rPr>
            </w:pP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46EAB46C" w:rsidR="00792F91" w:rsidRPr="00F138B6" w:rsidRDefault="00792F91" w:rsidP="00792F91">
            <w:pPr>
              <w:spacing w:after="120"/>
              <w:jc w:val="both"/>
              <w:rPr>
                <w:rFonts w:ascii="Arial" w:hAnsi="Arial" w:cs="Arial"/>
              </w:rPr>
            </w:pPr>
            <w:r>
              <w:rPr>
                <w:rFonts w:ascii="Arial" w:hAnsi="Arial" w:cs="Arial"/>
              </w:rPr>
              <w:t>The s</w:t>
            </w:r>
            <w:r w:rsidR="0062716E">
              <w:rPr>
                <w:rFonts w:ascii="Arial" w:hAnsi="Arial" w:cs="Arial"/>
              </w:rPr>
              <w:t>alary scale for the post at (01/08/2025) is:</w:t>
            </w:r>
          </w:p>
          <w:p w14:paraId="2778CD85" w14:textId="58590865" w:rsidR="00E0768C" w:rsidRPr="0062716E" w:rsidRDefault="0062716E" w:rsidP="0062716E">
            <w:pPr>
              <w:spacing w:after="120"/>
              <w:jc w:val="both"/>
              <w:rPr>
                <w:rFonts w:ascii="Arial" w:hAnsi="Arial" w:cs="Arial"/>
              </w:rPr>
            </w:pPr>
            <w:r w:rsidRPr="0062716E">
              <w:rPr>
                <w:rFonts w:ascii="Arial" w:hAnsi="Arial" w:cs="Arial"/>
              </w:rPr>
              <w:t>70,725 72,124 75,662 77,054 78,454 79,872</w:t>
            </w:r>
          </w:p>
          <w:p w14:paraId="6AA3E01B" w14:textId="77777777" w:rsidR="0062716E" w:rsidRDefault="0062716E"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4323542" w14:textId="7B812557" w:rsidR="00792F91" w:rsidRPr="0062716E" w:rsidRDefault="0062716E" w:rsidP="00792F91">
            <w:pPr>
              <w:rPr>
                <w:rFonts w:ascii="Arial" w:hAnsi="Arial" w:cs="Arial"/>
                <w:bCs/>
                <w:iCs/>
              </w:rPr>
            </w:pPr>
            <w:r w:rsidRPr="0062716E">
              <w:rPr>
                <w:rFonts w:ascii="Arial" w:hAnsi="Arial"/>
                <w:spacing w:val="-3"/>
                <w:lang w:eastAsia="en-US"/>
              </w:rPr>
              <w:t>G11346 &amp; G11436</w:t>
            </w: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08A01ED9" w:rsidR="00195048" w:rsidRPr="0062716E" w:rsidRDefault="00F63883" w:rsidP="00195048">
            <w:pPr>
              <w:pStyle w:val="Heading7"/>
              <w:rPr>
                <w:b w:val="0"/>
                <w:sz w:val="20"/>
              </w:rPr>
            </w:pPr>
            <w:r>
              <w:rPr>
                <w:b w:val="0"/>
                <w:sz w:val="20"/>
              </w:rPr>
              <w:t>10:00 am Wednesday 5</w:t>
            </w:r>
            <w:bookmarkStart w:id="0" w:name="_GoBack"/>
            <w:bookmarkEnd w:id="0"/>
            <w:r w:rsidR="0062716E" w:rsidRPr="0062716E">
              <w:rPr>
                <w:b w:val="0"/>
                <w:sz w:val="20"/>
                <w:vertAlign w:val="superscript"/>
              </w:rPr>
              <w:t>th</w:t>
            </w:r>
            <w:r w:rsidR="0062716E" w:rsidRPr="0062716E">
              <w:rPr>
                <w:b w:val="0"/>
                <w:sz w:val="20"/>
              </w:rPr>
              <w:t xml:space="preserve"> November 2025</w:t>
            </w:r>
          </w:p>
          <w:p w14:paraId="1DC28C0B" w14:textId="77777777" w:rsidR="00792F91" w:rsidRPr="0062716E"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6F9EDE8" w14:textId="77777777" w:rsidR="0062716E" w:rsidRDefault="0062716E" w:rsidP="0062716E">
            <w:pPr>
              <w:rPr>
                <w:rFonts w:ascii="Arial" w:hAnsi="Arial" w:cs="Arial"/>
                <w:iCs/>
              </w:rPr>
            </w:pPr>
            <w:r w:rsidRPr="00D849D8">
              <w:rPr>
                <w:rFonts w:ascii="Arial" w:hAnsi="Arial" w:cs="Arial"/>
                <w:iCs/>
              </w:rPr>
              <w:t>The Successful candidate will be based in Galway University Hospitals and may be required to have an outreach service as the need arises.</w:t>
            </w:r>
          </w:p>
          <w:p w14:paraId="7316AC66" w14:textId="77777777" w:rsidR="00792F91" w:rsidRPr="00F6254C" w:rsidRDefault="00792F91" w:rsidP="00792F91">
            <w:pPr>
              <w:rPr>
                <w:rFonts w:ascii="Arial" w:hAnsi="Arial" w:cs="Arial"/>
                <w:iCs/>
                <w:color w:val="000000" w:themeColor="text1"/>
              </w:rPr>
            </w:pPr>
          </w:p>
          <w:p w14:paraId="489D55D7" w14:textId="77777777" w:rsidR="00FD7B34" w:rsidRDefault="00792F91" w:rsidP="00792F91">
            <w:pPr>
              <w:rPr>
                <w:rFonts w:ascii="Arial" w:hAnsi="Arial" w:cs="Arial"/>
                <w:iCs/>
              </w:rPr>
            </w:pPr>
            <w:r w:rsidRPr="00F6254C">
              <w:rPr>
                <w:rFonts w:ascii="Arial" w:hAnsi="Arial" w:cs="Arial"/>
                <w:iCs/>
                <w:color w:val="000000" w:themeColor="text1"/>
              </w:rPr>
              <w:t xml:space="preserve">There is </w:t>
            </w:r>
            <w:r w:rsidRPr="00FD7B34">
              <w:rPr>
                <w:rFonts w:ascii="Arial" w:hAnsi="Arial" w:cs="Arial"/>
                <w:iCs/>
              </w:rPr>
              <w:t xml:space="preserve">currently </w:t>
            </w:r>
            <w:r w:rsidR="00FD7B34">
              <w:rPr>
                <w:rFonts w:ascii="Arial" w:hAnsi="Arial" w:cs="Arial"/>
                <w:bCs/>
                <w:iCs/>
              </w:rPr>
              <w:t>two</w:t>
            </w:r>
            <w:r w:rsidRPr="00FD7B34">
              <w:rPr>
                <w:rFonts w:ascii="Arial" w:hAnsi="Arial" w:cs="Arial"/>
                <w:bCs/>
                <w:iCs/>
              </w:rPr>
              <w:t xml:space="preserve"> whole-time</w:t>
            </w:r>
            <w:r w:rsidRPr="00FD7B34">
              <w:rPr>
                <w:rFonts w:ascii="Arial" w:hAnsi="Arial" w:cs="Arial"/>
                <w:iCs/>
              </w:rPr>
              <w:t xml:space="preserve"> </w:t>
            </w:r>
            <w:r w:rsidR="00FD7B34">
              <w:rPr>
                <w:rFonts w:ascii="Arial" w:hAnsi="Arial" w:cs="Arial"/>
                <w:iCs/>
              </w:rPr>
              <w:t>post available for cANP – Critical Care Outreach to progress to ANP within 3 years</w:t>
            </w:r>
          </w:p>
          <w:p w14:paraId="3FAA133E" w14:textId="77777777" w:rsidR="00FD7B34" w:rsidRDefault="00FD7B34" w:rsidP="00792F91">
            <w:pPr>
              <w:rPr>
                <w:rFonts w:ascii="Arial" w:hAnsi="Arial" w:cs="Arial"/>
                <w:iCs/>
              </w:rPr>
            </w:pPr>
          </w:p>
          <w:p w14:paraId="7AB1177F" w14:textId="77777777" w:rsidR="00FD7B34" w:rsidRPr="00D849D8" w:rsidRDefault="00FD7B34" w:rsidP="00FD7B34">
            <w:pPr>
              <w:rPr>
                <w:rFonts w:ascii="Arial" w:hAnsi="Arial" w:cs="Arial"/>
                <w:iCs/>
              </w:rPr>
            </w:pPr>
            <w:r w:rsidRPr="00D849D8">
              <w:rPr>
                <w:rFonts w:ascii="Arial" w:hAnsi="Arial" w:cs="Arial"/>
                <w:iCs/>
              </w:rPr>
              <w:t>The successful candidate may be required to work in any service area within the vicinity as the need arises.</w:t>
            </w:r>
          </w:p>
          <w:p w14:paraId="12DA1F4C" w14:textId="742C242E" w:rsidR="00792F91" w:rsidRPr="00FD7B34" w:rsidRDefault="00FD7B34" w:rsidP="00792F91">
            <w:pPr>
              <w:rPr>
                <w:rFonts w:ascii="Arial" w:hAnsi="Arial" w:cs="Arial"/>
                <w:b/>
                <w:bCs/>
                <w:iCs/>
                <w:color w:val="FF0000"/>
              </w:rPr>
            </w:pPr>
            <w:r>
              <w:rPr>
                <w:rFonts w:ascii="Arial" w:hAnsi="Arial" w:cs="Arial"/>
                <w:iCs/>
              </w:rPr>
              <w:t xml:space="preserve"> </w:t>
            </w:r>
          </w:p>
          <w:p w14:paraId="54EF7056" w14:textId="48210EAB" w:rsidR="00792F91" w:rsidRPr="00F6254C" w:rsidRDefault="00792F91" w:rsidP="00792F91">
            <w:pPr>
              <w:rPr>
                <w:rFonts w:ascii="Arial" w:hAnsi="Arial" w:cs="Arial"/>
                <w:color w:val="000099"/>
              </w:rPr>
            </w:pPr>
            <w:r w:rsidRPr="0070424B">
              <w:rPr>
                <w:rFonts w:ascii="Arial" w:hAnsi="Arial"/>
              </w:rPr>
              <w:t>A panel may be formed a</w:t>
            </w:r>
            <w:r w:rsidR="00FD7B34">
              <w:rPr>
                <w:rFonts w:ascii="Arial" w:hAnsi="Arial"/>
              </w:rPr>
              <w:t>s a result of this campaign for Candidate Advanced Nurse Practitioner (cANP) – Critical Care Outreach, GUH</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61A18129" w14:textId="77777777" w:rsidR="00FD7B34" w:rsidRPr="00761EF2" w:rsidRDefault="0068735E" w:rsidP="00FD7B34">
            <w:pPr>
              <w:rPr>
                <w:rFonts w:ascii="Calibri" w:hAnsi="Calibri" w:cs="Calibri"/>
                <w:color w:val="000000"/>
                <w:sz w:val="22"/>
                <w:szCs w:val="22"/>
                <w:lang w:eastAsia="en-IE"/>
              </w:rPr>
            </w:pPr>
            <w:r w:rsidRPr="0070424B">
              <w:rPr>
                <w:rFonts w:ascii="Arial" w:hAnsi="Arial"/>
              </w:rPr>
              <w:t xml:space="preserve">Contact </w:t>
            </w:r>
            <w:r w:rsidR="00FD7B34">
              <w:rPr>
                <w:rFonts w:ascii="Calibri" w:hAnsi="Calibri" w:cs="Calibri"/>
                <w:color w:val="000000"/>
                <w:sz w:val="22"/>
                <w:szCs w:val="22"/>
                <w:lang w:eastAsia="en-IE"/>
              </w:rPr>
              <w:t>Edel Kelly , ADON, Nursing Administration, Galway University Hospital</w:t>
            </w:r>
          </w:p>
          <w:p w14:paraId="18E63A41" w14:textId="0BE4FB0F" w:rsidR="00792F91" w:rsidRDefault="00FD7B34" w:rsidP="00FD7B34">
            <w:pPr>
              <w:rPr>
                <w:rFonts w:ascii="Arial" w:hAnsi="Arial" w:cs="Arial"/>
                <w:color w:val="000099"/>
              </w:rPr>
            </w:pPr>
            <w:r w:rsidRPr="00761EF2">
              <w:rPr>
                <w:rFonts w:ascii="Calibri" w:hAnsi="Calibri" w:cs="Calibri"/>
                <w:b/>
                <w:color w:val="000000"/>
                <w:sz w:val="22"/>
                <w:szCs w:val="22"/>
                <w:lang w:eastAsia="en-IE"/>
              </w:rPr>
              <w:t>Email:</w:t>
            </w:r>
            <w:r w:rsidRPr="00761EF2">
              <w:rPr>
                <w:rFonts w:ascii="Calibri" w:hAnsi="Calibri" w:cs="Calibri"/>
                <w:color w:val="000000"/>
                <w:sz w:val="22"/>
                <w:szCs w:val="22"/>
                <w:lang w:eastAsia="en-IE"/>
              </w:rPr>
              <w:t xml:space="preserve"> </w:t>
            </w:r>
            <w:r w:rsidRPr="00A9551D">
              <w:rPr>
                <w:rFonts w:ascii="Calibri" w:eastAsia="Calibri" w:hAnsi="Calibri" w:cs="Calibri"/>
                <w:noProof/>
                <w:sz w:val="22"/>
                <w:szCs w:val="22"/>
                <w:lang w:eastAsia="en-IE"/>
              </w:rPr>
              <w:t>edel.kelly2@hse.ie</w:t>
            </w:r>
            <w:r w:rsidRPr="00010087">
              <w:rPr>
                <w:rFonts w:ascii="Arial" w:hAnsi="Arial" w:cs="Arial"/>
              </w:rPr>
              <w:t xml:space="preserve"> </w:t>
            </w:r>
            <w:r w:rsidR="0068735E" w:rsidRPr="0070424B">
              <w:rPr>
                <w:rFonts w:ascii="Arial" w:hAnsi="Arial"/>
              </w:rPr>
              <w:t>for further information about the role.</w:t>
            </w:r>
          </w:p>
          <w:p w14:paraId="53559CB7" w14:textId="6A8016E9" w:rsidR="0068735E" w:rsidRPr="00F6254C" w:rsidRDefault="0068735E" w:rsidP="00FD7B34">
            <w:pPr>
              <w:rPr>
                <w:rFonts w:ascii="Arial" w:hAnsi="Arial" w:cs="Arial"/>
                <w:color w:val="000099"/>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7EC5D3AD" w14:textId="77777777" w:rsidR="00FD7D04" w:rsidRPr="00407F44" w:rsidRDefault="00FD7D04" w:rsidP="00FD7D04">
            <w:pPr>
              <w:rPr>
                <w:rFonts w:ascii="Arial" w:hAnsi="Arial" w:cs="Arial"/>
                <w:spacing w:val="-6"/>
              </w:rPr>
            </w:pPr>
            <w:r w:rsidRPr="00407F44">
              <w:rPr>
                <w:rFonts w:ascii="Arial" w:hAnsi="Arial" w:cs="Arial"/>
                <w:spacing w:val="-6"/>
              </w:rPr>
              <w:t>Is professionally accountable to the Assistant Director/Director of Nursing</w:t>
            </w:r>
          </w:p>
          <w:p w14:paraId="3CBC6A3A" w14:textId="78981E0D" w:rsidR="00E0768C" w:rsidRPr="00FD7D04" w:rsidRDefault="00E0768C" w:rsidP="00FD7D04">
            <w:pPr>
              <w:rPr>
                <w:rFonts w:ascii="Arial" w:hAnsi="Arial" w:cs="Arial"/>
                <w:iCs/>
                <w:color w:val="FF0000"/>
              </w:rPr>
            </w:pPr>
          </w:p>
        </w:tc>
      </w:tr>
      <w:tr w:rsidR="00792F91" w:rsidRPr="00E766A5" w14:paraId="0E89F2ED" w14:textId="77777777" w:rsidTr="5884CFA1">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24BC3468" w14:textId="77777777" w:rsidR="00FD7D04" w:rsidRPr="00FD7D04" w:rsidRDefault="00FD7D04" w:rsidP="00FD7D04">
            <w:pPr>
              <w:rPr>
                <w:rFonts w:ascii="Arial" w:hAnsi="Arial" w:cs="Arial"/>
              </w:rPr>
            </w:pPr>
            <w:r w:rsidRPr="00FD7D04">
              <w:rPr>
                <w:rFonts w:ascii="Arial" w:hAnsi="Arial" w:cs="Arial"/>
              </w:rPr>
              <w:t>Patients/Service Users</w:t>
            </w:r>
          </w:p>
          <w:p w14:paraId="63334828" w14:textId="77777777" w:rsidR="00FD7D04" w:rsidRPr="00FD7D04" w:rsidRDefault="00FD7D04" w:rsidP="00FD7D04">
            <w:pPr>
              <w:rPr>
                <w:rFonts w:ascii="Arial" w:hAnsi="Arial" w:cs="Arial"/>
              </w:rPr>
            </w:pPr>
            <w:r w:rsidRPr="00FD7D04">
              <w:rPr>
                <w:rFonts w:ascii="Arial" w:hAnsi="Arial" w:cs="Arial"/>
              </w:rPr>
              <w:t>Clinically – multi-disciplinary team</w:t>
            </w:r>
          </w:p>
          <w:p w14:paraId="41640038" w14:textId="77777777" w:rsidR="00FD7D04" w:rsidRPr="00FD7D04" w:rsidRDefault="00FD7D04" w:rsidP="00FD7D04">
            <w:pPr>
              <w:rPr>
                <w:rFonts w:ascii="Arial" w:hAnsi="Arial" w:cs="Arial"/>
              </w:rPr>
            </w:pPr>
            <w:r w:rsidRPr="00FD7D04">
              <w:rPr>
                <w:rFonts w:ascii="Arial" w:hAnsi="Arial" w:cs="Arial"/>
              </w:rPr>
              <w:t>Director/Assistant Director of Nursing</w:t>
            </w:r>
          </w:p>
          <w:p w14:paraId="34694E71" w14:textId="77777777" w:rsidR="00FD7D04" w:rsidRPr="00FD7D04" w:rsidRDefault="00FD7D04" w:rsidP="00FD7D04">
            <w:pPr>
              <w:rPr>
                <w:rFonts w:ascii="Arial" w:hAnsi="Arial" w:cs="Arial"/>
              </w:rPr>
            </w:pPr>
            <w:r w:rsidRPr="00FD7D04">
              <w:rPr>
                <w:rFonts w:ascii="Arial" w:hAnsi="Arial" w:cs="Arial"/>
              </w:rPr>
              <w:t>Senior nurses within health service</w:t>
            </w:r>
          </w:p>
          <w:p w14:paraId="46F326AF" w14:textId="77777777" w:rsidR="00FD7D04" w:rsidRPr="00FD7D04" w:rsidRDefault="00FD7D04" w:rsidP="00FD7D04">
            <w:pPr>
              <w:rPr>
                <w:rFonts w:ascii="Arial" w:hAnsi="Arial" w:cs="Arial"/>
              </w:rPr>
            </w:pPr>
            <w:r w:rsidRPr="00FD7D04">
              <w:rPr>
                <w:rFonts w:ascii="Arial" w:hAnsi="Arial" w:cs="Arial"/>
              </w:rPr>
              <w:t>Nursing and Midwifery Board of Ireland</w:t>
            </w:r>
          </w:p>
          <w:p w14:paraId="791FD50C" w14:textId="77777777" w:rsidR="00FD7D04" w:rsidRPr="00FD7D04" w:rsidRDefault="00FD7D04" w:rsidP="00FD7D04">
            <w:pPr>
              <w:rPr>
                <w:rFonts w:ascii="Arial" w:hAnsi="Arial" w:cs="Arial"/>
              </w:rPr>
            </w:pPr>
            <w:r w:rsidRPr="00FD7D04">
              <w:rPr>
                <w:rFonts w:ascii="Arial" w:hAnsi="Arial" w:cs="Arial"/>
              </w:rPr>
              <w:t xml:space="preserve">Higher Education Institution </w:t>
            </w:r>
          </w:p>
          <w:p w14:paraId="553D2684" w14:textId="77777777" w:rsidR="00FD7D04" w:rsidRPr="00FD7D04" w:rsidRDefault="00FD7D04" w:rsidP="00FD7D04">
            <w:pPr>
              <w:rPr>
                <w:rFonts w:ascii="Arial" w:hAnsi="Arial" w:cs="Arial"/>
              </w:rPr>
            </w:pPr>
            <w:r w:rsidRPr="00FD7D04">
              <w:rPr>
                <w:rFonts w:ascii="Arial" w:hAnsi="Arial" w:cs="Arial"/>
              </w:rPr>
              <w:t>May include client/patient interest groups</w:t>
            </w:r>
          </w:p>
          <w:p w14:paraId="25FB8B38" w14:textId="77777777" w:rsidR="00FD7D04" w:rsidRPr="00FD7D04" w:rsidRDefault="00FD7D04" w:rsidP="00FD7D04">
            <w:pPr>
              <w:rPr>
                <w:rFonts w:ascii="Arial" w:hAnsi="Arial" w:cs="Arial"/>
              </w:rPr>
            </w:pPr>
            <w:r w:rsidRPr="00FD7D04">
              <w:rPr>
                <w:rFonts w:ascii="Arial" w:hAnsi="Arial" w:cs="Arial"/>
              </w:rPr>
              <w:t xml:space="preserve">Nursing and Midwifery Planning and Development Unit </w:t>
            </w:r>
          </w:p>
          <w:p w14:paraId="78DE9869" w14:textId="373C70B2" w:rsidR="00792F91" w:rsidRPr="00E926E1" w:rsidRDefault="00792F91" w:rsidP="00792F91">
            <w:pPr>
              <w:rPr>
                <w:rFonts w:ascii="Arial" w:hAnsi="Arial" w:cs="Arial"/>
                <w:iCs/>
                <w:color w:val="FF0000"/>
              </w:rPr>
            </w:pP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AD9E1DD" w14:textId="77777777" w:rsidR="00FD7D04" w:rsidRPr="00FD7D04" w:rsidRDefault="00FD7D04" w:rsidP="00FD7D04">
            <w:pPr>
              <w:rPr>
                <w:rFonts w:ascii="Arial" w:hAnsi="Arial" w:cs="Arial"/>
              </w:rPr>
            </w:pPr>
            <w:r w:rsidRPr="00FD7D04">
              <w:rPr>
                <w:rFonts w:ascii="Arial" w:hAnsi="Arial" w:cs="Arial"/>
              </w:rPr>
              <w:t>The main purpose of the Candidate ANP Critical Care Outreach post is for the individual to develop  their competencies and person specification documentation for the ANP Critical Care Outreach post such that it meets the requirements and standards for such posts as identified by the NMBI, for submission by the organisation to the NMBI so that post accreditation is achieved.</w:t>
            </w:r>
          </w:p>
          <w:p w14:paraId="33BAA949" w14:textId="77777777" w:rsidR="00FD7D04" w:rsidRPr="00FD7D04" w:rsidRDefault="00FD7D04" w:rsidP="00FD7D04">
            <w:pPr>
              <w:rPr>
                <w:rFonts w:ascii="Arial" w:hAnsi="Arial" w:cs="Arial"/>
              </w:rPr>
            </w:pPr>
            <w:r w:rsidRPr="00FD7D04">
              <w:rPr>
                <w:rFonts w:ascii="Arial" w:hAnsi="Arial" w:cs="Arial"/>
              </w:rPr>
              <w:t xml:space="preserve"> </w:t>
            </w:r>
          </w:p>
          <w:p w14:paraId="1AFD32BC" w14:textId="77777777" w:rsidR="00FD7D04" w:rsidRPr="00FD7D04" w:rsidRDefault="00FD7D04" w:rsidP="00FD7D04">
            <w:pPr>
              <w:rPr>
                <w:rFonts w:ascii="Arial" w:hAnsi="Arial" w:cs="Arial"/>
              </w:rPr>
            </w:pPr>
            <w:r w:rsidRPr="00FD7D04">
              <w:rPr>
                <w:rFonts w:ascii="Arial" w:hAnsi="Arial" w:cs="Arial"/>
              </w:rPr>
              <w:t xml:space="preserve">In the case of application for additional posts in an area already accredited by the NMBI, the candidate will contribute to the application as directed by the Director of Nursing &amp; Midwifery. </w:t>
            </w:r>
          </w:p>
          <w:p w14:paraId="7E900845" w14:textId="77777777" w:rsidR="00FD7D04" w:rsidRPr="00FD7D04" w:rsidRDefault="00FD7D04" w:rsidP="00FD7D04">
            <w:pPr>
              <w:rPr>
                <w:rFonts w:ascii="Arial" w:hAnsi="Arial" w:cs="Arial"/>
              </w:rPr>
            </w:pPr>
          </w:p>
          <w:p w14:paraId="769A452F" w14:textId="77777777" w:rsidR="00FD7D04" w:rsidRPr="00FD7D04" w:rsidRDefault="00FD7D04" w:rsidP="00FD7D04">
            <w:pPr>
              <w:rPr>
                <w:rFonts w:ascii="Arial" w:hAnsi="Arial" w:cs="Arial"/>
              </w:rPr>
            </w:pPr>
            <w:r w:rsidRPr="00FD7D04">
              <w:rPr>
                <w:rFonts w:ascii="Arial" w:hAnsi="Arial" w:cs="Arial"/>
              </w:rPr>
              <w:t>In addition, the individual will develop the clinical skills, competencies and knowledge required in order to meet the criteria to be registered as an ANP in Critical Care with the Nursing and Midwifery Board of Ireland (NMBI). This will have completed a substantial clinical modular component at level 9 as part of the educational preparation for the role of ANP Critical Care. The scope of the cANP Critical Care role must reflect the incremental development of expertise and as such the RANP can deliver care as an autonomous practitioner.</w:t>
            </w:r>
          </w:p>
          <w:p w14:paraId="175D21AD" w14:textId="77777777" w:rsidR="00FD7D04" w:rsidRPr="00FD7D04" w:rsidRDefault="00FD7D04" w:rsidP="00FD7D04">
            <w:pPr>
              <w:rPr>
                <w:rFonts w:ascii="Arial" w:hAnsi="Arial" w:cs="Arial"/>
              </w:rPr>
            </w:pPr>
          </w:p>
          <w:p w14:paraId="6AE1983A" w14:textId="7B16F05B" w:rsidR="00FD7D04" w:rsidRPr="00FD7D04" w:rsidRDefault="00FD7D04" w:rsidP="00FD7D04">
            <w:pPr>
              <w:rPr>
                <w:rFonts w:ascii="Arial" w:hAnsi="Arial" w:cs="Arial"/>
              </w:rPr>
            </w:pPr>
            <w:r w:rsidRPr="00FD7D04">
              <w:rPr>
                <w:rFonts w:ascii="Arial" w:hAnsi="Arial" w:cs="Arial"/>
              </w:rPr>
              <w:t xml:space="preserve">Furthermore, the cANP Critical Care Outreach will develop and submit their personal portfolio and all other necessary documentation to the NMBI in order to register as an ANP Critical Care within a specified time frame. </w:t>
            </w:r>
          </w:p>
          <w:p w14:paraId="6B99D39E" w14:textId="77777777" w:rsidR="00FD7D04" w:rsidRPr="00FD7D04" w:rsidRDefault="00FD7D04" w:rsidP="00FD7D04">
            <w:pPr>
              <w:rPr>
                <w:rFonts w:ascii="Arial" w:hAnsi="Arial" w:cs="Arial"/>
              </w:rPr>
            </w:pPr>
          </w:p>
          <w:p w14:paraId="075839A1" w14:textId="0D84535E" w:rsidR="00FD7D04" w:rsidRPr="00FD7D04" w:rsidRDefault="00FD7D04" w:rsidP="00FD7D04">
            <w:pPr>
              <w:rPr>
                <w:rFonts w:ascii="Arial" w:hAnsi="Arial" w:cs="Arial"/>
              </w:rPr>
            </w:pPr>
            <w:r w:rsidRPr="00FD7D04">
              <w:rPr>
                <w:rFonts w:ascii="Arial" w:hAnsi="Arial" w:cs="Arial"/>
              </w:rPr>
              <w:t xml:space="preserve">The overall purpose of the </w:t>
            </w:r>
            <w:r w:rsidRPr="00FD7D04">
              <w:rPr>
                <w:rFonts w:ascii="Arial" w:hAnsi="Arial" w:cs="Arial"/>
                <w:u w:val="single"/>
              </w:rPr>
              <w:t>c</w:t>
            </w:r>
            <w:r w:rsidRPr="00FD7D04">
              <w:rPr>
                <w:rFonts w:ascii="Arial" w:hAnsi="Arial" w:cs="Arial"/>
              </w:rPr>
              <w:t>ANP</w:t>
            </w:r>
            <w:r w:rsidRPr="00FD7D04">
              <w:rPr>
                <w:rFonts w:ascii="Arial" w:hAnsi="Arial" w:cs="Arial"/>
                <w:u w:val="single"/>
              </w:rPr>
              <w:t xml:space="preserve"> Critical Care</w:t>
            </w:r>
            <w:r>
              <w:rPr>
                <w:rFonts w:ascii="Arial" w:hAnsi="Arial" w:cs="Arial"/>
                <w:u w:val="single"/>
              </w:rPr>
              <w:t xml:space="preserve"> </w:t>
            </w:r>
            <w:r w:rsidRPr="00FD7D04">
              <w:rPr>
                <w:rFonts w:ascii="Arial" w:hAnsi="Arial" w:cs="Arial"/>
                <w:u w:val="single"/>
              </w:rPr>
              <w:t>Outreach</w:t>
            </w:r>
            <w:r w:rsidRPr="00FD7D04">
              <w:rPr>
                <w:rFonts w:ascii="Arial" w:hAnsi="Arial" w:cs="Arial"/>
              </w:rPr>
              <w:t xml:space="preserve"> post is to provide safe, timely, evidenced based nurse-led care to patients at an advanced nursing level .This involves undertaking and documenting a complete episode of patient care (assess, diagnose, plan, treat and discharge patients) according to collaboratively agreed protocols and scope of practice in the clinical setting; demonstrating advanced clinical and theoretical knowledge, critical thinking and decision making skills.</w:t>
            </w:r>
          </w:p>
          <w:p w14:paraId="5EA7983F" w14:textId="77777777" w:rsidR="00FD7D04" w:rsidRPr="00FD7D04" w:rsidRDefault="00FD7D04" w:rsidP="00FD7D04">
            <w:pPr>
              <w:rPr>
                <w:rFonts w:ascii="Arial" w:hAnsi="Arial" w:cs="Arial"/>
              </w:rPr>
            </w:pPr>
          </w:p>
          <w:p w14:paraId="5E88A305" w14:textId="77777777" w:rsidR="00FD7D04" w:rsidRPr="00FD7D04" w:rsidRDefault="00FD7D04" w:rsidP="00FD7D04">
            <w:pPr>
              <w:rPr>
                <w:rFonts w:ascii="Arial" w:hAnsi="Arial" w:cs="Arial"/>
              </w:rPr>
            </w:pPr>
            <w:r w:rsidRPr="00FD7D04">
              <w:rPr>
                <w:rFonts w:ascii="Arial" w:hAnsi="Arial" w:cs="Arial"/>
              </w:rPr>
              <w:t>To support a safe environment for patients by increasing the use of evidence based clinical guidelines, address patient expectations and promote wellness and evaluate care given.</w:t>
            </w:r>
          </w:p>
          <w:p w14:paraId="3AE2D381" w14:textId="77777777" w:rsidR="00FD7D04" w:rsidRPr="00FD7D04" w:rsidRDefault="00FD7D04" w:rsidP="00FD7D04">
            <w:pPr>
              <w:rPr>
                <w:rFonts w:ascii="Arial" w:hAnsi="Arial" w:cs="Arial"/>
              </w:rPr>
            </w:pPr>
          </w:p>
          <w:p w14:paraId="2AD8C9CA" w14:textId="77777777" w:rsidR="00FD7D04" w:rsidRPr="00FD7D04" w:rsidRDefault="00FD7D04" w:rsidP="00FD7D04">
            <w:pPr>
              <w:rPr>
                <w:rFonts w:ascii="Arial" w:hAnsi="Arial" w:cs="Arial"/>
              </w:rPr>
            </w:pPr>
            <w:r w:rsidRPr="00FD7D04">
              <w:rPr>
                <w:rFonts w:ascii="Arial" w:hAnsi="Arial" w:cs="Arial"/>
              </w:rPr>
              <w:t>To provide professional and clinical leadership in order to develop nursing practice and health policy at local, regional and national level</w:t>
            </w:r>
          </w:p>
          <w:p w14:paraId="59C220A0" w14:textId="77777777" w:rsidR="00FD7D04" w:rsidRPr="00FD7D04" w:rsidRDefault="00FD7D04" w:rsidP="00FD7D04">
            <w:pPr>
              <w:rPr>
                <w:rFonts w:ascii="Arial" w:hAnsi="Arial" w:cs="Arial"/>
              </w:rPr>
            </w:pPr>
          </w:p>
          <w:p w14:paraId="076A7697" w14:textId="77777777" w:rsidR="00FD7D04" w:rsidRPr="00FD7D04" w:rsidRDefault="00FD7D04" w:rsidP="00FD7D04">
            <w:pPr>
              <w:rPr>
                <w:rFonts w:ascii="Arial" w:hAnsi="Arial" w:cs="Arial"/>
              </w:rPr>
            </w:pPr>
            <w:r w:rsidRPr="00FD7D04">
              <w:rPr>
                <w:rFonts w:ascii="Arial" w:hAnsi="Arial" w:cs="Arial"/>
              </w:rPr>
              <w:t>To lead, conduct, disseminate and publish nursing research to shape and advance nursing practice, education and health care policy at local, national and international levels</w:t>
            </w:r>
          </w:p>
          <w:p w14:paraId="3875957D" w14:textId="77777777" w:rsidR="00792F91" w:rsidRPr="00FD7D04" w:rsidRDefault="00792F91" w:rsidP="00792F91">
            <w:pPr>
              <w:rPr>
                <w:rFonts w:ascii="Arial" w:hAnsi="Arial" w:cs="Arial"/>
                <w:iCs/>
                <w:color w:val="000099"/>
              </w:rPr>
            </w:pP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17E962C3" w14:textId="77777777" w:rsidR="00C220A2" w:rsidRPr="00A91702" w:rsidRDefault="00C220A2" w:rsidP="00C220A2">
            <w:pPr>
              <w:rPr>
                <w:rFonts w:ascii="Arial" w:hAnsi="Arial" w:cs="Arial"/>
                <w:lang w:val="en-US" w:eastAsia="en-US"/>
              </w:rPr>
            </w:pPr>
            <w:r w:rsidRPr="00A91702">
              <w:rPr>
                <w:rFonts w:ascii="Arial" w:hAnsi="Arial" w:cs="Arial"/>
                <w:lang w:val="en-US" w:eastAsia="en-US"/>
              </w:rPr>
              <w:lastRenderedPageBreak/>
              <w:t>The post holder’s practice is based on developing a higher level of capability across the six domains of competences as defined by Bord Altranais agus Cnáimhseachais na hÉireann Advanced Practice (Nursing) Standards and Requirements (NMBI 2017).</w:t>
            </w:r>
          </w:p>
          <w:p w14:paraId="6F7E809E" w14:textId="77777777" w:rsidR="00C220A2" w:rsidRPr="00A91702" w:rsidRDefault="00C220A2" w:rsidP="00C220A2">
            <w:pPr>
              <w:rPr>
                <w:rFonts w:ascii="Arial" w:hAnsi="Arial" w:cs="Arial"/>
                <w:lang w:val="en-US" w:eastAsia="en-US"/>
              </w:rPr>
            </w:pPr>
          </w:p>
          <w:p w14:paraId="63192CED" w14:textId="77777777" w:rsidR="00C220A2" w:rsidRPr="00A91702" w:rsidRDefault="00C220A2" w:rsidP="00C220A2">
            <w:pPr>
              <w:rPr>
                <w:rFonts w:ascii="Arial" w:hAnsi="Arial" w:cs="Arial"/>
                <w:lang w:val="en-US" w:eastAsia="en-US"/>
              </w:rPr>
            </w:pPr>
            <w:r w:rsidRPr="00A91702">
              <w:rPr>
                <w:rFonts w:ascii="Arial" w:hAnsi="Arial" w:cs="Arial"/>
                <w:lang w:val="en-US" w:eastAsia="en-US"/>
              </w:rPr>
              <w:t>The domains of competence (NMBI, 2017) are:</w:t>
            </w:r>
          </w:p>
          <w:p w14:paraId="57DD5FEE" w14:textId="77777777" w:rsidR="00C220A2" w:rsidRPr="00A91702" w:rsidRDefault="00C220A2" w:rsidP="00C220A2">
            <w:pPr>
              <w:rPr>
                <w:rFonts w:ascii="Arial" w:hAnsi="Arial" w:cs="Arial"/>
                <w:lang w:val="en-US" w:eastAsia="en-US"/>
              </w:rPr>
            </w:pPr>
            <w:r w:rsidRPr="00A91702">
              <w:rPr>
                <w:rFonts w:ascii="Arial" w:hAnsi="Arial" w:cs="Arial"/>
                <w:lang w:val="en-US" w:eastAsia="en-US"/>
              </w:rPr>
              <w:t>•</w:t>
            </w:r>
            <w:r w:rsidRPr="00A91702">
              <w:rPr>
                <w:rFonts w:ascii="Arial" w:hAnsi="Arial" w:cs="Arial"/>
                <w:lang w:val="en-US" w:eastAsia="en-US"/>
              </w:rPr>
              <w:tab/>
              <w:t xml:space="preserve">Professional Values and Conduct </w:t>
            </w:r>
          </w:p>
          <w:p w14:paraId="62B61383" w14:textId="77777777" w:rsidR="00C220A2" w:rsidRPr="00A91702" w:rsidRDefault="00C220A2" w:rsidP="00C220A2">
            <w:pPr>
              <w:rPr>
                <w:rFonts w:ascii="Arial" w:hAnsi="Arial" w:cs="Arial"/>
                <w:lang w:val="en-US" w:eastAsia="en-US"/>
              </w:rPr>
            </w:pPr>
            <w:r w:rsidRPr="00A91702">
              <w:rPr>
                <w:rFonts w:ascii="Arial" w:hAnsi="Arial" w:cs="Arial"/>
                <w:lang w:val="en-US" w:eastAsia="en-US"/>
              </w:rPr>
              <w:t>•</w:t>
            </w:r>
            <w:r w:rsidRPr="00A91702">
              <w:rPr>
                <w:rFonts w:ascii="Arial" w:hAnsi="Arial" w:cs="Arial"/>
                <w:lang w:val="en-US" w:eastAsia="en-US"/>
              </w:rPr>
              <w:tab/>
              <w:t xml:space="preserve">Clinical-Decision Making </w:t>
            </w:r>
          </w:p>
          <w:p w14:paraId="7E177190" w14:textId="77777777" w:rsidR="00C220A2" w:rsidRPr="00A91702" w:rsidRDefault="00C220A2" w:rsidP="00C220A2">
            <w:pPr>
              <w:rPr>
                <w:rFonts w:ascii="Arial" w:hAnsi="Arial" w:cs="Arial"/>
                <w:lang w:val="en-US" w:eastAsia="en-US"/>
              </w:rPr>
            </w:pPr>
            <w:r w:rsidRPr="00A91702">
              <w:rPr>
                <w:rFonts w:ascii="Arial" w:hAnsi="Arial" w:cs="Arial"/>
                <w:lang w:val="en-US" w:eastAsia="en-US"/>
              </w:rPr>
              <w:t>•</w:t>
            </w:r>
            <w:r w:rsidRPr="00A91702">
              <w:rPr>
                <w:rFonts w:ascii="Arial" w:hAnsi="Arial" w:cs="Arial"/>
                <w:lang w:val="en-US" w:eastAsia="en-US"/>
              </w:rPr>
              <w:tab/>
              <w:t xml:space="preserve">Knowledge and Cognitive Competences </w:t>
            </w:r>
          </w:p>
          <w:p w14:paraId="646C8D82" w14:textId="77777777" w:rsidR="00C220A2" w:rsidRPr="00A91702" w:rsidRDefault="00C220A2" w:rsidP="00C220A2">
            <w:pPr>
              <w:rPr>
                <w:rFonts w:ascii="Arial" w:hAnsi="Arial" w:cs="Arial"/>
                <w:lang w:val="en-US" w:eastAsia="en-US"/>
              </w:rPr>
            </w:pPr>
            <w:r w:rsidRPr="00A91702">
              <w:rPr>
                <w:rFonts w:ascii="Arial" w:hAnsi="Arial" w:cs="Arial"/>
                <w:lang w:val="en-US" w:eastAsia="en-US"/>
              </w:rPr>
              <w:t>•</w:t>
            </w:r>
            <w:r w:rsidRPr="00A91702">
              <w:rPr>
                <w:rFonts w:ascii="Arial" w:hAnsi="Arial" w:cs="Arial"/>
                <w:lang w:val="en-US" w:eastAsia="en-US"/>
              </w:rPr>
              <w:tab/>
              <w:t xml:space="preserve">Communication and Interpersonal Competences </w:t>
            </w:r>
          </w:p>
          <w:p w14:paraId="337D9928" w14:textId="77777777" w:rsidR="00C220A2" w:rsidRPr="00A91702" w:rsidRDefault="00C220A2" w:rsidP="00C220A2">
            <w:pPr>
              <w:rPr>
                <w:rFonts w:ascii="Arial" w:hAnsi="Arial" w:cs="Arial"/>
                <w:lang w:val="en-US" w:eastAsia="en-US"/>
              </w:rPr>
            </w:pPr>
            <w:r w:rsidRPr="00A91702">
              <w:rPr>
                <w:rFonts w:ascii="Arial" w:hAnsi="Arial" w:cs="Arial"/>
                <w:lang w:val="en-US" w:eastAsia="en-US"/>
              </w:rPr>
              <w:t>•</w:t>
            </w:r>
            <w:r w:rsidRPr="00A91702">
              <w:rPr>
                <w:rFonts w:ascii="Arial" w:hAnsi="Arial" w:cs="Arial"/>
                <w:lang w:val="en-US" w:eastAsia="en-US"/>
              </w:rPr>
              <w:tab/>
              <w:t xml:space="preserve">Management and Team Competences </w:t>
            </w:r>
          </w:p>
          <w:p w14:paraId="746960B4" w14:textId="77777777" w:rsidR="00C220A2" w:rsidRPr="00A91702" w:rsidRDefault="00C220A2" w:rsidP="00C220A2">
            <w:pPr>
              <w:rPr>
                <w:rFonts w:ascii="Arial" w:hAnsi="Arial" w:cs="Arial"/>
                <w:lang w:val="en-US" w:eastAsia="en-US"/>
              </w:rPr>
            </w:pPr>
            <w:r w:rsidRPr="00A91702">
              <w:rPr>
                <w:rFonts w:ascii="Arial" w:hAnsi="Arial" w:cs="Arial"/>
                <w:lang w:val="en-US" w:eastAsia="en-US"/>
              </w:rPr>
              <w:t>•</w:t>
            </w:r>
            <w:r w:rsidRPr="00A91702">
              <w:rPr>
                <w:rFonts w:ascii="Arial" w:hAnsi="Arial" w:cs="Arial"/>
                <w:lang w:val="en-US" w:eastAsia="en-US"/>
              </w:rPr>
              <w:tab/>
              <w:t xml:space="preserve">Leadership and Professional Scholarship Competences </w:t>
            </w:r>
          </w:p>
          <w:p w14:paraId="0D751884" w14:textId="77777777" w:rsidR="00E926E1" w:rsidRDefault="00E926E1" w:rsidP="00792F91">
            <w:pPr>
              <w:rPr>
                <w:rFonts w:ascii="Arial" w:hAnsi="Arial" w:cs="Arial"/>
                <w:iCs/>
                <w:color w:val="000099"/>
              </w:rPr>
            </w:pPr>
          </w:p>
          <w:p w14:paraId="3D93463C" w14:textId="77777777" w:rsidR="00C220A2" w:rsidRPr="00C220A2" w:rsidRDefault="00C220A2" w:rsidP="00C220A2">
            <w:pPr>
              <w:rPr>
                <w:rFonts w:ascii="Arial" w:hAnsi="Arial" w:cs="Arial"/>
                <w:b/>
                <w:bCs/>
              </w:rPr>
            </w:pPr>
            <w:r w:rsidRPr="00C220A2">
              <w:rPr>
                <w:rFonts w:ascii="Arial" w:hAnsi="Arial" w:cs="Arial"/>
                <w:b/>
                <w:bCs/>
              </w:rPr>
              <w:t>Autonomy in Clinical Practice</w:t>
            </w:r>
          </w:p>
          <w:p w14:paraId="55FA43C3" w14:textId="77777777" w:rsidR="00C220A2" w:rsidRPr="00C220A2" w:rsidRDefault="00C220A2" w:rsidP="00C220A2">
            <w:pPr>
              <w:rPr>
                <w:rFonts w:ascii="Arial" w:hAnsi="Arial" w:cs="Arial"/>
              </w:rPr>
            </w:pPr>
            <w:r w:rsidRPr="00C220A2">
              <w:rPr>
                <w:rFonts w:ascii="Arial" w:hAnsi="Arial" w:cs="Arial"/>
              </w:rPr>
              <w:t>The Candidate Advanced Nurse Practitioner  Critical Care  Outreach  will be required to:</w:t>
            </w:r>
          </w:p>
          <w:p w14:paraId="7D06731E" w14:textId="77777777" w:rsidR="00C220A2" w:rsidRPr="00C220A2" w:rsidRDefault="00C220A2" w:rsidP="00C220A2">
            <w:pPr>
              <w:rPr>
                <w:rFonts w:ascii="Arial" w:hAnsi="Arial" w:cs="Arial"/>
              </w:rPr>
            </w:pPr>
          </w:p>
          <w:p w14:paraId="7B7B3996" w14:textId="77777777" w:rsidR="00C220A2" w:rsidRPr="00C220A2" w:rsidRDefault="00C220A2" w:rsidP="00C220A2">
            <w:pPr>
              <w:numPr>
                <w:ilvl w:val="0"/>
                <w:numId w:val="36"/>
              </w:numPr>
              <w:rPr>
                <w:rFonts w:ascii="Arial" w:hAnsi="Arial" w:cs="Arial"/>
              </w:rPr>
            </w:pPr>
            <w:r w:rsidRPr="00C220A2">
              <w:rPr>
                <w:rFonts w:ascii="Arial" w:hAnsi="Arial" w:cs="Arial"/>
              </w:rPr>
              <w:t>Collaboratively agree a defined scope of practice with their consultant mentor/supervisor, Director of Nursing senior hospital manager and other members of the Multidisciplinary team as appropriate. The scope of the role must reflect the evolvement of the post, and as such the RANP can operate as a fully autonomous practitioner.</w:t>
            </w:r>
          </w:p>
          <w:p w14:paraId="415D1AB7" w14:textId="77777777" w:rsidR="00C220A2" w:rsidRPr="00C220A2" w:rsidRDefault="00C220A2" w:rsidP="00C220A2">
            <w:pPr>
              <w:numPr>
                <w:ilvl w:val="0"/>
                <w:numId w:val="40"/>
              </w:numPr>
              <w:rPr>
                <w:rFonts w:ascii="Arial" w:hAnsi="Arial" w:cs="Arial"/>
              </w:rPr>
            </w:pPr>
            <w:r w:rsidRPr="00C220A2">
              <w:rPr>
                <w:rFonts w:ascii="Arial" w:hAnsi="Arial" w:cs="Arial"/>
              </w:rPr>
              <w:t>The role content should be defined within a framework of nursing practice. Areas of responsibility, levels of authority and channels of accountability  must be clearly defined</w:t>
            </w:r>
          </w:p>
          <w:p w14:paraId="2BD6B5A0" w14:textId="77777777" w:rsidR="00C220A2" w:rsidRPr="00C220A2" w:rsidRDefault="00C220A2" w:rsidP="00C220A2">
            <w:pPr>
              <w:numPr>
                <w:ilvl w:val="0"/>
                <w:numId w:val="40"/>
              </w:numPr>
              <w:rPr>
                <w:rFonts w:ascii="Arial" w:hAnsi="Arial" w:cs="Arial"/>
              </w:rPr>
            </w:pPr>
            <w:r w:rsidRPr="00C220A2">
              <w:rPr>
                <w:rFonts w:ascii="Arial" w:hAnsi="Arial" w:cs="Arial"/>
              </w:rPr>
              <w:t>Be aware of the clinical governance structures within and outside the organisation that support advanced nursing practice including indemnity.</w:t>
            </w:r>
          </w:p>
          <w:p w14:paraId="6702781D" w14:textId="77777777" w:rsidR="00C220A2" w:rsidRPr="00C220A2" w:rsidRDefault="00C220A2" w:rsidP="00C220A2">
            <w:pPr>
              <w:ind w:left="360"/>
              <w:rPr>
                <w:rFonts w:ascii="Arial" w:hAnsi="Arial" w:cs="Arial"/>
              </w:rPr>
            </w:pPr>
          </w:p>
          <w:p w14:paraId="64C6EB31" w14:textId="77777777" w:rsidR="00C220A2" w:rsidRPr="00C220A2" w:rsidRDefault="00C220A2" w:rsidP="00C220A2">
            <w:pPr>
              <w:numPr>
                <w:ilvl w:val="0"/>
                <w:numId w:val="36"/>
              </w:numPr>
              <w:rPr>
                <w:rFonts w:ascii="Arial" w:hAnsi="Arial" w:cs="Arial"/>
              </w:rPr>
            </w:pPr>
            <w:r w:rsidRPr="00C220A2">
              <w:rPr>
                <w:rFonts w:ascii="Arial" w:hAnsi="Arial" w:cs="Arial"/>
              </w:rPr>
              <w:t>Develop /review collaboratively agreed clinical decision making frameworks/ protocols /referral pathways to support nurse led delivery of care to the defined patient caseload for the entire episode of care.</w:t>
            </w:r>
          </w:p>
          <w:p w14:paraId="3E399DE7" w14:textId="77777777" w:rsidR="00C220A2" w:rsidRPr="00C220A2" w:rsidRDefault="00C220A2" w:rsidP="00C220A2">
            <w:pPr>
              <w:numPr>
                <w:ilvl w:val="0"/>
                <w:numId w:val="36"/>
              </w:numPr>
              <w:rPr>
                <w:rFonts w:ascii="Arial" w:hAnsi="Arial" w:cs="Arial"/>
              </w:rPr>
            </w:pPr>
            <w:r w:rsidRPr="00C220A2">
              <w:rPr>
                <w:rFonts w:ascii="Arial" w:hAnsi="Arial" w:cs="Arial"/>
              </w:rPr>
              <w:t>Develop the core clinical skills and competencies to become an autonomous practitioner skilled in the delivery of quality direct care to a specific patient/client group through consultant supervision and record these in his/her portfolio</w:t>
            </w:r>
          </w:p>
          <w:p w14:paraId="436B7E5C" w14:textId="77777777" w:rsidR="00C220A2" w:rsidRPr="00C220A2" w:rsidRDefault="00C220A2" w:rsidP="00C220A2">
            <w:pPr>
              <w:numPr>
                <w:ilvl w:val="0"/>
                <w:numId w:val="36"/>
              </w:numPr>
              <w:rPr>
                <w:rFonts w:ascii="Arial" w:hAnsi="Arial" w:cs="Arial"/>
              </w:rPr>
            </w:pPr>
            <w:r w:rsidRPr="00C220A2">
              <w:rPr>
                <w:rFonts w:ascii="Arial" w:hAnsi="Arial" w:cs="Arial"/>
              </w:rPr>
              <w:t>Develop the specialist competencies relevant to the defined scope of practice and caseload. Through consultant supervision and record these in his/her portfolio</w:t>
            </w:r>
          </w:p>
          <w:p w14:paraId="0DDB684A" w14:textId="77777777" w:rsidR="00C220A2" w:rsidRPr="00C220A2" w:rsidRDefault="00C220A2" w:rsidP="00C220A2">
            <w:pPr>
              <w:numPr>
                <w:ilvl w:val="0"/>
                <w:numId w:val="36"/>
              </w:numPr>
              <w:rPr>
                <w:rFonts w:ascii="Arial" w:hAnsi="Arial" w:cs="Arial"/>
              </w:rPr>
            </w:pPr>
            <w:r w:rsidRPr="00C220A2">
              <w:rPr>
                <w:rFonts w:ascii="Arial" w:hAnsi="Arial" w:cs="Arial"/>
              </w:rPr>
              <w:t>Develop a professional portfolio which meets the standard expected for registration as an ANP Critical Care for submission to the NMBI following ratification of the post in development</w:t>
            </w:r>
          </w:p>
          <w:p w14:paraId="353CA2B2" w14:textId="77777777" w:rsidR="00C220A2" w:rsidRPr="00C220A2" w:rsidRDefault="00C220A2" w:rsidP="00C220A2">
            <w:pPr>
              <w:numPr>
                <w:ilvl w:val="0"/>
                <w:numId w:val="36"/>
              </w:numPr>
              <w:rPr>
                <w:rFonts w:ascii="Arial" w:hAnsi="Arial" w:cs="Arial"/>
              </w:rPr>
            </w:pPr>
            <w:r w:rsidRPr="00C220A2">
              <w:rPr>
                <w:rFonts w:ascii="Arial" w:hAnsi="Arial" w:cs="Arial"/>
              </w:rPr>
              <w:t>Develop expert knowledge and skills in all aspects of patient assessment, risk stratification and management of the patient cohort for whom the post is being developed.</w:t>
            </w:r>
          </w:p>
          <w:p w14:paraId="723A48E6" w14:textId="77777777" w:rsidR="00C220A2" w:rsidRPr="00C220A2" w:rsidRDefault="00C220A2" w:rsidP="00C220A2">
            <w:pPr>
              <w:numPr>
                <w:ilvl w:val="0"/>
                <w:numId w:val="36"/>
              </w:numPr>
              <w:rPr>
                <w:rFonts w:ascii="Arial" w:hAnsi="Arial" w:cs="Arial"/>
              </w:rPr>
            </w:pPr>
            <w:r w:rsidRPr="00C220A2">
              <w:rPr>
                <w:rFonts w:ascii="Arial" w:hAnsi="Arial" w:cs="Arial"/>
              </w:rPr>
              <w:t>Develop practical and theoretical knowledge and critical thinking to a level that will be seen as exemplary amongst peers and will be recognised and acknowledged as an authority in Critical Care</w:t>
            </w:r>
          </w:p>
          <w:p w14:paraId="410B8F46" w14:textId="77777777" w:rsidR="00C220A2" w:rsidRPr="00C220A2" w:rsidRDefault="00C220A2" w:rsidP="00C220A2">
            <w:pPr>
              <w:numPr>
                <w:ilvl w:val="0"/>
                <w:numId w:val="36"/>
              </w:numPr>
              <w:rPr>
                <w:rFonts w:ascii="Arial" w:hAnsi="Arial" w:cs="Arial"/>
              </w:rPr>
            </w:pPr>
            <w:r w:rsidRPr="00C220A2">
              <w:rPr>
                <w:rFonts w:ascii="Arial" w:hAnsi="Arial" w:cs="Arial"/>
              </w:rPr>
              <w:t>Develop close links with all members of the multidisciplinary team to ensure that a safe quality driven evidence based service is being delivered to all patients within their caseload.</w:t>
            </w:r>
          </w:p>
          <w:p w14:paraId="738443AC" w14:textId="77777777" w:rsidR="00C220A2" w:rsidRPr="00C220A2" w:rsidRDefault="00C220A2" w:rsidP="00C220A2">
            <w:pPr>
              <w:numPr>
                <w:ilvl w:val="0"/>
                <w:numId w:val="36"/>
              </w:numPr>
              <w:rPr>
                <w:rFonts w:ascii="Arial" w:hAnsi="Arial" w:cs="Arial"/>
              </w:rPr>
            </w:pPr>
            <w:r w:rsidRPr="00C220A2">
              <w:rPr>
                <w:rFonts w:ascii="Arial" w:hAnsi="Arial" w:cs="Arial"/>
              </w:rPr>
              <w:t>Develop excellent skills in undertaking and documenting a complete episode of patient care in an accurate, timely and complete manner (assess, diagnose, treat and discharge)</w:t>
            </w:r>
          </w:p>
          <w:p w14:paraId="3425161F" w14:textId="77777777" w:rsidR="00C220A2" w:rsidRPr="00C220A2" w:rsidRDefault="00C220A2" w:rsidP="00C220A2">
            <w:pPr>
              <w:numPr>
                <w:ilvl w:val="0"/>
                <w:numId w:val="36"/>
              </w:numPr>
              <w:rPr>
                <w:rFonts w:ascii="Arial" w:hAnsi="Arial" w:cs="Arial"/>
              </w:rPr>
            </w:pPr>
            <w:r w:rsidRPr="00C220A2">
              <w:rPr>
                <w:rFonts w:ascii="Arial" w:hAnsi="Arial" w:cs="Arial"/>
              </w:rPr>
              <w:t>Develop the ability to accept accountability and responsibility for clinical decision making at advanced practice level by managing a caseload under clinical supervision</w:t>
            </w:r>
          </w:p>
          <w:p w14:paraId="0DCE67D3" w14:textId="77777777" w:rsidR="00C220A2" w:rsidRPr="00C220A2" w:rsidRDefault="00C220A2" w:rsidP="00C220A2">
            <w:pPr>
              <w:numPr>
                <w:ilvl w:val="0"/>
                <w:numId w:val="36"/>
              </w:numPr>
              <w:rPr>
                <w:rFonts w:ascii="Arial" w:hAnsi="Arial" w:cs="Arial"/>
              </w:rPr>
            </w:pPr>
            <w:r w:rsidRPr="00C220A2">
              <w:rPr>
                <w:rFonts w:ascii="Arial" w:hAnsi="Arial" w:cs="Arial"/>
              </w:rPr>
              <w:t>Develop expert clinical skills in the diagnosis and treatment of patients within a collaboratively agreed scope of practice framework alongside other healthcare professionals</w:t>
            </w:r>
          </w:p>
          <w:p w14:paraId="4271C4D9" w14:textId="77777777" w:rsidR="00C220A2" w:rsidRPr="00C220A2" w:rsidRDefault="00C220A2" w:rsidP="00C220A2">
            <w:pPr>
              <w:numPr>
                <w:ilvl w:val="0"/>
                <w:numId w:val="36"/>
              </w:numPr>
              <w:rPr>
                <w:rFonts w:ascii="Arial" w:hAnsi="Arial" w:cs="Arial"/>
              </w:rPr>
            </w:pPr>
            <w:r w:rsidRPr="00C220A2">
              <w:rPr>
                <w:rFonts w:ascii="Arial" w:hAnsi="Arial" w:cs="Arial"/>
              </w:rPr>
              <w:t xml:space="preserve">Undertake supervised clinical practice at an advanced level in the Critical Care area </w:t>
            </w:r>
          </w:p>
          <w:p w14:paraId="21997F57" w14:textId="77777777" w:rsidR="00C220A2" w:rsidRPr="00C220A2" w:rsidRDefault="00C220A2" w:rsidP="00C220A2">
            <w:pPr>
              <w:numPr>
                <w:ilvl w:val="0"/>
                <w:numId w:val="36"/>
              </w:numPr>
              <w:rPr>
                <w:rFonts w:ascii="Arial" w:hAnsi="Arial" w:cs="Arial"/>
              </w:rPr>
            </w:pPr>
            <w:r w:rsidRPr="00C220A2">
              <w:rPr>
                <w:rFonts w:ascii="Arial" w:hAnsi="Arial" w:cs="Arial"/>
              </w:rPr>
              <w:lastRenderedPageBreak/>
              <w:t>Develop the ability to use professional judgement, clinical reasoning and decision making processes to refer patients/clients to other health care professionals as required</w:t>
            </w:r>
          </w:p>
          <w:p w14:paraId="18B70386" w14:textId="77777777" w:rsidR="00C220A2" w:rsidRPr="00C220A2" w:rsidRDefault="00C220A2" w:rsidP="00C220A2">
            <w:pPr>
              <w:numPr>
                <w:ilvl w:val="0"/>
                <w:numId w:val="36"/>
              </w:numPr>
              <w:rPr>
                <w:rFonts w:ascii="Arial" w:hAnsi="Arial" w:cs="Arial"/>
              </w:rPr>
            </w:pPr>
            <w:r w:rsidRPr="00C220A2">
              <w:rPr>
                <w:rFonts w:ascii="Arial" w:hAnsi="Arial" w:cs="Arial"/>
              </w:rPr>
              <w:t>Participate in the future development of integrated care pathways where appropriate, utilising evidence-based practice guidelines</w:t>
            </w:r>
          </w:p>
          <w:p w14:paraId="400EFA21" w14:textId="77777777" w:rsidR="00C220A2" w:rsidRPr="00C220A2" w:rsidRDefault="00C220A2" w:rsidP="00C220A2">
            <w:pPr>
              <w:numPr>
                <w:ilvl w:val="0"/>
                <w:numId w:val="36"/>
              </w:numPr>
              <w:rPr>
                <w:rFonts w:ascii="Arial" w:hAnsi="Arial" w:cs="Arial"/>
              </w:rPr>
            </w:pPr>
            <w:r w:rsidRPr="00C220A2">
              <w:rPr>
                <w:rFonts w:ascii="Arial" w:hAnsi="Arial" w:cs="Arial"/>
              </w:rPr>
              <w:t>Achieve clinical competence through engagement in education,  clinical supervision and peer review on an ongoing basis</w:t>
            </w:r>
          </w:p>
          <w:p w14:paraId="199EA4A6" w14:textId="77777777" w:rsidR="00C220A2" w:rsidRPr="00C220A2" w:rsidRDefault="00C220A2" w:rsidP="00C220A2">
            <w:pPr>
              <w:spacing w:line="276" w:lineRule="auto"/>
              <w:rPr>
                <w:rFonts w:ascii="Arial" w:hAnsi="Arial" w:cs="Arial"/>
              </w:rPr>
            </w:pPr>
          </w:p>
          <w:p w14:paraId="761F33EA" w14:textId="77777777" w:rsidR="00C220A2" w:rsidRPr="00C220A2" w:rsidRDefault="00C220A2" w:rsidP="00C220A2">
            <w:pPr>
              <w:rPr>
                <w:rFonts w:ascii="Arial" w:hAnsi="Arial" w:cs="Arial"/>
                <w:b/>
                <w:bCs/>
              </w:rPr>
            </w:pPr>
            <w:r w:rsidRPr="00C220A2">
              <w:rPr>
                <w:rFonts w:ascii="Arial" w:hAnsi="Arial" w:cs="Arial"/>
                <w:b/>
                <w:bCs/>
              </w:rPr>
              <w:t>Expert Practitioner</w:t>
            </w:r>
          </w:p>
          <w:p w14:paraId="2617A061" w14:textId="77777777" w:rsidR="00C220A2" w:rsidRPr="00C220A2" w:rsidRDefault="00C220A2" w:rsidP="00C220A2">
            <w:pPr>
              <w:rPr>
                <w:rFonts w:ascii="Arial" w:hAnsi="Arial" w:cs="Arial"/>
              </w:rPr>
            </w:pPr>
            <w:r w:rsidRPr="00C220A2">
              <w:rPr>
                <w:rFonts w:ascii="Arial" w:hAnsi="Arial" w:cs="Arial"/>
              </w:rPr>
              <w:t>The Candidate Advanced Nurse Practitioner  Critical Care  Outreach will develop the ability to:</w:t>
            </w:r>
          </w:p>
          <w:p w14:paraId="73707331" w14:textId="77777777" w:rsidR="00C220A2" w:rsidRPr="00C220A2" w:rsidRDefault="00C220A2" w:rsidP="00C220A2">
            <w:pPr>
              <w:numPr>
                <w:ilvl w:val="0"/>
                <w:numId w:val="37"/>
              </w:numPr>
              <w:rPr>
                <w:rFonts w:ascii="Arial" w:hAnsi="Arial" w:cs="Arial"/>
              </w:rPr>
            </w:pPr>
            <w:r w:rsidRPr="00C220A2">
              <w:rPr>
                <w:rFonts w:ascii="Arial" w:hAnsi="Arial" w:cs="Arial"/>
              </w:rPr>
              <w:t>Articulate and rationalise the concept of advanced nursing practice within the framework of relevant laws, rules and guidelines that govern nursing practice including, but not exclusively, The Scope of Nursing and Midwifery Practice Framework (NMBI, 2015), The Code of Professional Conduct and Ethics (NMBI, 2014), The Nurses Act (Government of Ireland  2011)</w:t>
            </w:r>
          </w:p>
          <w:p w14:paraId="3C00035B" w14:textId="77777777" w:rsidR="00C220A2" w:rsidRPr="00C220A2" w:rsidRDefault="00C220A2" w:rsidP="00C220A2">
            <w:pPr>
              <w:numPr>
                <w:ilvl w:val="0"/>
                <w:numId w:val="37"/>
              </w:numPr>
              <w:rPr>
                <w:rFonts w:ascii="Arial" w:hAnsi="Arial" w:cs="Arial"/>
              </w:rPr>
            </w:pPr>
            <w:r w:rsidRPr="00C220A2">
              <w:rPr>
                <w:rFonts w:ascii="Arial" w:hAnsi="Arial" w:cs="Arial"/>
              </w:rPr>
              <w:t>Be identified in the clinical setting as an autonomous practitioner and role model demonstrating an expert level of professional competency in the area of Critical Care</w:t>
            </w:r>
          </w:p>
          <w:p w14:paraId="678D8AE7" w14:textId="77777777" w:rsidR="00C220A2" w:rsidRPr="00C220A2" w:rsidRDefault="00C220A2" w:rsidP="00C220A2">
            <w:pPr>
              <w:numPr>
                <w:ilvl w:val="0"/>
                <w:numId w:val="37"/>
              </w:numPr>
              <w:rPr>
                <w:rFonts w:ascii="Arial" w:hAnsi="Arial" w:cs="Arial"/>
              </w:rPr>
            </w:pPr>
            <w:r w:rsidRPr="00C220A2">
              <w:rPr>
                <w:rFonts w:ascii="Arial" w:hAnsi="Arial" w:cs="Arial"/>
              </w:rPr>
              <w:t>Develop a means of improving practice through exploring practice issues with team members, development of practice protocols and research and audit initiatives.</w:t>
            </w:r>
          </w:p>
          <w:p w14:paraId="3C16BFBF" w14:textId="77777777" w:rsidR="00C220A2" w:rsidRPr="00C220A2" w:rsidRDefault="00C220A2" w:rsidP="00C220A2">
            <w:pPr>
              <w:numPr>
                <w:ilvl w:val="0"/>
                <w:numId w:val="37"/>
              </w:numPr>
              <w:rPr>
                <w:rFonts w:ascii="Arial" w:hAnsi="Arial" w:cs="Arial"/>
              </w:rPr>
            </w:pPr>
            <w:r w:rsidRPr="00C220A2">
              <w:rPr>
                <w:rFonts w:ascii="Arial" w:hAnsi="Arial" w:cs="Arial"/>
              </w:rPr>
              <w:t xml:space="preserve">Develop skills in order to function in a variety of roles including clinical and consultative, clinical practice development, teacher, coach, manager and researcher, </w:t>
            </w:r>
          </w:p>
          <w:p w14:paraId="4FC6D794" w14:textId="77777777" w:rsidR="00C220A2" w:rsidRPr="00C220A2" w:rsidRDefault="00C220A2" w:rsidP="00C220A2">
            <w:pPr>
              <w:numPr>
                <w:ilvl w:val="0"/>
                <w:numId w:val="37"/>
              </w:numPr>
              <w:rPr>
                <w:rFonts w:ascii="Arial" w:hAnsi="Arial" w:cs="Arial"/>
              </w:rPr>
            </w:pPr>
            <w:r w:rsidRPr="00C220A2">
              <w:rPr>
                <w:rFonts w:ascii="Arial" w:hAnsi="Arial" w:cs="Arial"/>
              </w:rPr>
              <w:t>Demonstrate advanced practical and theoretical knowledge and critical thinking and decision making skills to manage a patient/client caseload</w:t>
            </w:r>
          </w:p>
          <w:p w14:paraId="1A4936C3" w14:textId="77777777" w:rsidR="00C220A2" w:rsidRPr="00C220A2" w:rsidRDefault="00C220A2" w:rsidP="00C220A2">
            <w:pPr>
              <w:ind w:left="360"/>
              <w:rPr>
                <w:rFonts w:ascii="Arial" w:hAnsi="Arial" w:cs="Arial"/>
              </w:rPr>
            </w:pPr>
            <w:r w:rsidRPr="00C220A2">
              <w:rPr>
                <w:rFonts w:ascii="Arial" w:hAnsi="Arial" w:cs="Arial"/>
              </w:rPr>
              <w:t xml:space="preserve">        Including comprehensive patient assessments which will involve: </w:t>
            </w:r>
          </w:p>
          <w:p w14:paraId="05C6A332" w14:textId="77777777" w:rsidR="00C220A2" w:rsidRPr="00C220A2" w:rsidRDefault="00C220A2" w:rsidP="00C220A2">
            <w:pPr>
              <w:numPr>
                <w:ilvl w:val="0"/>
                <w:numId w:val="42"/>
              </w:numPr>
              <w:rPr>
                <w:rFonts w:ascii="Arial" w:hAnsi="Arial" w:cs="Arial"/>
              </w:rPr>
            </w:pPr>
            <w:r w:rsidRPr="00C220A2">
              <w:rPr>
                <w:rFonts w:ascii="Arial" w:hAnsi="Arial" w:cs="Arial"/>
              </w:rPr>
              <w:t>A focussed history of presenting illness</w:t>
            </w:r>
          </w:p>
          <w:p w14:paraId="306F6C2A" w14:textId="77777777" w:rsidR="00C220A2" w:rsidRPr="00C220A2" w:rsidRDefault="00C220A2" w:rsidP="00C220A2">
            <w:pPr>
              <w:numPr>
                <w:ilvl w:val="0"/>
                <w:numId w:val="42"/>
              </w:numPr>
              <w:rPr>
                <w:rFonts w:ascii="Arial" w:hAnsi="Arial" w:cs="Arial"/>
              </w:rPr>
            </w:pPr>
            <w:r w:rsidRPr="00C220A2">
              <w:rPr>
                <w:rFonts w:ascii="Arial" w:hAnsi="Arial" w:cs="Arial"/>
              </w:rPr>
              <w:t>Additional health history and risk stratification according to the specialist field</w:t>
            </w:r>
          </w:p>
          <w:p w14:paraId="3D95472C" w14:textId="77777777" w:rsidR="00C220A2" w:rsidRPr="00C220A2" w:rsidRDefault="00C220A2" w:rsidP="00C220A2">
            <w:pPr>
              <w:numPr>
                <w:ilvl w:val="0"/>
                <w:numId w:val="42"/>
              </w:numPr>
              <w:rPr>
                <w:rFonts w:ascii="Arial" w:hAnsi="Arial" w:cs="Arial"/>
              </w:rPr>
            </w:pPr>
            <w:r w:rsidRPr="00C220A2">
              <w:rPr>
                <w:rFonts w:ascii="Arial" w:hAnsi="Arial" w:cs="Arial"/>
              </w:rPr>
              <w:t>Advanced physical examination</w:t>
            </w:r>
          </w:p>
          <w:p w14:paraId="22D83A81" w14:textId="77777777" w:rsidR="00C220A2" w:rsidRPr="00C220A2" w:rsidRDefault="00C220A2" w:rsidP="00C220A2">
            <w:pPr>
              <w:numPr>
                <w:ilvl w:val="0"/>
                <w:numId w:val="42"/>
              </w:numPr>
              <w:rPr>
                <w:rFonts w:ascii="Arial" w:hAnsi="Arial" w:cs="Arial"/>
              </w:rPr>
            </w:pPr>
            <w:r w:rsidRPr="00C220A2">
              <w:rPr>
                <w:rFonts w:ascii="Arial" w:hAnsi="Arial" w:cs="Arial"/>
              </w:rPr>
              <w:t>Ordering, undertaking and  interpreting tests as per agreed scope of practice</w:t>
            </w:r>
          </w:p>
          <w:p w14:paraId="5C492055" w14:textId="77777777" w:rsidR="00C220A2" w:rsidRPr="00C220A2" w:rsidRDefault="00C220A2" w:rsidP="00C220A2">
            <w:pPr>
              <w:numPr>
                <w:ilvl w:val="0"/>
                <w:numId w:val="41"/>
              </w:numPr>
              <w:ind w:left="792" w:hanging="360"/>
              <w:rPr>
                <w:rFonts w:ascii="Arial" w:hAnsi="Arial" w:cs="Arial"/>
              </w:rPr>
            </w:pPr>
            <w:r w:rsidRPr="00C220A2">
              <w:rPr>
                <w:rFonts w:ascii="Arial" w:hAnsi="Arial" w:cs="Arial"/>
              </w:rPr>
              <w:t xml:space="preserve">Planning and managing care with an holistic focus, encouraging the patient  and family to be involved in care </w:t>
            </w:r>
          </w:p>
          <w:p w14:paraId="7C6A42EE" w14:textId="77777777" w:rsidR="00C220A2" w:rsidRPr="00C220A2" w:rsidRDefault="00C220A2" w:rsidP="00C220A2">
            <w:pPr>
              <w:numPr>
                <w:ilvl w:val="0"/>
                <w:numId w:val="37"/>
              </w:numPr>
              <w:rPr>
                <w:rFonts w:ascii="Arial" w:hAnsi="Arial" w:cs="Arial"/>
              </w:rPr>
            </w:pPr>
            <w:r w:rsidRPr="00C220A2">
              <w:rPr>
                <w:rFonts w:ascii="Arial" w:hAnsi="Arial" w:cs="Arial"/>
              </w:rPr>
              <w:t>Identify health promotion priorities and opportunities  in the area of clinical practice</w:t>
            </w:r>
          </w:p>
          <w:p w14:paraId="13968D70" w14:textId="771BD171" w:rsidR="00C220A2" w:rsidRPr="00C220A2" w:rsidRDefault="00C220A2" w:rsidP="00C220A2">
            <w:pPr>
              <w:numPr>
                <w:ilvl w:val="0"/>
                <w:numId w:val="37"/>
              </w:numPr>
              <w:rPr>
                <w:rFonts w:ascii="Arial" w:hAnsi="Arial" w:cs="Arial"/>
              </w:rPr>
            </w:pPr>
            <w:r w:rsidRPr="00C220A2">
              <w:rPr>
                <w:rFonts w:ascii="Arial" w:hAnsi="Arial" w:cs="Arial"/>
              </w:rPr>
              <w:t>Deliver person centred care and advocate a health promotion and quality of life ethos</w:t>
            </w:r>
          </w:p>
          <w:p w14:paraId="11BCC799" w14:textId="77777777" w:rsidR="00C220A2" w:rsidRPr="00C220A2" w:rsidRDefault="00C220A2" w:rsidP="00C220A2">
            <w:pPr>
              <w:numPr>
                <w:ilvl w:val="0"/>
                <w:numId w:val="37"/>
              </w:numPr>
              <w:rPr>
                <w:rFonts w:ascii="Arial" w:hAnsi="Arial" w:cs="Arial"/>
              </w:rPr>
            </w:pPr>
            <w:r w:rsidRPr="00C220A2">
              <w:rPr>
                <w:rFonts w:ascii="Arial" w:hAnsi="Arial" w:cs="Arial"/>
              </w:rPr>
              <w:t>Evaluate care given through patient engagement surveys, major incident follow up, audits of compliance with relevant policies, procedures protocols and guidelines</w:t>
            </w:r>
          </w:p>
          <w:p w14:paraId="1241FE1E" w14:textId="77777777" w:rsidR="00C220A2" w:rsidRPr="00C220A2" w:rsidRDefault="00C220A2" w:rsidP="00C220A2">
            <w:pPr>
              <w:numPr>
                <w:ilvl w:val="0"/>
                <w:numId w:val="37"/>
              </w:numPr>
              <w:rPr>
                <w:rFonts w:ascii="Arial" w:hAnsi="Arial" w:cs="Arial"/>
              </w:rPr>
            </w:pPr>
            <w:r w:rsidRPr="00C220A2">
              <w:rPr>
                <w:rFonts w:ascii="Arial" w:hAnsi="Arial" w:cs="Arial"/>
              </w:rPr>
              <w:t>Implement health promotion strategies for patient/client group in accordance with the public health agenda</w:t>
            </w:r>
          </w:p>
          <w:p w14:paraId="08BE8DF5" w14:textId="77777777" w:rsidR="00C220A2" w:rsidRPr="00C220A2" w:rsidRDefault="00C220A2" w:rsidP="00C220A2">
            <w:pPr>
              <w:numPr>
                <w:ilvl w:val="0"/>
                <w:numId w:val="37"/>
              </w:numPr>
              <w:rPr>
                <w:rFonts w:ascii="Arial" w:hAnsi="Arial" w:cs="Arial"/>
              </w:rPr>
            </w:pPr>
            <w:r w:rsidRPr="00C220A2">
              <w:rPr>
                <w:rFonts w:ascii="Arial" w:hAnsi="Arial" w:cs="Arial"/>
              </w:rPr>
              <w:t>Implement patient safety strategies in line with organisation and national patient safety agenda</w:t>
            </w:r>
          </w:p>
          <w:p w14:paraId="1158A74E" w14:textId="77777777" w:rsidR="00C220A2" w:rsidRPr="00C220A2" w:rsidRDefault="00C220A2" w:rsidP="00C220A2">
            <w:pPr>
              <w:numPr>
                <w:ilvl w:val="0"/>
                <w:numId w:val="37"/>
              </w:numPr>
              <w:rPr>
                <w:rFonts w:ascii="Arial" w:hAnsi="Arial" w:cs="Arial"/>
              </w:rPr>
            </w:pPr>
            <w:r w:rsidRPr="00C220A2">
              <w:rPr>
                <w:rFonts w:ascii="Arial" w:hAnsi="Arial" w:cs="Arial"/>
              </w:rPr>
              <w:t>To assess service demand and capacity and plan accordingly.</w:t>
            </w:r>
          </w:p>
          <w:p w14:paraId="111710C3" w14:textId="77777777" w:rsidR="00C220A2" w:rsidRPr="00C220A2" w:rsidRDefault="00C220A2" w:rsidP="00C220A2">
            <w:pPr>
              <w:rPr>
                <w:rFonts w:ascii="Arial" w:hAnsi="Arial" w:cs="Arial"/>
                <w:b/>
                <w:bCs/>
              </w:rPr>
            </w:pPr>
          </w:p>
          <w:p w14:paraId="3CEACFDF" w14:textId="77777777" w:rsidR="00C220A2" w:rsidRPr="003E64EC" w:rsidRDefault="00C220A2" w:rsidP="00C220A2">
            <w:pPr>
              <w:rPr>
                <w:rFonts w:ascii="Arial" w:hAnsi="Arial" w:cs="Arial"/>
                <w:b/>
                <w:bCs/>
              </w:rPr>
            </w:pPr>
            <w:r w:rsidRPr="003E64EC">
              <w:rPr>
                <w:rFonts w:ascii="Arial" w:hAnsi="Arial" w:cs="Arial"/>
                <w:b/>
                <w:bCs/>
              </w:rPr>
              <w:t>Professional and Clinical Leadership</w:t>
            </w:r>
          </w:p>
          <w:p w14:paraId="17357F59" w14:textId="77777777" w:rsidR="00C220A2" w:rsidRPr="003E64EC" w:rsidRDefault="00C220A2" w:rsidP="00C220A2">
            <w:pPr>
              <w:rPr>
                <w:rFonts w:ascii="Arial" w:hAnsi="Arial" w:cs="Arial"/>
              </w:rPr>
            </w:pPr>
            <w:r w:rsidRPr="003E64EC">
              <w:rPr>
                <w:rFonts w:ascii="Arial" w:hAnsi="Arial" w:cs="Arial"/>
              </w:rPr>
              <w:t>The candidate Advanced Nurse Practitioner Critical Care  Outreach will be required to develop the ability to:</w:t>
            </w:r>
          </w:p>
          <w:p w14:paraId="7A632AEE" w14:textId="77777777" w:rsidR="00C220A2" w:rsidRPr="003E64EC" w:rsidRDefault="00C220A2" w:rsidP="00C220A2">
            <w:pPr>
              <w:numPr>
                <w:ilvl w:val="0"/>
                <w:numId w:val="38"/>
              </w:numPr>
              <w:rPr>
                <w:rFonts w:ascii="Arial" w:hAnsi="Arial" w:cs="Arial"/>
              </w:rPr>
            </w:pPr>
            <w:r w:rsidRPr="003E64EC">
              <w:rPr>
                <w:rFonts w:ascii="Arial" w:hAnsi="Arial" w:cs="Arial"/>
              </w:rPr>
              <w:t>Articulate and communicate a vision of nursing practice for the Critical Care area that can be developed beyond the current scope of  practice and demonstrate a commitment to the development of such areas</w:t>
            </w:r>
          </w:p>
          <w:p w14:paraId="4972F61B" w14:textId="77777777" w:rsidR="00C220A2" w:rsidRPr="003E64EC" w:rsidRDefault="00C220A2" w:rsidP="00C220A2">
            <w:pPr>
              <w:numPr>
                <w:ilvl w:val="0"/>
                <w:numId w:val="38"/>
              </w:numPr>
              <w:rPr>
                <w:rFonts w:ascii="Arial" w:hAnsi="Arial" w:cs="Arial"/>
              </w:rPr>
            </w:pPr>
            <w:r w:rsidRPr="003E64EC">
              <w:rPr>
                <w:rFonts w:ascii="Arial" w:hAnsi="Arial" w:cs="Arial"/>
              </w:rPr>
              <w:t>Integrate patient assessment, diagnosis, plan of care treatment and discharge with the organisation’s nursing philosophy and model.</w:t>
            </w:r>
          </w:p>
          <w:p w14:paraId="5A583735" w14:textId="77777777" w:rsidR="00C220A2" w:rsidRPr="003E64EC" w:rsidRDefault="00C220A2" w:rsidP="00C220A2">
            <w:pPr>
              <w:numPr>
                <w:ilvl w:val="0"/>
                <w:numId w:val="38"/>
              </w:numPr>
              <w:rPr>
                <w:rFonts w:ascii="Arial" w:hAnsi="Arial" w:cs="Arial"/>
              </w:rPr>
            </w:pPr>
            <w:r w:rsidRPr="003E64EC">
              <w:rPr>
                <w:rFonts w:ascii="Arial" w:hAnsi="Arial" w:cs="Arial"/>
              </w:rPr>
              <w:t>Develop good communication skills, verbal , written and listening</w:t>
            </w:r>
          </w:p>
          <w:p w14:paraId="054ADE73" w14:textId="77777777" w:rsidR="00C220A2" w:rsidRPr="003E64EC" w:rsidRDefault="00C220A2" w:rsidP="00C220A2">
            <w:pPr>
              <w:numPr>
                <w:ilvl w:val="0"/>
                <w:numId w:val="38"/>
              </w:numPr>
              <w:rPr>
                <w:rFonts w:ascii="Arial" w:hAnsi="Arial" w:cs="Arial"/>
              </w:rPr>
            </w:pPr>
            <w:r w:rsidRPr="003E64EC">
              <w:rPr>
                <w:rFonts w:ascii="Arial" w:hAnsi="Arial" w:cs="Arial"/>
              </w:rPr>
              <w:t>Develop appropriate nursing documentation to meet the needs of the new service with input from the multidisciplinary team</w:t>
            </w:r>
          </w:p>
          <w:p w14:paraId="24448E5D" w14:textId="77777777" w:rsidR="00C220A2" w:rsidRPr="003E64EC" w:rsidRDefault="00C220A2" w:rsidP="00C220A2">
            <w:pPr>
              <w:numPr>
                <w:ilvl w:val="0"/>
                <w:numId w:val="38"/>
              </w:numPr>
              <w:rPr>
                <w:rFonts w:ascii="Arial" w:hAnsi="Arial" w:cs="Arial"/>
              </w:rPr>
            </w:pPr>
            <w:r w:rsidRPr="003E64EC">
              <w:rPr>
                <w:rFonts w:ascii="Arial" w:hAnsi="Arial" w:cs="Arial"/>
              </w:rPr>
              <w:t>Maintain confidentiality of patient records.</w:t>
            </w:r>
          </w:p>
          <w:p w14:paraId="75163C2E" w14:textId="77777777" w:rsidR="00C220A2" w:rsidRPr="003E64EC" w:rsidRDefault="00C220A2" w:rsidP="00C220A2">
            <w:pPr>
              <w:numPr>
                <w:ilvl w:val="0"/>
                <w:numId w:val="38"/>
              </w:numPr>
              <w:rPr>
                <w:rFonts w:ascii="Arial" w:hAnsi="Arial" w:cs="Arial"/>
              </w:rPr>
            </w:pPr>
            <w:r w:rsidRPr="003E64EC">
              <w:rPr>
                <w:rFonts w:ascii="Arial" w:hAnsi="Arial" w:cs="Arial"/>
              </w:rPr>
              <w:lastRenderedPageBreak/>
              <w:t>Manage the integration of the ANP Critical Care  Outreach role into the multidisciplinary team and the effect of the new role on the work of other healthcare professionals</w:t>
            </w:r>
          </w:p>
          <w:p w14:paraId="710FABF7" w14:textId="77777777" w:rsidR="00C220A2" w:rsidRPr="003E64EC" w:rsidRDefault="00C220A2" w:rsidP="00C220A2">
            <w:pPr>
              <w:numPr>
                <w:ilvl w:val="0"/>
                <w:numId w:val="38"/>
              </w:numPr>
              <w:rPr>
                <w:rFonts w:ascii="Arial" w:hAnsi="Arial" w:cs="Arial"/>
              </w:rPr>
            </w:pPr>
            <w:r w:rsidRPr="003E64EC">
              <w:rPr>
                <w:rFonts w:ascii="Arial" w:hAnsi="Arial" w:cs="Arial"/>
              </w:rPr>
              <w:t>Promote an understanding of the role of the Advanced Nurse Practitioner in Critical Care and increase the awareness of nurses and other grades of the scope of practice of the ANP Critical Care and Outreach.</w:t>
            </w:r>
          </w:p>
          <w:p w14:paraId="01451B4B" w14:textId="77777777" w:rsidR="00C220A2" w:rsidRPr="003E64EC" w:rsidRDefault="00C220A2" w:rsidP="00C220A2">
            <w:pPr>
              <w:numPr>
                <w:ilvl w:val="0"/>
                <w:numId w:val="38"/>
              </w:numPr>
              <w:rPr>
                <w:rFonts w:ascii="Arial" w:hAnsi="Arial" w:cs="Arial"/>
              </w:rPr>
            </w:pPr>
            <w:r w:rsidRPr="003E64EC">
              <w:rPr>
                <w:rFonts w:ascii="Arial" w:hAnsi="Arial" w:cs="Arial"/>
              </w:rPr>
              <w:t>Provide professional leadership, strategic direction, expert advice and support to the clinical teams</w:t>
            </w:r>
          </w:p>
          <w:p w14:paraId="5334C9C3" w14:textId="77777777" w:rsidR="00C220A2" w:rsidRPr="003E64EC" w:rsidRDefault="00C220A2" w:rsidP="00C220A2">
            <w:pPr>
              <w:numPr>
                <w:ilvl w:val="0"/>
                <w:numId w:val="38"/>
              </w:numPr>
              <w:rPr>
                <w:rFonts w:ascii="Arial" w:hAnsi="Arial" w:cs="Arial"/>
              </w:rPr>
            </w:pPr>
            <w:r w:rsidRPr="003E64EC">
              <w:rPr>
                <w:rFonts w:ascii="Arial" w:hAnsi="Arial" w:cs="Arial"/>
              </w:rPr>
              <w:t>Identify areas of Critical Care management that require development and demonstrate a commitment to such development.</w:t>
            </w:r>
          </w:p>
          <w:p w14:paraId="2B2D1C8D" w14:textId="77777777" w:rsidR="00C220A2" w:rsidRPr="003E64EC" w:rsidRDefault="00C220A2" w:rsidP="00C220A2">
            <w:pPr>
              <w:numPr>
                <w:ilvl w:val="0"/>
                <w:numId w:val="38"/>
              </w:numPr>
              <w:rPr>
                <w:rFonts w:ascii="Arial" w:hAnsi="Arial" w:cs="Arial"/>
              </w:rPr>
            </w:pPr>
            <w:r w:rsidRPr="003E64EC">
              <w:rPr>
                <w:rFonts w:ascii="Arial" w:hAnsi="Arial" w:cs="Arial"/>
              </w:rPr>
              <w:t xml:space="preserve"> Develop the nurse led service in line with changing service ad healthcare needs.</w:t>
            </w:r>
          </w:p>
          <w:p w14:paraId="7CAD22F0" w14:textId="77777777" w:rsidR="00C220A2" w:rsidRPr="003E64EC" w:rsidRDefault="00C220A2" w:rsidP="00C220A2">
            <w:pPr>
              <w:numPr>
                <w:ilvl w:val="0"/>
                <w:numId w:val="38"/>
              </w:numPr>
              <w:rPr>
                <w:rFonts w:ascii="Arial" w:hAnsi="Arial" w:cs="Arial"/>
              </w:rPr>
            </w:pPr>
            <w:r w:rsidRPr="003E64EC">
              <w:rPr>
                <w:rFonts w:ascii="Arial" w:hAnsi="Arial" w:cs="Arial"/>
              </w:rPr>
              <w:t>Ensure that any expansion of services is justified through exploration of service need, patient demand and resource allocation</w:t>
            </w:r>
          </w:p>
          <w:p w14:paraId="1922499A" w14:textId="77777777" w:rsidR="00C220A2" w:rsidRPr="003E64EC" w:rsidRDefault="00C220A2" w:rsidP="00C220A2">
            <w:pPr>
              <w:numPr>
                <w:ilvl w:val="0"/>
                <w:numId w:val="38"/>
              </w:numPr>
              <w:rPr>
                <w:rFonts w:ascii="Arial" w:hAnsi="Arial" w:cs="Arial"/>
              </w:rPr>
            </w:pPr>
            <w:r w:rsidRPr="003E64EC">
              <w:rPr>
                <w:rFonts w:ascii="Arial" w:hAnsi="Arial" w:cs="Arial"/>
              </w:rPr>
              <w:t>Contribute to professional development in nursing and health policy development at local, regional and national level</w:t>
            </w:r>
          </w:p>
          <w:p w14:paraId="536E4886" w14:textId="77777777" w:rsidR="00C220A2" w:rsidRPr="003E64EC" w:rsidRDefault="00C220A2" w:rsidP="00C220A2">
            <w:pPr>
              <w:numPr>
                <w:ilvl w:val="0"/>
                <w:numId w:val="38"/>
              </w:numPr>
              <w:rPr>
                <w:rFonts w:ascii="Arial" w:hAnsi="Arial" w:cs="Arial"/>
              </w:rPr>
            </w:pPr>
            <w:r w:rsidRPr="003E64EC">
              <w:rPr>
                <w:rFonts w:ascii="Arial" w:hAnsi="Arial" w:cs="Arial"/>
              </w:rPr>
              <w:t>Develop the skills to actively engage in leading and managing change in the delivery of health care services according to patient/client need and service demand</w:t>
            </w:r>
          </w:p>
          <w:p w14:paraId="48E123A2" w14:textId="77777777" w:rsidR="00C220A2" w:rsidRPr="003E64EC" w:rsidRDefault="00C220A2" w:rsidP="00C220A2">
            <w:pPr>
              <w:numPr>
                <w:ilvl w:val="0"/>
                <w:numId w:val="38"/>
              </w:numPr>
              <w:rPr>
                <w:rFonts w:ascii="Arial" w:hAnsi="Arial" w:cs="Arial"/>
              </w:rPr>
            </w:pPr>
            <w:r w:rsidRPr="003E64EC">
              <w:rPr>
                <w:rFonts w:ascii="Arial" w:hAnsi="Arial" w:cs="Arial"/>
              </w:rPr>
              <w:t xml:space="preserve">Develop skills to participate in service planning and budgeting </w:t>
            </w:r>
          </w:p>
          <w:p w14:paraId="0020C75C" w14:textId="77777777" w:rsidR="00C220A2" w:rsidRPr="003E64EC" w:rsidRDefault="00C220A2" w:rsidP="00C220A2">
            <w:pPr>
              <w:numPr>
                <w:ilvl w:val="0"/>
                <w:numId w:val="38"/>
              </w:numPr>
              <w:rPr>
                <w:rFonts w:ascii="Arial" w:hAnsi="Arial" w:cs="Arial"/>
              </w:rPr>
            </w:pPr>
            <w:r w:rsidRPr="003E64EC">
              <w:rPr>
                <w:rFonts w:ascii="Arial" w:hAnsi="Arial" w:cs="Arial"/>
              </w:rPr>
              <w:t>Develop skills to procure and effectively manage resources required for service provision and development</w:t>
            </w:r>
          </w:p>
          <w:p w14:paraId="048CCF2B" w14:textId="77777777" w:rsidR="00C220A2" w:rsidRPr="003E64EC" w:rsidRDefault="00C220A2" w:rsidP="00C220A2">
            <w:pPr>
              <w:numPr>
                <w:ilvl w:val="0"/>
                <w:numId w:val="38"/>
              </w:numPr>
              <w:rPr>
                <w:rFonts w:ascii="Arial" w:hAnsi="Arial" w:cs="Arial"/>
              </w:rPr>
            </w:pPr>
            <w:r w:rsidRPr="003E64EC">
              <w:rPr>
                <w:rFonts w:ascii="Arial" w:hAnsi="Arial" w:cs="Arial"/>
              </w:rPr>
              <w:t>Develop skills to provide leadership in clinical practice and to act as a role model of advanced nursing practice for all nursing staff and the multidisciplinary team</w:t>
            </w:r>
          </w:p>
          <w:p w14:paraId="28F467AF" w14:textId="77777777" w:rsidR="00C220A2" w:rsidRPr="003E64EC" w:rsidRDefault="00C220A2" w:rsidP="00C220A2">
            <w:pPr>
              <w:numPr>
                <w:ilvl w:val="0"/>
                <w:numId w:val="38"/>
              </w:numPr>
              <w:rPr>
                <w:rFonts w:ascii="Arial" w:hAnsi="Arial" w:cs="Arial"/>
              </w:rPr>
            </w:pPr>
            <w:r w:rsidRPr="003E64EC">
              <w:rPr>
                <w:rFonts w:ascii="Arial" w:hAnsi="Arial" w:cs="Arial"/>
              </w:rPr>
              <w:t xml:space="preserve">Demonstrate the ability to act as a mentor and preceptor in order to facilitate the education and professional development of all nursing grades and other healthcare professionals </w:t>
            </w:r>
          </w:p>
          <w:p w14:paraId="433A7C3A" w14:textId="77777777" w:rsidR="00C220A2" w:rsidRPr="003E64EC" w:rsidRDefault="00C220A2" w:rsidP="00C220A2">
            <w:pPr>
              <w:numPr>
                <w:ilvl w:val="0"/>
                <w:numId w:val="38"/>
              </w:numPr>
              <w:rPr>
                <w:rFonts w:ascii="Arial" w:hAnsi="Arial" w:cs="Arial"/>
              </w:rPr>
            </w:pPr>
            <w:r w:rsidRPr="003E64EC">
              <w:rPr>
                <w:rFonts w:ascii="Arial" w:hAnsi="Arial" w:cs="Arial"/>
              </w:rPr>
              <w:t>Participate in facilitating learning and education of nurses (both undergraduate and post-graduate levels) and other health professionals in the clinical area. Teaching in the classroom and in the clinical area as well as presenting at conferences, seminars and workshops to enhance the advanced nursing role</w:t>
            </w:r>
          </w:p>
          <w:p w14:paraId="35BC93F3" w14:textId="77777777" w:rsidR="00C220A2" w:rsidRPr="003E64EC" w:rsidRDefault="00C220A2" w:rsidP="00C220A2">
            <w:pPr>
              <w:numPr>
                <w:ilvl w:val="0"/>
                <w:numId w:val="38"/>
              </w:numPr>
              <w:rPr>
                <w:rFonts w:ascii="Arial" w:hAnsi="Arial" w:cs="Arial"/>
              </w:rPr>
            </w:pPr>
            <w:r w:rsidRPr="003E64EC">
              <w:rPr>
                <w:rFonts w:ascii="Arial" w:hAnsi="Arial" w:cs="Arial"/>
              </w:rPr>
              <w:t>Deliver and/or participate in in-service training, orientation and nurse training programmes as required</w:t>
            </w:r>
          </w:p>
          <w:p w14:paraId="1E84AF64" w14:textId="77777777" w:rsidR="00C220A2" w:rsidRPr="003E64EC" w:rsidRDefault="00C220A2" w:rsidP="00C220A2">
            <w:pPr>
              <w:numPr>
                <w:ilvl w:val="0"/>
                <w:numId w:val="38"/>
              </w:numPr>
              <w:rPr>
                <w:rFonts w:ascii="Arial" w:hAnsi="Arial" w:cs="Arial"/>
              </w:rPr>
            </w:pPr>
            <w:r w:rsidRPr="003E64EC">
              <w:rPr>
                <w:rFonts w:ascii="Arial" w:hAnsi="Arial" w:cs="Arial"/>
              </w:rPr>
              <w:t>Share a vision of clinical practice with key stakeholders, communication with, valuing and enabling their contribution to care.</w:t>
            </w:r>
          </w:p>
          <w:p w14:paraId="63494832" w14:textId="77777777" w:rsidR="00C220A2" w:rsidRPr="003E64EC" w:rsidRDefault="00C220A2" w:rsidP="00C220A2">
            <w:pPr>
              <w:numPr>
                <w:ilvl w:val="0"/>
                <w:numId w:val="38"/>
              </w:numPr>
              <w:rPr>
                <w:rFonts w:ascii="Arial" w:hAnsi="Arial" w:cs="Arial"/>
              </w:rPr>
            </w:pPr>
            <w:r w:rsidRPr="003E64EC">
              <w:rPr>
                <w:rFonts w:ascii="Arial" w:hAnsi="Arial" w:cs="Arial"/>
              </w:rPr>
              <w:t>Engage in a forum which evaluates quality and standards in clinical practice-develop the ability to lead in the promotion of clinical standards</w:t>
            </w:r>
          </w:p>
          <w:p w14:paraId="0D63A133" w14:textId="77777777" w:rsidR="00C220A2" w:rsidRPr="003E64EC" w:rsidRDefault="00C220A2" w:rsidP="00C220A2">
            <w:pPr>
              <w:numPr>
                <w:ilvl w:val="0"/>
                <w:numId w:val="38"/>
              </w:numPr>
              <w:rPr>
                <w:rFonts w:ascii="Arial" w:hAnsi="Arial" w:cs="Arial"/>
              </w:rPr>
            </w:pPr>
            <w:r w:rsidRPr="003E64EC">
              <w:rPr>
                <w:rFonts w:ascii="Arial" w:hAnsi="Arial" w:cs="Arial"/>
              </w:rPr>
              <w:t xml:space="preserve">Assess and evaluate patients’/clients’ experience /satisfaction with the service; analyse and utilise the findings to improve patient safety and quality of care </w:t>
            </w:r>
          </w:p>
          <w:p w14:paraId="422BDEBE" w14:textId="77777777" w:rsidR="00C220A2" w:rsidRPr="003E64EC" w:rsidRDefault="00C220A2" w:rsidP="00C220A2">
            <w:pPr>
              <w:numPr>
                <w:ilvl w:val="0"/>
                <w:numId w:val="38"/>
              </w:numPr>
              <w:rPr>
                <w:rFonts w:ascii="Arial" w:hAnsi="Arial" w:cs="Arial"/>
              </w:rPr>
            </w:pPr>
            <w:r w:rsidRPr="003E64EC">
              <w:rPr>
                <w:rFonts w:ascii="Arial" w:hAnsi="Arial" w:cs="Arial"/>
              </w:rPr>
              <w:t>Contribute to the service plan by producing an annual working report, outlining the level of current service provided, the achievements and challenges of the service and a future plan for the eservice.</w:t>
            </w:r>
          </w:p>
          <w:p w14:paraId="280D0839" w14:textId="77777777" w:rsidR="00C220A2" w:rsidRPr="003E64EC" w:rsidRDefault="00C220A2" w:rsidP="00C220A2">
            <w:pPr>
              <w:numPr>
                <w:ilvl w:val="0"/>
                <w:numId w:val="38"/>
              </w:numPr>
              <w:rPr>
                <w:rFonts w:ascii="Arial" w:hAnsi="Arial" w:cs="Arial"/>
              </w:rPr>
            </w:pPr>
            <w:r w:rsidRPr="003E64EC">
              <w:rPr>
                <w:rFonts w:ascii="Arial" w:hAnsi="Arial" w:cs="Arial"/>
              </w:rPr>
              <w:t xml:space="preserve">Contribute to the professional body of nursing knowledge and practice nationally and internationally by developing writing, publishing  and presentation skills </w:t>
            </w:r>
          </w:p>
          <w:p w14:paraId="17014D73" w14:textId="77777777" w:rsidR="00C220A2" w:rsidRPr="003E64EC" w:rsidRDefault="00C220A2" w:rsidP="00C220A2">
            <w:pPr>
              <w:numPr>
                <w:ilvl w:val="0"/>
                <w:numId w:val="38"/>
              </w:numPr>
              <w:rPr>
                <w:rFonts w:ascii="Arial" w:hAnsi="Arial" w:cs="Arial"/>
              </w:rPr>
            </w:pPr>
            <w:r w:rsidRPr="003E64EC">
              <w:rPr>
                <w:rFonts w:ascii="Arial" w:hAnsi="Arial" w:cs="Arial"/>
              </w:rPr>
              <w:t>Recognise limitations in scope of practice and address theoretical and practice gaps through continuing education, consultation with colleagues and consultant.</w:t>
            </w:r>
          </w:p>
          <w:p w14:paraId="2804E6FB" w14:textId="77777777" w:rsidR="00C220A2" w:rsidRPr="003E64EC" w:rsidRDefault="00C220A2" w:rsidP="00C220A2">
            <w:pPr>
              <w:numPr>
                <w:ilvl w:val="0"/>
                <w:numId w:val="36"/>
              </w:numPr>
              <w:rPr>
                <w:rFonts w:ascii="Arial" w:hAnsi="Arial" w:cs="Arial"/>
              </w:rPr>
            </w:pPr>
            <w:r w:rsidRPr="003E64EC">
              <w:rPr>
                <w:rFonts w:ascii="Arial" w:hAnsi="Arial" w:cs="Arial"/>
              </w:rPr>
              <w:t>Work to achieve excellence through continuously improving the standard and quality and safety of nursing in critical care.</w:t>
            </w:r>
          </w:p>
          <w:p w14:paraId="5F1DF97B" w14:textId="77777777" w:rsidR="00C220A2" w:rsidRPr="003E64EC" w:rsidRDefault="00C220A2" w:rsidP="00C220A2">
            <w:pPr>
              <w:numPr>
                <w:ilvl w:val="0"/>
                <w:numId w:val="36"/>
              </w:numPr>
              <w:rPr>
                <w:rFonts w:ascii="Arial" w:hAnsi="Arial" w:cs="Arial"/>
              </w:rPr>
            </w:pPr>
            <w:r w:rsidRPr="003E64EC">
              <w:rPr>
                <w:rFonts w:ascii="Arial" w:hAnsi="Arial" w:cs="Arial"/>
              </w:rPr>
              <w:t>Help to lead quality and safety improvement, risk management and standard setting projects in conjunction with clinical governance</w:t>
            </w:r>
          </w:p>
          <w:p w14:paraId="1BF8DCC5" w14:textId="77777777" w:rsidR="00C220A2" w:rsidRPr="003E64EC" w:rsidRDefault="00C220A2" w:rsidP="00C220A2">
            <w:pPr>
              <w:numPr>
                <w:ilvl w:val="0"/>
                <w:numId w:val="38"/>
              </w:numPr>
              <w:rPr>
                <w:rFonts w:ascii="Arial" w:hAnsi="Arial" w:cs="Arial"/>
              </w:rPr>
            </w:pPr>
            <w:r w:rsidRPr="003E64EC">
              <w:rPr>
                <w:rFonts w:ascii="Arial" w:hAnsi="Arial" w:cs="Arial"/>
              </w:rPr>
              <w:t>Ensure that effective safety procedures are in place to comply with Health &amp; Safety Guidelines and Welfare at Work Act</w:t>
            </w:r>
          </w:p>
          <w:p w14:paraId="353A396C" w14:textId="77777777" w:rsidR="00C220A2" w:rsidRPr="003E64EC" w:rsidRDefault="00C220A2" w:rsidP="00C220A2">
            <w:pPr>
              <w:rPr>
                <w:rFonts w:ascii="Arial" w:hAnsi="Arial" w:cs="Arial"/>
              </w:rPr>
            </w:pPr>
          </w:p>
          <w:p w14:paraId="15B9C57F" w14:textId="77777777" w:rsidR="00C220A2" w:rsidRPr="003E64EC" w:rsidRDefault="00C220A2" w:rsidP="00C220A2">
            <w:pPr>
              <w:rPr>
                <w:rFonts w:ascii="Arial" w:hAnsi="Arial" w:cs="Arial"/>
                <w:b/>
                <w:bCs/>
              </w:rPr>
            </w:pPr>
            <w:r w:rsidRPr="003E64EC">
              <w:rPr>
                <w:rFonts w:ascii="Arial" w:hAnsi="Arial" w:cs="Arial"/>
                <w:b/>
                <w:bCs/>
              </w:rPr>
              <w:t>Researcher</w:t>
            </w:r>
          </w:p>
          <w:p w14:paraId="12DA43C6" w14:textId="77777777" w:rsidR="00C220A2" w:rsidRPr="003E64EC" w:rsidRDefault="00C220A2" w:rsidP="00C220A2">
            <w:pPr>
              <w:rPr>
                <w:rFonts w:ascii="Arial" w:hAnsi="Arial" w:cs="Arial"/>
              </w:rPr>
            </w:pPr>
            <w:r w:rsidRPr="003E64EC">
              <w:rPr>
                <w:rFonts w:ascii="Arial" w:hAnsi="Arial" w:cs="Arial"/>
              </w:rPr>
              <w:t>The candidate Advanced Nurse Practitioner Critical Care  Outreach will develop the following skills in order to:</w:t>
            </w:r>
          </w:p>
          <w:p w14:paraId="5A66C3F7" w14:textId="77777777" w:rsidR="00C220A2" w:rsidRPr="003E64EC" w:rsidRDefault="00C220A2" w:rsidP="00C220A2">
            <w:pPr>
              <w:numPr>
                <w:ilvl w:val="0"/>
                <w:numId w:val="39"/>
              </w:numPr>
              <w:rPr>
                <w:rFonts w:ascii="Arial" w:hAnsi="Arial" w:cs="Arial"/>
              </w:rPr>
            </w:pPr>
            <w:r w:rsidRPr="003E64EC">
              <w:rPr>
                <w:rFonts w:ascii="Arial" w:hAnsi="Arial" w:cs="Arial"/>
              </w:rPr>
              <w:t>Identify research priorities specific to are of clinical practice and the scope of practice/caseload</w:t>
            </w:r>
          </w:p>
          <w:p w14:paraId="3378CE0C" w14:textId="77777777" w:rsidR="00C220A2" w:rsidRPr="003E64EC" w:rsidRDefault="00C220A2" w:rsidP="00C220A2">
            <w:pPr>
              <w:numPr>
                <w:ilvl w:val="0"/>
                <w:numId w:val="39"/>
              </w:numPr>
              <w:rPr>
                <w:rFonts w:ascii="Arial" w:hAnsi="Arial" w:cs="Arial"/>
              </w:rPr>
            </w:pPr>
            <w:r w:rsidRPr="003E64EC">
              <w:rPr>
                <w:rFonts w:ascii="Arial" w:hAnsi="Arial" w:cs="Arial"/>
              </w:rPr>
              <w:t xml:space="preserve">Participate in  and collaborate with the multidisciplinary team in undertaking   research </w:t>
            </w:r>
          </w:p>
          <w:p w14:paraId="3C856ABE" w14:textId="77777777" w:rsidR="00C220A2" w:rsidRPr="003E64EC" w:rsidRDefault="00C220A2" w:rsidP="00C220A2">
            <w:pPr>
              <w:numPr>
                <w:ilvl w:val="0"/>
                <w:numId w:val="39"/>
              </w:numPr>
              <w:rPr>
                <w:rFonts w:ascii="Arial" w:hAnsi="Arial" w:cs="Arial"/>
              </w:rPr>
            </w:pPr>
            <w:r w:rsidRPr="003E64EC">
              <w:rPr>
                <w:rFonts w:ascii="Arial" w:hAnsi="Arial" w:cs="Arial"/>
              </w:rPr>
              <w:lastRenderedPageBreak/>
              <w:t>Develop skills to lead and engage in the review of incidents and near misses in specialist area. Undertake analysis as appropriate and furnish reports on same.</w:t>
            </w:r>
          </w:p>
          <w:p w14:paraId="655CC055" w14:textId="77777777" w:rsidR="00C220A2" w:rsidRPr="003E64EC" w:rsidRDefault="00C220A2" w:rsidP="00C220A2">
            <w:pPr>
              <w:numPr>
                <w:ilvl w:val="0"/>
                <w:numId w:val="39"/>
              </w:numPr>
              <w:rPr>
                <w:rFonts w:ascii="Arial" w:hAnsi="Arial" w:cs="Arial"/>
              </w:rPr>
            </w:pPr>
            <w:r w:rsidRPr="003E64EC">
              <w:rPr>
                <w:rFonts w:ascii="Arial" w:hAnsi="Arial" w:cs="Arial"/>
              </w:rPr>
              <w:t>Lead, conduct, disseminate and publish nursing research to shape and advance nursing practice, education and policy and the wider health agenda</w:t>
            </w:r>
          </w:p>
          <w:p w14:paraId="324B5765" w14:textId="77777777" w:rsidR="00C220A2" w:rsidRPr="003E64EC" w:rsidRDefault="00C220A2" w:rsidP="00C220A2">
            <w:pPr>
              <w:numPr>
                <w:ilvl w:val="0"/>
                <w:numId w:val="39"/>
              </w:numPr>
              <w:rPr>
                <w:rFonts w:ascii="Arial" w:hAnsi="Arial" w:cs="Arial"/>
              </w:rPr>
            </w:pPr>
            <w:r w:rsidRPr="003E64EC">
              <w:rPr>
                <w:rFonts w:ascii="Arial" w:hAnsi="Arial" w:cs="Arial"/>
              </w:rPr>
              <w:t>Identify, critically analyse disseminate nursing and other evidence into clinical practice</w:t>
            </w:r>
          </w:p>
          <w:p w14:paraId="0F64815B" w14:textId="77777777" w:rsidR="00C220A2" w:rsidRPr="003E64EC" w:rsidRDefault="00C220A2" w:rsidP="00C220A2">
            <w:pPr>
              <w:numPr>
                <w:ilvl w:val="0"/>
                <w:numId w:val="39"/>
              </w:numPr>
              <w:rPr>
                <w:rFonts w:ascii="Arial" w:hAnsi="Arial" w:cs="Arial"/>
              </w:rPr>
            </w:pPr>
            <w:r w:rsidRPr="003E64EC">
              <w:rPr>
                <w:rFonts w:ascii="Arial" w:hAnsi="Arial" w:cs="Arial"/>
              </w:rPr>
              <w:t>Promote an ethos so evidenced based practice through accessing and disseminating current speciality specific and profession specific publications.</w:t>
            </w:r>
          </w:p>
          <w:p w14:paraId="1DC3345C" w14:textId="77777777" w:rsidR="00C220A2" w:rsidRPr="003E64EC" w:rsidRDefault="00C220A2" w:rsidP="00C220A2">
            <w:pPr>
              <w:numPr>
                <w:ilvl w:val="0"/>
                <w:numId w:val="39"/>
              </w:numPr>
              <w:rPr>
                <w:rFonts w:ascii="Arial" w:hAnsi="Arial" w:cs="Arial"/>
              </w:rPr>
            </w:pPr>
            <w:r w:rsidRPr="003E64EC">
              <w:rPr>
                <w:rFonts w:ascii="Arial" w:hAnsi="Arial" w:cs="Arial"/>
              </w:rPr>
              <w:t>Initiate, participate in and evaluate audit of the client caseload and other relevant areas</w:t>
            </w:r>
          </w:p>
          <w:p w14:paraId="64BC7F04" w14:textId="77777777" w:rsidR="00C220A2" w:rsidRPr="003E64EC" w:rsidRDefault="00C220A2" w:rsidP="00C220A2">
            <w:pPr>
              <w:numPr>
                <w:ilvl w:val="0"/>
                <w:numId w:val="39"/>
              </w:numPr>
              <w:rPr>
                <w:rFonts w:ascii="Arial" w:hAnsi="Arial" w:cs="Arial"/>
              </w:rPr>
            </w:pPr>
            <w:r w:rsidRPr="003E64EC">
              <w:rPr>
                <w:rFonts w:ascii="Arial" w:hAnsi="Arial" w:cs="Arial"/>
              </w:rPr>
              <w:t>Utilise the outcome of audit to improve service provision or initiate a change in practice</w:t>
            </w:r>
          </w:p>
          <w:p w14:paraId="2E61B53D" w14:textId="77777777" w:rsidR="00C220A2" w:rsidRPr="003E64EC" w:rsidRDefault="00C220A2" w:rsidP="00C220A2">
            <w:pPr>
              <w:numPr>
                <w:ilvl w:val="0"/>
                <w:numId w:val="39"/>
              </w:numPr>
              <w:rPr>
                <w:rFonts w:ascii="Arial" w:hAnsi="Arial" w:cs="Arial"/>
              </w:rPr>
            </w:pPr>
            <w:r w:rsidRPr="003E64EC">
              <w:rPr>
                <w:rFonts w:ascii="Arial" w:hAnsi="Arial" w:cs="Arial"/>
              </w:rPr>
              <w:t>Initiate and foster links with third level education institutions and other organisations in relation to research</w:t>
            </w:r>
          </w:p>
          <w:p w14:paraId="7572B781" w14:textId="77777777" w:rsidR="00C220A2" w:rsidRPr="003E64EC" w:rsidRDefault="00C220A2" w:rsidP="00C220A2">
            <w:pPr>
              <w:numPr>
                <w:ilvl w:val="0"/>
                <w:numId w:val="39"/>
              </w:numPr>
              <w:rPr>
                <w:rFonts w:ascii="Arial" w:hAnsi="Arial" w:cs="Arial"/>
              </w:rPr>
            </w:pPr>
            <w:r w:rsidRPr="003E64EC">
              <w:rPr>
                <w:rFonts w:ascii="Arial" w:hAnsi="Arial" w:cs="Arial"/>
              </w:rPr>
              <w:t>Contribute to service planning and budgetary processes through use of data and specialist knowledge</w:t>
            </w:r>
          </w:p>
          <w:p w14:paraId="463576F6" w14:textId="15AAF706" w:rsidR="00792F91" w:rsidRPr="003E64EC" w:rsidRDefault="00C220A2" w:rsidP="00243BB0">
            <w:pPr>
              <w:numPr>
                <w:ilvl w:val="0"/>
                <w:numId w:val="39"/>
              </w:numPr>
              <w:rPr>
                <w:rFonts w:ascii="Arial" w:hAnsi="Arial" w:cs="Arial"/>
              </w:rPr>
            </w:pPr>
            <w:r w:rsidRPr="003E64EC">
              <w:rPr>
                <w:rFonts w:ascii="Arial" w:hAnsi="Arial" w:cs="Arial"/>
              </w:rPr>
              <w:t>Develop data collecting systems that will inform and evaluate the service provided by the Advanced Nurse Practitioner Critical Care</w:t>
            </w:r>
          </w:p>
          <w:p w14:paraId="26DEBCEB" w14:textId="2793D6E9" w:rsidR="00057ECC" w:rsidRPr="003E64EC" w:rsidRDefault="00057ECC" w:rsidP="00057ECC">
            <w:pPr>
              <w:rPr>
                <w:rFonts w:ascii="Arial" w:hAnsi="Arial" w:cs="Arial"/>
                <w:iCs/>
                <w:color w:val="000000" w:themeColor="text1"/>
              </w:rPr>
            </w:pPr>
          </w:p>
          <w:p w14:paraId="71724572" w14:textId="77777777" w:rsidR="00057ECC" w:rsidRPr="003E64EC" w:rsidRDefault="00057ECC" w:rsidP="00057ECC">
            <w:pPr>
              <w:rPr>
                <w:rFonts w:ascii="Arial" w:hAnsi="Arial" w:cs="Arial"/>
                <w:b/>
                <w:color w:val="000000"/>
              </w:rPr>
            </w:pPr>
            <w:r w:rsidRPr="003E64EC">
              <w:rPr>
                <w:rFonts w:ascii="Arial" w:hAnsi="Arial" w:cs="Arial"/>
                <w:b/>
                <w:color w:val="000000"/>
              </w:rPr>
              <w:t>KPI’s</w:t>
            </w:r>
          </w:p>
          <w:p w14:paraId="47DF136F" w14:textId="77777777" w:rsidR="00057ECC" w:rsidRPr="003E64EC" w:rsidRDefault="00057ECC" w:rsidP="00057ECC">
            <w:pPr>
              <w:numPr>
                <w:ilvl w:val="0"/>
                <w:numId w:val="34"/>
              </w:numPr>
              <w:rPr>
                <w:rFonts w:ascii="Arial" w:hAnsi="Arial" w:cs="Arial"/>
              </w:rPr>
            </w:pPr>
            <w:r w:rsidRPr="003E64EC">
              <w:rPr>
                <w:rFonts w:ascii="Arial" w:hAnsi="Arial" w:cs="Arial"/>
              </w:rPr>
              <w:t>The identification and development of Key Performance Indicators (KPIs) which are congruent with the Hospital’s service plan targets.</w:t>
            </w:r>
          </w:p>
          <w:p w14:paraId="53F96E40" w14:textId="77777777" w:rsidR="00057ECC" w:rsidRPr="003E64EC" w:rsidRDefault="00057ECC" w:rsidP="00057ECC">
            <w:pPr>
              <w:numPr>
                <w:ilvl w:val="0"/>
                <w:numId w:val="34"/>
              </w:numPr>
              <w:rPr>
                <w:rFonts w:ascii="Arial" w:hAnsi="Arial" w:cs="Arial"/>
              </w:rPr>
            </w:pPr>
            <w:r w:rsidRPr="003E64EC">
              <w:rPr>
                <w:rFonts w:ascii="Arial" w:hAnsi="Arial" w:cs="Arial"/>
              </w:rPr>
              <w:t>The development of Action Plans to address KPI targets.</w:t>
            </w:r>
          </w:p>
          <w:p w14:paraId="230780CB" w14:textId="77777777" w:rsidR="00057ECC" w:rsidRPr="003E64EC" w:rsidRDefault="00057ECC" w:rsidP="00057ECC">
            <w:pPr>
              <w:numPr>
                <w:ilvl w:val="0"/>
                <w:numId w:val="34"/>
              </w:numPr>
              <w:rPr>
                <w:rFonts w:ascii="Arial" w:hAnsi="Arial" w:cs="Arial"/>
                <w:b/>
                <w:u w:val="single"/>
              </w:rPr>
            </w:pPr>
            <w:r w:rsidRPr="003E64EC">
              <w:rPr>
                <w:rFonts w:ascii="Arial" w:hAnsi="Arial" w:cs="Arial"/>
              </w:rPr>
              <w:t>Driving and promoting a Performance Management culture.</w:t>
            </w:r>
          </w:p>
          <w:p w14:paraId="71E4A2AA" w14:textId="77777777" w:rsidR="00057ECC" w:rsidRPr="003E64EC" w:rsidRDefault="00057ECC" w:rsidP="00057ECC">
            <w:pPr>
              <w:numPr>
                <w:ilvl w:val="0"/>
                <w:numId w:val="34"/>
              </w:numPr>
              <w:rPr>
                <w:rFonts w:ascii="Arial" w:hAnsi="Arial" w:cs="Arial"/>
              </w:rPr>
            </w:pPr>
            <w:r w:rsidRPr="003E64EC">
              <w:rPr>
                <w:rFonts w:ascii="Arial" w:hAnsi="Arial" w:cs="Arial"/>
              </w:rPr>
              <w:t>In conjunction with line manager assist in the development of a Performance Management system for your profession.</w:t>
            </w:r>
          </w:p>
          <w:p w14:paraId="6B41596D" w14:textId="77777777" w:rsidR="00057ECC" w:rsidRPr="003E64EC" w:rsidRDefault="00057ECC" w:rsidP="00057ECC">
            <w:pPr>
              <w:numPr>
                <w:ilvl w:val="0"/>
                <w:numId w:val="34"/>
              </w:numPr>
              <w:rPr>
                <w:rFonts w:ascii="Arial" w:hAnsi="Arial" w:cs="Arial"/>
              </w:rPr>
            </w:pPr>
            <w:r w:rsidRPr="003E64EC">
              <w:rPr>
                <w:rFonts w:ascii="Arial" w:hAnsi="Arial" w:cs="Arial"/>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3E64EC" w:rsidRDefault="00057ECC" w:rsidP="00057ECC">
            <w:pPr>
              <w:rPr>
                <w:rFonts w:ascii="Arial" w:hAnsi="Arial" w:cs="Arial"/>
                <w:b/>
                <w:color w:val="000000"/>
              </w:rPr>
            </w:pPr>
            <w:r w:rsidRPr="003E64EC">
              <w:rPr>
                <w:rFonts w:ascii="Arial" w:hAnsi="Arial" w:cs="Arial"/>
                <w:b/>
                <w:color w:val="000000"/>
              </w:rPr>
              <w:t>PLEASE NOTE THE FOLLOWING GENERAL CONDITIONS:</w:t>
            </w:r>
          </w:p>
          <w:p w14:paraId="2493CE14" w14:textId="77777777" w:rsidR="00057ECC" w:rsidRPr="003E64EC" w:rsidRDefault="00057ECC" w:rsidP="00057ECC">
            <w:pPr>
              <w:numPr>
                <w:ilvl w:val="0"/>
                <w:numId w:val="30"/>
              </w:numPr>
              <w:tabs>
                <w:tab w:val="clear" w:pos="360"/>
                <w:tab w:val="num" w:pos="643"/>
              </w:tabs>
              <w:ind w:left="643"/>
              <w:rPr>
                <w:rFonts w:ascii="Arial" w:hAnsi="Arial" w:cs="Arial"/>
                <w:b/>
                <w:color w:val="000000"/>
              </w:rPr>
            </w:pPr>
            <w:r w:rsidRPr="003E64EC">
              <w:rPr>
                <w:rFonts w:ascii="Arial" w:hAnsi="Arial" w:cs="Arial"/>
                <w:color w:val="000000"/>
              </w:rPr>
              <w:t>Employees must attend fire lectures periodically and must observe fire orders.</w:t>
            </w:r>
          </w:p>
          <w:p w14:paraId="5555A85C" w14:textId="77777777" w:rsidR="00057ECC" w:rsidRPr="003E64EC" w:rsidRDefault="00057ECC" w:rsidP="00057ECC">
            <w:pPr>
              <w:numPr>
                <w:ilvl w:val="0"/>
                <w:numId w:val="30"/>
              </w:numPr>
              <w:tabs>
                <w:tab w:val="clear" w:pos="360"/>
                <w:tab w:val="num" w:pos="643"/>
              </w:tabs>
              <w:ind w:left="643"/>
              <w:rPr>
                <w:rFonts w:ascii="Arial" w:hAnsi="Arial" w:cs="Arial"/>
                <w:b/>
                <w:color w:val="000000"/>
              </w:rPr>
            </w:pPr>
            <w:r w:rsidRPr="003E64EC">
              <w:rPr>
                <w:rFonts w:ascii="Arial" w:hAnsi="Arial" w:cs="Arial"/>
                <w:color w:val="000000"/>
              </w:rPr>
              <w:t>All accidents within the Department must be reported immediately.</w:t>
            </w:r>
          </w:p>
          <w:p w14:paraId="5228BC1E" w14:textId="77777777" w:rsidR="00057ECC" w:rsidRPr="003E64EC" w:rsidRDefault="00057ECC" w:rsidP="00057ECC">
            <w:pPr>
              <w:numPr>
                <w:ilvl w:val="0"/>
                <w:numId w:val="30"/>
              </w:numPr>
              <w:tabs>
                <w:tab w:val="clear" w:pos="360"/>
                <w:tab w:val="num" w:pos="643"/>
              </w:tabs>
              <w:ind w:left="643"/>
              <w:rPr>
                <w:rFonts w:ascii="Arial" w:hAnsi="Arial" w:cs="Arial"/>
                <w:b/>
                <w:color w:val="000000"/>
              </w:rPr>
            </w:pPr>
            <w:r w:rsidRPr="003E64EC">
              <w:rPr>
                <w:rFonts w:ascii="Arial" w:hAnsi="Arial" w:cs="Arial"/>
                <w:color w:val="000000"/>
              </w:rPr>
              <w:t>Infection Control Policies must be adhered to.</w:t>
            </w:r>
          </w:p>
          <w:p w14:paraId="7FC5BDE9" w14:textId="77777777" w:rsidR="00057ECC" w:rsidRPr="003E64EC" w:rsidRDefault="00057ECC" w:rsidP="00057ECC">
            <w:pPr>
              <w:numPr>
                <w:ilvl w:val="0"/>
                <w:numId w:val="31"/>
              </w:numPr>
              <w:tabs>
                <w:tab w:val="clear" w:pos="360"/>
                <w:tab w:val="num" w:pos="643"/>
              </w:tabs>
              <w:ind w:left="643"/>
              <w:rPr>
                <w:rFonts w:ascii="Arial" w:hAnsi="Arial" w:cs="Arial"/>
                <w:b/>
              </w:rPr>
            </w:pPr>
            <w:r w:rsidRPr="003E64EC">
              <w:rPr>
                <w:rFonts w:ascii="Arial" w:hAnsi="Arial" w:cs="Arial"/>
              </w:rPr>
              <w:t>In line with the Safety, Health and Welfare at Work Acts 2005 and 2010 all staff must comply with all safety regulations and audits.</w:t>
            </w:r>
          </w:p>
          <w:p w14:paraId="60138CE0" w14:textId="77777777" w:rsidR="00057ECC" w:rsidRPr="003E64EC" w:rsidRDefault="00057ECC" w:rsidP="00057EC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3E64EC">
              <w:rPr>
                <w:rFonts w:ascii="Arial" w:hAnsi="Arial" w:cs="Arial"/>
                <w:sz w:val="20"/>
                <w:szCs w:val="20"/>
              </w:rPr>
              <w:t>In line with the Public Health (Tobacco) (Amendment) Act 2004, smoking within the Hospital Buildings is not permitted.</w:t>
            </w:r>
          </w:p>
          <w:p w14:paraId="691069AE" w14:textId="77777777" w:rsidR="00057ECC" w:rsidRPr="003E64EC" w:rsidRDefault="00057ECC" w:rsidP="00057ECC">
            <w:pPr>
              <w:numPr>
                <w:ilvl w:val="0"/>
                <w:numId w:val="31"/>
              </w:numPr>
              <w:tabs>
                <w:tab w:val="clear" w:pos="360"/>
                <w:tab w:val="num" w:pos="643"/>
              </w:tabs>
              <w:ind w:hanging="77"/>
              <w:rPr>
                <w:rFonts w:ascii="Arial" w:hAnsi="Arial" w:cs="Arial"/>
                <w:b/>
                <w:color w:val="000000"/>
              </w:rPr>
            </w:pPr>
            <w:r w:rsidRPr="003E64EC">
              <w:rPr>
                <w:rFonts w:ascii="Arial" w:hAnsi="Arial" w:cs="Arial"/>
                <w:color w:val="000000"/>
              </w:rPr>
              <w:t>Hospital uniform code must be adhered to.</w:t>
            </w:r>
          </w:p>
          <w:p w14:paraId="35B31F2A" w14:textId="77777777" w:rsidR="00057ECC" w:rsidRPr="003E64EC" w:rsidRDefault="00057ECC" w:rsidP="00057ECC">
            <w:pPr>
              <w:numPr>
                <w:ilvl w:val="0"/>
                <w:numId w:val="31"/>
              </w:numPr>
              <w:tabs>
                <w:tab w:val="clear" w:pos="360"/>
                <w:tab w:val="num" w:pos="643"/>
              </w:tabs>
              <w:ind w:left="643"/>
              <w:rPr>
                <w:rFonts w:ascii="Arial" w:hAnsi="Arial" w:cs="Arial"/>
                <w:b/>
                <w:color w:val="000000"/>
              </w:rPr>
            </w:pPr>
            <w:r w:rsidRPr="003E64EC">
              <w:rPr>
                <w:rFonts w:ascii="Arial" w:hAnsi="Arial" w:cs="Arial"/>
                <w:color w:val="000000"/>
              </w:rPr>
              <w:t>Provide information that meets the need of Senior Management.</w:t>
            </w:r>
          </w:p>
          <w:p w14:paraId="33BF57C3" w14:textId="77777777" w:rsidR="00057ECC" w:rsidRPr="003E64EC" w:rsidRDefault="00057ECC" w:rsidP="00057ECC">
            <w:pPr>
              <w:numPr>
                <w:ilvl w:val="0"/>
                <w:numId w:val="31"/>
              </w:numPr>
              <w:tabs>
                <w:tab w:val="clear" w:pos="360"/>
                <w:tab w:val="num" w:pos="643"/>
              </w:tabs>
              <w:ind w:left="643"/>
              <w:rPr>
                <w:rFonts w:ascii="Arial" w:hAnsi="Arial" w:cs="Arial"/>
                <w:b/>
                <w:color w:val="000000"/>
              </w:rPr>
            </w:pPr>
            <w:r w:rsidRPr="003E64EC">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96B4F2" w14:textId="77777777" w:rsidR="00057ECC" w:rsidRPr="003E64EC" w:rsidRDefault="00057ECC" w:rsidP="00057ECC">
            <w:pPr>
              <w:ind w:left="643"/>
              <w:rPr>
                <w:rFonts w:ascii="Arial" w:hAnsi="Arial" w:cs="Arial"/>
                <w:b/>
                <w:color w:val="000000"/>
              </w:rPr>
            </w:pPr>
          </w:p>
          <w:p w14:paraId="06A89158" w14:textId="77777777" w:rsidR="00057ECC" w:rsidRPr="003E64EC" w:rsidRDefault="00057ECC" w:rsidP="00057ECC">
            <w:pPr>
              <w:rPr>
                <w:rFonts w:ascii="Arial" w:hAnsi="Arial" w:cs="Arial"/>
                <w:b/>
                <w:color w:val="000000"/>
              </w:rPr>
            </w:pPr>
            <w:r w:rsidRPr="003E64EC">
              <w:rPr>
                <w:rFonts w:ascii="Arial" w:hAnsi="Arial" w:cs="Arial"/>
                <w:b/>
                <w:color w:val="000000"/>
              </w:rPr>
              <w:t>Risk Management, Infection Control, Hygiene Services and Health &amp; Safety</w:t>
            </w:r>
          </w:p>
          <w:p w14:paraId="0BDC7FE4" w14:textId="77777777" w:rsidR="00057ECC" w:rsidRPr="003E64EC" w:rsidRDefault="00057ECC" w:rsidP="00057ECC">
            <w:pPr>
              <w:numPr>
                <w:ilvl w:val="0"/>
                <w:numId w:val="33"/>
              </w:numPr>
              <w:rPr>
                <w:rFonts w:ascii="Arial" w:hAnsi="Arial" w:cs="Arial"/>
                <w:color w:val="000000"/>
              </w:rPr>
            </w:pPr>
            <w:r w:rsidRPr="003E64EC">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3E64EC" w:rsidRDefault="00057ECC" w:rsidP="00057ECC">
            <w:pPr>
              <w:numPr>
                <w:ilvl w:val="0"/>
                <w:numId w:val="33"/>
              </w:numPr>
              <w:rPr>
                <w:rFonts w:ascii="Arial" w:hAnsi="Arial" w:cs="Arial"/>
                <w:color w:val="000000"/>
              </w:rPr>
            </w:pPr>
            <w:r w:rsidRPr="003E64EC">
              <w:rPr>
                <w:rFonts w:ascii="Arial" w:hAnsi="Arial" w:cs="Arial"/>
                <w:color w:val="000000"/>
              </w:rPr>
              <w:t xml:space="preserve">The post holder must be familiar with the necessary education, training and support to enable them to meet this responsibility. </w:t>
            </w:r>
          </w:p>
          <w:p w14:paraId="48EAB68B" w14:textId="77777777" w:rsidR="00057ECC" w:rsidRPr="003E64EC" w:rsidRDefault="00057ECC" w:rsidP="00057ECC">
            <w:pPr>
              <w:numPr>
                <w:ilvl w:val="0"/>
                <w:numId w:val="33"/>
              </w:numPr>
              <w:rPr>
                <w:rFonts w:ascii="Arial" w:hAnsi="Arial" w:cs="Arial"/>
                <w:color w:val="000000"/>
              </w:rPr>
            </w:pPr>
            <w:r w:rsidRPr="003E64EC">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057ECC" w:rsidRPr="003E64EC" w:rsidRDefault="00057ECC" w:rsidP="00057ECC">
            <w:pPr>
              <w:ind w:left="643"/>
              <w:rPr>
                <w:rFonts w:ascii="Arial" w:hAnsi="Arial" w:cs="Arial"/>
                <w:color w:val="000000"/>
              </w:rPr>
            </w:pPr>
          </w:p>
          <w:p w14:paraId="4BEA2D38" w14:textId="77777777" w:rsidR="00057ECC" w:rsidRPr="003E64EC" w:rsidRDefault="00057ECC" w:rsidP="00057ECC">
            <w:pPr>
              <w:numPr>
                <w:ilvl w:val="1"/>
                <w:numId w:val="32"/>
              </w:numPr>
              <w:rPr>
                <w:rFonts w:ascii="Arial" w:hAnsi="Arial" w:cs="Arial"/>
                <w:color w:val="000000"/>
              </w:rPr>
            </w:pPr>
            <w:r w:rsidRPr="003E64EC">
              <w:rPr>
                <w:rFonts w:ascii="Arial" w:hAnsi="Arial" w:cs="Arial"/>
                <w:color w:val="000000"/>
              </w:rPr>
              <w:t>Continuous Quality Improvement Initiatives</w:t>
            </w:r>
          </w:p>
          <w:p w14:paraId="71D5A45E" w14:textId="77777777" w:rsidR="00057ECC" w:rsidRPr="003E64EC" w:rsidRDefault="00057ECC" w:rsidP="00057ECC">
            <w:pPr>
              <w:numPr>
                <w:ilvl w:val="1"/>
                <w:numId w:val="32"/>
              </w:numPr>
              <w:rPr>
                <w:rFonts w:ascii="Arial" w:hAnsi="Arial" w:cs="Arial"/>
                <w:color w:val="000000"/>
              </w:rPr>
            </w:pPr>
            <w:r w:rsidRPr="003E64EC">
              <w:rPr>
                <w:rFonts w:ascii="Arial" w:hAnsi="Arial" w:cs="Arial"/>
                <w:color w:val="000000"/>
              </w:rPr>
              <w:t>Document Control Information Management Systems</w:t>
            </w:r>
          </w:p>
          <w:p w14:paraId="2C0FA0FC" w14:textId="77777777" w:rsidR="00057ECC" w:rsidRPr="003E64EC" w:rsidRDefault="00057ECC" w:rsidP="00057ECC">
            <w:pPr>
              <w:numPr>
                <w:ilvl w:val="1"/>
                <w:numId w:val="32"/>
              </w:numPr>
              <w:rPr>
                <w:rFonts w:ascii="Arial" w:hAnsi="Arial" w:cs="Arial"/>
                <w:color w:val="000000"/>
              </w:rPr>
            </w:pPr>
            <w:r w:rsidRPr="003E64EC">
              <w:rPr>
                <w:rFonts w:ascii="Arial" w:hAnsi="Arial" w:cs="Arial"/>
                <w:color w:val="000000"/>
              </w:rPr>
              <w:t>Risk Management Strategy and Policies</w:t>
            </w:r>
          </w:p>
          <w:p w14:paraId="6E9FC0AE" w14:textId="77777777" w:rsidR="00057ECC" w:rsidRPr="003E64EC" w:rsidRDefault="00057ECC" w:rsidP="00057ECC">
            <w:pPr>
              <w:numPr>
                <w:ilvl w:val="1"/>
                <w:numId w:val="32"/>
              </w:numPr>
              <w:rPr>
                <w:rFonts w:ascii="Arial" w:hAnsi="Arial" w:cs="Arial"/>
                <w:color w:val="000000"/>
              </w:rPr>
            </w:pPr>
            <w:r w:rsidRPr="003E64EC">
              <w:rPr>
                <w:rFonts w:ascii="Arial" w:hAnsi="Arial" w:cs="Arial"/>
                <w:color w:val="000000"/>
              </w:rPr>
              <w:t>Hygiene Related Policies, Procedures and Standards</w:t>
            </w:r>
          </w:p>
          <w:p w14:paraId="01AFCAF3" w14:textId="77777777" w:rsidR="00057ECC" w:rsidRPr="003E64EC" w:rsidRDefault="00057ECC" w:rsidP="00057ECC">
            <w:pPr>
              <w:numPr>
                <w:ilvl w:val="1"/>
                <w:numId w:val="32"/>
              </w:numPr>
              <w:rPr>
                <w:rFonts w:ascii="Arial" w:hAnsi="Arial" w:cs="Arial"/>
                <w:color w:val="000000"/>
              </w:rPr>
            </w:pPr>
            <w:r w:rsidRPr="003E64EC">
              <w:rPr>
                <w:rFonts w:ascii="Arial" w:hAnsi="Arial" w:cs="Arial"/>
                <w:color w:val="000000"/>
              </w:rPr>
              <w:t>Decontamination Code of Practice</w:t>
            </w:r>
          </w:p>
          <w:p w14:paraId="500989F1" w14:textId="77777777" w:rsidR="00057ECC" w:rsidRPr="003E64EC" w:rsidRDefault="00057ECC" w:rsidP="00057ECC">
            <w:pPr>
              <w:numPr>
                <w:ilvl w:val="1"/>
                <w:numId w:val="32"/>
              </w:numPr>
              <w:rPr>
                <w:rFonts w:ascii="Arial" w:hAnsi="Arial" w:cs="Arial"/>
                <w:color w:val="000000"/>
              </w:rPr>
            </w:pPr>
            <w:r w:rsidRPr="003E64EC">
              <w:rPr>
                <w:rFonts w:ascii="Arial" w:hAnsi="Arial" w:cs="Arial"/>
                <w:color w:val="000000"/>
              </w:rPr>
              <w:t>Infection Control Policies</w:t>
            </w:r>
          </w:p>
          <w:p w14:paraId="18FDCF34" w14:textId="77777777" w:rsidR="00057ECC" w:rsidRPr="003E64EC" w:rsidRDefault="00057ECC" w:rsidP="00057ECC">
            <w:pPr>
              <w:numPr>
                <w:ilvl w:val="1"/>
                <w:numId w:val="32"/>
              </w:numPr>
              <w:rPr>
                <w:rFonts w:ascii="Arial" w:hAnsi="Arial" w:cs="Arial"/>
                <w:color w:val="000000"/>
              </w:rPr>
            </w:pPr>
            <w:r w:rsidRPr="003E64EC">
              <w:rPr>
                <w:rFonts w:ascii="Arial" w:hAnsi="Arial" w:cs="Arial"/>
                <w:color w:val="000000"/>
              </w:rPr>
              <w:lastRenderedPageBreak/>
              <w:t>Safety Statement, Health &amp; Safety Policies and Fire Procedure</w:t>
            </w:r>
          </w:p>
          <w:p w14:paraId="5C02B08A" w14:textId="77777777" w:rsidR="00057ECC" w:rsidRPr="003E64EC" w:rsidRDefault="00057ECC" w:rsidP="00057ECC">
            <w:pPr>
              <w:numPr>
                <w:ilvl w:val="1"/>
                <w:numId w:val="32"/>
              </w:numPr>
              <w:rPr>
                <w:rFonts w:ascii="Arial" w:hAnsi="Arial" w:cs="Arial"/>
                <w:color w:val="000000"/>
              </w:rPr>
            </w:pPr>
            <w:r w:rsidRPr="003E64EC">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7777777" w:rsidR="00057ECC" w:rsidRPr="006C5C6C" w:rsidRDefault="00057ECC" w:rsidP="00057ECC">
            <w:pPr>
              <w:pStyle w:val="Default"/>
              <w:rPr>
                <w:rFonts w:ascii="Calibri" w:hAnsi="Calibri"/>
                <w:sz w:val="22"/>
                <w:szCs w:val="22"/>
              </w:rPr>
            </w:pPr>
            <w:r w:rsidRPr="006C5C6C">
              <w:rPr>
                <w:rFonts w:ascii="Calibri" w:hAnsi="Calibri"/>
                <w:sz w:val="22"/>
                <w:szCs w:val="22"/>
                <w:lang w:val="en-US"/>
              </w:rPr>
              <w:t>Candidates must on the closing date:</w:t>
            </w:r>
          </w:p>
          <w:p w14:paraId="0B22D058" w14:textId="77777777" w:rsidR="00057ECC" w:rsidRPr="00057ECC" w:rsidRDefault="00057ECC" w:rsidP="00057ECC">
            <w:pPr>
              <w:widowControl w:val="0"/>
              <w:autoSpaceDE w:val="0"/>
              <w:autoSpaceDN w:val="0"/>
              <w:adjustRightInd w:val="0"/>
              <w:rPr>
                <w:rFonts w:ascii="Arial" w:hAnsi="Arial" w:cs="Arial"/>
                <w:bCs/>
                <w:color w:val="00009C"/>
              </w:rPr>
            </w:pPr>
          </w:p>
          <w:p w14:paraId="1D2A9B1E" w14:textId="77777777" w:rsidR="0061077D" w:rsidRPr="004A305F" w:rsidRDefault="0061077D" w:rsidP="0061077D">
            <w:pPr>
              <w:numPr>
                <w:ilvl w:val="0"/>
                <w:numId w:val="35"/>
              </w:numPr>
              <w:jc w:val="both"/>
              <w:rPr>
                <w:rFonts w:ascii="Arial" w:hAnsi="Arial" w:cs="Arial"/>
                <w:b/>
                <w:u w:val="single"/>
                <w:lang w:val="en-IE"/>
              </w:rPr>
            </w:pPr>
            <w:r w:rsidRPr="004A305F">
              <w:rPr>
                <w:rFonts w:ascii="Arial" w:hAnsi="Arial" w:cs="Arial"/>
                <w:b/>
                <w:u w:val="single"/>
                <w:lang w:val="en-IE"/>
              </w:rPr>
              <w:t>Professional Qualifications, Experience, etc</w:t>
            </w:r>
          </w:p>
          <w:p w14:paraId="068D8FFD" w14:textId="77777777" w:rsidR="0061077D" w:rsidRPr="004A305F" w:rsidRDefault="0061077D" w:rsidP="0061077D">
            <w:pPr>
              <w:numPr>
                <w:ilvl w:val="1"/>
                <w:numId w:val="35"/>
              </w:numPr>
              <w:jc w:val="both"/>
              <w:rPr>
                <w:rFonts w:ascii="Arial" w:hAnsi="Arial" w:cs="Arial"/>
              </w:rPr>
            </w:pPr>
            <w:r w:rsidRPr="004A305F">
              <w:rPr>
                <w:rFonts w:ascii="Arial" w:hAnsi="Arial" w:cs="Arial"/>
              </w:rPr>
              <w:t xml:space="preserve">Eligible applicants will be those who on the closing date for the competition are: </w:t>
            </w:r>
          </w:p>
          <w:p w14:paraId="7FD99853" w14:textId="77777777" w:rsidR="0061077D" w:rsidRPr="004A305F" w:rsidRDefault="0061077D" w:rsidP="0061077D">
            <w:pPr>
              <w:tabs>
                <w:tab w:val="num" w:pos="480"/>
              </w:tabs>
              <w:ind w:left="851"/>
              <w:jc w:val="both"/>
              <w:rPr>
                <w:rFonts w:ascii="Arial" w:hAnsi="Arial"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2"/>
              <w:gridCol w:w="6180"/>
              <w:gridCol w:w="220"/>
            </w:tblGrid>
            <w:tr w:rsidR="0061077D" w:rsidRPr="004A305F" w14:paraId="4E8431A3" w14:textId="77777777" w:rsidTr="00C220A2">
              <w:tc>
                <w:tcPr>
                  <w:tcW w:w="789" w:type="dxa"/>
                  <w:gridSpan w:val="2"/>
                  <w:tcBorders>
                    <w:top w:val="nil"/>
                    <w:left w:val="nil"/>
                    <w:bottom w:val="nil"/>
                    <w:right w:val="nil"/>
                  </w:tcBorders>
                  <w:shd w:val="clear" w:color="auto" w:fill="auto"/>
                </w:tcPr>
                <w:p w14:paraId="59B5A9ED" w14:textId="77777777" w:rsidR="0061077D" w:rsidRPr="004A305F" w:rsidRDefault="0061077D" w:rsidP="0061077D">
                  <w:pPr>
                    <w:tabs>
                      <w:tab w:val="num" w:pos="480"/>
                    </w:tabs>
                    <w:jc w:val="both"/>
                    <w:rPr>
                      <w:rFonts w:ascii="Arial" w:hAnsi="Arial" w:cs="Arial"/>
                    </w:rPr>
                  </w:pPr>
                  <w:r w:rsidRPr="004A305F">
                    <w:rPr>
                      <w:rFonts w:ascii="Arial" w:hAnsi="Arial" w:cs="Arial"/>
                    </w:rPr>
                    <w:t>(i)</w:t>
                  </w:r>
                </w:p>
              </w:tc>
              <w:tc>
                <w:tcPr>
                  <w:tcW w:w="6400" w:type="dxa"/>
                  <w:gridSpan w:val="2"/>
                  <w:tcBorders>
                    <w:top w:val="nil"/>
                    <w:left w:val="nil"/>
                    <w:bottom w:val="nil"/>
                    <w:right w:val="nil"/>
                  </w:tcBorders>
                  <w:shd w:val="clear" w:color="auto" w:fill="auto"/>
                </w:tcPr>
                <w:p w14:paraId="2944DA04" w14:textId="77777777" w:rsidR="0061077D" w:rsidRPr="004A305F" w:rsidRDefault="0061077D" w:rsidP="0061077D">
                  <w:pPr>
                    <w:rPr>
                      <w:rFonts w:ascii="Arial" w:hAnsi="Arial" w:cs="Arial"/>
                    </w:rPr>
                  </w:pPr>
                  <w:r w:rsidRPr="004A305F">
                    <w:rPr>
                      <w:rFonts w:ascii="Arial" w:hAnsi="Arial" w:cs="Arial"/>
                    </w:rPr>
                    <w:t>Be a registered nurse with the Nursing and Midwifery Board of Ireland (Bord Altranais agus Cnáimhseachais na hÉireann) or entitled to be so registered.</w:t>
                  </w:r>
                </w:p>
                <w:p w14:paraId="516C9B07" w14:textId="77777777" w:rsidR="0061077D" w:rsidRPr="004A305F" w:rsidRDefault="0061077D" w:rsidP="0061077D">
                  <w:pPr>
                    <w:tabs>
                      <w:tab w:val="left" w:pos="1680"/>
                    </w:tabs>
                    <w:jc w:val="both"/>
                    <w:rPr>
                      <w:rFonts w:ascii="Arial" w:hAnsi="Arial" w:cs="Arial"/>
                    </w:rPr>
                  </w:pPr>
                </w:p>
              </w:tc>
            </w:tr>
            <w:tr w:rsidR="0061077D" w:rsidRPr="004A305F" w14:paraId="1B552C61" w14:textId="77777777" w:rsidTr="00C220A2">
              <w:tc>
                <w:tcPr>
                  <w:tcW w:w="789" w:type="dxa"/>
                  <w:gridSpan w:val="2"/>
                  <w:tcBorders>
                    <w:top w:val="nil"/>
                    <w:left w:val="nil"/>
                    <w:bottom w:val="nil"/>
                    <w:right w:val="nil"/>
                  </w:tcBorders>
                  <w:shd w:val="clear" w:color="auto" w:fill="auto"/>
                </w:tcPr>
                <w:p w14:paraId="407108BD" w14:textId="77777777" w:rsidR="0061077D" w:rsidRPr="004A305F" w:rsidRDefault="0061077D" w:rsidP="0061077D">
                  <w:pPr>
                    <w:tabs>
                      <w:tab w:val="num" w:pos="480"/>
                    </w:tabs>
                    <w:jc w:val="both"/>
                    <w:rPr>
                      <w:rFonts w:ascii="Arial" w:hAnsi="Arial" w:cs="Arial"/>
                      <w:b/>
                    </w:rPr>
                  </w:pPr>
                </w:p>
              </w:tc>
              <w:tc>
                <w:tcPr>
                  <w:tcW w:w="6400" w:type="dxa"/>
                  <w:gridSpan w:val="2"/>
                  <w:tcBorders>
                    <w:top w:val="nil"/>
                    <w:left w:val="nil"/>
                    <w:bottom w:val="nil"/>
                    <w:right w:val="nil"/>
                  </w:tcBorders>
                  <w:shd w:val="clear" w:color="auto" w:fill="auto"/>
                </w:tcPr>
                <w:p w14:paraId="4B692249" w14:textId="77777777" w:rsidR="0061077D" w:rsidRPr="004A305F" w:rsidRDefault="0061077D" w:rsidP="0061077D">
                  <w:pPr>
                    <w:tabs>
                      <w:tab w:val="num" w:pos="480"/>
                    </w:tabs>
                    <w:jc w:val="center"/>
                    <w:rPr>
                      <w:rFonts w:ascii="Arial" w:hAnsi="Arial" w:cs="Arial"/>
                      <w:b/>
                    </w:rPr>
                  </w:pPr>
                  <w:r w:rsidRPr="004A305F">
                    <w:rPr>
                      <w:rFonts w:ascii="Arial" w:hAnsi="Arial" w:cs="Arial"/>
                      <w:b/>
                    </w:rPr>
                    <w:t>And</w:t>
                  </w:r>
                </w:p>
              </w:tc>
            </w:tr>
            <w:tr w:rsidR="0061077D" w:rsidRPr="004A305F" w14:paraId="27B1D3BA" w14:textId="77777777" w:rsidTr="00C220A2">
              <w:trPr>
                <w:trHeight w:val="2477"/>
              </w:trPr>
              <w:tc>
                <w:tcPr>
                  <w:tcW w:w="789" w:type="dxa"/>
                  <w:gridSpan w:val="2"/>
                  <w:tcBorders>
                    <w:top w:val="nil"/>
                    <w:left w:val="nil"/>
                    <w:bottom w:val="nil"/>
                    <w:right w:val="nil"/>
                  </w:tcBorders>
                  <w:shd w:val="clear" w:color="auto" w:fill="auto"/>
                </w:tcPr>
                <w:p w14:paraId="2D944142" w14:textId="77777777" w:rsidR="0061077D" w:rsidRPr="004A305F" w:rsidRDefault="0061077D" w:rsidP="0061077D">
                  <w:pPr>
                    <w:tabs>
                      <w:tab w:val="num" w:pos="480"/>
                    </w:tabs>
                    <w:jc w:val="both"/>
                    <w:rPr>
                      <w:rFonts w:ascii="Arial" w:hAnsi="Arial" w:cs="Arial"/>
                    </w:rPr>
                  </w:pPr>
                  <w:r w:rsidRPr="004A305F">
                    <w:rPr>
                      <w:rFonts w:ascii="Arial" w:hAnsi="Arial" w:cs="Arial"/>
                    </w:rPr>
                    <w:t>(ii)</w:t>
                  </w:r>
                </w:p>
              </w:tc>
              <w:tc>
                <w:tcPr>
                  <w:tcW w:w="6400" w:type="dxa"/>
                  <w:gridSpan w:val="2"/>
                  <w:tcBorders>
                    <w:top w:val="nil"/>
                    <w:left w:val="nil"/>
                    <w:bottom w:val="nil"/>
                    <w:right w:val="nil"/>
                  </w:tcBorders>
                  <w:shd w:val="clear" w:color="auto" w:fill="auto"/>
                </w:tcPr>
                <w:p w14:paraId="2B984769" w14:textId="77777777" w:rsidR="0061077D" w:rsidRPr="004A305F" w:rsidRDefault="0061077D" w:rsidP="0061077D">
                  <w:pPr>
                    <w:rPr>
                      <w:rFonts w:ascii="Arial" w:hAnsi="Arial" w:cs="Arial"/>
                    </w:rPr>
                  </w:pPr>
                  <w:r w:rsidRPr="004A305F">
                    <w:rPr>
                      <w:rFonts w:ascii="Arial" w:hAnsi="Arial" w:cs="Arial"/>
                    </w:rPr>
                    <w:t>Be registered in the division(s) of the Nursing and Midwifery Board of Ireland (Bord Altranais agus Cnáimhseachais na hÉireann) Register for which the application is being made or entitled to be so registered.</w:t>
                  </w:r>
                </w:p>
                <w:p w14:paraId="0BF85719" w14:textId="77777777" w:rsidR="0061077D" w:rsidRPr="004A305F" w:rsidRDefault="0061077D" w:rsidP="0061077D">
                  <w:pPr>
                    <w:tabs>
                      <w:tab w:val="num" w:pos="480"/>
                    </w:tabs>
                    <w:jc w:val="center"/>
                    <w:rPr>
                      <w:rFonts w:ascii="Arial" w:hAnsi="Arial" w:cs="Arial"/>
                    </w:rPr>
                  </w:pPr>
                </w:p>
                <w:p w14:paraId="5132064A" w14:textId="77777777" w:rsidR="0061077D" w:rsidRPr="004A305F" w:rsidRDefault="0061077D" w:rsidP="0061077D">
                  <w:pPr>
                    <w:tabs>
                      <w:tab w:val="num" w:pos="480"/>
                    </w:tabs>
                    <w:jc w:val="center"/>
                    <w:rPr>
                      <w:rFonts w:ascii="Arial" w:hAnsi="Arial" w:cs="Arial"/>
                      <w:b/>
                    </w:rPr>
                  </w:pPr>
                  <w:r w:rsidRPr="004A305F">
                    <w:rPr>
                      <w:rFonts w:ascii="Arial" w:hAnsi="Arial" w:cs="Arial"/>
                      <w:b/>
                    </w:rPr>
                    <w:t>Or</w:t>
                  </w:r>
                </w:p>
                <w:p w14:paraId="0728252B" w14:textId="77777777" w:rsidR="0061077D" w:rsidRPr="004A305F" w:rsidRDefault="0061077D" w:rsidP="0061077D">
                  <w:pPr>
                    <w:rPr>
                      <w:rFonts w:ascii="Arial" w:hAnsi="Arial" w:cs="Arial"/>
                    </w:rPr>
                  </w:pPr>
                  <w:r w:rsidRPr="004A305F">
                    <w:rPr>
                      <w:rFonts w:ascii="Arial" w:hAnsi="Arial" w:cs="Arial"/>
                    </w:rPr>
                    <w:t>In recognition of services that span several patient/client groups and/or     division(s) of the register, provide evidence of validated competences  relevant to the context of practice</w:t>
                  </w:r>
                </w:p>
                <w:p w14:paraId="2A26A5C2" w14:textId="77777777" w:rsidR="0061077D" w:rsidRPr="004A305F" w:rsidRDefault="0061077D" w:rsidP="0061077D">
                  <w:pPr>
                    <w:tabs>
                      <w:tab w:val="num" w:pos="480"/>
                    </w:tabs>
                    <w:jc w:val="both"/>
                    <w:rPr>
                      <w:rFonts w:ascii="Arial" w:hAnsi="Arial" w:cs="Arial"/>
                    </w:rPr>
                  </w:pPr>
                </w:p>
              </w:tc>
            </w:tr>
            <w:tr w:rsidR="0061077D" w:rsidRPr="004A305F" w14:paraId="2128BC4E" w14:textId="77777777" w:rsidTr="00C220A2">
              <w:tc>
                <w:tcPr>
                  <w:tcW w:w="789" w:type="dxa"/>
                  <w:gridSpan w:val="2"/>
                  <w:tcBorders>
                    <w:top w:val="nil"/>
                    <w:left w:val="nil"/>
                    <w:bottom w:val="nil"/>
                    <w:right w:val="nil"/>
                  </w:tcBorders>
                  <w:shd w:val="clear" w:color="auto" w:fill="auto"/>
                </w:tcPr>
                <w:p w14:paraId="6C144EA6" w14:textId="77777777" w:rsidR="0061077D" w:rsidRPr="004A305F" w:rsidRDefault="0061077D" w:rsidP="0061077D">
                  <w:pPr>
                    <w:tabs>
                      <w:tab w:val="num" w:pos="480"/>
                    </w:tabs>
                    <w:jc w:val="both"/>
                    <w:rPr>
                      <w:rFonts w:ascii="Arial" w:hAnsi="Arial" w:cs="Arial"/>
                      <w:b/>
                    </w:rPr>
                  </w:pPr>
                </w:p>
              </w:tc>
              <w:tc>
                <w:tcPr>
                  <w:tcW w:w="6400" w:type="dxa"/>
                  <w:gridSpan w:val="2"/>
                  <w:tcBorders>
                    <w:top w:val="nil"/>
                    <w:left w:val="nil"/>
                    <w:bottom w:val="nil"/>
                    <w:right w:val="nil"/>
                  </w:tcBorders>
                  <w:shd w:val="clear" w:color="auto" w:fill="auto"/>
                </w:tcPr>
                <w:p w14:paraId="621A2C77" w14:textId="77777777" w:rsidR="0061077D" w:rsidRPr="004A305F" w:rsidRDefault="0061077D" w:rsidP="0061077D">
                  <w:pPr>
                    <w:tabs>
                      <w:tab w:val="num" w:pos="480"/>
                    </w:tabs>
                    <w:jc w:val="center"/>
                    <w:rPr>
                      <w:rFonts w:ascii="Arial" w:hAnsi="Arial" w:cs="Arial"/>
                      <w:b/>
                    </w:rPr>
                  </w:pPr>
                  <w:r w:rsidRPr="004A305F">
                    <w:rPr>
                      <w:rFonts w:ascii="Arial" w:hAnsi="Arial" w:cs="Arial"/>
                      <w:b/>
                    </w:rPr>
                    <w:t>And</w:t>
                  </w:r>
                </w:p>
              </w:tc>
            </w:tr>
            <w:tr w:rsidR="0061077D" w:rsidRPr="004A305F" w14:paraId="1F1DB56A" w14:textId="77777777" w:rsidTr="00C220A2">
              <w:tc>
                <w:tcPr>
                  <w:tcW w:w="789" w:type="dxa"/>
                  <w:gridSpan w:val="2"/>
                  <w:tcBorders>
                    <w:top w:val="nil"/>
                    <w:left w:val="nil"/>
                    <w:bottom w:val="nil"/>
                    <w:right w:val="nil"/>
                  </w:tcBorders>
                  <w:shd w:val="clear" w:color="auto" w:fill="auto"/>
                </w:tcPr>
                <w:p w14:paraId="32CCC578" w14:textId="77777777" w:rsidR="0061077D" w:rsidRPr="004A305F" w:rsidRDefault="0061077D" w:rsidP="0061077D">
                  <w:pPr>
                    <w:tabs>
                      <w:tab w:val="num" w:pos="480"/>
                    </w:tabs>
                    <w:jc w:val="both"/>
                    <w:rPr>
                      <w:rFonts w:ascii="Arial" w:hAnsi="Arial" w:cs="Arial"/>
                    </w:rPr>
                  </w:pPr>
                  <w:r w:rsidRPr="004A305F">
                    <w:rPr>
                      <w:rFonts w:ascii="Arial" w:hAnsi="Arial" w:cs="Arial"/>
                    </w:rPr>
                    <w:t>(iii)</w:t>
                  </w:r>
                </w:p>
              </w:tc>
              <w:tc>
                <w:tcPr>
                  <w:tcW w:w="6400" w:type="dxa"/>
                  <w:gridSpan w:val="2"/>
                  <w:tcBorders>
                    <w:top w:val="nil"/>
                    <w:left w:val="nil"/>
                    <w:bottom w:val="nil"/>
                    <w:right w:val="nil"/>
                  </w:tcBorders>
                  <w:shd w:val="clear" w:color="auto" w:fill="auto"/>
                </w:tcPr>
                <w:p w14:paraId="74C04ADB" w14:textId="77777777" w:rsidR="0061077D" w:rsidRPr="004A305F" w:rsidRDefault="0061077D" w:rsidP="0061077D">
                  <w:pPr>
                    <w:rPr>
                      <w:rFonts w:ascii="Arial" w:hAnsi="Arial" w:cs="Arial"/>
                    </w:rPr>
                  </w:pPr>
                  <w:r w:rsidRPr="004A305F">
                    <w:rPr>
                      <w:rFonts w:ascii="Arial" w:hAnsi="Arial" w:cs="Arial"/>
                    </w:rPr>
                    <w:t xml:space="preserve">Have a broad base of clinical experience relevant to the advanced field of practice </w:t>
                  </w:r>
                </w:p>
                <w:p w14:paraId="1004B197" w14:textId="77777777" w:rsidR="0061077D" w:rsidRPr="004A305F" w:rsidRDefault="0061077D" w:rsidP="0061077D">
                  <w:pPr>
                    <w:tabs>
                      <w:tab w:val="num" w:pos="480"/>
                    </w:tabs>
                    <w:jc w:val="center"/>
                    <w:rPr>
                      <w:rFonts w:ascii="Arial" w:hAnsi="Arial" w:cs="Arial"/>
                      <w:b/>
                    </w:rPr>
                  </w:pPr>
                </w:p>
              </w:tc>
            </w:tr>
            <w:tr w:rsidR="0061077D" w:rsidRPr="004A305F" w14:paraId="00BEC09B" w14:textId="77777777" w:rsidTr="00C220A2">
              <w:tc>
                <w:tcPr>
                  <w:tcW w:w="789" w:type="dxa"/>
                  <w:gridSpan w:val="2"/>
                  <w:tcBorders>
                    <w:top w:val="nil"/>
                    <w:left w:val="nil"/>
                    <w:bottom w:val="nil"/>
                    <w:right w:val="nil"/>
                  </w:tcBorders>
                  <w:shd w:val="clear" w:color="auto" w:fill="auto"/>
                </w:tcPr>
                <w:p w14:paraId="51C568E4" w14:textId="77777777" w:rsidR="0061077D" w:rsidRPr="004A305F" w:rsidRDefault="0061077D" w:rsidP="0061077D">
                  <w:pPr>
                    <w:tabs>
                      <w:tab w:val="num" w:pos="480"/>
                    </w:tabs>
                    <w:jc w:val="both"/>
                    <w:rPr>
                      <w:rFonts w:ascii="Arial" w:hAnsi="Arial" w:cs="Arial"/>
                    </w:rPr>
                  </w:pPr>
                </w:p>
              </w:tc>
              <w:tc>
                <w:tcPr>
                  <w:tcW w:w="6400" w:type="dxa"/>
                  <w:gridSpan w:val="2"/>
                  <w:tcBorders>
                    <w:top w:val="nil"/>
                    <w:left w:val="nil"/>
                    <w:bottom w:val="nil"/>
                    <w:right w:val="nil"/>
                  </w:tcBorders>
                  <w:shd w:val="clear" w:color="auto" w:fill="auto"/>
                </w:tcPr>
                <w:p w14:paraId="1D55D450" w14:textId="77777777" w:rsidR="0061077D" w:rsidRPr="004A305F" w:rsidRDefault="0061077D" w:rsidP="0061077D">
                  <w:pPr>
                    <w:jc w:val="center"/>
                    <w:rPr>
                      <w:rFonts w:ascii="Arial" w:hAnsi="Arial" w:cs="Arial"/>
                      <w:b/>
                    </w:rPr>
                  </w:pPr>
                  <w:r w:rsidRPr="004A305F">
                    <w:rPr>
                      <w:rFonts w:ascii="Arial" w:hAnsi="Arial" w:cs="Arial"/>
                      <w:b/>
                    </w:rPr>
                    <w:t>And</w:t>
                  </w:r>
                </w:p>
              </w:tc>
            </w:tr>
            <w:tr w:rsidR="0061077D" w:rsidRPr="004A305F" w14:paraId="2FAF0E72" w14:textId="77777777" w:rsidTr="00C220A2">
              <w:tc>
                <w:tcPr>
                  <w:tcW w:w="789" w:type="dxa"/>
                  <w:gridSpan w:val="2"/>
                  <w:tcBorders>
                    <w:top w:val="nil"/>
                    <w:left w:val="nil"/>
                    <w:bottom w:val="nil"/>
                    <w:right w:val="nil"/>
                  </w:tcBorders>
                  <w:shd w:val="clear" w:color="auto" w:fill="auto"/>
                </w:tcPr>
                <w:p w14:paraId="30EFAEFC" w14:textId="77777777" w:rsidR="0061077D" w:rsidRPr="004A305F" w:rsidRDefault="0061077D" w:rsidP="0061077D">
                  <w:pPr>
                    <w:tabs>
                      <w:tab w:val="num" w:pos="480"/>
                    </w:tabs>
                    <w:jc w:val="both"/>
                    <w:rPr>
                      <w:rFonts w:ascii="Arial" w:hAnsi="Arial" w:cs="Arial"/>
                    </w:rPr>
                  </w:pPr>
                  <w:r w:rsidRPr="004A305F">
                    <w:rPr>
                      <w:rFonts w:ascii="Arial" w:hAnsi="Arial" w:cs="Arial"/>
                    </w:rPr>
                    <w:lastRenderedPageBreak/>
                    <w:t>(iv)</w:t>
                  </w:r>
                </w:p>
              </w:tc>
              <w:tc>
                <w:tcPr>
                  <w:tcW w:w="6400" w:type="dxa"/>
                  <w:gridSpan w:val="2"/>
                  <w:tcBorders>
                    <w:top w:val="nil"/>
                    <w:left w:val="nil"/>
                    <w:bottom w:val="nil"/>
                    <w:right w:val="nil"/>
                  </w:tcBorders>
                  <w:shd w:val="clear" w:color="auto" w:fill="auto"/>
                </w:tcPr>
                <w:p w14:paraId="7618C79F" w14:textId="77777777" w:rsidR="0061077D" w:rsidRPr="004A305F" w:rsidRDefault="0061077D" w:rsidP="0061077D">
                  <w:pPr>
                    <w:shd w:val="clear" w:color="auto" w:fill="FFFFFF"/>
                    <w:spacing w:after="200" w:line="276" w:lineRule="auto"/>
                    <w:contextualSpacing/>
                    <w:rPr>
                      <w:rFonts w:ascii="Arial" w:eastAsia="Calibri" w:hAnsi="Arial" w:cs="Arial"/>
                    </w:rPr>
                  </w:pPr>
                  <w:r w:rsidRPr="004A305F">
                    <w:rPr>
                      <w:rFonts w:ascii="Arial" w:eastAsia="Calibri" w:hAnsi="Arial" w:cs="Arial"/>
                    </w:rPr>
                    <w:t xml:space="preserve">Be eligible to undertake a Master’s Degree (or higher) in Nursing or a Master’s Degree, which is relevant, or applicable, to </w:t>
                  </w:r>
                  <w:r w:rsidRPr="004A305F">
                    <w:rPr>
                      <w:rFonts w:ascii="Arial" w:eastAsia="Calibri" w:hAnsi="Arial" w:cs="Arial"/>
                      <w:b/>
                      <w:i/>
                    </w:rPr>
                    <w:t>the advanced field of practice</w:t>
                  </w:r>
                  <w:r w:rsidRPr="004A305F">
                    <w:rPr>
                      <w:rFonts w:ascii="Arial" w:eastAsia="Calibri" w:hAnsi="Arial" w:cs="Arial"/>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tc>
            </w:tr>
            <w:tr w:rsidR="0061077D" w:rsidRPr="004A305F" w14:paraId="3C8D588D" w14:textId="77777777" w:rsidTr="00C220A2">
              <w:tc>
                <w:tcPr>
                  <w:tcW w:w="789" w:type="dxa"/>
                  <w:gridSpan w:val="2"/>
                  <w:tcBorders>
                    <w:top w:val="nil"/>
                    <w:left w:val="nil"/>
                    <w:bottom w:val="nil"/>
                    <w:right w:val="nil"/>
                  </w:tcBorders>
                  <w:shd w:val="clear" w:color="auto" w:fill="auto"/>
                </w:tcPr>
                <w:p w14:paraId="69C9E807" w14:textId="77777777" w:rsidR="0061077D" w:rsidRPr="004A305F" w:rsidRDefault="0061077D" w:rsidP="0061077D">
                  <w:pPr>
                    <w:tabs>
                      <w:tab w:val="num" w:pos="480"/>
                    </w:tabs>
                    <w:jc w:val="both"/>
                    <w:rPr>
                      <w:rFonts w:ascii="Arial" w:hAnsi="Arial" w:cs="Arial"/>
                      <w:b/>
                    </w:rPr>
                  </w:pPr>
                </w:p>
              </w:tc>
              <w:tc>
                <w:tcPr>
                  <w:tcW w:w="6400" w:type="dxa"/>
                  <w:gridSpan w:val="2"/>
                  <w:tcBorders>
                    <w:top w:val="nil"/>
                    <w:left w:val="nil"/>
                    <w:bottom w:val="nil"/>
                    <w:right w:val="nil"/>
                  </w:tcBorders>
                  <w:shd w:val="clear" w:color="auto" w:fill="auto"/>
                </w:tcPr>
                <w:p w14:paraId="01D752BA" w14:textId="77777777" w:rsidR="0061077D" w:rsidRPr="004A305F" w:rsidRDefault="0061077D" w:rsidP="0061077D">
                  <w:pPr>
                    <w:shd w:val="clear" w:color="auto" w:fill="FFFFFF"/>
                    <w:jc w:val="center"/>
                    <w:rPr>
                      <w:rFonts w:ascii="Arial" w:hAnsi="Arial" w:cs="Arial"/>
                      <w:b/>
                    </w:rPr>
                  </w:pPr>
                  <w:r w:rsidRPr="004A305F">
                    <w:rPr>
                      <w:rFonts w:ascii="Arial" w:hAnsi="Arial" w:cs="Arial"/>
                      <w:b/>
                    </w:rPr>
                    <w:t>Or</w:t>
                  </w:r>
                </w:p>
              </w:tc>
            </w:tr>
            <w:tr w:rsidR="0061077D" w:rsidRPr="004A305F" w14:paraId="52D14EB2" w14:textId="77777777" w:rsidTr="00C220A2">
              <w:trPr>
                <w:gridAfter w:val="1"/>
                <w:wAfter w:w="220" w:type="dxa"/>
              </w:trPr>
              <w:tc>
                <w:tcPr>
                  <w:tcW w:w="777" w:type="dxa"/>
                  <w:tcBorders>
                    <w:top w:val="nil"/>
                    <w:left w:val="nil"/>
                    <w:bottom w:val="nil"/>
                    <w:right w:val="nil"/>
                  </w:tcBorders>
                  <w:shd w:val="clear" w:color="auto" w:fill="auto"/>
                </w:tcPr>
                <w:p w14:paraId="158AEECC" w14:textId="77777777" w:rsidR="0061077D" w:rsidRPr="004A305F" w:rsidRDefault="0061077D" w:rsidP="0061077D">
                  <w:pPr>
                    <w:tabs>
                      <w:tab w:val="num" w:pos="480"/>
                    </w:tabs>
                    <w:jc w:val="both"/>
                    <w:rPr>
                      <w:rFonts w:ascii="Arial" w:hAnsi="Arial" w:cs="Arial"/>
                    </w:rPr>
                  </w:pPr>
                  <w:r w:rsidRPr="004A305F">
                    <w:rPr>
                      <w:rFonts w:ascii="Arial" w:hAnsi="Arial" w:cs="Arial"/>
                    </w:rPr>
                    <w:t>(v)</w:t>
                  </w:r>
                </w:p>
                <w:p w14:paraId="0DF7BCDD" w14:textId="77777777" w:rsidR="0061077D" w:rsidRPr="004A305F" w:rsidRDefault="0061077D" w:rsidP="0061077D">
                  <w:pPr>
                    <w:tabs>
                      <w:tab w:val="num" w:pos="480"/>
                    </w:tabs>
                    <w:jc w:val="both"/>
                    <w:rPr>
                      <w:rFonts w:ascii="Arial" w:hAnsi="Arial" w:cs="Arial"/>
                    </w:rPr>
                  </w:pPr>
                </w:p>
                <w:p w14:paraId="741518F6" w14:textId="77777777" w:rsidR="0061077D" w:rsidRPr="004A305F" w:rsidRDefault="0061077D" w:rsidP="0061077D">
                  <w:pPr>
                    <w:tabs>
                      <w:tab w:val="num" w:pos="480"/>
                    </w:tabs>
                    <w:jc w:val="both"/>
                    <w:rPr>
                      <w:rFonts w:ascii="Arial" w:hAnsi="Arial" w:cs="Arial"/>
                    </w:rPr>
                  </w:pPr>
                </w:p>
                <w:p w14:paraId="686B9BC9" w14:textId="77777777" w:rsidR="0061077D" w:rsidRPr="004A305F" w:rsidRDefault="0061077D" w:rsidP="0061077D">
                  <w:pPr>
                    <w:tabs>
                      <w:tab w:val="num" w:pos="480"/>
                    </w:tabs>
                    <w:jc w:val="both"/>
                    <w:rPr>
                      <w:rFonts w:ascii="Arial" w:hAnsi="Arial" w:cs="Arial"/>
                    </w:rPr>
                  </w:pPr>
                </w:p>
                <w:p w14:paraId="03446921" w14:textId="77777777" w:rsidR="0061077D" w:rsidRPr="004A305F" w:rsidRDefault="0061077D" w:rsidP="0061077D">
                  <w:pPr>
                    <w:tabs>
                      <w:tab w:val="num" w:pos="480"/>
                    </w:tabs>
                    <w:jc w:val="both"/>
                    <w:rPr>
                      <w:rFonts w:ascii="Arial" w:hAnsi="Arial" w:cs="Arial"/>
                    </w:rPr>
                  </w:pPr>
                </w:p>
                <w:p w14:paraId="7281DB2C" w14:textId="77777777" w:rsidR="0061077D" w:rsidRPr="004A305F" w:rsidRDefault="0061077D" w:rsidP="0061077D">
                  <w:pPr>
                    <w:tabs>
                      <w:tab w:val="num" w:pos="480"/>
                    </w:tabs>
                    <w:jc w:val="both"/>
                    <w:rPr>
                      <w:rFonts w:ascii="Arial" w:hAnsi="Arial" w:cs="Arial"/>
                    </w:rPr>
                  </w:pPr>
                </w:p>
                <w:p w14:paraId="7AC20C10" w14:textId="77777777" w:rsidR="0061077D" w:rsidRPr="004A305F" w:rsidRDefault="0061077D" w:rsidP="0061077D">
                  <w:pPr>
                    <w:tabs>
                      <w:tab w:val="num" w:pos="480"/>
                    </w:tabs>
                    <w:jc w:val="both"/>
                    <w:rPr>
                      <w:rFonts w:ascii="Arial" w:hAnsi="Arial" w:cs="Arial"/>
                    </w:rPr>
                  </w:pPr>
                </w:p>
                <w:p w14:paraId="0155B3EF" w14:textId="77777777" w:rsidR="0061077D" w:rsidRPr="004A305F" w:rsidRDefault="0061077D" w:rsidP="0061077D">
                  <w:pPr>
                    <w:tabs>
                      <w:tab w:val="num" w:pos="480"/>
                    </w:tabs>
                    <w:jc w:val="both"/>
                    <w:rPr>
                      <w:rFonts w:ascii="Arial" w:hAnsi="Arial" w:cs="Arial"/>
                    </w:rPr>
                  </w:pPr>
                </w:p>
                <w:p w14:paraId="4FE47D83" w14:textId="77777777" w:rsidR="0061077D" w:rsidRPr="004A305F" w:rsidRDefault="0061077D" w:rsidP="0061077D">
                  <w:pPr>
                    <w:tabs>
                      <w:tab w:val="num" w:pos="480"/>
                    </w:tabs>
                    <w:jc w:val="both"/>
                    <w:rPr>
                      <w:rFonts w:ascii="Arial" w:hAnsi="Arial" w:cs="Arial"/>
                    </w:rPr>
                  </w:pPr>
                </w:p>
                <w:p w14:paraId="0BAFF272" w14:textId="77777777" w:rsidR="0061077D" w:rsidRPr="004A305F" w:rsidRDefault="0061077D" w:rsidP="0061077D">
                  <w:pPr>
                    <w:tabs>
                      <w:tab w:val="num" w:pos="480"/>
                    </w:tabs>
                    <w:jc w:val="both"/>
                    <w:rPr>
                      <w:rFonts w:ascii="Arial" w:hAnsi="Arial" w:cs="Arial"/>
                    </w:rPr>
                  </w:pPr>
                </w:p>
                <w:p w14:paraId="77F4B4E9" w14:textId="77777777" w:rsidR="0061077D" w:rsidRPr="004A305F" w:rsidRDefault="0061077D" w:rsidP="0061077D">
                  <w:pPr>
                    <w:tabs>
                      <w:tab w:val="num" w:pos="480"/>
                    </w:tabs>
                    <w:jc w:val="both"/>
                    <w:rPr>
                      <w:rFonts w:ascii="Arial" w:hAnsi="Arial" w:cs="Arial"/>
                    </w:rPr>
                  </w:pPr>
                  <w:r w:rsidRPr="004A305F">
                    <w:rPr>
                      <w:rFonts w:ascii="Arial" w:hAnsi="Arial" w:cs="Arial"/>
                    </w:rPr>
                    <w:t>(vi)</w:t>
                  </w:r>
                </w:p>
              </w:tc>
              <w:tc>
                <w:tcPr>
                  <w:tcW w:w="6192" w:type="dxa"/>
                  <w:gridSpan w:val="2"/>
                  <w:tcBorders>
                    <w:top w:val="nil"/>
                    <w:left w:val="nil"/>
                    <w:bottom w:val="nil"/>
                    <w:right w:val="nil"/>
                  </w:tcBorders>
                  <w:shd w:val="clear" w:color="auto" w:fill="auto"/>
                </w:tcPr>
                <w:p w14:paraId="01CD4303" w14:textId="77777777" w:rsidR="0061077D" w:rsidRPr="004A305F" w:rsidRDefault="0061077D" w:rsidP="0061077D">
                  <w:pPr>
                    <w:rPr>
                      <w:rFonts w:ascii="Arial" w:hAnsi="Arial" w:cs="Arial"/>
                    </w:rPr>
                  </w:pPr>
                  <w:r w:rsidRPr="004A305F">
                    <w:rPr>
                      <w:rFonts w:ascii="Arial" w:hAnsi="Arial" w:cs="Arial"/>
                    </w:rPr>
                    <w:t xml:space="preserve">Be currently undertaking a Master’s Degree in Nursing (Advanced Practice Pathway) </w:t>
                  </w:r>
                  <w:r w:rsidRPr="004A305F">
                    <w:rPr>
                      <w:rFonts w:ascii="Arial" w:hAnsi="Arial" w:cs="Arial"/>
                      <w:u w:val="single"/>
                    </w:rPr>
                    <w:t>or be eligible</w:t>
                  </w:r>
                  <w:r w:rsidRPr="004A305F">
                    <w:rPr>
                      <w:rFonts w:ascii="Arial" w:hAnsi="Arial" w:cs="Arial"/>
                    </w:rPr>
                    <w:t xml:space="preserve"> to register to undertake additional Level 9 National Framework of Qualifications (Quality and Qualifications Ireland) specific modules of a Master’s Degree in Nursing (Advanced Practice Pathway) within an agreed timeframe. Educational preparation must include at least three modular components pertaining to the relevant area of advanced practice, in addition to clinical practicum.</w:t>
                  </w:r>
                </w:p>
                <w:p w14:paraId="3A908103" w14:textId="77777777" w:rsidR="0061077D" w:rsidRPr="004A305F" w:rsidRDefault="0061077D" w:rsidP="0061077D">
                  <w:pPr>
                    <w:jc w:val="center"/>
                    <w:rPr>
                      <w:rFonts w:ascii="Arial" w:hAnsi="Arial" w:cs="Arial"/>
                    </w:rPr>
                  </w:pPr>
                  <w:r w:rsidRPr="004A305F">
                    <w:rPr>
                      <w:rFonts w:ascii="Arial" w:hAnsi="Arial" w:cs="Arial"/>
                      <w:b/>
                    </w:rPr>
                    <w:t xml:space="preserve">        Or</w:t>
                  </w:r>
                </w:p>
                <w:p w14:paraId="54B22F66" w14:textId="77777777" w:rsidR="0061077D" w:rsidRPr="004A305F" w:rsidRDefault="0061077D" w:rsidP="0061077D">
                  <w:pPr>
                    <w:spacing w:after="200" w:line="276" w:lineRule="auto"/>
                    <w:contextualSpacing/>
                    <w:rPr>
                      <w:rFonts w:ascii="Arial" w:hAnsi="Arial" w:cs="Arial"/>
                    </w:rPr>
                  </w:pPr>
                  <w:r w:rsidRPr="004A305F">
                    <w:rPr>
                      <w:rFonts w:ascii="Arial" w:hAnsi="Arial" w:cs="Arial"/>
                    </w:rPr>
                    <w:t xml:space="preserve">Possess a Master’s Degree (or higher) in Nursing or a Master’s Degree which is relevant, or applicable, to </w:t>
                  </w:r>
                  <w:r w:rsidRPr="004A305F">
                    <w:rPr>
                      <w:rFonts w:ascii="Arial" w:hAnsi="Arial" w:cs="Arial"/>
                      <w:b/>
                      <w:i/>
                    </w:rPr>
                    <w:t>the advanced field of practice</w:t>
                  </w:r>
                  <w:r w:rsidRPr="004A305F">
                    <w:rPr>
                      <w:rFonts w:ascii="Arial" w:hAnsi="Arial" w:cs="Arial"/>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tc>
            </w:tr>
          </w:tbl>
          <w:p w14:paraId="42C4D90E" w14:textId="77777777" w:rsidR="0061077D" w:rsidRPr="004A305F" w:rsidRDefault="0061077D" w:rsidP="0061077D">
            <w:pPr>
              <w:tabs>
                <w:tab w:val="num" w:pos="480"/>
              </w:tabs>
              <w:jc w:val="center"/>
              <w:rPr>
                <w:rFonts w:ascii="Arial" w:hAnsi="Arial" w:cs="Arial"/>
                <w:b/>
              </w:rPr>
            </w:pPr>
            <w:r w:rsidRPr="004A305F">
              <w:rPr>
                <w:rFonts w:ascii="Arial" w:hAnsi="Arial" w:cs="Arial"/>
                <w:b/>
              </w:rPr>
              <w:t xml:space="preserve">                                       And</w:t>
            </w:r>
          </w:p>
          <w:p w14:paraId="14C7D87D" w14:textId="77777777" w:rsidR="0061077D" w:rsidRPr="004A305F" w:rsidRDefault="0061077D" w:rsidP="0061077D">
            <w:pPr>
              <w:numPr>
                <w:ilvl w:val="1"/>
                <w:numId w:val="35"/>
              </w:numPr>
              <w:jc w:val="both"/>
              <w:rPr>
                <w:rFonts w:ascii="Arial" w:hAnsi="Arial" w:cs="Arial"/>
              </w:rPr>
            </w:pPr>
            <w:r w:rsidRPr="004A305F">
              <w:rPr>
                <w:rFonts w:ascii="Arial" w:hAnsi="Arial" w:cs="Arial"/>
              </w:rPr>
              <w:t xml:space="preserve">Candidates must possess the requisite knowledge and ability including a high standard of suitability and clinical, professional and administrative capacity to properly discharge the functions of the role. </w:t>
            </w:r>
          </w:p>
          <w:p w14:paraId="51C8E430" w14:textId="77777777" w:rsidR="0061077D" w:rsidRPr="004A305F" w:rsidRDefault="0061077D" w:rsidP="0061077D">
            <w:pPr>
              <w:ind w:left="851"/>
              <w:jc w:val="both"/>
              <w:rPr>
                <w:rFonts w:ascii="Arial" w:hAnsi="Arial" w:cs="Arial"/>
              </w:rPr>
            </w:pPr>
          </w:p>
          <w:p w14:paraId="22E6E8CB" w14:textId="77777777" w:rsidR="0061077D" w:rsidRPr="004A305F" w:rsidRDefault="0061077D" w:rsidP="0061077D">
            <w:pPr>
              <w:ind w:left="851"/>
              <w:jc w:val="both"/>
              <w:rPr>
                <w:rFonts w:ascii="Arial" w:hAnsi="Arial" w:cs="Arial"/>
              </w:rPr>
            </w:pPr>
          </w:p>
          <w:p w14:paraId="0F7D880B" w14:textId="77777777" w:rsidR="0061077D" w:rsidRPr="004A305F" w:rsidRDefault="0061077D" w:rsidP="0061077D">
            <w:pPr>
              <w:ind w:left="851"/>
              <w:jc w:val="both"/>
              <w:rPr>
                <w:rFonts w:ascii="Arial" w:hAnsi="Arial" w:cs="Arial"/>
              </w:rPr>
            </w:pPr>
          </w:p>
          <w:p w14:paraId="5DD8CEBC" w14:textId="77777777" w:rsidR="0061077D" w:rsidRPr="004A305F" w:rsidRDefault="0061077D" w:rsidP="0061077D">
            <w:pPr>
              <w:ind w:left="851"/>
              <w:jc w:val="both"/>
              <w:rPr>
                <w:rFonts w:ascii="Arial" w:hAnsi="Arial" w:cs="Arial"/>
              </w:rPr>
            </w:pPr>
          </w:p>
          <w:p w14:paraId="617FD9BD" w14:textId="77777777" w:rsidR="0061077D" w:rsidRPr="004A305F" w:rsidRDefault="0061077D" w:rsidP="0061077D">
            <w:pPr>
              <w:pStyle w:val="ListParagraph"/>
              <w:numPr>
                <w:ilvl w:val="0"/>
                <w:numId w:val="35"/>
              </w:numPr>
              <w:jc w:val="both"/>
              <w:rPr>
                <w:rFonts w:ascii="Arial" w:hAnsi="Arial" w:cs="Arial"/>
                <w:b/>
                <w:u w:val="single"/>
                <w:lang w:val="en-IE"/>
              </w:rPr>
            </w:pPr>
            <w:r w:rsidRPr="004A305F">
              <w:rPr>
                <w:rFonts w:ascii="Arial" w:hAnsi="Arial" w:cs="Arial"/>
                <w:b/>
                <w:u w:val="single"/>
                <w:lang w:val="en-IE"/>
              </w:rPr>
              <w:t>Annual registration</w:t>
            </w:r>
          </w:p>
          <w:tbl>
            <w:tblPr>
              <w:tblW w:w="0" w:type="auto"/>
              <w:tblLook w:val="04A0" w:firstRow="1" w:lastRow="0" w:firstColumn="1" w:lastColumn="0" w:noHBand="0" w:noVBand="1"/>
            </w:tblPr>
            <w:tblGrid>
              <w:gridCol w:w="791"/>
              <w:gridCol w:w="7249"/>
            </w:tblGrid>
            <w:tr w:rsidR="0061077D" w:rsidRPr="004A305F" w14:paraId="350E3C01" w14:textId="77777777" w:rsidTr="00C220A2">
              <w:tc>
                <w:tcPr>
                  <w:tcW w:w="421" w:type="dxa"/>
                  <w:shd w:val="clear" w:color="auto" w:fill="auto"/>
                </w:tcPr>
                <w:p w14:paraId="00D10087" w14:textId="77777777" w:rsidR="0061077D" w:rsidRPr="004A305F" w:rsidRDefault="0061077D" w:rsidP="0061077D">
                  <w:pPr>
                    <w:pStyle w:val="ListParagraph"/>
                    <w:ind w:left="397"/>
                    <w:jc w:val="both"/>
                    <w:rPr>
                      <w:rFonts w:ascii="Arial" w:hAnsi="Arial" w:cs="Arial"/>
                      <w:lang w:val="en-IE"/>
                    </w:rPr>
                  </w:pPr>
                  <w:r w:rsidRPr="004A305F">
                    <w:rPr>
                      <w:rFonts w:ascii="Arial" w:hAnsi="Arial" w:cs="Arial"/>
                      <w:lang w:val="en-IE"/>
                    </w:rPr>
                    <w:t>(i)</w:t>
                  </w:r>
                </w:p>
              </w:tc>
              <w:tc>
                <w:tcPr>
                  <w:tcW w:w="8595" w:type="dxa"/>
                  <w:shd w:val="clear" w:color="auto" w:fill="auto"/>
                </w:tcPr>
                <w:p w14:paraId="6D0DFEDA" w14:textId="77777777" w:rsidR="0061077D" w:rsidRPr="004A305F" w:rsidRDefault="0061077D" w:rsidP="0061077D">
                  <w:pPr>
                    <w:jc w:val="both"/>
                    <w:rPr>
                      <w:rFonts w:ascii="Arial" w:hAnsi="Arial" w:cs="Arial"/>
                    </w:rPr>
                  </w:pPr>
                  <w:r w:rsidRPr="004A305F">
                    <w:rPr>
                      <w:rFonts w:ascii="Arial" w:hAnsi="Arial" w:cs="Arial"/>
                    </w:rPr>
                    <w:t>Practitioners must maintain active annual registration on the appropriate/relevant Division of the register of Nurses and Midwives maintained by the Nursing and Midwifery Board of Ireland (Bord Altranais agus Cnáimhseachais na hÉireann) for the role</w:t>
                  </w:r>
                </w:p>
                <w:p w14:paraId="4CF6D9CC" w14:textId="77777777" w:rsidR="0061077D" w:rsidRPr="004A305F" w:rsidRDefault="0061077D" w:rsidP="0061077D">
                  <w:pPr>
                    <w:jc w:val="both"/>
                    <w:rPr>
                      <w:rFonts w:ascii="Arial" w:hAnsi="Arial" w:cs="Arial"/>
                      <w:b/>
                      <w:u w:val="single"/>
                      <w:lang w:val="en-IE"/>
                    </w:rPr>
                  </w:pPr>
                </w:p>
              </w:tc>
            </w:tr>
            <w:tr w:rsidR="0061077D" w:rsidRPr="004A305F" w14:paraId="14CEAB0B" w14:textId="77777777" w:rsidTr="00C220A2">
              <w:tc>
                <w:tcPr>
                  <w:tcW w:w="421" w:type="dxa"/>
                  <w:shd w:val="clear" w:color="auto" w:fill="auto"/>
                </w:tcPr>
                <w:p w14:paraId="7E20C47B" w14:textId="77777777" w:rsidR="0061077D" w:rsidRPr="004A305F" w:rsidRDefault="0061077D" w:rsidP="0061077D">
                  <w:pPr>
                    <w:jc w:val="both"/>
                    <w:rPr>
                      <w:rFonts w:ascii="Arial" w:hAnsi="Arial" w:cs="Arial"/>
                      <w:lang w:val="en-IE"/>
                    </w:rPr>
                  </w:pPr>
                </w:p>
              </w:tc>
              <w:tc>
                <w:tcPr>
                  <w:tcW w:w="8595" w:type="dxa"/>
                  <w:shd w:val="clear" w:color="auto" w:fill="auto"/>
                </w:tcPr>
                <w:p w14:paraId="4A1EA5E2" w14:textId="77777777" w:rsidR="0061077D" w:rsidRPr="004A305F" w:rsidRDefault="0061077D" w:rsidP="0061077D">
                  <w:pPr>
                    <w:jc w:val="center"/>
                    <w:rPr>
                      <w:rFonts w:ascii="Arial" w:hAnsi="Arial" w:cs="Arial"/>
                      <w:b/>
                      <w:lang w:val="en-IE"/>
                    </w:rPr>
                  </w:pPr>
                  <w:r>
                    <w:rPr>
                      <w:rFonts w:ascii="Arial" w:hAnsi="Arial" w:cs="Arial"/>
                      <w:b/>
                      <w:lang w:val="en-IE"/>
                    </w:rPr>
                    <w:t xml:space="preserve">                     </w:t>
                  </w:r>
                  <w:r w:rsidRPr="004A305F">
                    <w:rPr>
                      <w:rFonts w:ascii="Arial" w:hAnsi="Arial" w:cs="Arial"/>
                      <w:b/>
                      <w:lang w:val="en-IE"/>
                    </w:rPr>
                    <w:t>And</w:t>
                  </w:r>
                </w:p>
              </w:tc>
            </w:tr>
            <w:tr w:rsidR="0061077D" w:rsidRPr="004A305F" w14:paraId="192E95FD" w14:textId="77777777" w:rsidTr="00C220A2">
              <w:tc>
                <w:tcPr>
                  <w:tcW w:w="421" w:type="dxa"/>
                  <w:shd w:val="clear" w:color="auto" w:fill="auto"/>
                </w:tcPr>
                <w:p w14:paraId="5784739A" w14:textId="77777777" w:rsidR="0061077D" w:rsidRPr="004A305F" w:rsidRDefault="0061077D" w:rsidP="0061077D">
                  <w:pPr>
                    <w:jc w:val="right"/>
                    <w:rPr>
                      <w:rFonts w:ascii="Arial" w:hAnsi="Arial" w:cs="Arial"/>
                      <w:lang w:val="en-IE"/>
                    </w:rPr>
                  </w:pPr>
                  <w:r w:rsidRPr="004A305F">
                    <w:rPr>
                      <w:rFonts w:ascii="Arial" w:hAnsi="Arial" w:cs="Arial"/>
                      <w:lang w:val="en-IE"/>
                    </w:rPr>
                    <w:t>(ii)</w:t>
                  </w:r>
                </w:p>
              </w:tc>
              <w:tc>
                <w:tcPr>
                  <w:tcW w:w="8595" w:type="dxa"/>
                  <w:shd w:val="clear" w:color="auto" w:fill="auto"/>
                </w:tcPr>
                <w:p w14:paraId="0F53B40A" w14:textId="77777777" w:rsidR="0061077D" w:rsidRPr="004A305F" w:rsidRDefault="0061077D" w:rsidP="0061077D">
                  <w:pPr>
                    <w:jc w:val="both"/>
                    <w:rPr>
                      <w:rFonts w:ascii="Arial" w:hAnsi="Arial" w:cs="Arial"/>
                      <w:b/>
                      <w:u w:val="single"/>
                      <w:lang w:val="en-IE"/>
                    </w:rPr>
                  </w:pPr>
                  <w:r w:rsidRPr="004A305F">
                    <w:rPr>
                      <w:rFonts w:ascii="Arial" w:hAnsi="Arial" w:cs="Arial"/>
                    </w:rPr>
                    <w:t>Confirm annual registration with NMBI to the HSE by way of the annual Patient Safety Assurance Certificate (PSAC).</w:t>
                  </w:r>
                </w:p>
              </w:tc>
            </w:tr>
          </w:tbl>
          <w:p w14:paraId="550490A6" w14:textId="08A781C8" w:rsidR="00792F91" w:rsidRPr="00057ECC" w:rsidRDefault="00792F91" w:rsidP="00792F91">
            <w:pPr>
              <w:rPr>
                <w:rFonts w:ascii="Arial" w:hAnsi="Arial" w:cs="Arial"/>
                <w:bCs/>
                <w:iCs/>
                <w:color w:val="FF0000"/>
                <w:shd w:val="clear" w:color="auto" w:fill="FFFFFF"/>
              </w:rPr>
            </w:pP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29C4F6BA" w:rsidR="00EA495D" w:rsidRPr="007C5737" w:rsidRDefault="003E64EC" w:rsidP="00EA495D">
            <w:pPr>
              <w:rPr>
                <w:rFonts w:ascii="Arial" w:hAnsi="Arial" w:cs="Arial"/>
                <w:b/>
                <w:bCs/>
                <w:color w:val="000099"/>
                <w:u w:val="single"/>
              </w:rPr>
            </w:pPr>
            <w:r w:rsidRPr="007C5737">
              <w:rPr>
                <w:rFonts w:ascii="Arial" w:hAnsi="Arial" w:cs="Arial"/>
                <w:bCs/>
                <w:iCs/>
                <w:color w:val="000000"/>
                <w:lang w:val="en-IE"/>
              </w:rPr>
              <w:t>Have completed or entered into a contractual agreement to complete Nurse Medicinal Product Prescribing and Nurse Prescribing Ionising Radiation as part of the site preparation for the post.</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2CBC5B5A" w14:textId="77777777" w:rsidR="00AF3183" w:rsidRPr="00AF3183" w:rsidRDefault="00AF3183" w:rsidP="00AF3183">
            <w:pPr>
              <w:numPr>
                <w:ilvl w:val="0"/>
                <w:numId w:val="43"/>
              </w:numPr>
              <w:rPr>
                <w:rFonts w:ascii="Arial" w:hAnsi="Arial" w:cs="Arial"/>
              </w:rPr>
            </w:pPr>
            <w:r w:rsidRPr="00AF3183">
              <w:rPr>
                <w:rFonts w:ascii="Arial" w:hAnsi="Arial" w:cs="Arial"/>
              </w:rPr>
              <w:t>Demonstrates the possession of specialist knowledge and clinical skills in the specific area of Critical Care.</w:t>
            </w:r>
          </w:p>
          <w:p w14:paraId="510967B5" w14:textId="77777777" w:rsidR="00AF3183" w:rsidRPr="00AF3183" w:rsidRDefault="00AF3183" w:rsidP="00AF3183">
            <w:pPr>
              <w:numPr>
                <w:ilvl w:val="0"/>
                <w:numId w:val="43"/>
              </w:numPr>
              <w:rPr>
                <w:rFonts w:ascii="Arial" w:hAnsi="Arial" w:cs="Arial"/>
              </w:rPr>
            </w:pPr>
            <w:r w:rsidRPr="00AF3183">
              <w:rPr>
                <w:rFonts w:ascii="Arial" w:hAnsi="Arial" w:cs="Arial"/>
              </w:rPr>
              <w:t xml:space="preserve">Have experience and demonstrate skills in teaching in the Critical Care area </w:t>
            </w:r>
          </w:p>
          <w:p w14:paraId="70DC66B0" w14:textId="77777777" w:rsidR="00AF3183" w:rsidRPr="00AF3183" w:rsidRDefault="00AF3183" w:rsidP="00AF3183">
            <w:pPr>
              <w:numPr>
                <w:ilvl w:val="0"/>
                <w:numId w:val="43"/>
              </w:numPr>
              <w:rPr>
                <w:rFonts w:ascii="Arial" w:hAnsi="Arial" w:cs="Arial"/>
              </w:rPr>
            </w:pPr>
            <w:r w:rsidRPr="00AF3183">
              <w:rPr>
                <w:rFonts w:ascii="Arial" w:hAnsi="Arial" w:cs="Arial"/>
              </w:rPr>
              <w:lastRenderedPageBreak/>
              <w:t>Demonstrates analytical skills</w:t>
            </w:r>
          </w:p>
          <w:p w14:paraId="525C6945" w14:textId="77777777" w:rsidR="00AF3183" w:rsidRPr="00AF3183" w:rsidRDefault="00AF3183" w:rsidP="00AF3183">
            <w:pPr>
              <w:numPr>
                <w:ilvl w:val="0"/>
                <w:numId w:val="43"/>
              </w:numPr>
              <w:rPr>
                <w:rFonts w:ascii="Arial" w:hAnsi="Arial" w:cs="Arial"/>
              </w:rPr>
            </w:pPr>
            <w:r w:rsidRPr="00AF3183">
              <w:rPr>
                <w:rFonts w:ascii="Arial" w:hAnsi="Arial" w:cs="Arial"/>
              </w:rPr>
              <w:t>Demonstrates self-motivation and the ability to motivate and encourage others</w:t>
            </w:r>
          </w:p>
          <w:p w14:paraId="3E3F554E" w14:textId="77777777" w:rsidR="00AF3183" w:rsidRPr="00AF3183" w:rsidRDefault="00AF3183" w:rsidP="00AF3183">
            <w:pPr>
              <w:numPr>
                <w:ilvl w:val="0"/>
                <w:numId w:val="43"/>
              </w:numPr>
              <w:rPr>
                <w:rFonts w:ascii="Arial" w:hAnsi="Arial" w:cs="Arial"/>
              </w:rPr>
            </w:pPr>
            <w:r w:rsidRPr="00AF3183">
              <w:rPr>
                <w:rFonts w:ascii="Arial" w:hAnsi="Arial" w:cs="Arial"/>
              </w:rPr>
              <w:t xml:space="preserve">Demonstrates the ability to work autonomously </w:t>
            </w:r>
          </w:p>
          <w:p w14:paraId="1EB877FD" w14:textId="77777777" w:rsidR="00AF3183" w:rsidRPr="00AF3183" w:rsidRDefault="00AF3183" w:rsidP="00AF3183">
            <w:pPr>
              <w:numPr>
                <w:ilvl w:val="0"/>
                <w:numId w:val="43"/>
              </w:numPr>
              <w:rPr>
                <w:rFonts w:ascii="Arial" w:hAnsi="Arial" w:cs="Arial"/>
              </w:rPr>
            </w:pPr>
            <w:r w:rsidRPr="00AF3183">
              <w:rPr>
                <w:rFonts w:ascii="Arial" w:hAnsi="Arial" w:cs="Arial"/>
              </w:rPr>
              <w:t>Demonstrates planning and organisational skills</w:t>
            </w:r>
          </w:p>
          <w:p w14:paraId="25DFF8E8" w14:textId="77777777" w:rsidR="00AF3183" w:rsidRPr="00AF3183" w:rsidRDefault="00AF3183" w:rsidP="00AF3183">
            <w:pPr>
              <w:numPr>
                <w:ilvl w:val="0"/>
                <w:numId w:val="43"/>
              </w:numPr>
              <w:rPr>
                <w:rFonts w:ascii="Arial" w:hAnsi="Arial" w:cs="Arial"/>
              </w:rPr>
            </w:pPr>
            <w:r w:rsidRPr="00AF3183">
              <w:rPr>
                <w:rFonts w:ascii="Arial" w:hAnsi="Arial" w:cs="Arial"/>
              </w:rPr>
              <w:t>Demonstrates evidence of continuing professional development</w:t>
            </w:r>
          </w:p>
          <w:p w14:paraId="1C5CA783" w14:textId="77777777" w:rsidR="00AF3183" w:rsidRPr="00AF3183" w:rsidRDefault="00AF3183" w:rsidP="00AF3183">
            <w:pPr>
              <w:numPr>
                <w:ilvl w:val="0"/>
                <w:numId w:val="43"/>
              </w:numPr>
              <w:rPr>
                <w:rFonts w:ascii="Arial" w:hAnsi="Arial" w:cs="Arial"/>
              </w:rPr>
            </w:pPr>
            <w:r w:rsidRPr="00AF3183">
              <w:rPr>
                <w:rFonts w:ascii="Arial" w:hAnsi="Arial" w:cs="Arial"/>
              </w:rPr>
              <w:t>Demonstrates evidence of information technology/ computer skills</w:t>
            </w:r>
          </w:p>
          <w:p w14:paraId="29930E27" w14:textId="77777777" w:rsidR="00AF3183" w:rsidRPr="00AF3183" w:rsidRDefault="00AF3183" w:rsidP="00AF3183">
            <w:pPr>
              <w:numPr>
                <w:ilvl w:val="0"/>
                <w:numId w:val="43"/>
              </w:numPr>
              <w:rPr>
                <w:rFonts w:ascii="Arial" w:hAnsi="Arial" w:cs="Arial"/>
              </w:rPr>
            </w:pPr>
            <w:r w:rsidRPr="00AF3183">
              <w:rPr>
                <w:rFonts w:ascii="Arial" w:hAnsi="Arial" w:cs="Arial"/>
              </w:rPr>
              <w:t>Demonstrates effective communication skills – oral and written</w:t>
            </w:r>
          </w:p>
          <w:p w14:paraId="0992C58A" w14:textId="77777777" w:rsidR="00AF3183" w:rsidRPr="00AF3183" w:rsidRDefault="00AF3183" w:rsidP="00AF3183">
            <w:pPr>
              <w:numPr>
                <w:ilvl w:val="0"/>
                <w:numId w:val="43"/>
              </w:numPr>
              <w:rPr>
                <w:rFonts w:ascii="Arial" w:hAnsi="Arial" w:cs="Arial"/>
              </w:rPr>
            </w:pPr>
            <w:r w:rsidRPr="00AF3183">
              <w:rPr>
                <w:rFonts w:ascii="Arial" w:hAnsi="Arial" w:cs="Arial"/>
              </w:rPr>
              <w:t xml:space="preserve">Can articulate a working knowledge of HIQA Standards as they apply to the role, i.e. </w:t>
            </w:r>
            <w:r w:rsidRPr="00AF3183">
              <w:rPr>
                <w:rFonts w:ascii="Arial" w:hAnsi="Arial" w:cs="Arial"/>
                <w:lang w:val="en-IE"/>
              </w:rPr>
              <w:t>Standards for Healthcare, National Standards for the Prevention and Control of Healthcare Associated Infections, Hygiene Standards etc.</w:t>
            </w:r>
            <w:r w:rsidRPr="00AF3183">
              <w:rPr>
                <w:rFonts w:ascii="Arial" w:hAnsi="Arial" w:cs="Arial"/>
                <w:lang w:val="en-US"/>
              </w:rPr>
              <w:t xml:space="preserve"> and demonstrates compliance with associated HSE protocols for implementing and maintaining these standards.</w:t>
            </w:r>
          </w:p>
          <w:p w14:paraId="5EB0EAAA" w14:textId="77777777" w:rsidR="00AF3183" w:rsidRPr="00AF3183" w:rsidRDefault="00AF3183" w:rsidP="00AF3183">
            <w:pPr>
              <w:numPr>
                <w:ilvl w:val="0"/>
                <w:numId w:val="43"/>
              </w:numPr>
              <w:rPr>
                <w:rFonts w:ascii="Arial" w:hAnsi="Arial" w:cs="Arial"/>
              </w:rPr>
            </w:pPr>
            <w:r w:rsidRPr="00AF3183">
              <w:rPr>
                <w:rFonts w:ascii="Arial" w:hAnsi="Arial" w:cs="Arial"/>
              </w:rPr>
              <w:t>Demonstrate competence of Microsoft Office: word, excel, power-point, outlook</w:t>
            </w:r>
          </w:p>
          <w:p w14:paraId="44276A0D" w14:textId="77777777" w:rsidR="00AF3183" w:rsidRPr="00AF3183" w:rsidRDefault="00AF3183" w:rsidP="00AF3183">
            <w:pPr>
              <w:numPr>
                <w:ilvl w:val="0"/>
                <w:numId w:val="43"/>
              </w:numPr>
              <w:rPr>
                <w:rFonts w:ascii="Arial" w:hAnsi="Arial" w:cs="Arial"/>
              </w:rPr>
            </w:pPr>
            <w:r w:rsidRPr="00AF3183">
              <w:rPr>
                <w:rFonts w:ascii="Arial" w:hAnsi="Arial" w:cs="Arial"/>
              </w:rPr>
              <w:t>Possess valid and current certification for basic and Advanced life support (BLS &amp; ACLS)) and manual handling</w:t>
            </w:r>
          </w:p>
          <w:p w14:paraId="371C5CF3" w14:textId="77777777" w:rsidR="00AF3183" w:rsidRPr="00AF3183" w:rsidRDefault="00AF3183" w:rsidP="00AF3183">
            <w:pPr>
              <w:rPr>
                <w:rFonts w:ascii="Arial" w:hAnsi="Arial" w:cs="Arial"/>
                <w:lang w:val="en-US"/>
              </w:rPr>
            </w:pPr>
          </w:p>
          <w:p w14:paraId="5626A327" w14:textId="77777777" w:rsidR="00AF3183" w:rsidRPr="00AF3183" w:rsidRDefault="00AF3183" w:rsidP="00AF3183">
            <w:pPr>
              <w:numPr>
                <w:ilvl w:val="0"/>
                <w:numId w:val="45"/>
              </w:numPr>
              <w:rPr>
                <w:rFonts w:ascii="Arial" w:hAnsi="Arial" w:cs="Arial"/>
              </w:rPr>
            </w:pPr>
            <w:r w:rsidRPr="00AF3183">
              <w:rPr>
                <w:rFonts w:ascii="Arial" w:hAnsi="Arial" w:cs="Arial"/>
              </w:rPr>
              <w:t xml:space="preserve">Demonstrates experience in managing performance and quality </w:t>
            </w:r>
          </w:p>
          <w:p w14:paraId="234DF6F2" w14:textId="77777777" w:rsidR="00AF3183" w:rsidRPr="00AF3183" w:rsidRDefault="00AF3183" w:rsidP="00AF3183">
            <w:pPr>
              <w:numPr>
                <w:ilvl w:val="0"/>
                <w:numId w:val="44"/>
              </w:numPr>
              <w:rPr>
                <w:rFonts w:ascii="Arial" w:hAnsi="Arial" w:cs="Arial"/>
              </w:rPr>
            </w:pPr>
            <w:r w:rsidRPr="00AF3183">
              <w:rPr>
                <w:rFonts w:ascii="Arial" w:hAnsi="Arial" w:cs="Arial"/>
              </w:rPr>
              <w:t>Demonstrates experience of staff and team management, involving appropriate delegation and professional supervision</w:t>
            </w:r>
          </w:p>
          <w:p w14:paraId="49E08C15" w14:textId="01076B59" w:rsidR="00AC0D37" w:rsidRPr="00EA495D" w:rsidRDefault="00AF3183" w:rsidP="00AF3183">
            <w:pPr>
              <w:pStyle w:val="ListParagraph"/>
              <w:ind w:left="360"/>
              <w:rPr>
                <w:rFonts w:ascii="Arial" w:hAnsi="Arial" w:cs="Arial"/>
                <w:color w:val="000099"/>
                <w:lang w:val="en-IE" w:eastAsia="en-US"/>
              </w:rPr>
            </w:pPr>
            <w:r w:rsidRPr="00AF3183">
              <w:rPr>
                <w:rFonts w:ascii="Arial" w:hAnsi="Arial" w:cs="Arial"/>
              </w:rPr>
              <w:t>Demonstrates experience in project management which includes liaising and negotiating with key stakeholders.</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0"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lastRenderedPageBreak/>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1"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303381D8" w14:textId="43091023" w:rsidR="00AF3183" w:rsidRDefault="00AF3183" w:rsidP="00AF3183">
      <w:pPr>
        <w:ind w:left="-1260"/>
        <w:jc w:val="center"/>
        <w:rPr>
          <w:rFonts w:ascii="Arial" w:hAnsi="Arial" w:cs="Arial"/>
          <w:b/>
        </w:rPr>
      </w:pPr>
      <w:r w:rsidRPr="00B07575">
        <w:rPr>
          <w:rFonts w:ascii="Arial" w:hAnsi="Arial" w:cs="Arial"/>
          <w:b/>
        </w:rPr>
        <w:lastRenderedPageBreak/>
        <w:t>Candidate Advanced Nurse Practitioner, (cANP) - Ard-Altra Liachleachta, Iarrthóir</w:t>
      </w:r>
      <w:r>
        <w:rPr>
          <w:rFonts w:ascii="Arial" w:hAnsi="Arial" w:cs="Arial"/>
          <w:b/>
        </w:rPr>
        <w:t xml:space="preserve"> – Critical Care Outreach, GUH</w:t>
      </w:r>
    </w:p>
    <w:p w14:paraId="477B8795" w14:textId="77777777" w:rsidR="00543F98" w:rsidRDefault="00543F98" w:rsidP="00AF3183">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BF9F57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7290074"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w:t>
            </w:r>
            <w:r w:rsidR="00AF3183">
              <w:rPr>
                <w:rFonts w:ascii="Arial" w:hAnsi="Arial" w:cs="Arial"/>
                <w:spacing w:val="-3"/>
              </w:rPr>
              <w:t>appointment is whole time and candidate ANP is required to have progressed to being eligible to be registered as an ANP with NMBI within 3 years of commencement of the post</w:t>
            </w:r>
            <w:r w:rsidRPr="00057ECC">
              <w:rPr>
                <w:rFonts w:ascii="Arial" w:hAnsi="Arial" w:cs="Arial"/>
                <w:bCs/>
                <w:color w:val="FF0000"/>
                <w:spacing w:val="-3"/>
              </w:rPr>
              <w:t>.</w:t>
            </w:r>
            <w:r w:rsidRPr="00057ECC">
              <w:rPr>
                <w:rFonts w:ascii="Arial" w:hAnsi="Arial" w:cs="Arial"/>
                <w:color w:val="FF0000"/>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BF9F57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247C57D7" w:rsidR="001E592B" w:rsidRPr="00AF3183" w:rsidRDefault="00ED5846" w:rsidP="00AF318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F3183">
              <w:rPr>
                <w:rStyle w:val="normaltextrun"/>
                <w:rFonts w:ascii="Arial" w:hAnsi="Arial" w:cs="Arial"/>
                <w:b/>
                <w:bCs/>
                <w:sz w:val="20"/>
                <w:szCs w:val="20"/>
                <w:lang w:val="en-US"/>
              </w:rPr>
              <w:t>37.5</w:t>
            </w:r>
            <w:r w:rsidRPr="00AF3183">
              <w:rPr>
                <w:rStyle w:val="findhit"/>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F3183" w:rsidRPr="00AF3183">
              <w:rPr>
                <w:rStyle w:val="normaltextrun"/>
                <w:rFonts w:ascii="Arial" w:hAnsi="Arial" w:cs="Arial"/>
                <w:b/>
                <w:bCs/>
                <w:sz w:val="20"/>
                <w:szCs w:val="20"/>
                <w:lang w:val="en-US"/>
              </w:rPr>
              <w:t>37.5</w:t>
            </w:r>
            <w:r w:rsidRPr="00AF3183">
              <w:rPr>
                <w:rStyle w:val="normaltextrun"/>
                <w:rFonts w:ascii="Arial" w:hAnsi="Arial" w:cs="Arial"/>
                <w:sz w:val="20"/>
                <w:szCs w:val="20"/>
                <w:lang w:val="en-US"/>
              </w:rPr>
              <w:t xml:space="preserve"> </w:t>
            </w:r>
            <w:r w:rsidRPr="00AF3183">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tc>
      </w:tr>
      <w:tr w:rsidR="00543F98" w:rsidRPr="00E766A5" w14:paraId="026D2AAA" w14:textId="77777777" w:rsidTr="6BF9F57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BF9F57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BF9F57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BF9F57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BF9F57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BF9F576">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2">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220A2" w:rsidRDefault="00C220A2" w:rsidP="00543F98">
      <w:r>
        <w:separator/>
      </w:r>
    </w:p>
  </w:endnote>
  <w:endnote w:type="continuationSeparator" w:id="0">
    <w:p w14:paraId="7B95E755" w14:textId="77777777" w:rsidR="00C220A2" w:rsidRDefault="00C220A2" w:rsidP="00543F98">
      <w:r>
        <w:continuationSeparator/>
      </w:r>
    </w:p>
  </w:endnote>
  <w:endnote w:type="continuationNotice" w:id="1">
    <w:p w14:paraId="4F7644D3" w14:textId="77777777" w:rsidR="00C220A2" w:rsidRDefault="00C22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C220A2" w:rsidRDefault="00C220A2">
    <w:pPr>
      <w:pStyle w:val="Footer"/>
      <w:framePr w:wrap="around" w:vAnchor="text" w:hAnchor="margin" w:xAlign="center" w:y="1"/>
      <w:rPr>
        <w:rStyle w:val="PageNumber"/>
      </w:rPr>
    </w:pPr>
  </w:p>
  <w:p w14:paraId="552E92B6" w14:textId="77777777" w:rsidR="00C220A2" w:rsidRDefault="00C22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C220A2" w:rsidRPr="001E592B" w:rsidRDefault="00C220A2"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220A2" w:rsidRDefault="00C220A2" w:rsidP="00543F98">
      <w:r>
        <w:separator/>
      </w:r>
    </w:p>
  </w:footnote>
  <w:footnote w:type="continuationSeparator" w:id="0">
    <w:p w14:paraId="02C3B955" w14:textId="77777777" w:rsidR="00C220A2" w:rsidRDefault="00C220A2" w:rsidP="00543F98">
      <w:r>
        <w:continuationSeparator/>
      </w:r>
    </w:p>
  </w:footnote>
  <w:footnote w:type="continuationNotice" w:id="1">
    <w:p w14:paraId="6E642CC5" w14:textId="77777777" w:rsidR="00C220A2" w:rsidRDefault="00C220A2"/>
  </w:footnote>
  <w:footnote w:id="2">
    <w:p w14:paraId="3CAA55E3" w14:textId="15ABB160" w:rsidR="00C220A2" w:rsidRPr="0087266C" w:rsidRDefault="00C220A2"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C220A2" w:rsidRDefault="00C220A2"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C220A2" w:rsidRPr="00DD13C2" w:rsidRDefault="00C220A2"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C220A2" w:rsidRDefault="00C220A2"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FF3"/>
    <w:multiLevelType w:val="hybridMultilevel"/>
    <w:tmpl w:val="BED47F66"/>
    <w:lvl w:ilvl="0" w:tplc="08090003">
      <w:start w:val="1"/>
      <w:numFmt w:val="bullet"/>
      <w:lvlText w:val="o"/>
      <w:lvlJc w:val="left"/>
      <w:pPr>
        <w:tabs>
          <w:tab w:val="num" w:pos="1211"/>
        </w:tabs>
        <w:ind w:left="1211"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4D15B8"/>
    <w:multiLevelType w:val="hybridMultilevel"/>
    <w:tmpl w:val="CFCA249C"/>
    <w:lvl w:ilvl="0" w:tplc="0809000B">
      <w:start w:val="1"/>
      <w:numFmt w:val="bullet"/>
      <w:lvlText w:val=""/>
      <w:lvlJc w:val="left"/>
      <w:pPr>
        <w:tabs>
          <w:tab w:val="num" w:pos="870"/>
        </w:tabs>
        <w:ind w:left="87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6E57425"/>
    <w:multiLevelType w:val="hybridMultilevel"/>
    <w:tmpl w:val="264C7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626071"/>
    <w:multiLevelType w:val="hybridMultilevel"/>
    <w:tmpl w:val="E9144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BD069C"/>
    <w:multiLevelType w:val="hybridMultilevel"/>
    <w:tmpl w:val="37C4A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DA3513"/>
    <w:multiLevelType w:val="hybridMultilevel"/>
    <w:tmpl w:val="98FEB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00470A"/>
    <w:multiLevelType w:val="hybridMultilevel"/>
    <w:tmpl w:val="F6246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677363"/>
    <w:multiLevelType w:val="hybridMultilevel"/>
    <w:tmpl w:val="1AE2AE04"/>
    <w:lvl w:ilvl="0" w:tplc="1FD6CCFC">
      <w:start w:val="1"/>
      <w:numFmt w:val="bullet"/>
      <w:lvlText w:val=""/>
      <w:lvlJc w:val="left"/>
      <w:pPr>
        <w:tabs>
          <w:tab w:val="num" w:pos="1607"/>
        </w:tabs>
        <w:ind w:left="1607" w:hanging="396"/>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C93758E"/>
    <w:multiLevelType w:val="hybridMultilevel"/>
    <w:tmpl w:val="57C80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1F7023"/>
    <w:multiLevelType w:val="hybridMultilevel"/>
    <w:tmpl w:val="654EC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8"/>
  </w:num>
  <w:num w:numId="4">
    <w:abstractNumId w:val="36"/>
  </w:num>
  <w:num w:numId="5">
    <w:abstractNumId w:val="1"/>
  </w:num>
  <w:num w:numId="6">
    <w:abstractNumId w:val="10"/>
  </w:num>
  <w:num w:numId="7">
    <w:abstractNumId w:val="37"/>
  </w:num>
  <w:num w:numId="8">
    <w:abstractNumId w:val="39"/>
  </w:num>
  <w:num w:numId="9">
    <w:abstractNumId w:val="35"/>
  </w:num>
  <w:num w:numId="10">
    <w:abstractNumId w:val="16"/>
  </w:num>
  <w:num w:numId="11">
    <w:abstractNumId w:val="7"/>
  </w:num>
  <w:num w:numId="12">
    <w:abstractNumId w:val="34"/>
  </w:num>
  <w:num w:numId="13">
    <w:abstractNumId w:val="4"/>
  </w:num>
  <w:num w:numId="14">
    <w:abstractNumId w:val="27"/>
  </w:num>
  <w:num w:numId="15">
    <w:abstractNumId w:val="18"/>
  </w:num>
  <w:num w:numId="16">
    <w:abstractNumId w:val="2"/>
  </w:num>
  <w:num w:numId="17">
    <w:abstractNumId w:val="13"/>
  </w:num>
  <w:num w:numId="18">
    <w:abstractNumId w:val="38"/>
  </w:num>
  <w:num w:numId="19">
    <w:abstractNumId w:val="19"/>
  </w:num>
  <w:num w:numId="20">
    <w:abstractNumId w:val="31"/>
  </w:num>
  <w:num w:numId="21">
    <w:abstractNumId w:val="3"/>
  </w:num>
  <w:num w:numId="22">
    <w:abstractNumId w:val="44"/>
  </w:num>
  <w:num w:numId="23">
    <w:abstractNumId w:val="24"/>
  </w:num>
  <w:num w:numId="24">
    <w:abstractNumId w:val="12"/>
  </w:num>
  <w:num w:numId="25">
    <w:abstractNumId w:val="21"/>
  </w:num>
  <w:num w:numId="26">
    <w:abstractNumId w:val="6"/>
  </w:num>
  <w:num w:numId="27">
    <w:abstractNumId w:val="9"/>
  </w:num>
  <w:num w:numId="28">
    <w:abstractNumId w:val="17"/>
  </w:num>
  <w:num w:numId="29">
    <w:abstractNumId w:val="15"/>
  </w:num>
  <w:num w:numId="30">
    <w:abstractNumId w:val="30"/>
  </w:num>
  <w:num w:numId="31">
    <w:abstractNumId w:val="25"/>
  </w:num>
  <w:num w:numId="32">
    <w:abstractNumId w:val="33"/>
  </w:num>
  <w:num w:numId="33">
    <w:abstractNumId w:val="41"/>
  </w:num>
  <w:num w:numId="34">
    <w:abstractNumId w:val="43"/>
  </w:num>
  <w:num w:numId="35">
    <w:abstractNumId w:val="28"/>
  </w:num>
  <w:num w:numId="36">
    <w:abstractNumId w:val="20"/>
  </w:num>
  <w:num w:numId="37">
    <w:abstractNumId w:val="11"/>
  </w:num>
  <w:num w:numId="38">
    <w:abstractNumId w:val="23"/>
  </w:num>
  <w:num w:numId="39">
    <w:abstractNumId w:val="40"/>
  </w:num>
  <w:num w:numId="40">
    <w:abstractNumId w:val="5"/>
  </w:num>
  <w:num w:numId="41">
    <w:abstractNumId w:val="26"/>
  </w:num>
  <w:num w:numId="42">
    <w:abstractNumId w:val="0"/>
  </w:num>
  <w:num w:numId="43">
    <w:abstractNumId w:val="14"/>
  </w:num>
  <w:num w:numId="44">
    <w:abstractNumId w:val="29"/>
  </w:num>
  <w:num w:numId="4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64EC"/>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077D"/>
    <w:rsid w:val="00611576"/>
    <w:rsid w:val="0062716E"/>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5737"/>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DD"/>
    <w:rsid w:val="00A36FE9"/>
    <w:rsid w:val="00A47428"/>
    <w:rsid w:val="00A54067"/>
    <w:rsid w:val="00A66600"/>
    <w:rsid w:val="00A847E5"/>
    <w:rsid w:val="00A8573A"/>
    <w:rsid w:val="00A85FAD"/>
    <w:rsid w:val="00AB4063"/>
    <w:rsid w:val="00AC0D37"/>
    <w:rsid w:val="00AC325C"/>
    <w:rsid w:val="00AD5EC4"/>
    <w:rsid w:val="00AE1AD9"/>
    <w:rsid w:val="00AF3183"/>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20A2"/>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3883"/>
    <w:rsid w:val="00F70788"/>
    <w:rsid w:val="00F8393C"/>
    <w:rsid w:val="00F83B46"/>
    <w:rsid w:val="00F928ED"/>
    <w:rsid w:val="00F97827"/>
    <w:rsid w:val="00FC12B2"/>
    <w:rsid w:val="00FC3200"/>
    <w:rsid w:val="00FD7B34"/>
    <w:rsid w:val="00FD7D04"/>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61077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a7858182-832b-405b-aa1d-319174dae4a6"/>
    <ds:schemaRef ds:uri="540502ad-e2ea-49e0-837d-f664c565700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5763</Words>
  <Characters>32853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Adeniyi Adeolokun</cp:lastModifiedBy>
  <cp:revision>4</cp:revision>
  <dcterms:created xsi:type="dcterms:W3CDTF">2025-10-20T11:42:00Z</dcterms:created>
  <dcterms:modified xsi:type="dcterms:W3CDTF">2025-10-22T13:17:00Z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