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480E705F" w:rsidR="006F0040" w:rsidRPr="00F177A5"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F177A5" w:rsidRPr="00F177A5">
        <w:rPr>
          <w:rFonts w:eastAsia="Times New Roman" w:cs="Arial"/>
          <w:b/>
          <w:bCs/>
          <w:sz w:val="24"/>
          <w:szCs w:val="24"/>
          <w:lang w:eastAsia="en-IE"/>
        </w:rPr>
        <w:t xml:space="preserve">G12350 Clinical Midwife Manager 2 // Bainisteoir Cnáimhseach Cliniciúil 2, </w:t>
      </w:r>
      <w:r w:rsidR="001942CF">
        <w:rPr>
          <w:rFonts w:eastAsia="Times New Roman" w:cs="Arial"/>
          <w:b/>
          <w:bCs/>
          <w:sz w:val="24"/>
          <w:szCs w:val="24"/>
          <w:lang w:eastAsia="en-IE"/>
        </w:rPr>
        <w:t xml:space="preserve">Antenatal Ward, </w:t>
      </w:r>
      <w:r w:rsidR="00F177A5" w:rsidRPr="00F177A5">
        <w:rPr>
          <w:rFonts w:eastAsia="Times New Roman" w:cs="Arial"/>
          <w:b/>
          <w:bCs/>
          <w:sz w:val="24"/>
          <w:szCs w:val="24"/>
          <w:lang w:eastAsia="en-IE"/>
        </w:rPr>
        <w:t>Maternity Department</w:t>
      </w:r>
    </w:p>
    <w:p w14:paraId="6BB259D8" w14:textId="6D67B1E5" w:rsidR="006F0040" w:rsidRPr="00F177A5" w:rsidRDefault="00F177A5"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F177A5">
        <w:rPr>
          <w:rFonts w:eastAsia="Times New Roman" w:cs="Arial"/>
          <w:b/>
          <w:bCs/>
          <w:sz w:val="24"/>
          <w:szCs w:val="24"/>
          <w:lang w:eastAsia="en-IE"/>
        </w:rPr>
        <w:t>Galway University Hospitals</w:t>
      </w:r>
    </w:p>
    <w:p w14:paraId="342D91CE" w14:textId="03D9A0E9"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w:t>
      </w:r>
      <w:r w:rsidRPr="00F177A5">
        <w:rPr>
          <w:rFonts w:eastAsia="Times New Roman" w:cs="Arial"/>
          <w:szCs w:val="20"/>
          <w:lang w:eastAsia="en-IE"/>
        </w:rPr>
        <w:t>ole.</w:t>
      </w:r>
      <w:r w:rsidRPr="00F177A5">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8112465"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F177A5" w:rsidRPr="00F177A5">
        <w:rPr>
          <w:rFonts w:ascii="Arial" w:eastAsia="Times New Roman" w:hAnsi="Arial" w:cs="Arial"/>
          <w:sz w:val="20"/>
          <w:szCs w:val="20"/>
        </w:rPr>
        <w:t xml:space="preserve">GUH Recruitment Team – </w:t>
      </w:r>
      <w:hyperlink r:id="rId10" w:history="1">
        <w:r w:rsidR="00F177A5" w:rsidRPr="00CD71A9">
          <w:rPr>
            <w:rStyle w:val="Hyperlink"/>
            <w:rFonts w:ascii="Arial" w:eastAsia="Times New Roman" w:hAnsi="Arial" w:cs="Arial"/>
            <w:sz w:val="20"/>
            <w:szCs w:val="20"/>
          </w:rPr>
          <w:t>Recruit.GUH@hse.ie</w:t>
        </w:r>
      </w:hyperlink>
      <w:r w:rsidR="00F177A5">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1942CF"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1942CF"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1942CF"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1942CF"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1942CF"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1942CF"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1942CF"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1942CF"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1942CF"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1942CF"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1942CF"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1942CF"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1942CF"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1942CF"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1942CF"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1942CF"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1942CF"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1942CF"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1942CF"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1942CF"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1942CF"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1942CF"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588D2443"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F177A5">
        <w:rPr>
          <w:rFonts w:cs="Arial"/>
        </w:rPr>
        <w:t xml:space="preserve"> – </w:t>
      </w:r>
      <w:r w:rsidR="00F177A5" w:rsidRPr="00F177A5">
        <w:rPr>
          <w:rFonts w:cs="Arial"/>
          <w:b/>
          <w:bCs/>
        </w:rPr>
        <w:t>10am on Thursday, 25</w:t>
      </w:r>
      <w:r w:rsidR="00F177A5" w:rsidRPr="00F177A5">
        <w:rPr>
          <w:rFonts w:cs="Arial"/>
          <w:b/>
          <w:bCs/>
          <w:vertAlign w:val="superscript"/>
        </w:rPr>
        <w:t>th</w:t>
      </w:r>
      <w:r w:rsidR="00F177A5" w:rsidRPr="00F177A5">
        <w:rPr>
          <w:rFonts w:cs="Arial"/>
          <w:b/>
          <w:bCs/>
        </w:rPr>
        <w:t xml:space="preserve"> June 2026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1942CF"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1942CF"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1942CF"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F740FA7" w:rsidR="006F0040" w:rsidRDefault="006F0040" w:rsidP="006F0040">
      <w:pPr>
        <w:pStyle w:val="Heading2"/>
      </w:pPr>
      <w:bookmarkStart w:id="16" w:name="_Appendix_1:_Eligibility"/>
      <w:bookmarkStart w:id="17" w:name="_Toc188374542"/>
      <w:bookmarkEnd w:id="16"/>
      <w:r w:rsidRPr="00BD636C">
        <w:t>Appendix 1: Eligibility Criteria</w:t>
      </w:r>
      <w:bookmarkEnd w:id="17"/>
    </w:p>
    <w:p w14:paraId="228981F7" w14:textId="77777777" w:rsidR="008B0E7A" w:rsidRPr="008B0E7A" w:rsidRDefault="008B0E7A" w:rsidP="008B0E7A"/>
    <w:p w14:paraId="21143244" w14:textId="77777777" w:rsidR="00F177A5" w:rsidRPr="00F177A5" w:rsidRDefault="00F177A5" w:rsidP="00F177A5">
      <w:pPr>
        <w:autoSpaceDE w:val="0"/>
        <w:autoSpaceDN w:val="0"/>
        <w:adjustRightInd w:val="0"/>
        <w:spacing w:after="0" w:line="240" w:lineRule="auto"/>
        <w:rPr>
          <w:rFonts w:eastAsia="Times New Roman" w:cs="Arial"/>
          <w:szCs w:val="20"/>
          <w:lang w:val="en-GB" w:eastAsia="en-GB"/>
        </w:rPr>
      </w:pPr>
      <w:r w:rsidRPr="00F177A5">
        <w:rPr>
          <w:rFonts w:eastAsia="Times New Roman" w:cs="Arial"/>
          <w:szCs w:val="20"/>
          <w:lang w:val="en-US"/>
        </w:rPr>
        <w:t>Candidates must on the closing date:</w:t>
      </w:r>
    </w:p>
    <w:p w14:paraId="1ED92F26" w14:textId="77777777" w:rsidR="00F177A5" w:rsidRPr="00F177A5" w:rsidRDefault="00F177A5" w:rsidP="00F177A5">
      <w:pPr>
        <w:tabs>
          <w:tab w:val="left" w:pos="468"/>
        </w:tabs>
        <w:spacing w:after="0" w:line="240" w:lineRule="auto"/>
        <w:rPr>
          <w:rFonts w:eastAsia="Times New Roman" w:cs="Arial"/>
          <w:szCs w:val="20"/>
          <w:lang w:val="en-US"/>
        </w:rPr>
      </w:pPr>
    </w:p>
    <w:p w14:paraId="0CF2937C" w14:textId="77777777" w:rsidR="00F177A5" w:rsidRPr="00F177A5" w:rsidRDefault="00F177A5" w:rsidP="00F177A5">
      <w:pPr>
        <w:tabs>
          <w:tab w:val="left" w:pos="468"/>
        </w:tabs>
        <w:spacing w:after="0" w:line="240" w:lineRule="auto"/>
        <w:rPr>
          <w:rFonts w:eastAsia="Times New Roman" w:cs="Arial"/>
          <w:b/>
          <w:szCs w:val="20"/>
          <w:lang w:val="en-GB" w:eastAsia="en-GB"/>
        </w:rPr>
      </w:pPr>
      <w:r w:rsidRPr="00F177A5">
        <w:rPr>
          <w:rFonts w:eastAsia="Times New Roman" w:cs="Arial"/>
          <w:b/>
          <w:szCs w:val="20"/>
          <w:lang w:val="en-GB" w:eastAsia="en-GB"/>
        </w:rPr>
        <w:t>Statutory Registration, Professional Qualifications, Experience, etc</w:t>
      </w:r>
    </w:p>
    <w:p w14:paraId="5110A4E2" w14:textId="77777777"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(a) Eligible applicants will be those who on the closing date for the competition:</w:t>
      </w:r>
    </w:p>
    <w:p w14:paraId="06924BB8" w14:textId="77777777"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(i) Are registered in the relevant division of the Register of Nurses &amp; Midwives maintained by the Nursing and Midwifery Board of Ireland [NMBI] (Bord Altranais agus Cnáimhseachais na hÉireann) or entitled to be so registered.</w:t>
      </w:r>
    </w:p>
    <w:p w14:paraId="356F8E9D"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13BEDC6D" w14:textId="77777777" w:rsidR="00F177A5" w:rsidRPr="00F177A5" w:rsidRDefault="00F177A5" w:rsidP="00F177A5">
      <w:pPr>
        <w:tabs>
          <w:tab w:val="left" w:pos="468"/>
        </w:tabs>
        <w:spacing w:after="0" w:line="240" w:lineRule="auto"/>
        <w:jc w:val="center"/>
        <w:rPr>
          <w:rFonts w:eastAsia="Times New Roman" w:cs="Arial"/>
          <w:b/>
          <w:szCs w:val="20"/>
          <w:lang w:val="en-GB" w:eastAsia="en-GB"/>
        </w:rPr>
      </w:pPr>
      <w:r w:rsidRPr="00F177A5">
        <w:rPr>
          <w:rFonts w:eastAsia="Times New Roman" w:cs="Arial"/>
          <w:b/>
          <w:szCs w:val="20"/>
          <w:lang w:val="en-GB" w:eastAsia="en-GB"/>
        </w:rPr>
        <w:t>AND</w:t>
      </w:r>
    </w:p>
    <w:p w14:paraId="1C1B0EB4"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550FBF58" w14:textId="6AB641E9"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(ii) Have at least 5 years post registration experience (or an aggregrate of 5 years fulltime post registration experience) of which 2 years must be in the speciality or related area</w:t>
      </w:r>
      <w:r w:rsidR="001942CF">
        <w:rPr>
          <w:rFonts w:eastAsia="Times New Roman" w:cs="Arial"/>
          <w:bCs/>
          <w:szCs w:val="20"/>
          <w:lang w:val="en-GB" w:eastAsia="en-GB"/>
        </w:rPr>
        <w:t xml:space="preserve"> of Antenatal</w:t>
      </w:r>
      <w:r w:rsidRPr="00F177A5">
        <w:rPr>
          <w:rFonts w:eastAsia="Times New Roman" w:cs="Arial"/>
          <w:bCs/>
          <w:szCs w:val="20"/>
          <w:lang w:val="en-GB" w:eastAsia="en-GB"/>
        </w:rPr>
        <w:t>.</w:t>
      </w:r>
    </w:p>
    <w:p w14:paraId="582C7666"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3CC70251" w14:textId="77777777" w:rsidR="00F177A5" w:rsidRPr="00F177A5" w:rsidRDefault="00F177A5" w:rsidP="00F177A5">
      <w:pPr>
        <w:tabs>
          <w:tab w:val="left" w:pos="468"/>
        </w:tabs>
        <w:spacing w:after="0" w:line="240" w:lineRule="auto"/>
        <w:jc w:val="center"/>
        <w:rPr>
          <w:rFonts w:eastAsia="Times New Roman" w:cs="Arial"/>
          <w:b/>
          <w:szCs w:val="20"/>
          <w:lang w:val="en-GB" w:eastAsia="en-GB"/>
        </w:rPr>
      </w:pPr>
      <w:r w:rsidRPr="00F177A5">
        <w:rPr>
          <w:rFonts w:eastAsia="Times New Roman" w:cs="Arial"/>
          <w:b/>
          <w:szCs w:val="20"/>
          <w:lang w:val="en-GB" w:eastAsia="en-GB"/>
        </w:rPr>
        <w:t>AND</w:t>
      </w:r>
    </w:p>
    <w:p w14:paraId="39B0C068"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4CD22D99" w14:textId="77777777"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(iii) Have the clinical, managerial and administrative capacity to properly discharge the functions of the role.</w:t>
      </w:r>
    </w:p>
    <w:p w14:paraId="362C1BED"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553828AA" w14:textId="77777777" w:rsidR="00F177A5" w:rsidRPr="00F177A5" w:rsidRDefault="00F177A5" w:rsidP="00F177A5">
      <w:pPr>
        <w:tabs>
          <w:tab w:val="left" w:pos="468"/>
        </w:tabs>
        <w:spacing w:after="0" w:line="240" w:lineRule="auto"/>
        <w:jc w:val="center"/>
        <w:rPr>
          <w:rFonts w:eastAsia="Times New Roman" w:cs="Arial"/>
          <w:b/>
          <w:szCs w:val="20"/>
          <w:lang w:val="en-GB" w:eastAsia="en-GB"/>
        </w:rPr>
      </w:pPr>
      <w:r w:rsidRPr="00F177A5">
        <w:rPr>
          <w:rFonts w:eastAsia="Times New Roman" w:cs="Arial"/>
          <w:b/>
          <w:szCs w:val="20"/>
          <w:lang w:val="en-GB" w:eastAsia="en-GB"/>
        </w:rPr>
        <w:t>AND</w:t>
      </w:r>
    </w:p>
    <w:p w14:paraId="667CEC3B"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617F718B" w14:textId="77777777"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(iv) Candidates must demonstrate evidence of continuous professional development.</w:t>
      </w:r>
    </w:p>
    <w:p w14:paraId="7133C0BA"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69759A9A" w14:textId="77777777" w:rsidR="00F177A5" w:rsidRPr="00F177A5" w:rsidRDefault="00F177A5" w:rsidP="00F177A5">
      <w:pPr>
        <w:tabs>
          <w:tab w:val="left" w:pos="468"/>
        </w:tabs>
        <w:spacing w:after="0" w:line="240" w:lineRule="auto"/>
        <w:jc w:val="center"/>
        <w:rPr>
          <w:rFonts w:eastAsia="Times New Roman" w:cs="Arial"/>
          <w:b/>
          <w:szCs w:val="20"/>
          <w:lang w:val="en-GB" w:eastAsia="en-GB"/>
        </w:rPr>
      </w:pPr>
      <w:r w:rsidRPr="00F177A5">
        <w:rPr>
          <w:rFonts w:eastAsia="Times New Roman" w:cs="Arial"/>
          <w:b/>
          <w:szCs w:val="20"/>
          <w:lang w:val="en-GB" w:eastAsia="en-GB"/>
        </w:rPr>
        <w:t>AND</w:t>
      </w:r>
    </w:p>
    <w:p w14:paraId="5FB8E9AC"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53E9629F" w14:textId="77777777"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 xml:space="preserve">(b) Candidates must possess the requisite knowledge and ability including a high standard of suitability and clinical, managerial and administrative capacity to properly discharge the </w:t>
      </w:r>
    </w:p>
    <w:p w14:paraId="3B794042" w14:textId="77777777"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 xml:space="preserve">functions of the role. </w:t>
      </w:r>
    </w:p>
    <w:p w14:paraId="35A2FD4B"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48DBED81" w14:textId="77777777" w:rsidR="00F177A5" w:rsidRPr="00F177A5" w:rsidRDefault="00F177A5" w:rsidP="00F177A5">
      <w:pPr>
        <w:tabs>
          <w:tab w:val="left" w:pos="468"/>
        </w:tabs>
        <w:spacing w:after="0" w:line="240" w:lineRule="auto"/>
        <w:rPr>
          <w:rFonts w:eastAsia="Times New Roman" w:cs="Arial"/>
          <w:b/>
          <w:szCs w:val="20"/>
          <w:lang w:val="en-GB" w:eastAsia="en-GB"/>
        </w:rPr>
      </w:pPr>
      <w:r w:rsidRPr="00F177A5">
        <w:rPr>
          <w:rFonts w:eastAsia="Times New Roman" w:cs="Arial"/>
          <w:b/>
          <w:szCs w:val="20"/>
          <w:lang w:val="en-GB" w:eastAsia="en-GB"/>
        </w:rPr>
        <w:t>Annual Registration</w:t>
      </w:r>
    </w:p>
    <w:p w14:paraId="38333DBD" w14:textId="77777777"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 xml:space="preserve">(i) On appointment, practitioners must maintain live annual registration on the relevant </w:t>
      </w:r>
    </w:p>
    <w:p w14:paraId="20D44744" w14:textId="77777777"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division of the Register of Nurses and Midwives maintained by the Nursing and Midwifery Board of Ireland (Bord Altranais agus Cnáimhseachais na hÉireann).</w:t>
      </w:r>
    </w:p>
    <w:p w14:paraId="0ABEB9BF"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51E89726" w14:textId="77777777" w:rsidR="00F177A5" w:rsidRPr="00F177A5" w:rsidRDefault="00F177A5" w:rsidP="00F177A5">
      <w:pPr>
        <w:tabs>
          <w:tab w:val="left" w:pos="468"/>
        </w:tabs>
        <w:spacing w:after="0" w:line="240" w:lineRule="auto"/>
        <w:jc w:val="center"/>
        <w:rPr>
          <w:rFonts w:eastAsia="Times New Roman" w:cs="Arial"/>
          <w:b/>
          <w:szCs w:val="20"/>
          <w:lang w:val="en-GB" w:eastAsia="en-GB"/>
        </w:rPr>
      </w:pPr>
      <w:r w:rsidRPr="00F177A5">
        <w:rPr>
          <w:rFonts w:eastAsia="Times New Roman" w:cs="Arial"/>
          <w:b/>
          <w:szCs w:val="20"/>
          <w:lang w:val="en-GB" w:eastAsia="en-GB"/>
        </w:rPr>
        <w:t>AND</w:t>
      </w:r>
    </w:p>
    <w:p w14:paraId="62FB6093"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60B4C416" w14:textId="77777777"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 xml:space="preserve">(ii) Confirm annual registration with NMBI to the HSE by way of the annual Patient </w:t>
      </w:r>
    </w:p>
    <w:p w14:paraId="11D37449" w14:textId="77777777" w:rsidR="00F177A5" w:rsidRPr="00F177A5" w:rsidRDefault="00F177A5" w:rsidP="00F177A5">
      <w:pPr>
        <w:tabs>
          <w:tab w:val="left" w:pos="468"/>
        </w:tabs>
        <w:spacing w:after="0" w:line="240" w:lineRule="auto"/>
        <w:rPr>
          <w:rFonts w:eastAsia="Times New Roman" w:cs="Arial"/>
          <w:bCs/>
          <w:szCs w:val="20"/>
          <w:lang w:val="en-GB" w:eastAsia="en-GB"/>
        </w:rPr>
      </w:pPr>
      <w:r w:rsidRPr="00F177A5">
        <w:rPr>
          <w:rFonts w:eastAsia="Times New Roman" w:cs="Arial"/>
          <w:bCs/>
          <w:szCs w:val="20"/>
          <w:lang w:val="en-GB" w:eastAsia="en-GB"/>
        </w:rPr>
        <w:t>Safety Assurance Certificate (PSAC).</w:t>
      </w:r>
    </w:p>
    <w:p w14:paraId="7820C465" w14:textId="77777777" w:rsidR="00F177A5" w:rsidRPr="00F177A5" w:rsidRDefault="00F177A5" w:rsidP="00F177A5">
      <w:pPr>
        <w:tabs>
          <w:tab w:val="left" w:pos="468"/>
        </w:tabs>
        <w:spacing w:after="0" w:line="240" w:lineRule="auto"/>
        <w:rPr>
          <w:rFonts w:eastAsia="Times New Roman" w:cs="Arial"/>
          <w:bCs/>
          <w:szCs w:val="20"/>
          <w:lang w:val="en-GB" w:eastAsia="en-GB"/>
        </w:rPr>
      </w:pPr>
    </w:p>
    <w:p w14:paraId="1C1B5985" w14:textId="77777777" w:rsidR="00F177A5" w:rsidRPr="00F177A5" w:rsidRDefault="00F177A5" w:rsidP="00F177A5">
      <w:pPr>
        <w:spacing w:after="0" w:line="240" w:lineRule="auto"/>
        <w:rPr>
          <w:rFonts w:eastAsia="Times New Roman" w:cs="Arial"/>
          <w:b/>
          <w:szCs w:val="20"/>
          <w:lang w:val="en-GB" w:eastAsia="en-GB"/>
        </w:rPr>
      </w:pPr>
      <w:r w:rsidRPr="00F177A5">
        <w:rPr>
          <w:rFonts w:eastAsia="Times New Roman" w:cs="Arial"/>
          <w:b/>
          <w:szCs w:val="20"/>
          <w:lang w:val="en-GB" w:eastAsia="en-GB"/>
        </w:rPr>
        <w:t>Health</w:t>
      </w:r>
    </w:p>
    <w:p w14:paraId="6045FC7C" w14:textId="77777777" w:rsidR="00F177A5" w:rsidRPr="00F177A5" w:rsidRDefault="00F177A5" w:rsidP="00F177A5">
      <w:pPr>
        <w:spacing w:after="0" w:line="240" w:lineRule="auto"/>
        <w:rPr>
          <w:rFonts w:eastAsia="Times New Roman" w:cs="Arial"/>
          <w:szCs w:val="20"/>
          <w:lang w:val="en-GB" w:eastAsia="en-GB"/>
        </w:rPr>
      </w:pPr>
      <w:r w:rsidRPr="00F177A5">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7F41196" w14:textId="77777777" w:rsidR="00F177A5" w:rsidRPr="00F177A5" w:rsidRDefault="00F177A5" w:rsidP="00F177A5">
      <w:pPr>
        <w:spacing w:after="0" w:line="240" w:lineRule="auto"/>
        <w:ind w:right="-766"/>
        <w:rPr>
          <w:rFonts w:eastAsia="Times New Roman" w:cs="Arial"/>
          <w:b/>
          <w:bCs/>
          <w:szCs w:val="20"/>
          <w:lang w:val="en-GB" w:eastAsia="en-GB"/>
        </w:rPr>
      </w:pPr>
    </w:p>
    <w:p w14:paraId="6953A0F3" w14:textId="77777777" w:rsidR="00F177A5" w:rsidRPr="00F177A5" w:rsidRDefault="00F177A5" w:rsidP="00F177A5">
      <w:pPr>
        <w:spacing w:after="0" w:line="240" w:lineRule="auto"/>
        <w:ind w:right="-766"/>
        <w:rPr>
          <w:rFonts w:eastAsia="Times New Roman" w:cs="Arial"/>
          <w:iCs/>
          <w:szCs w:val="20"/>
          <w:lang w:val="en-GB" w:eastAsia="en-GB"/>
        </w:rPr>
      </w:pPr>
      <w:r w:rsidRPr="00F177A5">
        <w:rPr>
          <w:rFonts w:eastAsia="Times New Roman" w:cs="Arial"/>
          <w:b/>
          <w:bCs/>
          <w:szCs w:val="20"/>
          <w:lang w:val="en-GB" w:eastAsia="en-GB"/>
        </w:rPr>
        <w:t>Character</w:t>
      </w:r>
    </w:p>
    <w:p w14:paraId="4852750D" w14:textId="77777777" w:rsidR="00F177A5" w:rsidRPr="00F177A5" w:rsidRDefault="00F177A5" w:rsidP="00F177A5">
      <w:pPr>
        <w:spacing w:after="0" w:line="240" w:lineRule="auto"/>
        <w:ind w:right="-766"/>
        <w:rPr>
          <w:rFonts w:eastAsia="Times New Roman" w:cs="Arial"/>
          <w:szCs w:val="20"/>
          <w:lang w:val="en-GB" w:eastAsia="en-GB"/>
        </w:rPr>
      </w:pPr>
      <w:r w:rsidRPr="00F177A5">
        <w:rPr>
          <w:rFonts w:eastAsia="Times New Roman" w:cs="Arial"/>
          <w:szCs w:val="20"/>
          <w:lang w:val="en-GB" w:eastAsia="en-GB"/>
        </w:rPr>
        <w:t>Each candidate for and any person holding the office must be of good character</w:t>
      </w:r>
    </w:p>
    <w:p w14:paraId="31336334" w14:textId="77777777" w:rsidR="00F177A5" w:rsidRDefault="00F177A5"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7B02B053"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1942CF"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1942CF"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1942CF"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1942CF"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1F3F2887" w:rsidR="006F0040" w:rsidRDefault="006F0040" w:rsidP="006F0040"/>
    <w:p w14:paraId="550275B2" w14:textId="5A69FF69" w:rsidR="00BC4CEF" w:rsidRDefault="00BC4CEF" w:rsidP="006F0040"/>
    <w:p w14:paraId="2F783F81" w14:textId="16AE7A2A" w:rsidR="00BC4CEF" w:rsidRDefault="00BC4CEF" w:rsidP="006F0040"/>
    <w:p w14:paraId="3E916989" w14:textId="34B66264" w:rsidR="00BC4CEF" w:rsidRDefault="00BC4CEF" w:rsidP="006F0040"/>
    <w:p w14:paraId="53E95352" w14:textId="77777777" w:rsidR="00BC4CEF" w:rsidRDefault="00BC4CEF" w:rsidP="006F0040"/>
    <w:p w14:paraId="05891266" w14:textId="77777777" w:rsidR="006F0040" w:rsidRDefault="006F0040" w:rsidP="006F0040">
      <w:pPr>
        <w:pStyle w:val="Heading2"/>
      </w:pPr>
      <w:bookmarkStart w:id="25" w:name="_Appendix:_5_Panel"/>
      <w:bookmarkStart w:id="26" w:name="_Toc188374546"/>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942CF"/>
    <w:rsid w:val="00430805"/>
    <w:rsid w:val="006F0040"/>
    <w:rsid w:val="008B0E7A"/>
    <w:rsid w:val="00A21349"/>
    <w:rsid w:val="00BC4CEF"/>
    <w:rsid w:val="00BE78EC"/>
    <w:rsid w:val="00F177A5"/>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17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5833</Words>
  <Characters>33249</Characters>
  <Application>Microsoft Office Word</Application>
  <DocSecurity>0</DocSecurity>
  <Lines>277</Lines>
  <Paragraphs>78</Paragraphs>
  <ScaleCrop>false</ScaleCrop>
  <Company>HSE</Company>
  <LinksUpToDate>false</LinksUpToDate>
  <CharactersWithSpaces>39004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11</cp:revision>
  <dcterms:created xsi:type="dcterms:W3CDTF">2025-07-01T13:46:00Z</dcterms:created>
  <dcterms:modified xsi:type="dcterms:W3CDTF">2026-06-10T11:49:00Z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