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5A5C2438" w:rsidR="00514546" w:rsidRDefault="003A4FDB" w:rsidP="003A4FDB">
      <w:pPr>
        <w:ind w:left="-1276"/>
        <w:jc w:val="center"/>
        <w:rPr>
          <w:rFonts w:ascii="Arial" w:hAnsi="Arial" w:cs="Arial"/>
          <w:b/>
        </w:rPr>
      </w:pPr>
      <w:bookmarkStart w:id="0" w:name="_Hlk233798074"/>
      <w:r w:rsidRPr="003A4FDB">
        <w:rPr>
          <w:rFonts w:ascii="Arial" w:hAnsi="Arial" w:cs="Arial"/>
          <w:b/>
        </w:rPr>
        <w:t>Cardiac Physiologist, Staff Grade, Galway University Hospitals. (</w:t>
      </w:r>
      <w:proofErr w:type="spellStart"/>
      <w:r w:rsidRPr="003A4FDB">
        <w:rPr>
          <w:rFonts w:ascii="Arial" w:hAnsi="Arial" w:cs="Arial"/>
          <w:b/>
        </w:rPr>
        <w:t>Fiseolaí</w:t>
      </w:r>
      <w:proofErr w:type="spellEnd"/>
      <w:r w:rsidRPr="003A4FDB">
        <w:rPr>
          <w:rFonts w:ascii="Arial" w:hAnsi="Arial" w:cs="Arial"/>
          <w:b/>
        </w:rPr>
        <w:t xml:space="preserve"> </w:t>
      </w:r>
      <w:proofErr w:type="spellStart"/>
      <w:r w:rsidRPr="003A4FDB">
        <w:rPr>
          <w:rFonts w:ascii="Arial" w:hAnsi="Arial" w:cs="Arial"/>
          <w:b/>
        </w:rPr>
        <w:t>Cairdiach</w:t>
      </w:r>
      <w:proofErr w:type="spellEnd"/>
      <w:r w:rsidRPr="003A4FDB">
        <w:rPr>
          <w:rFonts w:ascii="Arial" w:hAnsi="Arial" w:cs="Arial"/>
          <w:b/>
        </w:rPr>
        <w:t>)</w:t>
      </w:r>
      <w:r w:rsidR="008E101B">
        <w:rPr>
          <w:rFonts w:ascii="Arial" w:hAnsi="Arial" w:cs="Arial"/>
          <w:b/>
        </w:rPr>
        <w:t xml:space="preserve">                                             </w:t>
      </w:r>
    </w:p>
    <w:bookmarkEnd w:id="0"/>
    <w:p w14:paraId="41C8F396" w14:textId="2C7FA44F" w:rsidR="00514546" w:rsidRPr="000A3BF7" w:rsidRDefault="00CA37DB" w:rsidP="00CA37DB">
      <w:pPr>
        <w:ind w:left="-1260"/>
        <w:jc w:val="center"/>
        <w:rPr>
          <w:rFonts w:ascii="Arial" w:hAnsi="Arial" w:cs="Arial"/>
          <w:b/>
        </w:rPr>
      </w:pPr>
      <w:r w:rsidRPr="000A3BF7">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0A3BF7" w14:paraId="137F7404" w14:textId="77777777" w:rsidTr="00BC346B">
        <w:tc>
          <w:tcPr>
            <w:tcW w:w="2364" w:type="dxa"/>
          </w:tcPr>
          <w:p w14:paraId="157BC63E" w14:textId="77777777" w:rsidR="00CA37DB" w:rsidRPr="000A3BF7" w:rsidRDefault="00CA37DB" w:rsidP="00CA37DB">
            <w:pPr>
              <w:rPr>
                <w:rFonts w:ascii="Calibri" w:hAnsi="Calibri" w:cs="Arial"/>
                <w:b/>
                <w:bCs/>
                <w:sz w:val="22"/>
                <w:szCs w:val="22"/>
              </w:rPr>
            </w:pPr>
            <w:r w:rsidRPr="000A3BF7">
              <w:rPr>
                <w:rFonts w:ascii="Calibri" w:hAnsi="Calibri" w:cs="Arial"/>
                <w:b/>
                <w:bCs/>
                <w:sz w:val="22"/>
                <w:szCs w:val="22"/>
              </w:rPr>
              <w:t>Job Title and Grade</w:t>
            </w:r>
          </w:p>
        </w:tc>
        <w:tc>
          <w:tcPr>
            <w:tcW w:w="8394" w:type="dxa"/>
          </w:tcPr>
          <w:p w14:paraId="4D0AB04F" w14:textId="09482A0A" w:rsidR="003A4FDB" w:rsidRPr="003A4FDB" w:rsidRDefault="0080399E" w:rsidP="003A4FDB">
            <w:pPr>
              <w:keepNext/>
              <w:tabs>
                <w:tab w:val="left" w:pos="-720"/>
                <w:tab w:val="left" w:pos="0"/>
                <w:tab w:val="left" w:pos="720"/>
              </w:tabs>
              <w:suppressAutoHyphens/>
              <w:jc w:val="both"/>
              <w:outlineLvl w:val="6"/>
              <w:rPr>
                <w:rFonts w:asciiTheme="minorHAnsi" w:hAnsiTheme="minorHAnsi" w:cstheme="minorHAnsi"/>
                <w:spacing w:val="-3"/>
                <w:sz w:val="22"/>
                <w:szCs w:val="22"/>
                <w:lang w:eastAsia="en-US"/>
              </w:rPr>
            </w:pPr>
            <w:bookmarkStart w:id="1" w:name="_Hlk233798046"/>
            <w:r w:rsidRPr="000A3BF7">
              <w:rPr>
                <w:rFonts w:asciiTheme="minorHAnsi" w:hAnsiTheme="minorHAnsi" w:cstheme="minorHAnsi"/>
                <w:spacing w:val="-3"/>
                <w:sz w:val="22"/>
                <w:szCs w:val="22"/>
                <w:lang w:eastAsia="en-US"/>
              </w:rPr>
              <w:t>Cardiac Physiologist, Staff Grade</w:t>
            </w:r>
            <w:r w:rsidR="003A4FDB">
              <w:rPr>
                <w:rFonts w:asciiTheme="minorHAnsi" w:hAnsiTheme="minorHAnsi" w:cstheme="minorHAnsi"/>
                <w:spacing w:val="-3"/>
                <w:sz w:val="22"/>
                <w:szCs w:val="22"/>
                <w:lang w:eastAsia="en-US"/>
              </w:rPr>
              <w:t>, Galway University Hospitals. (</w:t>
            </w:r>
            <w:proofErr w:type="spellStart"/>
            <w:r w:rsidR="003A4FDB" w:rsidRPr="003A4FDB">
              <w:rPr>
                <w:rFonts w:asciiTheme="minorHAnsi" w:hAnsiTheme="minorHAnsi" w:cstheme="minorHAnsi"/>
                <w:color w:val="000000"/>
                <w:sz w:val="22"/>
                <w:szCs w:val="22"/>
              </w:rPr>
              <w:t>Fiseolaí</w:t>
            </w:r>
            <w:proofErr w:type="spellEnd"/>
            <w:r w:rsidR="003A4FDB" w:rsidRPr="003A4FDB">
              <w:rPr>
                <w:rFonts w:asciiTheme="minorHAnsi" w:hAnsiTheme="minorHAnsi" w:cstheme="minorHAnsi"/>
                <w:color w:val="000000"/>
                <w:sz w:val="22"/>
                <w:szCs w:val="22"/>
              </w:rPr>
              <w:t xml:space="preserve"> </w:t>
            </w:r>
            <w:proofErr w:type="spellStart"/>
            <w:r w:rsidR="003A4FDB" w:rsidRPr="003A4FDB">
              <w:rPr>
                <w:rFonts w:asciiTheme="minorHAnsi" w:hAnsiTheme="minorHAnsi" w:cstheme="minorHAnsi"/>
                <w:color w:val="000000"/>
                <w:sz w:val="22"/>
                <w:szCs w:val="22"/>
              </w:rPr>
              <w:t>Cairdiach</w:t>
            </w:r>
            <w:proofErr w:type="spellEnd"/>
            <w:r w:rsidR="003A4FDB">
              <w:rPr>
                <w:rFonts w:asciiTheme="minorHAnsi" w:hAnsiTheme="minorHAnsi" w:cstheme="minorHAnsi"/>
                <w:color w:val="000000"/>
                <w:sz w:val="22"/>
                <w:szCs w:val="22"/>
              </w:rPr>
              <w:t>)</w:t>
            </w:r>
          </w:p>
          <w:bookmarkEnd w:id="1"/>
          <w:p w14:paraId="71EC4CE6" w14:textId="77777777" w:rsidR="0080399E" w:rsidRPr="000A3BF7" w:rsidRDefault="0080399E" w:rsidP="00CA37DB">
            <w:pPr>
              <w:keepNext/>
              <w:tabs>
                <w:tab w:val="left" w:pos="-720"/>
                <w:tab w:val="left" w:pos="0"/>
                <w:tab w:val="left" w:pos="720"/>
              </w:tabs>
              <w:suppressAutoHyphens/>
              <w:jc w:val="both"/>
              <w:outlineLvl w:val="6"/>
              <w:rPr>
                <w:rFonts w:asciiTheme="minorHAnsi" w:hAnsiTheme="minorHAnsi" w:cstheme="minorHAnsi"/>
                <w:b/>
                <w:iCs/>
                <w:spacing w:val="-3"/>
                <w:sz w:val="22"/>
                <w:szCs w:val="22"/>
                <w:lang w:eastAsia="en-US"/>
              </w:rPr>
            </w:pPr>
          </w:p>
          <w:p w14:paraId="77A1C13F" w14:textId="628B8CCC" w:rsidR="0080399E" w:rsidRPr="000A3BF7" w:rsidRDefault="0080399E" w:rsidP="00CA37DB">
            <w:pPr>
              <w:keepNext/>
              <w:tabs>
                <w:tab w:val="left" w:pos="-720"/>
                <w:tab w:val="left" w:pos="0"/>
                <w:tab w:val="left" w:pos="720"/>
              </w:tabs>
              <w:suppressAutoHyphens/>
              <w:jc w:val="both"/>
              <w:outlineLvl w:val="6"/>
              <w:rPr>
                <w:rFonts w:asciiTheme="minorHAnsi" w:hAnsiTheme="minorHAnsi" w:cstheme="minorHAnsi"/>
                <w:b/>
                <w:iCs/>
                <w:spacing w:val="-3"/>
                <w:sz w:val="22"/>
                <w:szCs w:val="22"/>
                <w:lang w:eastAsia="en-US"/>
              </w:rPr>
            </w:pPr>
            <w:r w:rsidRPr="000A3BF7">
              <w:rPr>
                <w:rFonts w:asciiTheme="minorHAnsi" w:hAnsiTheme="minorHAnsi" w:cstheme="minorHAnsi"/>
                <w:b/>
                <w:iCs/>
                <w:spacing w:val="-3"/>
                <w:sz w:val="22"/>
                <w:szCs w:val="22"/>
                <w:lang w:eastAsia="en-US"/>
              </w:rPr>
              <w:t>Grade Code (3867)</w:t>
            </w:r>
          </w:p>
        </w:tc>
      </w:tr>
      <w:tr w:rsidR="00CA37DB" w:rsidRPr="000A3BF7" w14:paraId="022B5D62" w14:textId="77777777" w:rsidTr="00BC346B">
        <w:tc>
          <w:tcPr>
            <w:tcW w:w="2364" w:type="dxa"/>
          </w:tcPr>
          <w:p w14:paraId="1B92871C" w14:textId="77777777" w:rsidR="00CA37DB" w:rsidRPr="000A3BF7" w:rsidRDefault="00CA37DB" w:rsidP="00CA37DB">
            <w:pPr>
              <w:rPr>
                <w:rFonts w:ascii="Calibri" w:hAnsi="Calibri" w:cs="Arial"/>
                <w:b/>
                <w:bCs/>
                <w:sz w:val="22"/>
                <w:szCs w:val="22"/>
              </w:rPr>
            </w:pPr>
            <w:r w:rsidRPr="000A3BF7">
              <w:rPr>
                <w:rFonts w:ascii="Calibri" w:hAnsi="Calibri" w:cs="Arial"/>
                <w:b/>
                <w:bCs/>
                <w:sz w:val="22"/>
                <w:szCs w:val="22"/>
              </w:rPr>
              <w:t>Campaign Reference</w:t>
            </w:r>
          </w:p>
        </w:tc>
        <w:tc>
          <w:tcPr>
            <w:tcW w:w="8394" w:type="dxa"/>
          </w:tcPr>
          <w:p w14:paraId="5F5605DA" w14:textId="3611C3A6" w:rsidR="00CA37DB" w:rsidRPr="000A3BF7" w:rsidRDefault="0080399E" w:rsidP="00CA37DB">
            <w:pPr>
              <w:rPr>
                <w:rFonts w:ascii="Calibri" w:hAnsi="Calibri" w:cs="Arial"/>
                <w:iCs/>
                <w:sz w:val="22"/>
                <w:szCs w:val="22"/>
              </w:rPr>
            </w:pPr>
            <w:r w:rsidRPr="000A3BF7">
              <w:rPr>
                <w:rFonts w:ascii="Calibri" w:hAnsi="Calibri" w:cs="Arial"/>
                <w:iCs/>
                <w:sz w:val="22"/>
                <w:szCs w:val="22"/>
              </w:rPr>
              <w:t>G12379</w:t>
            </w:r>
          </w:p>
        </w:tc>
      </w:tr>
      <w:tr w:rsidR="00CA37DB" w:rsidRPr="00CA37DB" w14:paraId="54DEBCA6" w14:textId="77777777" w:rsidTr="00BC346B">
        <w:tc>
          <w:tcPr>
            <w:tcW w:w="2364" w:type="dxa"/>
          </w:tcPr>
          <w:p w14:paraId="54AA1C44" w14:textId="77777777" w:rsidR="00CA37DB" w:rsidRPr="000A3BF7" w:rsidRDefault="00CA37DB" w:rsidP="00CA37DB">
            <w:pPr>
              <w:rPr>
                <w:rFonts w:ascii="Calibri" w:hAnsi="Calibri" w:cs="Arial"/>
                <w:b/>
                <w:bCs/>
                <w:sz w:val="22"/>
                <w:szCs w:val="22"/>
              </w:rPr>
            </w:pPr>
            <w:r w:rsidRPr="000A3BF7">
              <w:rPr>
                <w:rFonts w:ascii="Calibri" w:hAnsi="Calibri" w:cs="Arial"/>
                <w:b/>
                <w:bCs/>
                <w:sz w:val="22"/>
                <w:szCs w:val="22"/>
              </w:rPr>
              <w:t xml:space="preserve">Applications </w:t>
            </w:r>
          </w:p>
        </w:tc>
        <w:tc>
          <w:tcPr>
            <w:tcW w:w="8394" w:type="dxa"/>
          </w:tcPr>
          <w:p w14:paraId="1D0B483B" w14:textId="77777777" w:rsidR="00CA37DB" w:rsidRPr="00CA37DB" w:rsidRDefault="00CA37DB" w:rsidP="00CA37DB">
            <w:pPr>
              <w:rPr>
                <w:rFonts w:ascii="Calibri" w:hAnsi="Calibri" w:cs="Arial"/>
                <w:b/>
                <w:iCs/>
                <w:sz w:val="32"/>
                <w:szCs w:val="32"/>
              </w:rPr>
            </w:pPr>
            <w:r w:rsidRPr="000A3BF7">
              <w:rPr>
                <w:rFonts w:ascii="Calibri" w:hAnsi="Calibri" w:cs="Calibri"/>
                <w:b/>
                <w:sz w:val="32"/>
                <w:szCs w:val="32"/>
              </w:rPr>
              <w:t xml:space="preserve">Applications must be submitted via </w:t>
            </w:r>
            <w:proofErr w:type="spellStart"/>
            <w:r w:rsidRPr="000A3BF7">
              <w:rPr>
                <w:rFonts w:ascii="Calibri" w:hAnsi="Calibri" w:cs="Calibri"/>
                <w:b/>
                <w:sz w:val="32"/>
                <w:szCs w:val="32"/>
              </w:rPr>
              <w:t>Rezoomo</w:t>
            </w:r>
            <w:proofErr w:type="spellEnd"/>
            <w:r w:rsidRPr="000A3BF7">
              <w:rPr>
                <w:rFonts w:ascii="Calibri" w:hAnsi="Calibri" w:cs="Calibri"/>
                <w:b/>
                <w:sz w:val="32"/>
                <w:szCs w:val="32"/>
              </w:rPr>
              <w:t xml:space="preserve"> only.  Applications received in any other way will not be accepted.  There will be no exceptions made</w:t>
            </w:r>
          </w:p>
        </w:tc>
      </w:tr>
      <w:tr w:rsidR="00CA37DB" w:rsidRPr="00CA37DB" w14:paraId="680F799B" w14:textId="77777777" w:rsidTr="00BC346B">
        <w:tc>
          <w:tcPr>
            <w:tcW w:w="2364" w:type="dxa"/>
          </w:tcPr>
          <w:p w14:paraId="7FF81580" w14:textId="77777777" w:rsidR="00CA37DB" w:rsidRPr="003A4FDB" w:rsidRDefault="00CA37DB" w:rsidP="00CA37DB">
            <w:pPr>
              <w:jc w:val="both"/>
              <w:rPr>
                <w:rFonts w:asciiTheme="minorHAnsi" w:hAnsiTheme="minorHAnsi" w:cstheme="minorHAnsi"/>
                <w:b/>
                <w:bCs/>
                <w:sz w:val="22"/>
                <w:szCs w:val="22"/>
              </w:rPr>
            </w:pPr>
            <w:r w:rsidRPr="003A4FDB">
              <w:rPr>
                <w:rFonts w:asciiTheme="minorHAnsi" w:hAnsiTheme="minorHAnsi" w:cstheme="minorHAnsi"/>
                <w:b/>
                <w:bCs/>
                <w:sz w:val="22"/>
                <w:szCs w:val="22"/>
              </w:rPr>
              <w:t>Remuneration</w:t>
            </w:r>
          </w:p>
          <w:p w14:paraId="6B5DD099" w14:textId="77777777" w:rsidR="00CA37DB" w:rsidRPr="003A4FDB" w:rsidRDefault="00CA37DB" w:rsidP="00CA37DB">
            <w:pPr>
              <w:rPr>
                <w:rFonts w:asciiTheme="minorHAnsi" w:hAnsiTheme="minorHAnsi" w:cstheme="minorHAnsi"/>
                <w:b/>
                <w:bCs/>
                <w:sz w:val="22"/>
                <w:szCs w:val="22"/>
              </w:rPr>
            </w:pPr>
          </w:p>
          <w:p w14:paraId="09187C97" w14:textId="77777777" w:rsidR="00CA37DB" w:rsidRPr="003A4FDB" w:rsidRDefault="00CA37DB" w:rsidP="00CA37DB">
            <w:pPr>
              <w:rPr>
                <w:rFonts w:asciiTheme="minorHAnsi" w:hAnsiTheme="minorHAnsi" w:cstheme="minorHAnsi"/>
                <w:b/>
                <w:bCs/>
                <w:sz w:val="22"/>
                <w:szCs w:val="22"/>
              </w:rPr>
            </w:pPr>
          </w:p>
        </w:tc>
        <w:tc>
          <w:tcPr>
            <w:tcW w:w="8394" w:type="dxa"/>
          </w:tcPr>
          <w:p w14:paraId="0B705BD7" w14:textId="051E9C9C" w:rsidR="00CA37DB" w:rsidRPr="003A4FDB" w:rsidRDefault="00CA37DB" w:rsidP="00CA37DB">
            <w:pPr>
              <w:spacing w:after="120"/>
              <w:jc w:val="both"/>
              <w:rPr>
                <w:rFonts w:asciiTheme="minorHAnsi" w:hAnsiTheme="minorHAnsi" w:cstheme="minorHAnsi"/>
                <w:sz w:val="22"/>
                <w:szCs w:val="22"/>
              </w:rPr>
            </w:pPr>
            <w:r w:rsidRPr="003A4FDB">
              <w:rPr>
                <w:rFonts w:asciiTheme="minorHAnsi" w:hAnsiTheme="minorHAnsi" w:cstheme="minorHAnsi"/>
                <w:sz w:val="22"/>
                <w:szCs w:val="22"/>
              </w:rPr>
              <w:t>The salary scale for the post at (01/</w:t>
            </w:r>
            <w:r w:rsidR="0080399E" w:rsidRPr="003A4FDB">
              <w:rPr>
                <w:rFonts w:asciiTheme="minorHAnsi" w:hAnsiTheme="minorHAnsi" w:cstheme="minorHAnsi"/>
                <w:sz w:val="22"/>
                <w:szCs w:val="22"/>
              </w:rPr>
              <w:t>06/2026) is</w:t>
            </w:r>
            <w:r w:rsidRPr="003A4FDB">
              <w:rPr>
                <w:rFonts w:asciiTheme="minorHAnsi" w:hAnsiTheme="minorHAnsi" w:cstheme="minorHAnsi"/>
                <w:sz w:val="22"/>
                <w:szCs w:val="22"/>
              </w:rPr>
              <w:t xml:space="preserve">: </w:t>
            </w:r>
          </w:p>
          <w:p w14:paraId="044F076F" w14:textId="77777777" w:rsidR="0080399E" w:rsidRPr="003A4FDB" w:rsidRDefault="0080399E" w:rsidP="00CA37DB">
            <w:pPr>
              <w:spacing w:after="120"/>
              <w:contextualSpacing/>
              <w:rPr>
                <w:rFonts w:asciiTheme="minorHAnsi" w:hAnsiTheme="minorHAnsi" w:cstheme="minorHAnsi"/>
                <w:bCs/>
                <w:iCs/>
                <w:color w:val="FF0000"/>
                <w:sz w:val="22"/>
                <w:szCs w:val="22"/>
              </w:rPr>
            </w:pPr>
          </w:p>
          <w:p w14:paraId="40C04021" w14:textId="1BB16E74" w:rsidR="0080399E" w:rsidRPr="003A4FDB" w:rsidRDefault="0080399E" w:rsidP="00CA37DB">
            <w:pPr>
              <w:spacing w:after="120"/>
              <w:contextualSpacing/>
              <w:rPr>
                <w:rFonts w:asciiTheme="minorHAnsi" w:hAnsiTheme="minorHAnsi" w:cstheme="minorHAnsi"/>
                <w:bCs/>
                <w:sz w:val="22"/>
                <w:szCs w:val="22"/>
              </w:rPr>
            </w:pPr>
            <w:r w:rsidRPr="003A4FDB">
              <w:rPr>
                <w:rFonts w:asciiTheme="minorHAnsi" w:hAnsiTheme="minorHAnsi" w:cstheme="minorHAnsi"/>
                <w:bCs/>
                <w:sz w:val="22"/>
                <w:szCs w:val="22"/>
              </w:rPr>
              <w:t xml:space="preserve">45,224 47,501 49,561 50,496 51,535 54,323 56,067 57,853 62,306 </w:t>
            </w:r>
            <w:r w:rsidRPr="003A4FDB">
              <w:rPr>
                <w:rFonts w:asciiTheme="minorHAnsi" w:hAnsiTheme="minorHAnsi" w:cstheme="minorHAnsi"/>
                <w:b/>
                <w:sz w:val="22"/>
                <w:szCs w:val="22"/>
              </w:rPr>
              <w:t>66,708LSIs</w:t>
            </w:r>
          </w:p>
          <w:p w14:paraId="1C678523" w14:textId="77777777" w:rsidR="0080399E" w:rsidRPr="003A4FDB" w:rsidRDefault="0080399E" w:rsidP="00CA37DB">
            <w:pPr>
              <w:spacing w:after="120"/>
              <w:contextualSpacing/>
              <w:rPr>
                <w:rFonts w:asciiTheme="minorHAnsi" w:hAnsiTheme="minorHAnsi" w:cstheme="minorHAnsi"/>
                <w:bCs/>
                <w:color w:val="FF0000"/>
                <w:sz w:val="22"/>
                <w:szCs w:val="22"/>
              </w:rPr>
            </w:pPr>
          </w:p>
          <w:p w14:paraId="1FE95975" w14:textId="2A69156B" w:rsidR="00CA37DB" w:rsidRPr="003A4FDB" w:rsidRDefault="00CA37DB" w:rsidP="00CA37DB">
            <w:pPr>
              <w:spacing w:after="120"/>
              <w:contextualSpacing/>
              <w:rPr>
                <w:rFonts w:asciiTheme="minorHAnsi" w:hAnsiTheme="minorHAnsi" w:cstheme="minorHAnsi"/>
                <w:sz w:val="22"/>
                <w:szCs w:val="22"/>
              </w:rPr>
            </w:pPr>
            <w:r w:rsidRPr="003A4FDB">
              <w:rPr>
                <w:rFonts w:asciiTheme="minorHAnsi" w:hAnsiTheme="minorHAnsi" w:cstheme="minorHAnsi"/>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3A4FDB" w:rsidRDefault="00CA37DB" w:rsidP="00CA37DB">
            <w:pPr>
              <w:jc w:val="both"/>
              <w:rPr>
                <w:rFonts w:asciiTheme="minorHAnsi" w:hAnsiTheme="minorHAnsi" w:cstheme="minorHAnsi"/>
                <w:sz w:val="22"/>
                <w:szCs w:val="22"/>
              </w:rPr>
            </w:pPr>
            <w:r w:rsidRPr="003A4FDB">
              <w:rPr>
                <w:rFonts w:asciiTheme="minorHAnsi" w:hAnsiTheme="minorHAnsi" w:cstheme="minorHAnsi"/>
                <w:sz w:val="22"/>
                <w:szCs w:val="22"/>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2598B20" w14:textId="77777777" w:rsidR="00CA37DB" w:rsidRPr="003A4FDB" w:rsidRDefault="00CA37DB" w:rsidP="00CA37DB">
            <w:pPr>
              <w:jc w:val="both"/>
              <w:rPr>
                <w:rFonts w:asciiTheme="minorHAnsi" w:hAnsiTheme="minorHAnsi" w:cstheme="minorHAnsi"/>
                <w:sz w:val="22"/>
                <w:szCs w:val="22"/>
              </w:rPr>
            </w:pPr>
            <w:r w:rsidRPr="003A4FDB">
              <w:rPr>
                <w:rFonts w:asciiTheme="minorHAnsi" w:hAnsiTheme="minorHAnsi" w:cstheme="minorHAnsi"/>
                <w:sz w:val="22"/>
                <w:szCs w:val="22"/>
              </w:rPr>
              <w:t xml:space="preserve">HSE Guidelines on Terms and Conditions of Employment provides additional information. </w:t>
            </w:r>
            <w:hyperlink r:id="rId15" w:history="1">
              <w:r w:rsidRPr="003A4FDB">
                <w:rPr>
                  <w:rFonts w:asciiTheme="minorHAnsi" w:hAnsiTheme="minorHAnsi" w:cstheme="minorHAnsi"/>
                  <w:color w:val="0000FF"/>
                  <w:sz w:val="22"/>
                  <w:szCs w:val="22"/>
                  <w:u w:val="single"/>
                </w:rPr>
                <w:t>https://www2.healthservice.hse.ie/organisation/national-pppgs/guidelines-on-terms-and-conditions-of-employment/</w:t>
              </w:r>
            </w:hyperlink>
          </w:p>
          <w:p w14:paraId="303B2537" w14:textId="77777777" w:rsidR="00CA37DB" w:rsidRPr="003A4FDB" w:rsidRDefault="00CA37DB" w:rsidP="00CA37DB">
            <w:pPr>
              <w:spacing w:after="120"/>
              <w:contextualSpacing/>
              <w:rPr>
                <w:rFonts w:asciiTheme="minorHAnsi" w:hAnsiTheme="minorHAnsi" w:cstheme="minorHAnsi"/>
                <w:bCs/>
                <w:iCs/>
                <w:sz w:val="22"/>
                <w:szCs w:val="22"/>
              </w:rPr>
            </w:pPr>
          </w:p>
        </w:tc>
      </w:tr>
      <w:tr w:rsidR="00CA37DB" w:rsidRPr="00CA37DB" w14:paraId="00F15E8B" w14:textId="77777777" w:rsidTr="00BC346B">
        <w:tc>
          <w:tcPr>
            <w:tcW w:w="2364" w:type="dxa"/>
          </w:tcPr>
          <w:p w14:paraId="34B92C37" w14:textId="77777777" w:rsidR="00CA37DB" w:rsidRPr="003A4FDB" w:rsidRDefault="00CA37DB" w:rsidP="00CA37DB">
            <w:pPr>
              <w:rPr>
                <w:rFonts w:asciiTheme="minorHAnsi" w:hAnsiTheme="minorHAnsi" w:cstheme="minorHAnsi"/>
                <w:b/>
                <w:bCs/>
                <w:sz w:val="22"/>
                <w:szCs w:val="22"/>
              </w:rPr>
            </w:pPr>
            <w:r w:rsidRPr="003A4FDB">
              <w:rPr>
                <w:rFonts w:asciiTheme="minorHAnsi" w:hAnsiTheme="minorHAnsi" w:cstheme="minorHAnsi"/>
                <w:b/>
                <w:bCs/>
                <w:sz w:val="22"/>
                <w:szCs w:val="22"/>
              </w:rPr>
              <w:t>Closing Date</w:t>
            </w:r>
          </w:p>
        </w:tc>
        <w:tc>
          <w:tcPr>
            <w:tcW w:w="8394" w:type="dxa"/>
          </w:tcPr>
          <w:p w14:paraId="3EE20BF4" w14:textId="50C070EE" w:rsidR="00CA37DB" w:rsidRPr="003A4FDB" w:rsidRDefault="005B105E" w:rsidP="00CA37DB">
            <w:pPr>
              <w:rPr>
                <w:rFonts w:asciiTheme="minorHAnsi" w:hAnsiTheme="minorHAnsi" w:cstheme="minorHAnsi"/>
                <w:iCs/>
                <w:sz w:val="22"/>
                <w:szCs w:val="22"/>
              </w:rPr>
            </w:pPr>
            <w:r>
              <w:rPr>
                <w:rFonts w:asciiTheme="minorHAnsi" w:hAnsiTheme="minorHAnsi" w:cstheme="minorHAnsi"/>
                <w:iCs/>
                <w:sz w:val="22"/>
                <w:szCs w:val="22"/>
              </w:rPr>
              <w:t>10am Wednesday the 15</w:t>
            </w:r>
            <w:r w:rsidRPr="005B105E">
              <w:rPr>
                <w:rFonts w:asciiTheme="minorHAnsi" w:hAnsiTheme="minorHAnsi" w:cstheme="minorHAnsi"/>
                <w:iCs/>
                <w:sz w:val="22"/>
                <w:szCs w:val="22"/>
                <w:vertAlign w:val="superscript"/>
              </w:rPr>
              <w:t>th</w:t>
            </w:r>
            <w:r>
              <w:rPr>
                <w:rFonts w:asciiTheme="minorHAnsi" w:hAnsiTheme="minorHAnsi" w:cstheme="minorHAnsi"/>
                <w:iCs/>
                <w:sz w:val="22"/>
                <w:szCs w:val="22"/>
              </w:rPr>
              <w:t xml:space="preserve"> of July 2026 via </w:t>
            </w:r>
            <w:proofErr w:type="spellStart"/>
            <w:r>
              <w:rPr>
                <w:rFonts w:asciiTheme="minorHAnsi" w:hAnsiTheme="minorHAnsi" w:cstheme="minorHAnsi"/>
                <w:iCs/>
                <w:sz w:val="22"/>
                <w:szCs w:val="22"/>
              </w:rPr>
              <w:t>rezoomo</w:t>
            </w:r>
            <w:proofErr w:type="spellEnd"/>
            <w:r>
              <w:rPr>
                <w:rFonts w:asciiTheme="minorHAnsi" w:hAnsiTheme="minorHAnsi" w:cstheme="minorHAnsi"/>
                <w:iCs/>
                <w:sz w:val="22"/>
                <w:szCs w:val="22"/>
              </w:rPr>
              <w:t>.</w:t>
            </w:r>
          </w:p>
        </w:tc>
      </w:tr>
      <w:tr w:rsidR="00CA37DB" w:rsidRPr="00CA37DB" w14:paraId="4827B0DD" w14:textId="77777777" w:rsidTr="00BC346B">
        <w:tc>
          <w:tcPr>
            <w:tcW w:w="2364" w:type="dxa"/>
          </w:tcPr>
          <w:p w14:paraId="46C4B83D" w14:textId="77777777" w:rsidR="00CA37DB" w:rsidRPr="003A4FDB" w:rsidRDefault="00CA37DB" w:rsidP="00CA37DB">
            <w:pPr>
              <w:rPr>
                <w:rFonts w:asciiTheme="minorHAnsi" w:hAnsiTheme="minorHAnsi" w:cstheme="minorHAnsi"/>
                <w:b/>
                <w:bCs/>
                <w:sz w:val="22"/>
                <w:szCs w:val="22"/>
              </w:rPr>
            </w:pPr>
            <w:r w:rsidRPr="003A4FDB">
              <w:rPr>
                <w:rFonts w:asciiTheme="minorHAnsi" w:hAnsiTheme="minorHAnsi" w:cstheme="minorHAnsi"/>
                <w:b/>
                <w:bCs/>
                <w:sz w:val="22"/>
                <w:szCs w:val="22"/>
              </w:rPr>
              <w:t>Proposed Interview Date (s)</w:t>
            </w:r>
          </w:p>
        </w:tc>
        <w:tc>
          <w:tcPr>
            <w:tcW w:w="8394" w:type="dxa"/>
          </w:tcPr>
          <w:p w14:paraId="03DCC96B" w14:textId="77777777" w:rsidR="00CA37DB" w:rsidRPr="003A4FDB" w:rsidRDefault="00CA37DB" w:rsidP="00CA37DB">
            <w:pPr>
              <w:rPr>
                <w:rFonts w:asciiTheme="minorHAnsi" w:hAnsiTheme="minorHAnsi" w:cstheme="minorHAnsi"/>
                <w:iCs/>
                <w:sz w:val="22"/>
                <w:szCs w:val="22"/>
              </w:rPr>
            </w:pPr>
            <w:r w:rsidRPr="003A4FDB">
              <w:rPr>
                <w:rFonts w:asciiTheme="minorHAnsi" w:hAnsiTheme="minorHAnsi" w:cstheme="minorHAnsi"/>
                <w:iCs/>
                <w:sz w:val="22"/>
                <w:szCs w:val="22"/>
              </w:rPr>
              <w:t>Interviews will be held as soon as possible after the closing date.  Candidates will normally be given at least one week’s notice of interview.  The timescale may be reduced in exceptional circumstances.</w:t>
            </w:r>
          </w:p>
        </w:tc>
      </w:tr>
      <w:tr w:rsidR="00CA37DB" w:rsidRPr="00CA37DB" w14:paraId="00C79DBC" w14:textId="77777777" w:rsidTr="00BC346B">
        <w:tc>
          <w:tcPr>
            <w:tcW w:w="2364" w:type="dxa"/>
          </w:tcPr>
          <w:p w14:paraId="35B8E175" w14:textId="77777777" w:rsidR="00CA37DB" w:rsidRPr="003A4FDB" w:rsidRDefault="00CA37DB" w:rsidP="00CA37DB">
            <w:pPr>
              <w:rPr>
                <w:rFonts w:asciiTheme="minorHAnsi" w:hAnsiTheme="minorHAnsi" w:cstheme="minorHAnsi"/>
                <w:b/>
                <w:bCs/>
                <w:sz w:val="22"/>
                <w:szCs w:val="22"/>
              </w:rPr>
            </w:pPr>
            <w:r w:rsidRPr="003A4FDB">
              <w:rPr>
                <w:rFonts w:asciiTheme="minorHAnsi" w:hAnsiTheme="minorHAnsi" w:cstheme="minorHAnsi"/>
                <w:b/>
                <w:bCs/>
                <w:sz w:val="22"/>
                <w:szCs w:val="22"/>
              </w:rPr>
              <w:t>Taking up Appointment</w:t>
            </w:r>
          </w:p>
        </w:tc>
        <w:tc>
          <w:tcPr>
            <w:tcW w:w="8394" w:type="dxa"/>
          </w:tcPr>
          <w:p w14:paraId="10AE10CF" w14:textId="77777777" w:rsidR="00CA37DB" w:rsidRPr="003A4FDB" w:rsidRDefault="00CA37DB" w:rsidP="00CA37DB">
            <w:pPr>
              <w:rPr>
                <w:rFonts w:asciiTheme="minorHAnsi" w:hAnsiTheme="minorHAnsi" w:cstheme="minorHAnsi"/>
                <w:iCs/>
                <w:sz w:val="22"/>
                <w:szCs w:val="22"/>
              </w:rPr>
            </w:pPr>
            <w:r w:rsidRPr="003A4FDB">
              <w:rPr>
                <w:rFonts w:asciiTheme="minorHAnsi" w:hAnsiTheme="minorHAnsi" w:cstheme="minorHAnsi"/>
                <w:iCs/>
                <w:sz w:val="22"/>
                <w:szCs w:val="22"/>
              </w:rPr>
              <w:t xml:space="preserve">To be agreed at job offer stage </w:t>
            </w:r>
          </w:p>
        </w:tc>
      </w:tr>
      <w:tr w:rsidR="00CA37DB" w:rsidRPr="00CA37DB" w14:paraId="1E352375" w14:textId="77777777" w:rsidTr="00BC346B">
        <w:tc>
          <w:tcPr>
            <w:tcW w:w="2364" w:type="dxa"/>
          </w:tcPr>
          <w:p w14:paraId="04FAE22F" w14:textId="77777777" w:rsidR="00CA37DB" w:rsidRPr="003A4FDB" w:rsidRDefault="00CA37DB" w:rsidP="00CA37DB">
            <w:pPr>
              <w:rPr>
                <w:rFonts w:asciiTheme="minorHAnsi" w:hAnsiTheme="minorHAnsi" w:cstheme="minorHAnsi"/>
                <w:b/>
                <w:bCs/>
                <w:sz w:val="22"/>
                <w:szCs w:val="22"/>
              </w:rPr>
            </w:pPr>
            <w:r w:rsidRPr="003A4FDB">
              <w:rPr>
                <w:rFonts w:asciiTheme="minorHAnsi" w:hAnsiTheme="minorHAnsi" w:cstheme="minorHAnsi"/>
                <w:b/>
                <w:bCs/>
                <w:sz w:val="22"/>
                <w:szCs w:val="22"/>
              </w:rPr>
              <w:t>Organisational Area</w:t>
            </w:r>
          </w:p>
        </w:tc>
        <w:tc>
          <w:tcPr>
            <w:tcW w:w="8394" w:type="dxa"/>
          </w:tcPr>
          <w:p w14:paraId="27C3D0FC" w14:textId="77777777" w:rsidR="00CA37DB" w:rsidRPr="003A4FDB" w:rsidRDefault="00CA37DB" w:rsidP="00CA37DB">
            <w:pPr>
              <w:rPr>
                <w:rFonts w:asciiTheme="minorHAnsi" w:hAnsiTheme="minorHAnsi" w:cstheme="minorHAnsi"/>
                <w:sz w:val="22"/>
                <w:szCs w:val="22"/>
              </w:rPr>
            </w:pPr>
            <w:r w:rsidRPr="003A4FDB">
              <w:rPr>
                <w:rFonts w:asciiTheme="minorHAnsi" w:hAnsiTheme="minorHAnsi" w:cstheme="minorHAnsi"/>
                <w:iCs/>
                <w:sz w:val="22"/>
                <w:szCs w:val="22"/>
              </w:rPr>
              <w:t>HSE West &amp; North West</w:t>
            </w:r>
          </w:p>
        </w:tc>
      </w:tr>
      <w:tr w:rsidR="00CA37DB" w:rsidRPr="00CA37DB" w14:paraId="38CA4302" w14:textId="77777777" w:rsidTr="00BC346B">
        <w:tc>
          <w:tcPr>
            <w:tcW w:w="2364" w:type="dxa"/>
          </w:tcPr>
          <w:p w14:paraId="779DF3C3" w14:textId="77777777" w:rsidR="00CA37DB" w:rsidRPr="003A4FDB" w:rsidRDefault="00CA37DB" w:rsidP="00CA37DB">
            <w:pPr>
              <w:rPr>
                <w:rFonts w:asciiTheme="minorHAnsi" w:hAnsiTheme="minorHAnsi" w:cstheme="minorHAnsi"/>
                <w:b/>
                <w:bCs/>
                <w:sz w:val="22"/>
                <w:szCs w:val="22"/>
              </w:rPr>
            </w:pPr>
            <w:r w:rsidRPr="003A4FDB">
              <w:rPr>
                <w:rFonts w:asciiTheme="minorHAnsi" w:hAnsiTheme="minorHAnsi" w:cstheme="minorHAnsi"/>
                <w:b/>
                <w:bCs/>
                <w:sz w:val="22"/>
                <w:szCs w:val="22"/>
              </w:rPr>
              <w:t>Location of Post</w:t>
            </w:r>
          </w:p>
        </w:tc>
        <w:tc>
          <w:tcPr>
            <w:tcW w:w="8394" w:type="dxa"/>
          </w:tcPr>
          <w:p w14:paraId="5A70E207" w14:textId="5B9554CC" w:rsidR="0080399E" w:rsidRPr="003A4FDB" w:rsidRDefault="0080399E" w:rsidP="0080399E">
            <w:pPr>
              <w:jc w:val="both"/>
              <w:rPr>
                <w:rFonts w:asciiTheme="minorHAnsi" w:hAnsiTheme="minorHAnsi" w:cstheme="minorHAnsi"/>
                <w:iCs/>
                <w:sz w:val="22"/>
                <w:szCs w:val="22"/>
              </w:rPr>
            </w:pPr>
            <w:r w:rsidRPr="003A4FDB">
              <w:rPr>
                <w:rFonts w:asciiTheme="minorHAnsi" w:hAnsiTheme="minorHAnsi" w:cstheme="minorHAnsi"/>
                <w:iCs/>
                <w:sz w:val="22"/>
                <w:szCs w:val="22"/>
              </w:rPr>
              <w:t xml:space="preserve">The current post available is </w:t>
            </w:r>
            <w:r w:rsidR="000A3BF7" w:rsidRPr="003A4FDB">
              <w:rPr>
                <w:rFonts w:asciiTheme="minorHAnsi" w:hAnsiTheme="minorHAnsi" w:cstheme="minorHAnsi"/>
                <w:iCs/>
                <w:sz w:val="22"/>
                <w:szCs w:val="22"/>
              </w:rPr>
              <w:t>temporary</w:t>
            </w:r>
            <w:r w:rsidRPr="003A4FDB">
              <w:rPr>
                <w:rFonts w:asciiTheme="minorHAnsi" w:hAnsiTheme="minorHAnsi" w:cstheme="minorHAnsi"/>
                <w:iCs/>
                <w:sz w:val="22"/>
                <w:szCs w:val="22"/>
              </w:rPr>
              <w:t xml:space="preserve">, </w:t>
            </w:r>
            <w:r w:rsidR="0074621C" w:rsidRPr="003A4FDB">
              <w:rPr>
                <w:rFonts w:asciiTheme="minorHAnsi" w:hAnsiTheme="minorHAnsi" w:cstheme="minorHAnsi"/>
                <w:iCs/>
                <w:sz w:val="22"/>
                <w:szCs w:val="22"/>
              </w:rPr>
              <w:t>full time.</w:t>
            </w:r>
          </w:p>
          <w:p w14:paraId="379C0088" w14:textId="77777777" w:rsidR="0080399E" w:rsidRPr="003A4FDB" w:rsidRDefault="0080399E" w:rsidP="0080399E">
            <w:pPr>
              <w:jc w:val="both"/>
              <w:rPr>
                <w:rFonts w:asciiTheme="minorHAnsi" w:hAnsiTheme="minorHAnsi" w:cstheme="minorHAnsi"/>
                <w:iCs/>
                <w:sz w:val="22"/>
                <w:szCs w:val="22"/>
              </w:rPr>
            </w:pPr>
          </w:p>
          <w:p w14:paraId="76CD4103" w14:textId="2E6662E8" w:rsidR="0080399E" w:rsidRPr="003A4FDB" w:rsidRDefault="0080399E" w:rsidP="0080399E">
            <w:pPr>
              <w:jc w:val="both"/>
              <w:rPr>
                <w:rFonts w:asciiTheme="minorHAnsi" w:hAnsiTheme="minorHAnsi" w:cstheme="minorHAnsi"/>
                <w:bCs/>
                <w:iCs/>
                <w:sz w:val="22"/>
                <w:szCs w:val="22"/>
                <w:lang w:val="en-IE" w:eastAsia="en-IE"/>
              </w:rPr>
            </w:pPr>
            <w:r w:rsidRPr="003A4FDB">
              <w:rPr>
                <w:rFonts w:asciiTheme="minorHAnsi" w:hAnsiTheme="minorHAnsi" w:cstheme="minorHAnsi"/>
                <w:iCs/>
                <w:sz w:val="22"/>
                <w:szCs w:val="22"/>
              </w:rPr>
              <w:t xml:space="preserve">Initial assignment will be to </w:t>
            </w:r>
            <w:r w:rsidR="0074621C" w:rsidRPr="003A4FDB">
              <w:rPr>
                <w:rFonts w:asciiTheme="minorHAnsi" w:hAnsiTheme="minorHAnsi" w:cstheme="minorHAnsi"/>
                <w:iCs/>
                <w:sz w:val="22"/>
                <w:szCs w:val="22"/>
              </w:rPr>
              <w:t xml:space="preserve">the </w:t>
            </w:r>
            <w:r w:rsidRPr="003A4FDB">
              <w:rPr>
                <w:rFonts w:asciiTheme="minorHAnsi" w:hAnsiTheme="minorHAnsi" w:cstheme="minorHAnsi"/>
                <w:iCs/>
                <w:sz w:val="22"/>
                <w:szCs w:val="22"/>
              </w:rPr>
              <w:t>Cardi</w:t>
            </w:r>
            <w:r w:rsidR="0074621C" w:rsidRPr="003A4FDB">
              <w:rPr>
                <w:rFonts w:asciiTheme="minorHAnsi" w:hAnsiTheme="minorHAnsi" w:cstheme="minorHAnsi"/>
                <w:iCs/>
                <w:sz w:val="22"/>
                <w:szCs w:val="22"/>
              </w:rPr>
              <w:t>ology Department</w:t>
            </w:r>
            <w:r w:rsidRPr="003A4FDB">
              <w:rPr>
                <w:rFonts w:asciiTheme="minorHAnsi" w:hAnsiTheme="minorHAnsi" w:cstheme="minorHAnsi"/>
                <w:sz w:val="22"/>
                <w:szCs w:val="22"/>
              </w:rPr>
              <w:t>, University Hospital Galway.</w:t>
            </w:r>
          </w:p>
          <w:p w14:paraId="3B44079A" w14:textId="77777777" w:rsidR="0080399E" w:rsidRPr="003A4FDB" w:rsidRDefault="0080399E" w:rsidP="0080399E">
            <w:pPr>
              <w:rPr>
                <w:rFonts w:asciiTheme="minorHAnsi" w:hAnsiTheme="minorHAnsi" w:cstheme="minorHAnsi"/>
                <w:iCs/>
                <w:sz w:val="22"/>
                <w:szCs w:val="22"/>
              </w:rPr>
            </w:pPr>
          </w:p>
          <w:p w14:paraId="3BE46DFF" w14:textId="77777777" w:rsidR="0080399E" w:rsidRPr="003A4FDB" w:rsidRDefault="0080399E" w:rsidP="0080399E">
            <w:pPr>
              <w:jc w:val="both"/>
              <w:rPr>
                <w:rFonts w:asciiTheme="minorHAnsi" w:hAnsiTheme="minorHAnsi" w:cstheme="minorHAnsi"/>
                <w:iCs/>
                <w:sz w:val="22"/>
                <w:szCs w:val="22"/>
              </w:rPr>
            </w:pPr>
            <w:r w:rsidRPr="003A4FDB">
              <w:rPr>
                <w:rFonts w:asciiTheme="minorHAnsi" w:hAnsiTheme="minorHAnsi" w:cstheme="minorHAnsi"/>
                <w:iCs/>
                <w:sz w:val="22"/>
                <w:szCs w:val="22"/>
              </w:rPr>
              <w:t>The successful candidate may be required to work in any service area within the vicinity as the need arises.</w:t>
            </w:r>
          </w:p>
          <w:p w14:paraId="455C9B50" w14:textId="77777777" w:rsidR="0080399E" w:rsidRPr="003A4FDB" w:rsidRDefault="0080399E" w:rsidP="0080399E">
            <w:pPr>
              <w:jc w:val="both"/>
              <w:rPr>
                <w:rFonts w:asciiTheme="minorHAnsi" w:hAnsiTheme="minorHAnsi" w:cstheme="minorHAnsi"/>
                <w:iCs/>
                <w:sz w:val="22"/>
                <w:szCs w:val="22"/>
              </w:rPr>
            </w:pPr>
          </w:p>
          <w:p w14:paraId="259AA575" w14:textId="0CBF3770" w:rsidR="00CA37DB" w:rsidRPr="003A4FDB" w:rsidRDefault="0080399E" w:rsidP="0080399E">
            <w:pPr>
              <w:rPr>
                <w:rFonts w:asciiTheme="minorHAnsi" w:hAnsiTheme="minorHAnsi" w:cstheme="minorHAnsi"/>
                <w:i/>
                <w:iCs/>
                <w:color w:val="FF0000"/>
                <w:sz w:val="22"/>
                <w:szCs w:val="22"/>
              </w:rPr>
            </w:pPr>
            <w:r w:rsidRPr="003A4FDB">
              <w:rPr>
                <w:rFonts w:asciiTheme="minorHAnsi" w:hAnsiTheme="minorHAnsi" w:cstheme="minorHAnsi"/>
                <w:iCs/>
                <w:sz w:val="22"/>
                <w:szCs w:val="22"/>
              </w:rPr>
              <w:t>A panel may be formed for Cardiac Physiologist, Staff Grade, Galway University Hospitals from which current and future permanent and specified purpose vacancies of full time or part time duration may be filled.</w:t>
            </w:r>
          </w:p>
        </w:tc>
      </w:tr>
      <w:tr w:rsidR="00CA37DB" w:rsidRPr="00CA37DB" w14:paraId="5C9AC3DE" w14:textId="77777777" w:rsidTr="00BC346B">
        <w:trPr>
          <w:trHeight w:val="478"/>
        </w:trPr>
        <w:tc>
          <w:tcPr>
            <w:tcW w:w="2364" w:type="dxa"/>
          </w:tcPr>
          <w:p w14:paraId="427984D5" w14:textId="77777777" w:rsidR="00CA37DB" w:rsidRPr="003A4FDB" w:rsidRDefault="00CA37DB" w:rsidP="00CA37DB">
            <w:pPr>
              <w:rPr>
                <w:rFonts w:asciiTheme="minorHAnsi" w:hAnsiTheme="minorHAnsi" w:cstheme="minorHAnsi"/>
                <w:b/>
                <w:bCs/>
                <w:sz w:val="22"/>
                <w:szCs w:val="22"/>
              </w:rPr>
            </w:pPr>
            <w:r w:rsidRPr="003A4FDB">
              <w:rPr>
                <w:rFonts w:asciiTheme="minorHAnsi" w:hAnsiTheme="minorHAnsi" w:cstheme="minorHAnsi"/>
                <w:b/>
                <w:bCs/>
                <w:sz w:val="22"/>
                <w:szCs w:val="22"/>
              </w:rPr>
              <w:lastRenderedPageBreak/>
              <w:t>Informal Enquiries</w:t>
            </w:r>
          </w:p>
        </w:tc>
        <w:tc>
          <w:tcPr>
            <w:tcW w:w="8394" w:type="dxa"/>
          </w:tcPr>
          <w:p w14:paraId="5EF10AEB" w14:textId="3316BF20" w:rsidR="0074621C" w:rsidRDefault="0074621C" w:rsidP="00CA37DB">
            <w:pPr>
              <w:rPr>
                <w:rFonts w:asciiTheme="minorHAnsi" w:hAnsiTheme="minorHAnsi" w:cstheme="minorHAnsi"/>
                <w:iCs/>
                <w:sz w:val="22"/>
                <w:szCs w:val="22"/>
              </w:rPr>
            </w:pPr>
            <w:r w:rsidRPr="003A4FDB">
              <w:rPr>
                <w:rFonts w:asciiTheme="minorHAnsi" w:hAnsiTheme="minorHAnsi" w:cstheme="minorHAnsi"/>
                <w:iCs/>
                <w:sz w:val="22"/>
                <w:szCs w:val="22"/>
              </w:rPr>
              <w:t xml:space="preserve">Ms. Orla McKeown Chief I Cardiac Physiologist, Cardiology Department, Galway University Hospital 091-542181 Email: </w:t>
            </w:r>
            <w:hyperlink r:id="rId16" w:history="1">
              <w:r w:rsidR="0021698D" w:rsidRPr="00343A00">
                <w:rPr>
                  <w:rStyle w:val="Hyperlink"/>
                  <w:rFonts w:asciiTheme="minorHAnsi" w:hAnsiTheme="minorHAnsi" w:cstheme="minorHAnsi"/>
                  <w:iCs/>
                  <w:sz w:val="22"/>
                  <w:szCs w:val="22"/>
                </w:rPr>
                <w:t>Orla.mckeown@hse.ie</w:t>
              </w:r>
            </w:hyperlink>
          </w:p>
          <w:p w14:paraId="758EA9CD" w14:textId="0F9717DB" w:rsidR="0021698D" w:rsidRDefault="0021698D" w:rsidP="00CA37DB">
            <w:pPr>
              <w:rPr>
                <w:rFonts w:asciiTheme="minorHAnsi" w:hAnsiTheme="minorHAnsi" w:cstheme="minorHAnsi"/>
                <w:iCs/>
                <w:sz w:val="22"/>
                <w:szCs w:val="22"/>
              </w:rPr>
            </w:pPr>
          </w:p>
          <w:p w14:paraId="07E6FE6C" w14:textId="77777777" w:rsidR="0021698D" w:rsidRPr="0021698D" w:rsidRDefault="0021698D" w:rsidP="0021698D">
            <w:pPr>
              <w:rPr>
                <w:rFonts w:asciiTheme="minorHAnsi" w:hAnsiTheme="minorHAnsi" w:cstheme="minorHAnsi"/>
                <w:iCs/>
                <w:sz w:val="22"/>
                <w:szCs w:val="22"/>
              </w:rPr>
            </w:pPr>
            <w:r w:rsidRPr="0021698D">
              <w:rPr>
                <w:rFonts w:asciiTheme="minorHAnsi" w:hAnsiTheme="minorHAnsi" w:cstheme="minorHAnsi"/>
                <w:iCs/>
                <w:sz w:val="22"/>
                <w:szCs w:val="22"/>
              </w:rPr>
              <w:t xml:space="preserve">Ms. Gina Hetherton Chief I Cardiac Physiologist, Cardiology Department, Galway University Hospital 091-542181 Email: </w:t>
            </w:r>
            <w:hyperlink r:id="rId17" w:history="1">
              <w:r w:rsidRPr="0021698D">
                <w:rPr>
                  <w:rStyle w:val="Hyperlink"/>
                  <w:rFonts w:asciiTheme="minorHAnsi" w:hAnsiTheme="minorHAnsi" w:cstheme="minorHAnsi"/>
                  <w:iCs/>
                  <w:sz w:val="22"/>
                  <w:szCs w:val="22"/>
                </w:rPr>
                <w:t>gina.hetherton@hse.ie</w:t>
              </w:r>
            </w:hyperlink>
            <w:r w:rsidRPr="0021698D">
              <w:rPr>
                <w:rFonts w:asciiTheme="minorHAnsi" w:hAnsiTheme="minorHAnsi" w:cstheme="minorHAnsi"/>
                <w:iCs/>
                <w:sz w:val="22"/>
                <w:szCs w:val="22"/>
              </w:rPr>
              <w:t xml:space="preserve"> </w:t>
            </w:r>
          </w:p>
          <w:p w14:paraId="327ADC10" w14:textId="5DFC59FC" w:rsidR="0021698D" w:rsidRDefault="0021698D" w:rsidP="00CA37DB">
            <w:pPr>
              <w:rPr>
                <w:rFonts w:asciiTheme="minorHAnsi" w:hAnsiTheme="minorHAnsi" w:cstheme="minorHAnsi"/>
                <w:iCs/>
                <w:sz w:val="22"/>
                <w:szCs w:val="22"/>
              </w:rPr>
            </w:pPr>
          </w:p>
          <w:p w14:paraId="27F56663" w14:textId="77777777" w:rsidR="0021698D" w:rsidRPr="0021698D" w:rsidRDefault="0021698D" w:rsidP="0021698D">
            <w:pPr>
              <w:rPr>
                <w:rFonts w:asciiTheme="minorHAnsi" w:hAnsiTheme="minorHAnsi" w:cstheme="minorHAnsi"/>
                <w:iCs/>
                <w:sz w:val="22"/>
                <w:szCs w:val="22"/>
              </w:rPr>
            </w:pPr>
            <w:r w:rsidRPr="0021698D">
              <w:rPr>
                <w:rFonts w:asciiTheme="minorHAnsi" w:hAnsiTheme="minorHAnsi" w:cstheme="minorHAnsi"/>
                <w:iCs/>
                <w:sz w:val="22"/>
                <w:szCs w:val="22"/>
              </w:rPr>
              <w:t xml:space="preserve">Mr. Suresh Vegi Chief I Cardiac Physiologist, Cardiology Department, Galway University Hospital 091-542181 Email: </w:t>
            </w:r>
            <w:hyperlink r:id="rId18" w:history="1">
              <w:r w:rsidRPr="0021698D">
                <w:rPr>
                  <w:rStyle w:val="Hyperlink"/>
                  <w:rFonts w:asciiTheme="minorHAnsi" w:hAnsiTheme="minorHAnsi" w:cstheme="minorHAnsi"/>
                  <w:iCs/>
                  <w:sz w:val="22"/>
                  <w:szCs w:val="22"/>
                </w:rPr>
                <w:t>suresh.vegi@hse.ie</w:t>
              </w:r>
            </w:hyperlink>
            <w:r w:rsidRPr="0021698D">
              <w:rPr>
                <w:rFonts w:asciiTheme="minorHAnsi" w:hAnsiTheme="minorHAnsi" w:cstheme="minorHAnsi"/>
                <w:iCs/>
                <w:sz w:val="22"/>
                <w:szCs w:val="22"/>
              </w:rPr>
              <w:t xml:space="preserve">  </w:t>
            </w:r>
          </w:p>
          <w:p w14:paraId="2ED82CBD" w14:textId="77777777" w:rsidR="0021698D" w:rsidRPr="003A4FDB" w:rsidRDefault="0021698D" w:rsidP="00CA37DB">
            <w:pPr>
              <w:rPr>
                <w:rFonts w:asciiTheme="minorHAnsi" w:hAnsiTheme="minorHAnsi" w:cstheme="minorHAnsi"/>
                <w:iCs/>
                <w:sz w:val="22"/>
                <w:szCs w:val="22"/>
              </w:rPr>
            </w:pPr>
          </w:p>
          <w:p w14:paraId="17135B1A" w14:textId="366705B6" w:rsidR="00CA37DB" w:rsidRPr="003A4FDB" w:rsidRDefault="00CA37DB" w:rsidP="00CA37DB">
            <w:pPr>
              <w:rPr>
                <w:rFonts w:asciiTheme="minorHAnsi" w:hAnsiTheme="minorHAnsi" w:cstheme="minorHAnsi"/>
                <w:iCs/>
                <w:sz w:val="22"/>
                <w:szCs w:val="22"/>
              </w:rPr>
            </w:pPr>
            <w:r w:rsidRPr="003A4FDB">
              <w:rPr>
                <w:rFonts w:asciiTheme="minorHAnsi" w:hAnsiTheme="minorHAnsi" w:cstheme="minorHAnsi"/>
                <w:iCs/>
                <w:sz w:val="22"/>
                <w:szCs w:val="22"/>
              </w:rPr>
              <w:t>We welcome enquiries specific to the role.</w:t>
            </w:r>
          </w:p>
        </w:tc>
      </w:tr>
      <w:tr w:rsidR="00CA37DB" w:rsidRPr="00CA37DB" w14:paraId="634F4A6A" w14:textId="77777777" w:rsidTr="00BC346B">
        <w:tc>
          <w:tcPr>
            <w:tcW w:w="2364" w:type="dxa"/>
          </w:tcPr>
          <w:p w14:paraId="38590A2B" w14:textId="77777777" w:rsidR="00CA37DB" w:rsidRPr="003A4FDB" w:rsidRDefault="00CA37DB" w:rsidP="00CA37DB">
            <w:pPr>
              <w:rPr>
                <w:rFonts w:asciiTheme="minorHAnsi" w:hAnsiTheme="minorHAnsi" w:cstheme="minorHAnsi"/>
                <w:b/>
                <w:bCs/>
                <w:sz w:val="22"/>
                <w:szCs w:val="22"/>
              </w:rPr>
            </w:pPr>
            <w:r w:rsidRPr="003A4FDB">
              <w:rPr>
                <w:rFonts w:asciiTheme="minorHAnsi" w:hAnsiTheme="minorHAnsi" w:cstheme="minorHAnsi"/>
                <w:b/>
                <w:bCs/>
                <w:sz w:val="22"/>
                <w:szCs w:val="22"/>
              </w:rPr>
              <w:t>Details of Service</w:t>
            </w:r>
          </w:p>
          <w:p w14:paraId="4AE7EA63" w14:textId="77777777" w:rsidR="00CA37DB" w:rsidRPr="003A4FDB" w:rsidRDefault="00CA37DB" w:rsidP="00CA37DB">
            <w:pPr>
              <w:rPr>
                <w:rFonts w:asciiTheme="minorHAnsi" w:hAnsiTheme="minorHAnsi" w:cstheme="minorHAnsi"/>
                <w:b/>
                <w:bCs/>
                <w:color w:val="FF0000"/>
                <w:sz w:val="22"/>
                <w:szCs w:val="22"/>
              </w:rPr>
            </w:pPr>
          </w:p>
        </w:tc>
        <w:tc>
          <w:tcPr>
            <w:tcW w:w="8394" w:type="dxa"/>
          </w:tcPr>
          <w:p w14:paraId="3E17BED8" w14:textId="797DFE93" w:rsidR="00CA37DB" w:rsidRPr="003A4FDB" w:rsidRDefault="00CA37DB" w:rsidP="00CA37DB">
            <w:pPr>
              <w:rPr>
                <w:rFonts w:asciiTheme="minorHAnsi" w:hAnsiTheme="minorHAnsi" w:cstheme="minorHAnsi"/>
                <w:sz w:val="22"/>
                <w:szCs w:val="22"/>
              </w:rPr>
            </w:pPr>
            <w:r w:rsidRPr="003A4FDB">
              <w:rPr>
                <w:rFonts w:asciiTheme="minorHAnsi" w:hAnsiTheme="minorHAnsi" w:cstheme="minorHAnsi"/>
                <w:sz w:val="22"/>
                <w:szCs w:val="22"/>
              </w:rPr>
              <w:t>HSE West and North West is responsible for the provision of all acute and community services across the 6 counties of Galway, Mayo, Roscommon, Sligo, Leitrim and Donegal and is operationally divided into 4 Integrated Health Areas (IHAs) – Galway</w:t>
            </w:r>
            <w:r w:rsidR="00683AAF">
              <w:rPr>
                <w:rFonts w:asciiTheme="minorHAnsi" w:hAnsiTheme="minorHAnsi" w:cstheme="minorHAnsi"/>
                <w:sz w:val="22"/>
                <w:szCs w:val="22"/>
              </w:rPr>
              <w:t xml:space="preserve"> </w:t>
            </w:r>
            <w:r w:rsidRPr="003A4FDB">
              <w:rPr>
                <w:rFonts w:asciiTheme="minorHAnsi" w:hAnsiTheme="minorHAnsi" w:cstheme="minorHAnsi"/>
                <w:sz w:val="22"/>
                <w:szCs w:val="22"/>
              </w:rPr>
              <w:t xml:space="preserve">Roscommon IHA, Mayo IHA, Sligo/Leitrim/West Cavan/South Donegal IHA and Donegal IHA. Each managed by an Integrated Health Area (IHA) Manager. </w:t>
            </w:r>
          </w:p>
          <w:p w14:paraId="30012702" w14:textId="77777777" w:rsidR="00CA37DB" w:rsidRPr="003A4FDB" w:rsidRDefault="00CA37DB" w:rsidP="00CA37DB">
            <w:pPr>
              <w:rPr>
                <w:rFonts w:asciiTheme="minorHAnsi" w:hAnsiTheme="minorHAnsi" w:cstheme="minorHAnsi"/>
                <w:sz w:val="22"/>
                <w:szCs w:val="22"/>
              </w:rPr>
            </w:pPr>
          </w:p>
          <w:p w14:paraId="37423698" w14:textId="77777777" w:rsidR="00CA37DB" w:rsidRPr="003A4FDB" w:rsidRDefault="00CA37DB" w:rsidP="00CA37DB">
            <w:pPr>
              <w:rPr>
                <w:rFonts w:asciiTheme="minorHAnsi" w:hAnsiTheme="minorHAnsi" w:cstheme="minorHAnsi"/>
                <w:sz w:val="22"/>
                <w:szCs w:val="22"/>
              </w:rPr>
            </w:pPr>
            <w:r w:rsidRPr="003A4FDB">
              <w:rPr>
                <w:rFonts w:asciiTheme="minorHAnsi" w:hAnsiTheme="minorHAnsi" w:cstheme="minorHAnsi"/>
                <w:sz w:val="22"/>
                <w:szCs w:val="22"/>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3A4FDB" w:rsidRDefault="00CA37DB" w:rsidP="00CA37DB">
            <w:pPr>
              <w:rPr>
                <w:rFonts w:asciiTheme="minorHAnsi" w:hAnsiTheme="minorHAnsi" w:cstheme="minorHAnsi"/>
                <w:sz w:val="22"/>
                <w:szCs w:val="22"/>
              </w:rPr>
            </w:pPr>
          </w:p>
          <w:p w14:paraId="4C48BC15" w14:textId="77777777" w:rsidR="00CA37DB" w:rsidRPr="003A4FDB" w:rsidRDefault="00CA37DB" w:rsidP="00CA37DB">
            <w:pPr>
              <w:jc w:val="both"/>
              <w:rPr>
                <w:rFonts w:asciiTheme="minorHAnsi" w:hAnsiTheme="minorHAnsi" w:cstheme="minorHAnsi"/>
                <w:sz w:val="22"/>
                <w:szCs w:val="22"/>
              </w:rPr>
            </w:pPr>
            <w:r w:rsidRPr="003A4FDB">
              <w:rPr>
                <w:rFonts w:asciiTheme="minorHAnsi" w:hAnsiTheme="minorHAnsi" w:cstheme="minorHAnsi"/>
                <w:sz w:val="22"/>
                <w:szCs w:val="22"/>
              </w:rPr>
              <w:t>The establishment of Networks of Care (</w:t>
            </w:r>
            <w:proofErr w:type="spellStart"/>
            <w:r w:rsidRPr="003A4FDB">
              <w:rPr>
                <w:rFonts w:asciiTheme="minorHAnsi" w:hAnsiTheme="minorHAnsi" w:cstheme="minorHAnsi"/>
                <w:sz w:val="22"/>
                <w:szCs w:val="22"/>
              </w:rPr>
              <w:t>NoC</w:t>
            </w:r>
            <w:proofErr w:type="spellEnd"/>
            <w:r w:rsidRPr="003A4FDB">
              <w:rPr>
                <w:rFonts w:asciiTheme="minorHAnsi" w:hAnsiTheme="minorHAnsi" w:cstheme="minorHAnsi"/>
                <w:sz w:val="22"/>
                <w:szCs w:val="22"/>
              </w:rPr>
              <w:t xml:space="preserve">) across HSE West and North West, will support the sharing of clinical/specialty/programme expertise, strengthen the operational resilience, and ensure sustainable safe and quality services. Key components for the  </w:t>
            </w:r>
            <w:proofErr w:type="spellStart"/>
            <w:r w:rsidRPr="003A4FDB">
              <w:rPr>
                <w:rFonts w:asciiTheme="minorHAnsi" w:hAnsiTheme="minorHAnsi" w:cstheme="minorHAnsi"/>
                <w:sz w:val="22"/>
                <w:szCs w:val="22"/>
              </w:rPr>
              <w:t>NoCs</w:t>
            </w:r>
            <w:proofErr w:type="spellEnd"/>
            <w:r w:rsidRPr="003A4FDB">
              <w:rPr>
                <w:rFonts w:asciiTheme="minorHAnsi" w:hAnsiTheme="minorHAnsi" w:cstheme="minorHAnsi"/>
                <w:sz w:val="22"/>
                <w:szCs w:val="22"/>
              </w:rPr>
              <w:t xml:space="preserve"> include:</w:t>
            </w:r>
          </w:p>
          <w:p w14:paraId="1D645271" w14:textId="77777777" w:rsidR="00CA37DB" w:rsidRPr="003A4FDB" w:rsidRDefault="00CA37DB" w:rsidP="00CA37DB">
            <w:pPr>
              <w:jc w:val="both"/>
              <w:rPr>
                <w:rFonts w:asciiTheme="minorHAnsi" w:hAnsiTheme="minorHAnsi" w:cstheme="minorHAnsi"/>
                <w:sz w:val="22"/>
                <w:szCs w:val="22"/>
              </w:rPr>
            </w:pPr>
          </w:p>
          <w:p w14:paraId="2CBB773E" w14:textId="77777777" w:rsidR="00CA37DB" w:rsidRPr="003A4FDB" w:rsidRDefault="00CA37DB" w:rsidP="006E618B">
            <w:pPr>
              <w:numPr>
                <w:ilvl w:val="0"/>
                <w:numId w:val="28"/>
              </w:numPr>
              <w:rPr>
                <w:rFonts w:asciiTheme="minorHAnsi" w:hAnsiTheme="minorHAnsi" w:cstheme="minorHAnsi"/>
                <w:sz w:val="22"/>
                <w:szCs w:val="22"/>
              </w:rPr>
            </w:pPr>
            <w:r w:rsidRPr="003A4FDB">
              <w:rPr>
                <w:rFonts w:asciiTheme="minorHAnsi" w:hAnsiTheme="minorHAnsi" w:cstheme="minorHAnsi"/>
                <w:sz w:val="22"/>
                <w:szCs w:val="22"/>
              </w:rPr>
              <w:t>The provision of a regional wide clinical/care service under an integrated governance framework and providing the care group lens across the region/nationally.</w:t>
            </w:r>
          </w:p>
          <w:p w14:paraId="2EDA5639" w14:textId="721BD681" w:rsidR="00CA37DB" w:rsidRPr="003A4FDB" w:rsidRDefault="00CA37DB" w:rsidP="006E618B">
            <w:pPr>
              <w:numPr>
                <w:ilvl w:val="0"/>
                <w:numId w:val="28"/>
              </w:numPr>
              <w:ind w:left="714" w:hanging="357"/>
              <w:rPr>
                <w:rFonts w:asciiTheme="minorHAnsi" w:hAnsiTheme="minorHAnsi" w:cstheme="minorHAnsi"/>
                <w:sz w:val="22"/>
                <w:szCs w:val="22"/>
              </w:rPr>
            </w:pPr>
            <w:r w:rsidRPr="003A4FDB">
              <w:rPr>
                <w:rFonts w:asciiTheme="minorHAnsi" w:hAnsiTheme="minorHAnsi" w:cstheme="minorHAnsi"/>
                <w:sz w:val="22"/>
                <w:szCs w:val="22"/>
              </w:rPr>
              <w:t xml:space="preserve">A standard system of governance; policies, audit meetings, quality assurance, incident reporting, incident management, risk management, oversight of regulation etc., </w:t>
            </w:r>
            <w:r w:rsidR="003A4FDB" w:rsidRPr="003A4FDB">
              <w:rPr>
                <w:rFonts w:asciiTheme="minorHAnsi" w:hAnsiTheme="minorHAnsi" w:cstheme="minorHAnsi"/>
                <w:sz w:val="22"/>
                <w:szCs w:val="22"/>
              </w:rPr>
              <w:t>across services</w:t>
            </w:r>
            <w:r w:rsidRPr="003A4FDB">
              <w:rPr>
                <w:rFonts w:asciiTheme="minorHAnsi" w:hAnsiTheme="minorHAnsi" w:cstheme="minorHAnsi"/>
                <w:sz w:val="22"/>
                <w:szCs w:val="22"/>
              </w:rPr>
              <w:t xml:space="preserve"> in the Region. </w:t>
            </w:r>
          </w:p>
          <w:p w14:paraId="092A943D" w14:textId="77777777" w:rsidR="00CA37DB" w:rsidRPr="003A4FDB" w:rsidRDefault="00CA37DB" w:rsidP="006E618B">
            <w:pPr>
              <w:numPr>
                <w:ilvl w:val="0"/>
                <w:numId w:val="28"/>
              </w:numPr>
              <w:rPr>
                <w:rFonts w:asciiTheme="minorHAnsi" w:hAnsiTheme="minorHAnsi" w:cstheme="minorHAnsi"/>
                <w:sz w:val="22"/>
                <w:szCs w:val="22"/>
              </w:rPr>
            </w:pPr>
            <w:r w:rsidRPr="003A4FDB">
              <w:rPr>
                <w:rFonts w:asciiTheme="minorHAnsi" w:hAnsiTheme="minorHAnsi" w:cstheme="minorHAnsi"/>
                <w:sz w:val="22"/>
                <w:szCs w:val="22"/>
              </w:rPr>
              <w:t xml:space="preserve">Risk stratification of patients to ensure that higher risk patients are dealt with at the most appropriate facility within the </w:t>
            </w:r>
            <w:proofErr w:type="spellStart"/>
            <w:r w:rsidRPr="003A4FDB">
              <w:rPr>
                <w:rFonts w:asciiTheme="minorHAnsi" w:hAnsiTheme="minorHAnsi" w:cstheme="minorHAnsi"/>
                <w:sz w:val="22"/>
                <w:szCs w:val="22"/>
              </w:rPr>
              <w:t>NoC</w:t>
            </w:r>
            <w:proofErr w:type="spellEnd"/>
            <w:r w:rsidRPr="003A4FDB">
              <w:rPr>
                <w:rFonts w:asciiTheme="minorHAnsi" w:hAnsiTheme="minorHAnsi" w:cstheme="minorHAnsi"/>
                <w:sz w:val="22"/>
                <w:szCs w:val="22"/>
              </w:rPr>
              <w:t xml:space="preserve">. </w:t>
            </w:r>
          </w:p>
          <w:p w14:paraId="41859F3C" w14:textId="77777777" w:rsidR="00CA37DB" w:rsidRPr="003A4FDB" w:rsidRDefault="00CA37DB" w:rsidP="006E618B">
            <w:pPr>
              <w:numPr>
                <w:ilvl w:val="0"/>
                <w:numId w:val="28"/>
              </w:numPr>
              <w:rPr>
                <w:rFonts w:asciiTheme="minorHAnsi" w:hAnsiTheme="minorHAnsi" w:cstheme="minorHAnsi"/>
                <w:sz w:val="22"/>
                <w:szCs w:val="22"/>
              </w:rPr>
            </w:pPr>
            <w:r w:rsidRPr="003A4FDB">
              <w:rPr>
                <w:rFonts w:asciiTheme="minorHAnsi" w:hAnsiTheme="minorHAnsi" w:cstheme="minorHAnsi"/>
                <w:sz w:val="22"/>
                <w:szCs w:val="22"/>
              </w:rPr>
              <w:t xml:space="preserve">Quality assurance on the basis of one integrated service, although operating at different geographical sites; this will require data to be pooled across the </w:t>
            </w:r>
            <w:proofErr w:type="spellStart"/>
            <w:r w:rsidRPr="003A4FDB">
              <w:rPr>
                <w:rFonts w:asciiTheme="minorHAnsi" w:hAnsiTheme="minorHAnsi" w:cstheme="minorHAnsi"/>
                <w:sz w:val="22"/>
                <w:szCs w:val="22"/>
              </w:rPr>
              <w:t>NoC</w:t>
            </w:r>
            <w:proofErr w:type="spellEnd"/>
            <w:r w:rsidRPr="003A4FDB">
              <w:rPr>
                <w:rFonts w:asciiTheme="minorHAnsi" w:hAnsiTheme="minorHAnsi" w:cstheme="minorHAnsi"/>
                <w:sz w:val="22"/>
                <w:szCs w:val="22"/>
              </w:rPr>
              <w:t xml:space="preserve">. </w:t>
            </w:r>
          </w:p>
          <w:p w14:paraId="3E3A87AE" w14:textId="77777777" w:rsidR="00CA37DB" w:rsidRPr="003A4FDB" w:rsidRDefault="00CA37DB" w:rsidP="006E618B">
            <w:pPr>
              <w:numPr>
                <w:ilvl w:val="0"/>
                <w:numId w:val="28"/>
              </w:numPr>
              <w:rPr>
                <w:rFonts w:asciiTheme="minorHAnsi" w:hAnsiTheme="minorHAnsi" w:cstheme="minorHAnsi"/>
                <w:sz w:val="22"/>
                <w:szCs w:val="22"/>
              </w:rPr>
            </w:pPr>
            <w:r w:rsidRPr="003A4FDB">
              <w:rPr>
                <w:rFonts w:asciiTheme="minorHAnsi" w:hAnsiTheme="minorHAnsi" w:cstheme="minorHAnsi"/>
                <w:sz w:val="22"/>
                <w:szCs w:val="22"/>
              </w:rPr>
              <w:t xml:space="preserve">A integrated approach to service delivery which ensures that each Integrated Health Area (IHA) delivers care appropriate to the resources, facilities and services available in that area. </w:t>
            </w:r>
          </w:p>
          <w:p w14:paraId="6673F19B" w14:textId="77777777" w:rsidR="00CA37DB" w:rsidRPr="003A4FDB" w:rsidRDefault="00CA37DB" w:rsidP="006E618B">
            <w:pPr>
              <w:numPr>
                <w:ilvl w:val="0"/>
                <w:numId w:val="28"/>
              </w:numPr>
              <w:rPr>
                <w:rFonts w:asciiTheme="minorHAnsi" w:eastAsia="Verdana" w:hAnsiTheme="minorHAnsi" w:cstheme="minorHAnsi"/>
                <w:sz w:val="22"/>
                <w:szCs w:val="22"/>
              </w:rPr>
            </w:pPr>
            <w:r w:rsidRPr="003A4FDB">
              <w:rPr>
                <w:rFonts w:asciiTheme="minorHAnsi" w:eastAsia="Verdana" w:hAnsiTheme="minorHAnsi" w:cstheme="minorHAnsi"/>
                <w:sz w:val="22"/>
                <w:szCs w:val="22"/>
              </w:rPr>
              <w:t>Accountable structures to support high quality education and clinical research, and active engagement with evolving regional academic structures.</w:t>
            </w:r>
          </w:p>
          <w:p w14:paraId="0908A785" w14:textId="77777777" w:rsidR="00CA37DB" w:rsidRPr="003A4FDB" w:rsidRDefault="00CA37DB" w:rsidP="00CA37DB">
            <w:pPr>
              <w:ind w:left="720"/>
              <w:contextualSpacing/>
              <w:rPr>
                <w:rFonts w:asciiTheme="minorHAnsi" w:eastAsia="Verdana" w:hAnsiTheme="minorHAnsi" w:cstheme="minorHAnsi"/>
                <w:sz w:val="22"/>
                <w:szCs w:val="22"/>
              </w:rPr>
            </w:pPr>
          </w:p>
          <w:p w14:paraId="2C0F557C" w14:textId="77777777" w:rsidR="00CA37DB" w:rsidRPr="003A4FDB" w:rsidRDefault="00CA37DB" w:rsidP="00CA37DB">
            <w:pPr>
              <w:rPr>
                <w:rFonts w:asciiTheme="minorHAnsi" w:eastAsia="Verdana" w:hAnsiTheme="minorHAnsi" w:cstheme="minorHAnsi"/>
                <w:sz w:val="22"/>
                <w:szCs w:val="22"/>
              </w:rPr>
            </w:pPr>
            <w:r w:rsidRPr="003A4FDB">
              <w:rPr>
                <w:rFonts w:asciiTheme="minorHAnsi" w:eastAsia="Verdana" w:hAnsiTheme="minorHAnsi" w:cstheme="minorHAnsi"/>
                <w:sz w:val="22"/>
                <w:szCs w:val="22"/>
              </w:rPr>
              <w:t xml:space="preserve">An </w:t>
            </w:r>
            <w:r w:rsidRPr="003A4FDB">
              <w:rPr>
                <w:rFonts w:asciiTheme="minorHAnsi" w:eastAsia="Verdana" w:hAnsiTheme="minorHAnsi" w:cstheme="minorHAnsi"/>
                <w:bCs/>
                <w:sz w:val="22"/>
                <w:szCs w:val="22"/>
              </w:rPr>
              <w:t>integrated approach</w:t>
            </w:r>
            <w:r w:rsidRPr="003A4FDB">
              <w:rPr>
                <w:rFonts w:asciiTheme="minorHAnsi" w:eastAsia="Verdana" w:hAnsiTheme="minorHAnsi" w:cstheme="minorHAnsi"/>
                <w:b/>
                <w:bCs/>
                <w:sz w:val="22"/>
                <w:szCs w:val="22"/>
              </w:rPr>
              <w:t xml:space="preserve"> </w:t>
            </w:r>
            <w:r w:rsidRPr="003A4FDB">
              <w:rPr>
                <w:rFonts w:asciiTheme="minorHAnsi" w:eastAsia="Verdana" w:hAnsiTheme="minorHAnsi" w:cstheme="minorHAnsi"/>
                <w:sz w:val="22"/>
                <w:szCs w:val="22"/>
              </w:rPr>
              <w:t xml:space="preserve">to service delivery which ensures that each IHA in the Region delivers care appropriate to the population needs, resources, facilities and services available. </w:t>
            </w:r>
            <w:r w:rsidRPr="003A4FDB">
              <w:rPr>
                <w:rFonts w:asciiTheme="minorHAnsi" w:hAnsiTheme="minorHAnsi" w:cstheme="minorHAnsi"/>
                <w:sz w:val="22"/>
                <w:szCs w:val="22"/>
              </w:rPr>
              <w:t xml:space="preserve">The </w:t>
            </w:r>
            <w:proofErr w:type="spellStart"/>
            <w:r w:rsidRPr="003A4FDB">
              <w:rPr>
                <w:rFonts w:asciiTheme="minorHAnsi" w:hAnsiTheme="minorHAnsi" w:cstheme="minorHAnsi"/>
                <w:sz w:val="22"/>
                <w:szCs w:val="22"/>
              </w:rPr>
              <w:t>NoC</w:t>
            </w:r>
            <w:proofErr w:type="spellEnd"/>
            <w:r w:rsidRPr="003A4FDB">
              <w:rPr>
                <w:rFonts w:asciiTheme="minorHAnsi" w:hAnsiTheme="minorHAnsi" w:cstheme="minorHAnsi"/>
                <w:sz w:val="22"/>
                <w:szCs w:val="22"/>
              </w:rPr>
              <w:t xml:space="preserve"> will work closely with all stakeholders relevant to Network. </w:t>
            </w:r>
          </w:p>
        </w:tc>
      </w:tr>
      <w:tr w:rsidR="00CA37DB" w:rsidRPr="00CA37DB" w14:paraId="01EEAE19" w14:textId="77777777" w:rsidTr="00BC346B">
        <w:tc>
          <w:tcPr>
            <w:tcW w:w="2364" w:type="dxa"/>
          </w:tcPr>
          <w:p w14:paraId="73E6B293" w14:textId="77777777" w:rsidR="00CA37DB" w:rsidRPr="003A4FDB" w:rsidRDefault="00CA37DB" w:rsidP="00CA37DB">
            <w:pPr>
              <w:rPr>
                <w:rFonts w:asciiTheme="minorHAnsi" w:hAnsiTheme="minorHAnsi" w:cstheme="minorHAnsi"/>
                <w:b/>
                <w:bCs/>
                <w:sz w:val="22"/>
                <w:szCs w:val="22"/>
              </w:rPr>
            </w:pPr>
          </w:p>
          <w:p w14:paraId="745DAB15" w14:textId="77777777" w:rsidR="00CA37DB" w:rsidRPr="003A4FDB" w:rsidRDefault="00CA37DB" w:rsidP="00CA37DB">
            <w:pPr>
              <w:rPr>
                <w:rFonts w:asciiTheme="minorHAnsi" w:hAnsiTheme="minorHAnsi" w:cstheme="minorHAnsi"/>
                <w:b/>
                <w:bCs/>
                <w:sz w:val="22"/>
                <w:szCs w:val="22"/>
              </w:rPr>
            </w:pPr>
            <w:r w:rsidRPr="003A4FDB">
              <w:rPr>
                <w:rFonts w:asciiTheme="minorHAnsi" w:hAnsiTheme="minorHAnsi" w:cstheme="minorHAnsi"/>
                <w:b/>
                <w:bCs/>
                <w:sz w:val="22"/>
                <w:szCs w:val="22"/>
              </w:rPr>
              <w:t>Our Mission</w:t>
            </w:r>
          </w:p>
        </w:tc>
        <w:tc>
          <w:tcPr>
            <w:tcW w:w="8394" w:type="dxa"/>
          </w:tcPr>
          <w:p w14:paraId="4879443B" w14:textId="77777777" w:rsidR="00CA37DB" w:rsidRPr="003A4FDB" w:rsidRDefault="00CA37DB" w:rsidP="00CA37DB">
            <w:pPr>
              <w:rPr>
                <w:rFonts w:asciiTheme="minorHAnsi" w:hAnsiTheme="minorHAnsi" w:cstheme="minorHAnsi"/>
                <w:color w:val="000000"/>
                <w:sz w:val="22"/>
                <w:szCs w:val="22"/>
                <w:lang w:val="en-IE" w:eastAsia="en-US"/>
              </w:rPr>
            </w:pPr>
            <w:r w:rsidRPr="003A4FDB">
              <w:rPr>
                <w:rFonts w:asciiTheme="minorHAnsi" w:hAnsiTheme="minorHAnsi" w:cstheme="minorHAnsi"/>
                <w:bCs/>
                <w:iCs/>
                <w:color w:val="000000"/>
                <w:sz w:val="22"/>
                <w:szCs w:val="22"/>
              </w:rPr>
              <w:t xml:space="preserve"> Our </w:t>
            </w:r>
            <w:r w:rsidRPr="003A4FDB">
              <w:rPr>
                <w:rFonts w:asciiTheme="minorHAnsi" w:hAnsiTheme="minorHAnsi" w:cstheme="minorHAnsi"/>
                <w:b/>
                <w:bCs/>
                <w:color w:val="000000"/>
                <w:sz w:val="22"/>
                <w:szCs w:val="22"/>
              </w:rPr>
              <w:t>mission is to ensure that the people of West and North West:</w:t>
            </w:r>
          </w:p>
          <w:p w14:paraId="6F3B7228" w14:textId="77777777" w:rsidR="00CA37DB" w:rsidRPr="003A4FDB" w:rsidRDefault="00CA37DB" w:rsidP="006E618B">
            <w:pPr>
              <w:numPr>
                <w:ilvl w:val="0"/>
                <w:numId w:val="29"/>
              </w:numPr>
              <w:rPr>
                <w:rFonts w:asciiTheme="minorHAnsi" w:hAnsiTheme="minorHAnsi" w:cstheme="minorHAnsi"/>
                <w:color w:val="000000"/>
                <w:sz w:val="22"/>
                <w:szCs w:val="22"/>
              </w:rPr>
            </w:pPr>
            <w:r w:rsidRPr="003A4FDB">
              <w:rPr>
                <w:rFonts w:asciiTheme="minorHAnsi" w:hAnsiTheme="minorHAnsi" w:cstheme="minorHAnsi"/>
                <w:color w:val="000000"/>
                <w:sz w:val="22"/>
                <w:szCs w:val="22"/>
              </w:rPr>
              <w:t>are supported by accessible health and social care services to live healthier lives,</w:t>
            </w:r>
          </w:p>
          <w:p w14:paraId="569769DB" w14:textId="77777777" w:rsidR="00CA37DB" w:rsidRPr="003A4FDB" w:rsidRDefault="00CA37DB" w:rsidP="006E618B">
            <w:pPr>
              <w:numPr>
                <w:ilvl w:val="0"/>
                <w:numId w:val="29"/>
              </w:numPr>
              <w:rPr>
                <w:rFonts w:asciiTheme="minorHAnsi" w:hAnsiTheme="minorHAnsi" w:cstheme="minorHAnsi"/>
                <w:color w:val="000000"/>
                <w:sz w:val="22"/>
                <w:szCs w:val="22"/>
              </w:rPr>
            </w:pPr>
            <w:r w:rsidRPr="003A4FDB">
              <w:rPr>
                <w:rFonts w:asciiTheme="minorHAnsi" w:hAnsiTheme="minorHAnsi" w:cstheme="minorHAnsi"/>
                <w:color w:val="000000"/>
                <w:sz w:val="22"/>
                <w:szCs w:val="22"/>
              </w:rPr>
              <w:t>have access to safe, high quality, compassionate, and integrated care, delivered by highly skilled and valued staff,</w:t>
            </w:r>
          </w:p>
          <w:p w14:paraId="09C4E42F" w14:textId="77777777" w:rsidR="00CA37DB" w:rsidRPr="003A4FDB" w:rsidRDefault="00CA37DB" w:rsidP="006E618B">
            <w:pPr>
              <w:numPr>
                <w:ilvl w:val="0"/>
                <w:numId w:val="29"/>
              </w:numPr>
              <w:rPr>
                <w:rFonts w:asciiTheme="minorHAnsi" w:hAnsiTheme="minorHAnsi" w:cstheme="minorHAnsi"/>
                <w:color w:val="000000"/>
                <w:sz w:val="22"/>
                <w:szCs w:val="22"/>
              </w:rPr>
            </w:pPr>
            <w:r w:rsidRPr="003A4FDB">
              <w:rPr>
                <w:rFonts w:asciiTheme="minorHAnsi" w:hAnsiTheme="minorHAnsi" w:cstheme="minorHAnsi"/>
                <w:color w:val="000000"/>
                <w:sz w:val="22"/>
                <w:szCs w:val="22"/>
              </w:rPr>
              <w:t>can be confident that we will deliver the best health outcomes and value through a culture that supports continuous improvement, excellence in clinical practice, teaching, research and innovation</w:t>
            </w:r>
          </w:p>
          <w:p w14:paraId="61728895" w14:textId="77777777" w:rsidR="00CA37DB" w:rsidRPr="003A4FDB" w:rsidRDefault="00CA37DB" w:rsidP="00CA37DB">
            <w:pPr>
              <w:widowControl w:val="0"/>
              <w:autoSpaceDE w:val="0"/>
              <w:autoSpaceDN w:val="0"/>
              <w:adjustRightInd w:val="0"/>
              <w:rPr>
                <w:rFonts w:asciiTheme="minorHAnsi" w:hAnsiTheme="minorHAnsi" w:cstheme="minorHAnsi"/>
                <w:spacing w:val="9"/>
                <w:sz w:val="22"/>
                <w:szCs w:val="22"/>
              </w:rPr>
            </w:pPr>
            <w:r w:rsidRPr="003A4FDB">
              <w:rPr>
                <w:rFonts w:asciiTheme="minorHAnsi" w:hAnsiTheme="minorHAnsi" w:cstheme="minorHAnsi"/>
                <w:bCs/>
                <w:iCs/>
                <w:color w:val="000000"/>
                <w:sz w:val="22"/>
                <w:szCs w:val="22"/>
              </w:rPr>
              <w:t xml:space="preserve"> </w:t>
            </w:r>
          </w:p>
        </w:tc>
      </w:tr>
      <w:tr w:rsidR="00CA37DB" w:rsidRPr="00CA37DB" w14:paraId="1CF47418" w14:textId="77777777" w:rsidTr="00BC346B">
        <w:tc>
          <w:tcPr>
            <w:tcW w:w="2364" w:type="dxa"/>
          </w:tcPr>
          <w:p w14:paraId="1302EFC8" w14:textId="77777777" w:rsidR="00CA37DB" w:rsidRPr="003A4FDB" w:rsidRDefault="00CA37DB" w:rsidP="00CA37DB">
            <w:pPr>
              <w:rPr>
                <w:rFonts w:asciiTheme="minorHAnsi" w:hAnsiTheme="minorHAnsi" w:cstheme="minorHAnsi"/>
                <w:b/>
                <w:bCs/>
                <w:sz w:val="22"/>
                <w:szCs w:val="22"/>
              </w:rPr>
            </w:pPr>
            <w:r w:rsidRPr="003A4FDB">
              <w:rPr>
                <w:rFonts w:asciiTheme="minorHAnsi" w:hAnsiTheme="minorHAnsi" w:cstheme="minorHAnsi"/>
                <w:b/>
                <w:bCs/>
                <w:sz w:val="22"/>
                <w:szCs w:val="22"/>
              </w:rPr>
              <w:lastRenderedPageBreak/>
              <w:t>Our Values</w:t>
            </w:r>
          </w:p>
          <w:p w14:paraId="72B57756" w14:textId="77777777" w:rsidR="00CA37DB" w:rsidRPr="003A4FDB" w:rsidRDefault="00CA37DB" w:rsidP="00CA37DB">
            <w:pPr>
              <w:jc w:val="right"/>
              <w:rPr>
                <w:rFonts w:asciiTheme="minorHAnsi" w:hAnsiTheme="minorHAnsi" w:cstheme="minorHAnsi"/>
                <w:sz w:val="22"/>
                <w:szCs w:val="22"/>
              </w:rPr>
            </w:pPr>
          </w:p>
        </w:tc>
        <w:tc>
          <w:tcPr>
            <w:tcW w:w="8394" w:type="dxa"/>
          </w:tcPr>
          <w:p w14:paraId="36B01A79" w14:textId="77777777" w:rsidR="00CA37DB" w:rsidRPr="003A4FDB" w:rsidRDefault="00CA37DB" w:rsidP="00CA37DB">
            <w:pPr>
              <w:autoSpaceDE w:val="0"/>
              <w:autoSpaceDN w:val="0"/>
              <w:adjustRightInd w:val="0"/>
              <w:rPr>
                <w:rFonts w:asciiTheme="minorHAnsi" w:hAnsiTheme="minorHAnsi" w:cstheme="minorHAnsi"/>
                <w:color w:val="000000"/>
                <w:sz w:val="22"/>
                <w:szCs w:val="22"/>
              </w:rPr>
            </w:pPr>
            <w:r w:rsidRPr="003A4FDB">
              <w:rPr>
                <w:rFonts w:asciiTheme="minorHAnsi" w:hAnsiTheme="minorHAnsi" w:cstheme="minorHAnsi"/>
                <w:color w:val="1F1F1F"/>
                <w:sz w:val="22"/>
                <w:szCs w:val="22"/>
                <w:shd w:val="clear" w:color="auto" w:fill="FFFFFF"/>
              </w:rPr>
              <w:t xml:space="preserve">The HSE's values of </w:t>
            </w:r>
            <w:r w:rsidRPr="003A4FDB">
              <w:rPr>
                <w:rFonts w:asciiTheme="minorHAnsi" w:hAnsiTheme="minorHAnsi" w:cstheme="minorHAnsi"/>
                <w:color w:val="040C28"/>
                <w:sz w:val="22"/>
                <w:szCs w:val="22"/>
              </w:rPr>
              <w:t>Care, Compassion, Trust and Learning</w:t>
            </w:r>
            <w:r w:rsidRPr="003A4FDB">
              <w:rPr>
                <w:rFonts w:asciiTheme="minorHAnsi" w:hAnsiTheme="minorHAnsi" w:cstheme="minorHAnsi"/>
                <w:color w:val="1F1F1F"/>
                <w:sz w:val="22"/>
                <w:szCs w:val="22"/>
                <w:shd w:val="clear" w:color="auto" w:fill="FFFFFF"/>
              </w:rPr>
              <w:t>, influence everything the Health Regions do. All HSE Health Regions encourage a culture where all staff live by these values every day, as they interact and deal with colleagues and members of the public.</w:t>
            </w:r>
          </w:p>
        </w:tc>
      </w:tr>
      <w:tr w:rsidR="00CA37DB" w:rsidRPr="00CA37DB" w14:paraId="0855B13E" w14:textId="77777777" w:rsidTr="00BC346B">
        <w:tc>
          <w:tcPr>
            <w:tcW w:w="2364" w:type="dxa"/>
          </w:tcPr>
          <w:p w14:paraId="691671EA" w14:textId="77777777" w:rsidR="00CA37DB" w:rsidRPr="003A4FDB" w:rsidRDefault="00CA37DB" w:rsidP="00CA37DB">
            <w:pPr>
              <w:rPr>
                <w:rFonts w:asciiTheme="minorHAnsi" w:hAnsiTheme="minorHAnsi" w:cstheme="minorHAnsi"/>
                <w:b/>
                <w:bCs/>
                <w:sz w:val="22"/>
                <w:szCs w:val="22"/>
              </w:rPr>
            </w:pPr>
            <w:r w:rsidRPr="003A4FDB">
              <w:rPr>
                <w:rFonts w:asciiTheme="minorHAnsi" w:hAnsiTheme="minorHAnsi" w:cstheme="minorHAnsi"/>
                <w:b/>
                <w:bCs/>
                <w:sz w:val="22"/>
                <w:szCs w:val="22"/>
              </w:rPr>
              <w:t>Reasonable Accommodations</w:t>
            </w:r>
          </w:p>
        </w:tc>
        <w:tc>
          <w:tcPr>
            <w:tcW w:w="8394" w:type="dxa"/>
          </w:tcPr>
          <w:p w14:paraId="1D1D1CDD" w14:textId="1CC12000" w:rsidR="00CA37DB" w:rsidRPr="003A4FDB" w:rsidRDefault="00CA37DB" w:rsidP="00CA37DB">
            <w:pPr>
              <w:spacing w:line="276" w:lineRule="auto"/>
              <w:rPr>
                <w:rFonts w:asciiTheme="minorHAnsi" w:eastAsia="Calibri" w:hAnsiTheme="minorHAnsi" w:cstheme="minorHAnsi"/>
                <w:sz w:val="22"/>
                <w:szCs w:val="22"/>
                <w:lang w:eastAsia="en-US"/>
              </w:rPr>
            </w:pPr>
            <w:r w:rsidRPr="003A4FDB">
              <w:rPr>
                <w:rFonts w:asciiTheme="minorHAnsi" w:hAnsiTheme="minorHAnsi" w:cstheme="minorHAnsi"/>
                <w:sz w:val="22"/>
                <w:szCs w:val="22"/>
              </w:rPr>
              <w:t xml:space="preserve">Candidates who require a Reasonable Accommodation/s to support their participation, at any stage, in the recruitment and selection process, should email </w:t>
            </w:r>
            <w:r w:rsidR="0074621C" w:rsidRPr="003A4FDB">
              <w:rPr>
                <w:rFonts w:asciiTheme="minorHAnsi" w:hAnsiTheme="minorHAnsi" w:cstheme="minorHAnsi"/>
                <w:sz w:val="22"/>
                <w:szCs w:val="22"/>
              </w:rPr>
              <w:t>Galway University Hospitals</w:t>
            </w:r>
            <w:r w:rsidRPr="003A4FDB">
              <w:rPr>
                <w:rFonts w:asciiTheme="minorHAnsi" w:hAnsiTheme="minorHAnsi" w:cstheme="minorHAnsi"/>
                <w:sz w:val="22"/>
                <w:szCs w:val="22"/>
              </w:rPr>
              <w:t xml:space="preserve"> Recruitment Department </w:t>
            </w:r>
            <w:hyperlink r:id="rId19" w:history="1">
              <w:r w:rsidR="0074621C" w:rsidRPr="003A4FDB">
                <w:rPr>
                  <w:rStyle w:val="Hyperlink"/>
                  <w:rFonts w:asciiTheme="minorHAnsi" w:hAnsiTheme="minorHAnsi" w:cstheme="minorHAnsi"/>
                  <w:sz w:val="22"/>
                  <w:szCs w:val="22"/>
                </w:rPr>
                <w:t>Recruit.guh@hse.ie</w:t>
              </w:r>
            </w:hyperlink>
            <w:r w:rsidRPr="003A4FDB">
              <w:rPr>
                <w:rFonts w:asciiTheme="minorHAnsi" w:hAnsiTheme="minorHAnsi" w:cstheme="minorHAnsi"/>
                <w:sz w:val="22"/>
                <w:szCs w:val="22"/>
              </w:rPr>
              <w:t xml:space="preserve"> </w:t>
            </w:r>
          </w:p>
          <w:p w14:paraId="00E9119F" w14:textId="77777777" w:rsidR="00CA37DB" w:rsidRPr="003A4FDB" w:rsidRDefault="00CA37DB" w:rsidP="00CA37DB">
            <w:pPr>
              <w:autoSpaceDE w:val="0"/>
              <w:autoSpaceDN w:val="0"/>
              <w:adjustRightInd w:val="0"/>
              <w:rPr>
                <w:rFonts w:asciiTheme="minorHAnsi" w:hAnsiTheme="minorHAnsi" w:cstheme="minorHAnsi"/>
                <w:color w:val="1F1F1F"/>
                <w:sz w:val="22"/>
                <w:szCs w:val="22"/>
                <w:shd w:val="clear" w:color="auto" w:fill="FFFFFF"/>
              </w:rPr>
            </w:pPr>
          </w:p>
        </w:tc>
      </w:tr>
      <w:tr w:rsidR="00CA37DB" w:rsidRPr="00CA37DB" w14:paraId="24F1754B" w14:textId="77777777" w:rsidTr="00BC346B">
        <w:tc>
          <w:tcPr>
            <w:tcW w:w="2364" w:type="dxa"/>
          </w:tcPr>
          <w:p w14:paraId="5A7D5F01" w14:textId="77777777" w:rsidR="00CA37DB" w:rsidRPr="003A4FDB" w:rsidRDefault="00CA37DB" w:rsidP="00CA37DB">
            <w:pPr>
              <w:rPr>
                <w:rFonts w:asciiTheme="minorHAnsi" w:hAnsiTheme="minorHAnsi" w:cstheme="minorHAnsi"/>
                <w:b/>
                <w:bCs/>
                <w:sz w:val="22"/>
                <w:szCs w:val="22"/>
              </w:rPr>
            </w:pPr>
            <w:r w:rsidRPr="003A4FDB">
              <w:rPr>
                <w:rFonts w:asciiTheme="minorHAnsi" w:hAnsiTheme="minorHAnsi" w:cstheme="minorHAnsi"/>
                <w:b/>
                <w:bCs/>
                <w:sz w:val="22"/>
                <w:szCs w:val="22"/>
              </w:rPr>
              <w:t>Reporting Relationship</w:t>
            </w:r>
          </w:p>
        </w:tc>
        <w:tc>
          <w:tcPr>
            <w:tcW w:w="8394" w:type="dxa"/>
          </w:tcPr>
          <w:p w14:paraId="5E0946E4" w14:textId="6C85C2AE" w:rsidR="00CA37DB" w:rsidRPr="003A4FDB" w:rsidRDefault="0074621C" w:rsidP="0074621C">
            <w:pPr>
              <w:rPr>
                <w:rFonts w:asciiTheme="minorHAnsi" w:hAnsiTheme="minorHAnsi" w:cstheme="minorHAnsi"/>
                <w:iCs/>
                <w:color w:val="FF0000"/>
                <w:sz w:val="22"/>
                <w:szCs w:val="22"/>
              </w:rPr>
            </w:pPr>
            <w:r w:rsidRPr="003A4FDB">
              <w:rPr>
                <w:rFonts w:asciiTheme="minorHAnsi" w:hAnsiTheme="minorHAnsi" w:cstheme="minorHAnsi"/>
                <w:color w:val="000000"/>
                <w:sz w:val="22"/>
                <w:szCs w:val="22"/>
              </w:rPr>
              <w:t>The post holder will report to the Chief II Cardiac Physiologist or person acting in their absence.</w:t>
            </w:r>
          </w:p>
        </w:tc>
      </w:tr>
      <w:tr w:rsidR="00CA37DB" w:rsidRPr="00CA37DB" w14:paraId="7BBECECF" w14:textId="77777777" w:rsidTr="00BC346B">
        <w:tc>
          <w:tcPr>
            <w:tcW w:w="2364" w:type="dxa"/>
          </w:tcPr>
          <w:p w14:paraId="1F3F705A" w14:textId="77777777" w:rsidR="00CA37DB" w:rsidRPr="003A4FDB" w:rsidRDefault="00CA37DB" w:rsidP="00CA37DB">
            <w:pPr>
              <w:rPr>
                <w:rFonts w:asciiTheme="minorHAnsi" w:hAnsiTheme="minorHAnsi" w:cstheme="minorHAnsi"/>
                <w:b/>
                <w:bCs/>
                <w:sz w:val="22"/>
                <w:szCs w:val="22"/>
              </w:rPr>
            </w:pPr>
            <w:r w:rsidRPr="003A4FDB">
              <w:rPr>
                <w:rFonts w:asciiTheme="minorHAnsi" w:hAnsiTheme="minorHAnsi" w:cstheme="minorHAnsi"/>
                <w:b/>
                <w:bCs/>
                <w:sz w:val="22"/>
                <w:szCs w:val="22"/>
              </w:rPr>
              <w:t xml:space="preserve">Purpose of the Post </w:t>
            </w:r>
          </w:p>
          <w:p w14:paraId="5FC5FEBD" w14:textId="77777777" w:rsidR="00CA37DB" w:rsidRPr="003A4FDB" w:rsidRDefault="00CA37DB" w:rsidP="00CA37DB">
            <w:pPr>
              <w:rPr>
                <w:rFonts w:asciiTheme="minorHAnsi" w:hAnsiTheme="minorHAnsi" w:cstheme="minorHAnsi"/>
                <w:b/>
                <w:bCs/>
                <w:sz w:val="22"/>
                <w:szCs w:val="22"/>
              </w:rPr>
            </w:pPr>
          </w:p>
        </w:tc>
        <w:tc>
          <w:tcPr>
            <w:tcW w:w="8394" w:type="dxa"/>
          </w:tcPr>
          <w:p w14:paraId="49CA94E4" w14:textId="60770A48" w:rsidR="00CA37DB" w:rsidRPr="003A4FDB" w:rsidRDefault="0021698D" w:rsidP="00CA37DB">
            <w:pPr>
              <w:rPr>
                <w:rFonts w:asciiTheme="minorHAnsi" w:hAnsiTheme="minorHAnsi" w:cstheme="minorHAnsi"/>
                <w:iCs/>
                <w:sz w:val="22"/>
                <w:szCs w:val="22"/>
              </w:rPr>
            </w:pPr>
            <w:r w:rsidRPr="0021698D">
              <w:rPr>
                <w:rFonts w:asciiTheme="minorHAnsi" w:hAnsiTheme="minorHAnsi" w:cstheme="minorHAnsi"/>
                <w:iCs/>
                <w:sz w:val="22"/>
                <w:szCs w:val="22"/>
              </w:rPr>
              <w:t>Performance of the Cardiac Physiologists role in supporting invasive cardiac investigations and interventions, including full participation in the 24/7 on-call Primary PCI Service, as part of the National ACS Programme. Performance of all non-invasive cardiac investigations or other duties deemed appropriate to your position, coupled with providing assistance to the Chief II and Chief I Physiologists in providing and developing a busy service. The post holder may also be required to support the GUH Community Cardiac Diagnostics Service.</w:t>
            </w:r>
          </w:p>
        </w:tc>
      </w:tr>
      <w:tr w:rsidR="00CA37DB" w:rsidRPr="00CA37DB" w14:paraId="677BC31F" w14:textId="77777777" w:rsidTr="00BC346B">
        <w:tc>
          <w:tcPr>
            <w:tcW w:w="2364" w:type="dxa"/>
          </w:tcPr>
          <w:p w14:paraId="6210CF30" w14:textId="77777777" w:rsidR="00CA37DB" w:rsidRPr="003A4FDB" w:rsidRDefault="00CA37DB" w:rsidP="00CA37DB">
            <w:pPr>
              <w:rPr>
                <w:rFonts w:asciiTheme="minorHAnsi" w:hAnsiTheme="minorHAnsi" w:cstheme="minorHAnsi"/>
                <w:b/>
                <w:bCs/>
                <w:sz w:val="22"/>
                <w:szCs w:val="22"/>
              </w:rPr>
            </w:pPr>
            <w:r w:rsidRPr="003A4FDB">
              <w:rPr>
                <w:rFonts w:asciiTheme="minorHAnsi" w:hAnsiTheme="minorHAnsi" w:cstheme="minorHAnsi"/>
                <w:b/>
                <w:bCs/>
                <w:sz w:val="22"/>
                <w:szCs w:val="22"/>
              </w:rPr>
              <w:t>Principal Duties and Responsibilities</w:t>
            </w:r>
          </w:p>
          <w:p w14:paraId="39E9452C" w14:textId="77777777" w:rsidR="00CA37DB" w:rsidRPr="003A4FDB" w:rsidRDefault="00CA37DB" w:rsidP="00CA37DB">
            <w:pPr>
              <w:rPr>
                <w:rFonts w:asciiTheme="minorHAnsi" w:hAnsiTheme="minorHAnsi" w:cstheme="minorHAnsi"/>
                <w:b/>
                <w:bCs/>
                <w:sz w:val="22"/>
                <w:szCs w:val="22"/>
              </w:rPr>
            </w:pPr>
          </w:p>
        </w:tc>
        <w:tc>
          <w:tcPr>
            <w:tcW w:w="8394" w:type="dxa"/>
          </w:tcPr>
          <w:p w14:paraId="450F6F91" w14:textId="77777777" w:rsidR="00CA37DB" w:rsidRPr="003A4FDB" w:rsidRDefault="00CA37DB" w:rsidP="00CA37DB">
            <w:pPr>
              <w:numPr>
                <w:ilvl w:val="0"/>
                <w:numId w:val="8"/>
              </w:numPr>
              <w:rPr>
                <w:rFonts w:asciiTheme="minorHAnsi" w:hAnsiTheme="minorHAnsi" w:cstheme="minorHAnsi"/>
                <w:sz w:val="22"/>
                <w:szCs w:val="22"/>
                <w:lang w:val="en-IE"/>
              </w:rPr>
            </w:pPr>
            <w:r w:rsidRPr="003A4FDB">
              <w:rPr>
                <w:rFonts w:asciiTheme="minorHAnsi" w:hAnsiTheme="minorHAnsi" w:cstheme="minorHAnsi"/>
                <w:sz w:val="22"/>
                <w:szCs w:val="22"/>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CA37DB" w:rsidRPr="003A4FDB" w:rsidRDefault="00CA37DB" w:rsidP="00CA37DB">
            <w:pPr>
              <w:numPr>
                <w:ilvl w:val="0"/>
                <w:numId w:val="8"/>
              </w:numPr>
              <w:rPr>
                <w:rFonts w:asciiTheme="minorHAnsi" w:hAnsiTheme="minorHAnsi" w:cstheme="minorHAnsi"/>
                <w:sz w:val="22"/>
                <w:szCs w:val="22"/>
                <w:lang w:val="en-IE" w:eastAsia="en-US"/>
              </w:rPr>
            </w:pPr>
            <w:r w:rsidRPr="003A4FDB">
              <w:rPr>
                <w:rFonts w:asciiTheme="minorHAnsi" w:hAnsiTheme="minorHAnsi" w:cstheme="minorHAnsi"/>
                <w:sz w:val="22"/>
                <w:szCs w:val="22"/>
                <w:lang w:val="en-IE"/>
              </w:rPr>
              <w:t>Maintain awareness of the primacy of the patient in relation to all hospital activities</w:t>
            </w:r>
            <w:r w:rsidRPr="003A4FDB">
              <w:rPr>
                <w:rFonts w:asciiTheme="minorHAnsi" w:hAnsiTheme="minorHAnsi" w:cstheme="minorHAnsi"/>
                <w:sz w:val="22"/>
                <w:szCs w:val="22"/>
              </w:rPr>
              <w:t>.</w:t>
            </w:r>
          </w:p>
          <w:p w14:paraId="0854BDA5" w14:textId="77777777" w:rsidR="00CA37DB" w:rsidRPr="003A4FDB" w:rsidRDefault="00CA37DB" w:rsidP="00CA37DB">
            <w:pPr>
              <w:numPr>
                <w:ilvl w:val="0"/>
                <w:numId w:val="8"/>
              </w:numPr>
              <w:rPr>
                <w:rFonts w:asciiTheme="minorHAnsi" w:hAnsiTheme="minorHAnsi" w:cstheme="minorHAnsi"/>
                <w:sz w:val="22"/>
                <w:szCs w:val="22"/>
              </w:rPr>
            </w:pPr>
            <w:r w:rsidRPr="003A4FDB">
              <w:rPr>
                <w:rFonts w:asciiTheme="minorHAnsi" w:hAnsiTheme="minorHAnsi" w:cstheme="minorHAnsi"/>
                <w:sz w:val="22"/>
                <w:szCs w:val="22"/>
              </w:rPr>
              <w:t>Performance management systems are part of the role and you will be required to participate in the Group’s performance management programme</w:t>
            </w:r>
          </w:p>
          <w:p w14:paraId="35FC1D9C" w14:textId="77777777" w:rsidR="00CA37DB" w:rsidRPr="003A4FDB" w:rsidRDefault="00CA37DB" w:rsidP="00CA37DB">
            <w:pPr>
              <w:ind w:left="360"/>
              <w:contextualSpacing/>
              <w:rPr>
                <w:rFonts w:asciiTheme="minorHAnsi" w:hAnsiTheme="minorHAnsi" w:cstheme="minorHAnsi"/>
                <w:sz w:val="22"/>
                <w:szCs w:val="22"/>
                <w:lang w:val="en-IE"/>
              </w:rPr>
            </w:pPr>
          </w:p>
          <w:p w14:paraId="22C1F28B" w14:textId="77777777" w:rsidR="00CA37DB" w:rsidRPr="003A4FDB" w:rsidRDefault="00CA37DB" w:rsidP="00CA37DB">
            <w:pPr>
              <w:rPr>
                <w:rFonts w:asciiTheme="minorHAnsi" w:hAnsiTheme="minorHAnsi" w:cstheme="minorHAnsi"/>
                <w:iCs/>
                <w:sz w:val="22"/>
                <w:szCs w:val="22"/>
              </w:rPr>
            </w:pPr>
          </w:p>
          <w:p w14:paraId="571A33DF" w14:textId="77777777" w:rsidR="0074621C" w:rsidRPr="003A4FDB" w:rsidRDefault="0074621C" w:rsidP="0074621C">
            <w:pPr>
              <w:spacing w:after="120"/>
              <w:rPr>
                <w:rFonts w:asciiTheme="minorHAnsi" w:hAnsiTheme="minorHAnsi" w:cstheme="minorHAnsi"/>
                <w:bCs/>
                <w:sz w:val="22"/>
                <w:szCs w:val="22"/>
              </w:rPr>
            </w:pPr>
            <w:r w:rsidRPr="003A4FDB">
              <w:rPr>
                <w:rFonts w:asciiTheme="minorHAnsi" w:hAnsiTheme="minorHAnsi" w:cstheme="minorHAnsi"/>
                <w:bCs/>
                <w:sz w:val="22"/>
                <w:szCs w:val="22"/>
              </w:rPr>
              <w:t>This busy Cardiac Department carries out a comprehensive range of invasive and non-invasive cardiac investigations as outlined below. The post holder will be expected to demonstrate an appropriate level of knowledge and competence and be suitably qualified to perform/train in all of these areas.</w:t>
            </w:r>
          </w:p>
          <w:p w14:paraId="2344E088" w14:textId="77777777" w:rsidR="0074621C" w:rsidRPr="003A4FDB" w:rsidRDefault="0074621C" w:rsidP="0074621C">
            <w:pPr>
              <w:rPr>
                <w:rFonts w:asciiTheme="minorHAnsi" w:hAnsiTheme="minorHAnsi" w:cstheme="minorHAnsi"/>
                <w:bCs/>
                <w:sz w:val="22"/>
                <w:szCs w:val="22"/>
              </w:rPr>
            </w:pPr>
            <w:r w:rsidRPr="003A4FDB">
              <w:rPr>
                <w:rFonts w:asciiTheme="minorHAnsi" w:hAnsiTheme="minorHAnsi" w:cstheme="minorHAnsi"/>
                <w:bCs/>
                <w:sz w:val="22"/>
                <w:szCs w:val="22"/>
              </w:rPr>
              <w:t>The Cardiac Catheterisation Physiologist, Staff Grade, should be familiar with the techniques and range of equipment used in current medical practice for the diagnosis, treatment and care of cardiac patients including resuscitation equipment.</w:t>
            </w:r>
          </w:p>
          <w:p w14:paraId="2466982D" w14:textId="77777777" w:rsidR="0074621C" w:rsidRPr="003A4FDB" w:rsidRDefault="0074621C" w:rsidP="0074621C">
            <w:pPr>
              <w:rPr>
                <w:rFonts w:asciiTheme="minorHAnsi" w:hAnsiTheme="minorHAnsi" w:cstheme="minorHAnsi"/>
                <w:bCs/>
                <w:sz w:val="22"/>
                <w:szCs w:val="22"/>
              </w:rPr>
            </w:pPr>
          </w:p>
          <w:p w14:paraId="0EE8B6DD" w14:textId="77777777" w:rsidR="0074621C" w:rsidRPr="003A4FDB" w:rsidRDefault="0074621C" w:rsidP="0074621C">
            <w:pPr>
              <w:pStyle w:val="ListParagraph"/>
              <w:numPr>
                <w:ilvl w:val="0"/>
                <w:numId w:val="33"/>
              </w:numPr>
              <w:spacing w:after="120"/>
              <w:rPr>
                <w:rFonts w:asciiTheme="minorHAnsi" w:hAnsiTheme="minorHAnsi" w:cstheme="minorHAnsi"/>
                <w:bCs/>
                <w:sz w:val="22"/>
                <w:szCs w:val="22"/>
              </w:rPr>
            </w:pPr>
            <w:r w:rsidRPr="003A4FDB">
              <w:rPr>
                <w:rFonts w:asciiTheme="minorHAnsi" w:hAnsiTheme="minorHAnsi" w:cstheme="minorHAnsi"/>
                <w:bCs/>
                <w:sz w:val="22"/>
                <w:szCs w:val="22"/>
              </w:rPr>
              <w:t>Resting ECG, performance, interpretation and analysis.</w:t>
            </w:r>
          </w:p>
          <w:p w14:paraId="10BBFED3" w14:textId="77777777" w:rsidR="0074621C" w:rsidRPr="003A4FDB" w:rsidRDefault="0074621C" w:rsidP="0074621C">
            <w:pPr>
              <w:pStyle w:val="ListParagraph"/>
              <w:numPr>
                <w:ilvl w:val="0"/>
                <w:numId w:val="33"/>
              </w:numPr>
              <w:spacing w:after="120"/>
              <w:rPr>
                <w:rFonts w:asciiTheme="minorHAnsi" w:hAnsiTheme="minorHAnsi" w:cstheme="minorHAnsi"/>
                <w:bCs/>
                <w:sz w:val="22"/>
                <w:szCs w:val="22"/>
              </w:rPr>
            </w:pPr>
            <w:r w:rsidRPr="003A4FDB">
              <w:rPr>
                <w:rFonts w:asciiTheme="minorHAnsi" w:hAnsiTheme="minorHAnsi" w:cstheme="minorHAnsi"/>
                <w:bCs/>
                <w:sz w:val="22"/>
                <w:szCs w:val="22"/>
              </w:rPr>
              <w:t>Physiologist managed exercise stress testing performance. Interpretation and analysis for reporting.</w:t>
            </w:r>
          </w:p>
          <w:p w14:paraId="172BA385" w14:textId="77777777" w:rsidR="0074621C" w:rsidRPr="003A4FDB" w:rsidRDefault="0074621C" w:rsidP="0074621C">
            <w:pPr>
              <w:pStyle w:val="ListParagraph"/>
              <w:numPr>
                <w:ilvl w:val="0"/>
                <w:numId w:val="33"/>
              </w:numPr>
              <w:spacing w:after="120"/>
              <w:rPr>
                <w:rFonts w:asciiTheme="minorHAnsi" w:hAnsiTheme="minorHAnsi" w:cstheme="minorHAnsi"/>
                <w:bCs/>
                <w:sz w:val="22"/>
                <w:szCs w:val="22"/>
              </w:rPr>
            </w:pPr>
            <w:r w:rsidRPr="003A4FDB">
              <w:rPr>
                <w:rFonts w:asciiTheme="minorHAnsi" w:hAnsiTheme="minorHAnsi" w:cstheme="minorHAnsi"/>
                <w:bCs/>
                <w:sz w:val="22"/>
                <w:szCs w:val="22"/>
              </w:rPr>
              <w:t>Ambulatory blood pressure monitoring and analysis.</w:t>
            </w:r>
          </w:p>
          <w:p w14:paraId="002CE802" w14:textId="77777777" w:rsidR="0074621C" w:rsidRPr="003A4FDB" w:rsidRDefault="0074621C" w:rsidP="0074621C">
            <w:pPr>
              <w:pStyle w:val="ListParagraph"/>
              <w:numPr>
                <w:ilvl w:val="0"/>
                <w:numId w:val="33"/>
              </w:numPr>
              <w:spacing w:after="120"/>
              <w:rPr>
                <w:rFonts w:asciiTheme="minorHAnsi" w:hAnsiTheme="minorHAnsi" w:cstheme="minorHAnsi"/>
                <w:bCs/>
                <w:sz w:val="22"/>
                <w:szCs w:val="22"/>
              </w:rPr>
            </w:pPr>
            <w:r w:rsidRPr="003A4FDB">
              <w:rPr>
                <w:rFonts w:asciiTheme="minorHAnsi" w:hAnsiTheme="minorHAnsi" w:cstheme="minorHAnsi"/>
                <w:bCs/>
                <w:sz w:val="22"/>
                <w:szCs w:val="22"/>
              </w:rPr>
              <w:t>Ambulatory ECG monitoring and analysis.</w:t>
            </w:r>
          </w:p>
          <w:p w14:paraId="55CD3B2A" w14:textId="77777777" w:rsidR="0074621C" w:rsidRPr="003A4FDB" w:rsidRDefault="0074621C" w:rsidP="0074621C">
            <w:pPr>
              <w:pStyle w:val="ListParagraph"/>
              <w:numPr>
                <w:ilvl w:val="0"/>
                <w:numId w:val="33"/>
              </w:numPr>
              <w:spacing w:after="120"/>
              <w:rPr>
                <w:rFonts w:asciiTheme="minorHAnsi" w:hAnsiTheme="minorHAnsi" w:cstheme="minorHAnsi"/>
                <w:bCs/>
                <w:sz w:val="22"/>
                <w:szCs w:val="22"/>
              </w:rPr>
            </w:pPr>
            <w:r w:rsidRPr="003A4FDB">
              <w:rPr>
                <w:rFonts w:asciiTheme="minorHAnsi" w:hAnsiTheme="minorHAnsi" w:cstheme="minorHAnsi"/>
                <w:bCs/>
                <w:sz w:val="22"/>
                <w:szCs w:val="22"/>
              </w:rPr>
              <w:t>Event recorder monitoring and analysis.</w:t>
            </w:r>
          </w:p>
          <w:p w14:paraId="3D639B11" w14:textId="77777777" w:rsidR="0074621C" w:rsidRPr="003A4FDB" w:rsidRDefault="0074621C" w:rsidP="0074621C">
            <w:pPr>
              <w:pStyle w:val="ListParagraph"/>
              <w:numPr>
                <w:ilvl w:val="0"/>
                <w:numId w:val="33"/>
              </w:numPr>
              <w:spacing w:after="120"/>
              <w:rPr>
                <w:rFonts w:asciiTheme="minorHAnsi" w:hAnsiTheme="minorHAnsi" w:cstheme="minorHAnsi"/>
                <w:bCs/>
                <w:sz w:val="22"/>
                <w:szCs w:val="22"/>
              </w:rPr>
            </w:pPr>
            <w:r w:rsidRPr="003A4FDB">
              <w:rPr>
                <w:rFonts w:asciiTheme="minorHAnsi" w:hAnsiTheme="minorHAnsi" w:cstheme="minorHAnsi"/>
                <w:bCs/>
                <w:sz w:val="22"/>
                <w:szCs w:val="22"/>
              </w:rPr>
              <w:t>Adult Echocardiography and reporting.</w:t>
            </w:r>
          </w:p>
          <w:p w14:paraId="3140B71D" w14:textId="77777777" w:rsidR="0074621C" w:rsidRPr="003A4FDB" w:rsidRDefault="0074621C" w:rsidP="0074621C">
            <w:pPr>
              <w:pStyle w:val="ListParagraph"/>
              <w:numPr>
                <w:ilvl w:val="0"/>
                <w:numId w:val="33"/>
              </w:numPr>
              <w:spacing w:after="120"/>
              <w:rPr>
                <w:rFonts w:asciiTheme="minorHAnsi" w:hAnsiTheme="minorHAnsi" w:cstheme="minorHAnsi"/>
                <w:bCs/>
                <w:sz w:val="22"/>
                <w:szCs w:val="22"/>
              </w:rPr>
            </w:pPr>
            <w:r w:rsidRPr="003A4FDB">
              <w:rPr>
                <w:rFonts w:asciiTheme="minorHAnsi" w:hAnsiTheme="minorHAnsi" w:cstheme="minorHAnsi"/>
                <w:bCs/>
                <w:sz w:val="22"/>
                <w:szCs w:val="22"/>
              </w:rPr>
              <w:t>Transoesophageal echo.</w:t>
            </w:r>
          </w:p>
          <w:p w14:paraId="1ABDA882" w14:textId="77777777" w:rsidR="0074621C" w:rsidRPr="003A4FDB" w:rsidRDefault="0074621C" w:rsidP="0074621C">
            <w:pPr>
              <w:pStyle w:val="ListParagraph"/>
              <w:numPr>
                <w:ilvl w:val="0"/>
                <w:numId w:val="33"/>
              </w:numPr>
              <w:spacing w:after="120"/>
              <w:rPr>
                <w:rFonts w:asciiTheme="minorHAnsi" w:hAnsiTheme="minorHAnsi" w:cstheme="minorHAnsi"/>
                <w:bCs/>
                <w:sz w:val="22"/>
                <w:szCs w:val="22"/>
              </w:rPr>
            </w:pPr>
            <w:r w:rsidRPr="003A4FDB">
              <w:rPr>
                <w:rFonts w:asciiTheme="minorHAnsi" w:hAnsiTheme="minorHAnsi" w:cstheme="minorHAnsi"/>
                <w:bCs/>
                <w:sz w:val="22"/>
                <w:szCs w:val="22"/>
              </w:rPr>
              <w:t>Pharmacological stress echo.</w:t>
            </w:r>
          </w:p>
          <w:p w14:paraId="78F635F3" w14:textId="77777777" w:rsidR="0074621C" w:rsidRPr="003A4FDB" w:rsidRDefault="0074621C" w:rsidP="0074621C">
            <w:pPr>
              <w:pStyle w:val="ListParagraph"/>
              <w:numPr>
                <w:ilvl w:val="0"/>
                <w:numId w:val="33"/>
              </w:numPr>
              <w:spacing w:after="120"/>
              <w:rPr>
                <w:rFonts w:asciiTheme="minorHAnsi" w:hAnsiTheme="minorHAnsi" w:cstheme="minorHAnsi"/>
                <w:bCs/>
                <w:sz w:val="22"/>
                <w:szCs w:val="22"/>
              </w:rPr>
            </w:pPr>
            <w:r w:rsidRPr="003A4FDB">
              <w:rPr>
                <w:rFonts w:asciiTheme="minorHAnsi" w:hAnsiTheme="minorHAnsi" w:cstheme="minorHAnsi"/>
                <w:bCs/>
                <w:sz w:val="22"/>
                <w:szCs w:val="22"/>
              </w:rPr>
              <w:t>Cardiac catheterisation laboratory: diagnostic and interventional including the use and maintenance of all equipment associated with this area, balloon pump etc.</w:t>
            </w:r>
          </w:p>
          <w:p w14:paraId="1880AA5C" w14:textId="77777777" w:rsidR="0074621C" w:rsidRPr="003A4FDB" w:rsidRDefault="0074621C" w:rsidP="0074621C">
            <w:pPr>
              <w:pStyle w:val="ListParagraph"/>
              <w:numPr>
                <w:ilvl w:val="0"/>
                <w:numId w:val="33"/>
              </w:numPr>
              <w:spacing w:after="120"/>
              <w:rPr>
                <w:rFonts w:asciiTheme="minorHAnsi" w:hAnsiTheme="minorHAnsi" w:cstheme="minorHAnsi"/>
                <w:bCs/>
                <w:sz w:val="22"/>
                <w:szCs w:val="22"/>
              </w:rPr>
            </w:pPr>
            <w:r w:rsidRPr="003A4FDB">
              <w:rPr>
                <w:rFonts w:asciiTheme="minorHAnsi" w:hAnsiTheme="minorHAnsi" w:cstheme="minorHAnsi"/>
                <w:bCs/>
                <w:sz w:val="22"/>
                <w:szCs w:val="22"/>
              </w:rPr>
              <w:t>Implantable device follow up (including Loop recorder, Pacemaker (including leadless), ICD, CRT and SICD)</w:t>
            </w:r>
          </w:p>
          <w:p w14:paraId="1B14414C" w14:textId="77777777" w:rsidR="0074621C" w:rsidRPr="003A4FDB" w:rsidRDefault="0074621C" w:rsidP="0074621C">
            <w:pPr>
              <w:pStyle w:val="ListParagraph"/>
              <w:numPr>
                <w:ilvl w:val="0"/>
                <w:numId w:val="33"/>
              </w:numPr>
              <w:spacing w:after="120"/>
              <w:rPr>
                <w:rFonts w:asciiTheme="minorHAnsi" w:hAnsiTheme="minorHAnsi" w:cstheme="minorHAnsi"/>
                <w:bCs/>
                <w:sz w:val="22"/>
                <w:szCs w:val="22"/>
              </w:rPr>
            </w:pPr>
            <w:r w:rsidRPr="003A4FDB">
              <w:rPr>
                <w:rFonts w:asciiTheme="minorHAnsi" w:hAnsiTheme="minorHAnsi" w:cstheme="minorHAnsi"/>
                <w:bCs/>
                <w:sz w:val="22"/>
                <w:szCs w:val="22"/>
              </w:rPr>
              <w:t xml:space="preserve">Support implantable device implant procedures </w:t>
            </w:r>
          </w:p>
          <w:p w14:paraId="418F2E9F" w14:textId="216AD63C" w:rsidR="00CA37DB" w:rsidRPr="003A4FDB" w:rsidRDefault="00CA37DB" w:rsidP="0074621C">
            <w:pPr>
              <w:rPr>
                <w:rFonts w:asciiTheme="minorHAnsi" w:hAnsiTheme="minorHAnsi" w:cstheme="minorHAnsi"/>
                <w:iCs/>
                <w:sz w:val="22"/>
                <w:szCs w:val="22"/>
              </w:rPr>
            </w:pPr>
          </w:p>
          <w:p w14:paraId="1AA987ED" w14:textId="74D0578D" w:rsidR="0074621C" w:rsidRPr="003A4FDB" w:rsidRDefault="0074621C" w:rsidP="0074621C">
            <w:pPr>
              <w:rPr>
                <w:rFonts w:asciiTheme="minorHAnsi" w:hAnsiTheme="minorHAnsi" w:cstheme="minorHAnsi"/>
                <w:iCs/>
                <w:sz w:val="22"/>
                <w:szCs w:val="22"/>
              </w:rPr>
            </w:pPr>
          </w:p>
          <w:p w14:paraId="7EDFA12A" w14:textId="77777777" w:rsidR="0074621C" w:rsidRPr="003A4FDB" w:rsidRDefault="0074621C" w:rsidP="0074621C">
            <w:pPr>
              <w:spacing w:after="120"/>
              <w:rPr>
                <w:rFonts w:asciiTheme="minorHAnsi" w:hAnsiTheme="minorHAnsi" w:cstheme="minorHAnsi"/>
                <w:b/>
                <w:bCs/>
                <w:color w:val="000000"/>
                <w:sz w:val="22"/>
                <w:szCs w:val="22"/>
                <w:u w:val="single"/>
              </w:rPr>
            </w:pPr>
            <w:r w:rsidRPr="003A4FDB">
              <w:rPr>
                <w:rFonts w:asciiTheme="minorHAnsi" w:hAnsiTheme="minorHAnsi" w:cstheme="minorHAnsi"/>
                <w:b/>
                <w:bCs/>
                <w:color w:val="000000"/>
                <w:sz w:val="22"/>
                <w:szCs w:val="22"/>
                <w:u w:val="single"/>
              </w:rPr>
              <w:t xml:space="preserve">Professional/ Clinical </w:t>
            </w:r>
          </w:p>
          <w:p w14:paraId="6436BA86" w14:textId="2E38A645" w:rsidR="0074621C" w:rsidRPr="003A4FDB" w:rsidRDefault="0074621C" w:rsidP="0074621C">
            <w:pPr>
              <w:spacing w:after="120"/>
              <w:rPr>
                <w:rFonts w:asciiTheme="minorHAnsi" w:hAnsiTheme="minorHAnsi" w:cstheme="minorHAnsi"/>
                <w:bCs/>
                <w:i/>
                <w:color w:val="000000"/>
                <w:sz w:val="22"/>
                <w:szCs w:val="22"/>
              </w:rPr>
            </w:pPr>
            <w:r w:rsidRPr="003A4FDB">
              <w:rPr>
                <w:rFonts w:asciiTheme="minorHAnsi" w:hAnsiTheme="minorHAnsi" w:cstheme="minorHAnsi"/>
                <w:bCs/>
                <w:i/>
                <w:color w:val="000000"/>
                <w:sz w:val="22"/>
                <w:szCs w:val="22"/>
              </w:rPr>
              <w:t>The Cardiac Physiologist, Staff Grade will:</w:t>
            </w:r>
          </w:p>
          <w:p w14:paraId="49A12F32" w14:textId="77777777" w:rsidR="0074621C" w:rsidRPr="003A4FDB" w:rsidRDefault="0074621C" w:rsidP="0074621C">
            <w:pPr>
              <w:pStyle w:val="BodyText3"/>
              <w:numPr>
                <w:ilvl w:val="0"/>
                <w:numId w:val="33"/>
              </w:numPr>
              <w:spacing w:after="120"/>
              <w:ind w:right="0"/>
              <w:jc w:val="both"/>
              <w:rPr>
                <w:rFonts w:asciiTheme="minorHAnsi" w:hAnsiTheme="minorHAnsi" w:cstheme="minorHAnsi"/>
                <w:color w:val="000000"/>
                <w:sz w:val="22"/>
              </w:rPr>
            </w:pPr>
            <w:r w:rsidRPr="003A4FDB">
              <w:rPr>
                <w:rFonts w:asciiTheme="minorHAnsi" w:hAnsiTheme="minorHAnsi" w:cstheme="minorHAnsi"/>
                <w:color w:val="000000"/>
                <w:sz w:val="22"/>
              </w:rPr>
              <w:lastRenderedPageBreak/>
              <w:t>Carry out his/her duties to the appropriate level and under the appropriate supervision of the leading Cardiac Physiologist and in cooperation with the Consultant Cardiologist or other persons designated by the Health Service Executive.</w:t>
            </w:r>
          </w:p>
          <w:p w14:paraId="479C666F" w14:textId="77777777" w:rsidR="0074621C" w:rsidRPr="003A4FDB" w:rsidRDefault="0074621C" w:rsidP="0074621C">
            <w:pPr>
              <w:numPr>
                <w:ilvl w:val="0"/>
                <w:numId w:val="33"/>
              </w:numPr>
              <w:spacing w:after="120"/>
              <w:jc w:val="both"/>
              <w:rPr>
                <w:rFonts w:asciiTheme="minorHAnsi" w:hAnsiTheme="minorHAnsi" w:cstheme="minorHAnsi"/>
                <w:bCs/>
                <w:color w:val="000000"/>
                <w:sz w:val="22"/>
                <w:szCs w:val="22"/>
              </w:rPr>
            </w:pPr>
            <w:r w:rsidRPr="003A4FDB">
              <w:rPr>
                <w:rFonts w:asciiTheme="minorHAnsi" w:hAnsiTheme="minorHAnsi" w:cstheme="minorHAnsi"/>
                <w:bCs/>
                <w:color w:val="000000"/>
                <w:sz w:val="22"/>
                <w:szCs w:val="22"/>
              </w:rPr>
              <w:t>Calibrate and maintain all equipment which includes sterilisation where necessary.</w:t>
            </w:r>
          </w:p>
          <w:p w14:paraId="56127EEC" w14:textId="77777777" w:rsidR="0074621C" w:rsidRPr="003A4FDB" w:rsidRDefault="0074621C" w:rsidP="0074621C">
            <w:pPr>
              <w:numPr>
                <w:ilvl w:val="0"/>
                <w:numId w:val="33"/>
              </w:numPr>
              <w:spacing w:after="120"/>
              <w:jc w:val="both"/>
              <w:rPr>
                <w:rFonts w:asciiTheme="minorHAnsi" w:hAnsiTheme="minorHAnsi" w:cstheme="minorHAnsi"/>
                <w:bCs/>
                <w:color w:val="000000"/>
                <w:sz w:val="22"/>
                <w:szCs w:val="22"/>
              </w:rPr>
            </w:pPr>
            <w:r w:rsidRPr="003A4FDB">
              <w:rPr>
                <w:rFonts w:asciiTheme="minorHAnsi" w:hAnsiTheme="minorHAnsi" w:cstheme="minorHAnsi"/>
                <w:bCs/>
                <w:color w:val="000000"/>
                <w:sz w:val="22"/>
                <w:szCs w:val="22"/>
              </w:rPr>
              <w:t>Perform the procedure, report and highlight abnormal recordings.</w:t>
            </w:r>
          </w:p>
          <w:p w14:paraId="1E9C1255" w14:textId="674A57BE" w:rsidR="0074621C" w:rsidRPr="003A4FDB" w:rsidRDefault="0074621C" w:rsidP="0074621C">
            <w:pPr>
              <w:numPr>
                <w:ilvl w:val="0"/>
                <w:numId w:val="33"/>
              </w:numPr>
              <w:spacing w:after="120"/>
              <w:jc w:val="both"/>
              <w:rPr>
                <w:rFonts w:asciiTheme="minorHAnsi" w:hAnsiTheme="minorHAnsi" w:cstheme="minorHAnsi"/>
                <w:bCs/>
                <w:color w:val="000000"/>
                <w:sz w:val="22"/>
                <w:szCs w:val="22"/>
              </w:rPr>
            </w:pPr>
            <w:r w:rsidRPr="003A4FDB">
              <w:rPr>
                <w:rFonts w:asciiTheme="minorHAnsi" w:hAnsiTheme="minorHAnsi" w:cstheme="minorHAnsi"/>
                <w:bCs/>
                <w:color w:val="000000"/>
                <w:sz w:val="22"/>
                <w:szCs w:val="22"/>
              </w:rPr>
              <w:t>Carry out portable testing in some cases.</w:t>
            </w:r>
          </w:p>
          <w:p w14:paraId="0294CDB7" w14:textId="77777777" w:rsidR="0074621C" w:rsidRPr="003A4FDB" w:rsidRDefault="0074621C" w:rsidP="0074621C">
            <w:pPr>
              <w:numPr>
                <w:ilvl w:val="0"/>
                <w:numId w:val="33"/>
              </w:numPr>
              <w:spacing w:after="120"/>
              <w:jc w:val="both"/>
              <w:rPr>
                <w:rFonts w:asciiTheme="minorHAnsi" w:hAnsiTheme="minorHAnsi" w:cstheme="minorHAnsi"/>
                <w:bCs/>
                <w:color w:val="000000"/>
                <w:sz w:val="22"/>
                <w:szCs w:val="22"/>
              </w:rPr>
            </w:pPr>
            <w:r w:rsidRPr="003A4FDB">
              <w:rPr>
                <w:rFonts w:asciiTheme="minorHAnsi" w:hAnsiTheme="minorHAnsi" w:cstheme="minorHAnsi"/>
                <w:bCs/>
                <w:color w:val="000000"/>
                <w:sz w:val="22"/>
                <w:szCs w:val="22"/>
              </w:rPr>
              <w:t>Participate in in-patient care, preparation and reassurance of patient.</w:t>
            </w:r>
          </w:p>
          <w:p w14:paraId="21A4A7A5" w14:textId="77777777" w:rsidR="0074621C" w:rsidRPr="003A4FDB" w:rsidRDefault="0074621C" w:rsidP="0074621C">
            <w:pPr>
              <w:numPr>
                <w:ilvl w:val="0"/>
                <w:numId w:val="33"/>
              </w:numPr>
              <w:spacing w:after="120"/>
              <w:jc w:val="both"/>
              <w:rPr>
                <w:rFonts w:asciiTheme="minorHAnsi" w:hAnsiTheme="minorHAnsi" w:cstheme="minorHAnsi"/>
                <w:bCs/>
                <w:color w:val="000000"/>
                <w:sz w:val="22"/>
                <w:szCs w:val="22"/>
              </w:rPr>
            </w:pPr>
            <w:r w:rsidRPr="003A4FDB">
              <w:rPr>
                <w:rFonts w:asciiTheme="minorHAnsi" w:hAnsiTheme="minorHAnsi" w:cstheme="minorHAnsi"/>
                <w:bCs/>
                <w:color w:val="000000"/>
                <w:sz w:val="22"/>
                <w:szCs w:val="22"/>
              </w:rPr>
              <w:t>Initiate and participate in dealing with medical emergencies including cardiac resuscitation.</w:t>
            </w:r>
          </w:p>
          <w:p w14:paraId="44C02755" w14:textId="77777777" w:rsidR="0074621C" w:rsidRPr="003A4FDB" w:rsidRDefault="0074621C" w:rsidP="0074621C">
            <w:pPr>
              <w:numPr>
                <w:ilvl w:val="0"/>
                <w:numId w:val="33"/>
              </w:numPr>
              <w:spacing w:after="120"/>
              <w:jc w:val="both"/>
              <w:rPr>
                <w:rFonts w:asciiTheme="minorHAnsi" w:hAnsiTheme="minorHAnsi" w:cstheme="minorHAnsi"/>
                <w:bCs/>
                <w:color w:val="000000"/>
                <w:sz w:val="22"/>
                <w:szCs w:val="22"/>
              </w:rPr>
            </w:pPr>
            <w:r w:rsidRPr="003A4FDB">
              <w:rPr>
                <w:rFonts w:asciiTheme="minorHAnsi" w:hAnsiTheme="minorHAnsi" w:cstheme="minorHAnsi"/>
                <w:bCs/>
                <w:color w:val="000000"/>
                <w:sz w:val="22"/>
                <w:szCs w:val="22"/>
              </w:rPr>
              <w:t>Be involved in the development of new procedures which may be introduced.</w:t>
            </w:r>
          </w:p>
          <w:p w14:paraId="1AB1AFD0" w14:textId="77777777" w:rsidR="0074621C" w:rsidRPr="003A4FDB" w:rsidRDefault="0074621C" w:rsidP="0074621C">
            <w:pPr>
              <w:numPr>
                <w:ilvl w:val="0"/>
                <w:numId w:val="33"/>
              </w:numPr>
              <w:spacing w:after="120"/>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Participate in the development of operational policy and best practice.</w:t>
            </w:r>
          </w:p>
          <w:p w14:paraId="2DB2806D" w14:textId="77777777" w:rsidR="0074621C" w:rsidRPr="003A4FDB" w:rsidRDefault="0074621C" w:rsidP="0074621C">
            <w:pPr>
              <w:numPr>
                <w:ilvl w:val="0"/>
                <w:numId w:val="33"/>
              </w:numPr>
              <w:spacing w:after="120"/>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Provide first line maintenance, electrical safety checking and calibration of equipment.</w:t>
            </w:r>
          </w:p>
          <w:p w14:paraId="33F5A27A" w14:textId="77777777" w:rsidR="0074621C" w:rsidRPr="003A4FDB" w:rsidRDefault="0074621C" w:rsidP="0074621C">
            <w:pPr>
              <w:numPr>
                <w:ilvl w:val="0"/>
                <w:numId w:val="33"/>
              </w:numPr>
              <w:spacing w:after="120"/>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Support nursing, medical and technical staff in the implementation of patient care involving technology.</w:t>
            </w:r>
          </w:p>
          <w:p w14:paraId="7166E3BB" w14:textId="77777777" w:rsidR="0074621C" w:rsidRPr="003A4FDB" w:rsidRDefault="0074621C" w:rsidP="0074621C">
            <w:pPr>
              <w:numPr>
                <w:ilvl w:val="0"/>
                <w:numId w:val="33"/>
              </w:numPr>
              <w:spacing w:after="120"/>
              <w:jc w:val="both"/>
              <w:rPr>
                <w:rFonts w:asciiTheme="minorHAnsi" w:hAnsiTheme="minorHAnsi" w:cstheme="minorHAnsi"/>
                <w:i/>
                <w:iCs/>
                <w:color w:val="000000"/>
                <w:sz w:val="22"/>
                <w:szCs w:val="22"/>
              </w:rPr>
            </w:pPr>
            <w:r w:rsidRPr="003A4FDB">
              <w:rPr>
                <w:rFonts w:asciiTheme="minorHAnsi" w:hAnsiTheme="minorHAnsi" w:cstheme="minorHAnsi"/>
                <w:iCs/>
                <w:color w:val="000000"/>
                <w:sz w:val="22"/>
                <w:szCs w:val="22"/>
              </w:rPr>
              <w:t xml:space="preserve">Have a clear appreciation of electrical safety requirements, and a clear understanding of potential sources of </w:t>
            </w:r>
            <w:proofErr w:type="spellStart"/>
            <w:r w:rsidRPr="003A4FDB">
              <w:rPr>
                <w:rFonts w:asciiTheme="minorHAnsi" w:hAnsiTheme="minorHAnsi" w:cstheme="minorHAnsi"/>
                <w:iCs/>
                <w:color w:val="000000"/>
                <w:sz w:val="22"/>
                <w:szCs w:val="22"/>
              </w:rPr>
              <w:t>Macroshock</w:t>
            </w:r>
            <w:proofErr w:type="spellEnd"/>
            <w:r w:rsidRPr="003A4FDB">
              <w:rPr>
                <w:rFonts w:asciiTheme="minorHAnsi" w:hAnsiTheme="minorHAnsi" w:cstheme="minorHAnsi"/>
                <w:iCs/>
                <w:color w:val="000000"/>
                <w:sz w:val="22"/>
                <w:szCs w:val="22"/>
              </w:rPr>
              <w:t xml:space="preserve"> and </w:t>
            </w:r>
            <w:proofErr w:type="spellStart"/>
            <w:r w:rsidRPr="003A4FDB">
              <w:rPr>
                <w:rFonts w:asciiTheme="minorHAnsi" w:hAnsiTheme="minorHAnsi" w:cstheme="minorHAnsi"/>
                <w:iCs/>
                <w:color w:val="000000"/>
                <w:sz w:val="22"/>
                <w:szCs w:val="22"/>
              </w:rPr>
              <w:t>Microshock</w:t>
            </w:r>
            <w:proofErr w:type="spellEnd"/>
            <w:r w:rsidRPr="003A4FDB">
              <w:rPr>
                <w:rFonts w:asciiTheme="minorHAnsi" w:hAnsiTheme="minorHAnsi" w:cstheme="minorHAnsi"/>
                <w:iCs/>
                <w:color w:val="000000"/>
                <w:sz w:val="22"/>
                <w:szCs w:val="22"/>
              </w:rPr>
              <w:t>.</w:t>
            </w:r>
          </w:p>
          <w:p w14:paraId="133B6CBB" w14:textId="77777777" w:rsidR="0074621C" w:rsidRPr="003A4FDB" w:rsidRDefault="0074621C" w:rsidP="0074621C">
            <w:pPr>
              <w:numPr>
                <w:ilvl w:val="0"/>
                <w:numId w:val="33"/>
              </w:numPr>
              <w:spacing w:after="120"/>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Take responsibility for the care and cleanliness of all equipment and accessories used.</w:t>
            </w:r>
          </w:p>
          <w:p w14:paraId="69C6F5B5" w14:textId="77777777" w:rsidR="0074621C" w:rsidRPr="003A4FDB" w:rsidRDefault="0074621C" w:rsidP="0074621C">
            <w:pPr>
              <w:numPr>
                <w:ilvl w:val="0"/>
                <w:numId w:val="33"/>
              </w:numPr>
              <w:spacing w:after="120"/>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Act for other staff in their absence as required.</w:t>
            </w:r>
          </w:p>
          <w:p w14:paraId="10CD0E4D" w14:textId="77777777" w:rsidR="0074621C" w:rsidRPr="003A4FDB" w:rsidRDefault="0074621C" w:rsidP="0074621C">
            <w:pPr>
              <w:numPr>
                <w:ilvl w:val="0"/>
                <w:numId w:val="33"/>
              </w:numPr>
              <w:spacing w:after="120"/>
              <w:jc w:val="both"/>
              <w:rPr>
                <w:rFonts w:asciiTheme="minorHAnsi" w:hAnsiTheme="minorHAnsi" w:cstheme="minorHAnsi"/>
                <w:i/>
                <w:iCs/>
                <w:color w:val="000000"/>
                <w:sz w:val="22"/>
                <w:szCs w:val="22"/>
              </w:rPr>
            </w:pPr>
            <w:r w:rsidRPr="003A4FDB">
              <w:rPr>
                <w:rFonts w:asciiTheme="minorHAnsi" w:hAnsiTheme="minorHAnsi" w:cstheme="minorHAnsi"/>
                <w:iCs/>
                <w:color w:val="000000"/>
                <w:sz w:val="22"/>
                <w:szCs w:val="22"/>
              </w:rPr>
              <w:t>Adhere to departmental patient policies at all times.</w:t>
            </w:r>
          </w:p>
          <w:p w14:paraId="25AA68E1" w14:textId="77777777" w:rsidR="0074621C" w:rsidRPr="003A4FDB" w:rsidRDefault="0074621C" w:rsidP="0074621C">
            <w:pPr>
              <w:numPr>
                <w:ilvl w:val="0"/>
                <w:numId w:val="33"/>
              </w:numPr>
              <w:spacing w:after="120"/>
              <w:jc w:val="both"/>
              <w:rPr>
                <w:rFonts w:asciiTheme="minorHAnsi" w:hAnsiTheme="minorHAnsi" w:cstheme="minorHAnsi"/>
                <w:i/>
                <w:iCs/>
                <w:color w:val="000000"/>
                <w:sz w:val="22"/>
                <w:szCs w:val="22"/>
              </w:rPr>
            </w:pPr>
            <w:r w:rsidRPr="003A4FDB">
              <w:rPr>
                <w:rFonts w:asciiTheme="minorHAnsi" w:hAnsiTheme="minorHAnsi" w:cstheme="minorHAnsi"/>
                <w:iCs/>
                <w:color w:val="000000"/>
                <w:sz w:val="22"/>
                <w:szCs w:val="22"/>
              </w:rPr>
              <w:t>Follow instruction and directions given by Chief or Senior Physicist in relation to radiation protection.</w:t>
            </w:r>
          </w:p>
          <w:p w14:paraId="2A150D09" w14:textId="23732200" w:rsidR="0074621C" w:rsidRPr="003A4FDB" w:rsidRDefault="0074621C" w:rsidP="0074621C">
            <w:pPr>
              <w:spacing w:after="120"/>
              <w:ind w:left="360"/>
              <w:jc w:val="both"/>
              <w:rPr>
                <w:rFonts w:asciiTheme="minorHAnsi" w:hAnsiTheme="minorHAnsi" w:cstheme="minorHAnsi"/>
                <w:bCs/>
                <w:color w:val="000000"/>
                <w:sz w:val="22"/>
                <w:szCs w:val="22"/>
              </w:rPr>
            </w:pPr>
          </w:p>
          <w:p w14:paraId="288DD0B8" w14:textId="77777777" w:rsidR="0074621C" w:rsidRPr="003A4FDB" w:rsidRDefault="0074621C" w:rsidP="0074621C">
            <w:pPr>
              <w:spacing w:after="120"/>
              <w:ind w:left="64"/>
              <w:jc w:val="both"/>
              <w:rPr>
                <w:rFonts w:asciiTheme="minorHAnsi" w:hAnsiTheme="minorHAnsi" w:cstheme="minorHAnsi"/>
                <w:b/>
                <w:iCs/>
                <w:color w:val="000000"/>
                <w:sz w:val="22"/>
                <w:szCs w:val="22"/>
                <w:u w:val="single"/>
              </w:rPr>
            </w:pPr>
            <w:r w:rsidRPr="003A4FDB">
              <w:rPr>
                <w:rFonts w:asciiTheme="minorHAnsi" w:hAnsiTheme="minorHAnsi" w:cstheme="minorHAnsi"/>
                <w:b/>
                <w:iCs/>
                <w:color w:val="000000"/>
                <w:sz w:val="22"/>
                <w:szCs w:val="22"/>
                <w:u w:val="single"/>
              </w:rPr>
              <w:t xml:space="preserve">Administration </w:t>
            </w:r>
          </w:p>
          <w:p w14:paraId="638CE527" w14:textId="0AE30588" w:rsidR="0074621C" w:rsidRPr="003A4FDB" w:rsidRDefault="0074621C" w:rsidP="0074621C">
            <w:pPr>
              <w:spacing w:after="120"/>
              <w:rPr>
                <w:rFonts w:asciiTheme="minorHAnsi" w:hAnsiTheme="minorHAnsi" w:cstheme="minorHAnsi"/>
                <w:bCs/>
                <w:i/>
                <w:color w:val="000000"/>
                <w:sz w:val="22"/>
                <w:szCs w:val="22"/>
              </w:rPr>
            </w:pPr>
            <w:r w:rsidRPr="003A4FDB">
              <w:rPr>
                <w:rFonts w:asciiTheme="minorHAnsi" w:hAnsiTheme="minorHAnsi" w:cstheme="minorHAnsi"/>
                <w:bCs/>
                <w:i/>
                <w:color w:val="000000"/>
                <w:sz w:val="22"/>
                <w:szCs w:val="22"/>
              </w:rPr>
              <w:t>The Cardiac Physiologist, Staff Grade will:</w:t>
            </w:r>
          </w:p>
          <w:p w14:paraId="2F3FFFDB" w14:textId="77777777" w:rsidR="0074621C" w:rsidRPr="003A4FDB" w:rsidRDefault="0074621C" w:rsidP="0074621C">
            <w:pPr>
              <w:numPr>
                <w:ilvl w:val="0"/>
                <w:numId w:val="33"/>
              </w:numPr>
              <w:spacing w:after="120"/>
              <w:jc w:val="both"/>
              <w:rPr>
                <w:rFonts w:asciiTheme="minorHAnsi" w:hAnsiTheme="minorHAnsi" w:cstheme="minorHAnsi"/>
                <w:bCs/>
                <w:color w:val="000000"/>
                <w:sz w:val="22"/>
                <w:szCs w:val="22"/>
              </w:rPr>
            </w:pPr>
            <w:r w:rsidRPr="003A4FDB">
              <w:rPr>
                <w:rFonts w:asciiTheme="minorHAnsi" w:hAnsiTheme="minorHAnsi" w:cstheme="minorHAnsi"/>
                <w:bCs/>
                <w:color w:val="000000"/>
                <w:sz w:val="22"/>
                <w:szCs w:val="22"/>
              </w:rPr>
              <w:t>Be responsible for history-taking and interpretation to provide priority, co-ordination and delivery of service as per request forms.</w:t>
            </w:r>
          </w:p>
          <w:p w14:paraId="4547439C" w14:textId="77777777" w:rsidR="0074621C" w:rsidRPr="003A4FDB" w:rsidRDefault="0074621C" w:rsidP="0074621C">
            <w:pPr>
              <w:numPr>
                <w:ilvl w:val="0"/>
                <w:numId w:val="33"/>
              </w:numPr>
              <w:spacing w:after="120"/>
              <w:jc w:val="both"/>
              <w:rPr>
                <w:rFonts w:asciiTheme="minorHAnsi" w:hAnsiTheme="minorHAnsi" w:cstheme="minorHAnsi"/>
                <w:bCs/>
                <w:color w:val="000000"/>
                <w:sz w:val="22"/>
                <w:szCs w:val="22"/>
              </w:rPr>
            </w:pPr>
            <w:r w:rsidRPr="003A4FDB">
              <w:rPr>
                <w:rFonts w:asciiTheme="minorHAnsi" w:hAnsiTheme="minorHAnsi" w:cstheme="minorHAnsi"/>
                <w:bCs/>
                <w:color w:val="000000"/>
                <w:sz w:val="22"/>
                <w:szCs w:val="22"/>
              </w:rPr>
              <w:t>Be responsible for generating appointments as per departmental policy.</w:t>
            </w:r>
          </w:p>
          <w:p w14:paraId="59F98359" w14:textId="77777777" w:rsidR="0074621C" w:rsidRPr="003A4FDB" w:rsidRDefault="0074621C" w:rsidP="0074621C">
            <w:pPr>
              <w:numPr>
                <w:ilvl w:val="0"/>
                <w:numId w:val="33"/>
              </w:numPr>
              <w:spacing w:after="120"/>
              <w:jc w:val="both"/>
              <w:rPr>
                <w:rFonts w:asciiTheme="minorHAnsi" w:hAnsiTheme="minorHAnsi" w:cstheme="minorHAnsi"/>
                <w:bCs/>
                <w:color w:val="000000"/>
                <w:sz w:val="22"/>
                <w:szCs w:val="22"/>
              </w:rPr>
            </w:pPr>
            <w:r w:rsidRPr="003A4FDB">
              <w:rPr>
                <w:rFonts w:asciiTheme="minorHAnsi" w:hAnsiTheme="minorHAnsi" w:cstheme="minorHAnsi"/>
                <w:bCs/>
                <w:color w:val="000000"/>
                <w:sz w:val="22"/>
                <w:szCs w:val="22"/>
              </w:rPr>
              <w:t>Keep such records appropriate to his/her office as he/she may be required by the Health Service Executive.</w:t>
            </w:r>
          </w:p>
          <w:p w14:paraId="5430D8B4" w14:textId="77777777" w:rsidR="0074621C" w:rsidRPr="003A4FDB" w:rsidRDefault="0074621C" w:rsidP="0074621C">
            <w:pPr>
              <w:numPr>
                <w:ilvl w:val="0"/>
                <w:numId w:val="33"/>
              </w:numPr>
              <w:spacing w:after="120"/>
              <w:jc w:val="both"/>
              <w:rPr>
                <w:rFonts w:asciiTheme="minorHAnsi" w:hAnsiTheme="minorHAnsi" w:cstheme="minorHAnsi"/>
                <w:bCs/>
                <w:color w:val="000000"/>
                <w:sz w:val="22"/>
                <w:szCs w:val="22"/>
              </w:rPr>
            </w:pPr>
            <w:r w:rsidRPr="003A4FDB">
              <w:rPr>
                <w:rFonts w:asciiTheme="minorHAnsi" w:hAnsiTheme="minorHAnsi" w:cstheme="minorHAnsi"/>
                <w:bCs/>
                <w:color w:val="000000"/>
                <w:sz w:val="22"/>
                <w:szCs w:val="22"/>
              </w:rPr>
              <w:t>Engage in IT developments as they apply to service user and service administration</w:t>
            </w:r>
          </w:p>
          <w:p w14:paraId="70F65664" w14:textId="77777777" w:rsidR="0074621C" w:rsidRPr="003A4FDB" w:rsidRDefault="0074621C" w:rsidP="0074621C">
            <w:pPr>
              <w:spacing w:after="120"/>
              <w:ind w:left="227"/>
              <w:jc w:val="both"/>
              <w:rPr>
                <w:rFonts w:asciiTheme="minorHAnsi" w:hAnsiTheme="minorHAnsi" w:cstheme="minorHAnsi"/>
                <w:i/>
                <w:iCs/>
                <w:color w:val="000000"/>
                <w:sz w:val="22"/>
                <w:szCs w:val="22"/>
              </w:rPr>
            </w:pPr>
          </w:p>
          <w:p w14:paraId="355D34D6" w14:textId="77777777" w:rsidR="0074621C" w:rsidRPr="003A4FDB" w:rsidRDefault="0074621C" w:rsidP="0074621C">
            <w:pPr>
              <w:spacing w:after="120"/>
              <w:rPr>
                <w:rFonts w:asciiTheme="minorHAnsi" w:hAnsiTheme="minorHAnsi" w:cstheme="minorHAnsi"/>
                <w:b/>
                <w:bCs/>
                <w:color w:val="000000"/>
                <w:sz w:val="22"/>
                <w:szCs w:val="22"/>
                <w:u w:val="single"/>
              </w:rPr>
            </w:pPr>
            <w:r w:rsidRPr="003A4FDB">
              <w:rPr>
                <w:rFonts w:asciiTheme="minorHAnsi" w:hAnsiTheme="minorHAnsi" w:cstheme="minorHAnsi"/>
                <w:b/>
                <w:bCs/>
                <w:color w:val="000000"/>
                <w:sz w:val="22"/>
                <w:szCs w:val="22"/>
                <w:u w:val="single"/>
              </w:rPr>
              <w:t>Education and Training</w:t>
            </w:r>
          </w:p>
          <w:p w14:paraId="53C0CEFB" w14:textId="3F860C76" w:rsidR="0074621C" w:rsidRPr="003A4FDB" w:rsidRDefault="0074621C" w:rsidP="0074621C">
            <w:pPr>
              <w:spacing w:after="120"/>
              <w:rPr>
                <w:rFonts w:asciiTheme="minorHAnsi" w:hAnsiTheme="minorHAnsi" w:cstheme="minorHAnsi"/>
                <w:bCs/>
                <w:i/>
                <w:color w:val="000000"/>
                <w:sz w:val="22"/>
                <w:szCs w:val="22"/>
              </w:rPr>
            </w:pPr>
            <w:r w:rsidRPr="003A4FDB">
              <w:rPr>
                <w:rFonts w:asciiTheme="minorHAnsi" w:hAnsiTheme="minorHAnsi" w:cstheme="minorHAnsi"/>
                <w:bCs/>
                <w:i/>
                <w:color w:val="000000"/>
                <w:sz w:val="22"/>
                <w:szCs w:val="22"/>
              </w:rPr>
              <w:t>The Cardiac Physiologist, Staff Grade will:</w:t>
            </w:r>
          </w:p>
          <w:p w14:paraId="26D159D6" w14:textId="77777777" w:rsidR="0074621C" w:rsidRPr="003A4FDB" w:rsidRDefault="0074621C" w:rsidP="0074621C">
            <w:pPr>
              <w:numPr>
                <w:ilvl w:val="0"/>
                <w:numId w:val="33"/>
              </w:numPr>
              <w:spacing w:after="120"/>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Update his/her knowledge and training accordingly as medical procedures change and developments are introduced.</w:t>
            </w:r>
          </w:p>
          <w:p w14:paraId="48703ABD" w14:textId="77777777" w:rsidR="0074621C" w:rsidRPr="003A4FDB" w:rsidRDefault="0074621C" w:rsidP="0074621C">
            <w:pPr>
              <w:numPr>
                <w:ilvl w:val="0"/>
                <w:numId w:val="33"/>
              </w:numPr>
              <w:spacing w:after="120"/>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Contribute as required to the development of training program for established staff and external groups.</w:t>
            </w:r>
          </w:p>
          <w:p w14:paraId="148A2FE4" w14:textId="77777777" w:rsidR="0074621C" w:rsidRPr="003A4FDB" w:rsidRDefault="0074621C" w:rsidP="0074621C">
            <w:pPr>
              <w:numPr>
                <w:ilvl w:val="0"/>
                <w:numId w:val="33"/>
              </w:numPr>
              <w:spacing w:after="120"/>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Attend staff training programmes.</w:t>
            </w:r>
          </w:p>
          <w:p w14:paraId="0073ED9E" w14:textId="77777777" w:rsidR="0074621C" w:rsidRPr="003A4FDB" w:rsidRDefault="0074621C" w:rsidP="0074621C">
            <w:pPr>
              <w:numPr>
                <w:ilvl w:val="0"/>
                <w:numId w:val="33"/>
              </w:numPr>
              <w:spacing w:after="120"/>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 xml:space="preserve">Participate in the development of the continuous professional education program including the performance of national and/ or international accreditation </w:t>
            </w:r>
            <w:r w:rsidRPr="003A4FDB">
              <w:rPr>
                <w:rFonts w:asciiTheme="minorHAnsi" w:hAnsiTheme="minorHAnsi" w:cstheme="minorHAnsi"/>
                <w:iCs/>
                <w:color w:val="000000"/>
                <w:sz w:val="22"/>
                <w:szCs w:val="22"/>
              </w:rPr>
              <w:lastRenderedPageBreak/>
              <w:t xml:space="preserve">examinations provided by British Society of Echocardiography, NASPE, BPEG, or other programs as per departmental requirements. </w:t>
            </w:r>
          </w:p>
          <w:p w14:paraId="7A6F7167" w14:textId="77777777" w:rsidR="0074621C" w:rsidRPr="003A4FDB" w:rsidRDefault="0074621C" w:rsidP="0074621C">
            <w:pPr>
              <w:numPr>
                <w:ilvl w:val="0"/>
                <w:numId w:val="33"/>
              </w:numPr>
              <w:spacing w:after="120"/>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Be willing to mentor junior staff as and when required.</w:t>
            </w:r>
          </w:p>
          <w:p w14:paraId="205E86AA" w14:textId="77777777" w:rsidR="0074621C" w:rsidRPr="003A4FDB" w:rsidRDefault="0074621C" w:rsidP="0074621C">
            <w:pPr>
              <w:numPr>
                <w:ilvl w:val="0"/>
                <w:numId w:val="33"/>
              </w:numPr>
              <w:spacing w:after="120"/>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Maintain a personal record of professional development.</w:t>
            </w:r>
          </w:p>
          <w:p w14:paraId="6560EBB7" w14:textId="77777777" w:rsidR="0074621C" w:rsidRPr="003A4FDB" w:rsidRDefault="0074621C" w:rsidP="0074621C">
            <w:pPr>
              <w:numPr>
                <w:ilvl w:val="0"/>
                <w:numId w:val="33"/>
              </w:numPr>
              <w:spacing w:after="120"/>
              <w:jc w:val="both"/>
              <w:rPr>
                <w:rFonts w:asciiTheme="minorHAnsi" w:hAnsiTheme="minorHAnsi" w:cstheme="minorHAnsi"/>
                <w:bCs/>
                <w:color w:val="000000"/>
                <w:sz w:val="22"/>
                <w:szCs w:val="22"/>
              </w:rPr>
            </w:pPr>
            <w:r w:rsidRPr="003A4FDB">
              <w:rPr>
                <w:rFonts w:asciiTheme="minorHAnsi" w:hAnsiTheme="minorHAnsi" w:cstheme="minorHAnsi"/>
                <w:bCs/>
                <w:color w:val="000000"/>
                <w:sz w:val="22"/>
                <w:szCs w:val="22"/>
              </w:rPr>
              <w:t>Keep up-to-date with developments within the organisation, HIQA and the Irish Health service.</w:t>
            </w:r>
          </w:p>
          <w:p w14:paraId="12EC3198" w14:textId="220FEC88" w:rsidR="0074621C" w:rsidRPr="003A4FDB" w:rsidRDefault="0074621C" w:rsidP="0074621C">
            <w:pPr>
              <w:spacing w:after="120"/>
              <w:ind w:left="360"/>
              <w:jc w:val="both"/>
              <w:rPr>
                <w:rFonts w:asciiTheme="minorHAnsi" w:hAnsiTheme="minorHAnsi" w:cstheme="minorHAnsi"/>
                <w:bCs/>
                <w:color w:val="000000"/>
                <w:sz w:val="22"/>
                <w:szCs w:val="22"/>
              </w:rPr>
            </w:pPr>
          </w:p>
          <w:p w14:paraId="4A879D13" w14:textId="77777777" w:rsidR="0074621C" w:rsidRPr="003A4FDB" w:rsidRDefault="0074621C" w:rsidP="0074621C">
            <w:pPr>
              <w:spacing w:after="120"/>
              <w:rPr>
                <w:rFonts w:asciiTheme="minorHAnsi" w:hAnsiTheme="minorHAnsi" w:cstheme="minorHAnsi"/>
                <w:b/>
                <w:bCs/>
                <w:color w:val="000000"/>
                <w:sz w:val="22"/>
                <w:szCs w:val="22"/>
                <w:u w:val="single"/>
              </w:rPr>
            </w:pPr>
            <w:r w:rsidRPr="003A4FDB">
              <w:rPr>
                <w:rFonts w:asciiTheme="minorHAnsi" w:hAnsiTheme="minorHAnsi" w:cstheme="minorHAnsi"/>
                <w:b/>
                <w:bCs/>
                <w:color w:val="000000"/>
                <w:sz w:val="22"/>
                <w:szCs w:val="22"/>
                <w:u w:val="single"/>
              </w:rPr>
              <w:t>Health and Safety</w:t>
            </w:r>
          </w:p>
          <w:p w14:paraId="4FA1D059" w14:textId="77777777" w:rsidR="0074621C" w:rsidRPr="003A4FDB" w:rsidRDefault="0074621C" w:rsidP="0074621C">
            <w:pPr>
              <w:spacing w:after="120"/>
              <w:rPr>
                <w:rFonts w:asciiTheme="minorHAnsi" w:hAnsiTheme="minorHAnsi" w:cstheme="minorHAnsi"/>
                <w:bCs/>
                <w:i/>
                <w:color w:val="000000"/>
                <w:sz w:val="22"/>
                <w:szCs w:val="22"/>
              </w:rPr>
            </w:pPr>
            <w:r w:rsidRPr="003A4FDB">
              <w:rPr>
                <w:rFonts w:asciiTheme="minorHAnsi" w:hAnsiTheme="minorHAnsi" w:cstheme="minorHAnsi"/>
                <w:bCs/>
                <w:i/>
                <w:color w:val="000000"/>
                <w:sz w:val="22"/>
                <w:szCs w:val="22"/>
              </w:rPr>
              <w:t>The Cardiac Catheterisation Physiologist, Staff Grade will:</w:t>
            </w:r>
          </w:p>
          <w:p w14:paraId="0DC2B622" w14:textId="77777777" w:rsidR="0074621C" w:rsidRPr="003A4FDB" w:rsidRDefault="0074621C" w:rsidP="0074621C">
            <w:pPr>
              <w:numPr>
                <w:ilvl w:val="0"/>
                <w:numId w:val="33"/>
              </w:numPr>
              <w:spacing w:after="120"/>
              <w:jc w:val="both"/>
              <w:rPr>
                <w:rFonts w:asciiTheme="minorHAnsi" w:hAnsiTheme="minorHAnsi" w:cstheme="minorHAnsi"/>
                <w:i/>
                <w:iCs/>
                <w:color w:val="000000"/>
                <w:sz w:val="22"/>
                <w:szCs w:val="22"/>
              </w:rPr>
            </w:pPr>
            <w:r w:rsidRPr="003A4FDB">
              <w:rPr>
                <w:rFonts w:asciiTheme="minorHAnsi" w:hAnsiTheme="minorHAnsi" w:cstheme="minorHAnsi"/>
                <w:iCs/>
                <w:color w:val="000000"/>
                <w:sz w:val="22"/>
                <w:szCs w:val="22"/>
              </w:rPr>
              <w:t>Provide a high standard of safe practice for patient care.</w:t>
            </w:r>
          </w:p>
          <w:p w14:paraId="01D1FAFD" w14:textId="77777777" w:rsidR="0074621C" w:rsidRPr="003A4FDB" w:rsidRDefault="0074621C" w:rsidP="0074621C">
            <w:pPr>
              <w:numPr>
                <w:ilvl w:val="0"/>
                <w:numId w:val="33"/>
              </w:numPr>
              <w:spacing w:after="120"/>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Ensure adherence to established policies and procedures to ensure safe patient care.</w:t>
            </w:r>
          </w:p>
          <w:p w14:paraId="6F967E12" w14:textId="77777777" w:rsidR="0074621C" w:rsidRPr="003A4FDB" w:rsidRDefault="0074621C" w:rsidP="0074621C">
            <w:pPr>
              <w:numPr>
                <w:ilvl w:val="0"/>
                <w:numId w:val="33"/>
              </w:numPr>
              <w:spacing w:after="120"/>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Ensure adherence to department policies in relation to the care and safety of any equipment supplied for the fulfilment of duty.</w:t>
            </w:r>
          </w:p>
          <w:p w14:paraId="7B6F614A" w14:textId="77777777" w:rsidR="0074621C" w:rsidRPr="003A4FDB" w:rsidRDefault="0074621C" w:rsidP="0074621C">
            <w:pPr>
              <w:numPr>
                <w:ilvl w:val="0"/>
                <w:numId w:val="33"/>
              </w:numPr>
              <w:spacing w:after="120"/>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Report accidents and incidents, participate in the investigation and remedial action.</w:t>
            </w:r>
          </w:p>
          <w:p w14:paraId="7AF44240" w14:textId="77777777" w:rsidR="0074621C" w:rsidRPr="003A4FDB" w:rsidRDefault="0074621C" w:rsidP="0074621C">
            <w:pPr>
              <w:numPr>
                <w:ilvl w:val="0"/>
                <w:numId w:val="33"/>
              </w:numPr>
              <w:spacing w:after="120"/>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Be familiar with Hospital &amp; Department Disaster Plans and implementation.</w:t>
            </w:r>
          </w:p>
          <w:p w14:paraId="079E8086" w14:textId="77777777" w:rsidR="0074621C" w:rsidRPr="003A4FDB" w:rsidRDefault="0074621C" w:rsidP="0074621C">
            <w:pPr>
              <w:numPr>
                <w:ilvl w:val="0"/>
                <w:numId w:val="33"/>
              </w:numPr>
              <w:spacing w:after="120"/>
              <w:jc w:val="both"/>
              <w:rPr>
                <w:rFonts w:asciiTheme="minorHAnsi" w:hAnsiTheme="minorHAnsi" w:cstheme="minorHAnsi"/>
                <w:iCs/>
                <w:sz w:val="22"/>
                <w:szCs w:val="22"/>
              </w:rPr>
            </w:pPr>
            <w:r w:rsidRPr="003A4FDB">
              <w:rPr>
                <w:rFonts w:asciiTheme="minorHAnsi" w:hAnsiTheme="minorHAnsi" w:cstheme="minorHAnsi"/>
                <w:sz w:val="22"/>
                <w:szCs w:val="22"/>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3A4FDB">
              <w:rPr>
                <w:rFonts w:asciiTheme="minorHAnsi" w:hAnsiTheme="minorHAnsi" w:cstheme="minorHAnsi"/>
                <w:i/>
                <w:iCs/>
                <w:sz w:val="22"/>
                <w:szCs w:val="22"/>
              </w:rPr>
              <w:t xml:space="preserve"> </w:t>
            </w:r>
            <w:r w:rsidRPr="003A4FDB">
              <w:rPr>
                <w:rFonts w:asciiTheme="minorHAnsi" w:hAnsiTheme="minorHAnsi" w:cstheme="minorHAnsi"/>
                <w:iCs/>
                <w:sz w:val="22"/>
                <w:szCs w:val="22"/>
              </w:rPr>
              <w:t>and comply with associated HSE protocols for implementing and maintaining these standards as appropriate to the role.</w:t>
            </w:r>
          </w:p>
          <w:p w14:paraId="192D70F5" w14:textId="4602BFF3" w:rsidR="0074621C" w:rsidRPr="003A4FDB" w:rsidRDefault="0074621C" w:rsidP="0074621C">
            <w:pPr>
              <w:numPr>
                <w:ilvl w:val="0"/>
                <w:numId w:val="33"/>
              </w:numPr>
              <w:spacing w:after="120"/>
              <w:jc w:val="both"/>
              <w:rPr>
                <w:rFonts w:asciiTheme="minorHAnsi" w:hAnsiTheme="minorHAnsi" w:cstheme="minorHAnsi"/>
                <w:iCs/>
                <w:sz w:val="22"/>
                <w:szCs w:val="22"/>
              </w:rPr>
            </w:pPr>
            <w:r w:rsidRPr="003A4FDB">
              <w:rPr>
                <w:rFonts w:asciiTheme="minorHAnsi" w:hAnsiTheme="minorHAnsi" w:cstheme="minorHAnsi"/>
                <w:sz w:val="22"/>
                <w:szCs w:val="22"/>
                <w:lang w:val="en-IE" w:eastAsia="en-IE"/>
              </w:rPr>
              <w:t>To support, promote and actively participate in sustainable energy, water and waste initiatives to create a more sustainable, low carbon and efficient health service.</w:t>
            </w:r>
          </w:p>
          <w:p w14:paraId="2CFC6267" w14:textId="77777777" w:rsidR="00CA37DB" w:rsidRPr="003A4FDB" w:rsidRDefault="00CA37DB" w:rsidP="00CA37DB">
            <w:pPr>
              <w:ind w:left="360"/>
              <w:rPr>
                <w:rFonts w:asciiTheme="minorHAnsi" w:hAnsiTheme="minorHAnsi" w:cstheme="minorHAnsi"/>
                <w:sz w:val="22"/>
                <w:szCs w:val="22"/>
                <w:lang w:val="en-US" w:eastAsia="en-US"/>
              </w:rPr>
            </w:pPr>
          </w:p>
          <w:p w14:paraId="6957DEAF" w14:textId="77777777" w:rsidR="00CA37DB" w:rsidRPr="003A4FDB" w:rsidRDefault="00CA37DB" w:rsidP="00CA37DB">
            <w:pPr>
              <w:rPr>
                <w:rFonts w:asciiTheme="minorHAnsi" w:hAnsiTheme="minorHAnsi" w:cstheme="minorHAnsi"/>
                <w:b/>
                <w:sz w:val="22"/>
                <w:szCs w:val="22"/>
              </w:rPr>
            </w:pPr>
            <w:r w:rsidRPr="003A4FDB">
              <w:rPr>
                <w:rFonts w:asciiTheme="minorHAnsi" w:hAnsiTheme="minorHAnsi" w:cstheme="minorHAnsi"/>
                <w:b/>
                <w:sz w:val="22"/>
                <w:szCs w:val="22"/>
              </w:rPr>
              <w:t>KPI’s</w:t>
            </w:r>
          </w:p>
          <w:p w14:paraId="6B06D489" w14:textId="77777777" w:rsidR="00CA37DB" w:rsidRPr="003A4FDB" w:rsidRDefault="00CA37DB" w:rsidP="00CA37DB">
            <w:pPr>
              <w:numPr>
                <w:ilvl w:val="0"/>
                <w:numId w:val="9"/>
              </w:numPr>
              <w:rPr>
                <w:rFonts w:asciiTheme="minorHAnsi" w:hAnsiTheme="minorHAnsi" w:cstheme="minorHAnsi"/>
                <w:sz w:val="22"/>
                <w:szCs w:val="22"/>
              </w:rPr>
            </w:pPr>
            <w:r w:rsidRPr="003A4FDB">
              <w:rPr>
                <w:rFonts w:asciiTheme="minorHAnsi" w:hAnsiTheme="minorHAnsi" w:cstheme="minorHAnsi"/>
                <w:sz w:val="22"/>
                <w:szCs w:val="22"/>
              </w:rPr>
              <w:t>The identification and development of Key Performance Indicators (KPIs) which are congruent with the Hospital’s service plan targets.</w:t>
            </w:r>
          </w:p>
          <w:p w14:paraId="00147A5E" w14:textId="77777777" w:rsidR="00CA37DB" w:rsidRPr="003A4FDB" w:rsidRDefault="00CA37DB" w:rsidP="00CA37DB">
            <w:pPr>
              <w:numPr>
                <w:ilvl w:val="0"/>
                <w:numId w:val="9"/>
              </w:numPr>
              <w:rPr>
                <w:rFonts w:asciiTheme="minorHAnsi" w:hAnsiTheme="minorHAnsi" w:cstheme="minorHAnsi"/>
                <w:sz w:val="22"/>
                <w:szCs w:val="22"/>
              </w:rPr>
            </w:pPr>
            <w:r w:rsidRPr="003A4FDB">
              <w:rPr>
                <w:rFonts w:asciiTheme="minorHAnsi" w:hAnsiTheme="minorHAnsi" w:cstheme="minorHAnsi"/>
                <w:sz w:val="22"/>
                <w:szCs w:val="22"/>
              </w:rPr>
              <w:t>The development of Action Plans to address KPI targets.</w:t>
            </w:r>
          </w:p>
          <w:p w14:paraId="2CA71F86" w14:textId="77777777" w:rsidR="00CA37DB" w:rsidRPr="003A4FDB" w:rsidRDefault="00CA37DB" w:rsidP="00CA37DB">
            <w:pPr>
              <w:numPr>
                <w:ilvl w:val="0"/>
                <w:numId w:val="9"/>
              </w:numPr>
              <w:rPr>
                <w:rFonts w:asciiTheme="minorHAnsi" w:hAnsiTheme="minorHAnsi" w:cstheme="minorHAnsi"/>
                <w:b/>
                <w:sz w:val="22"/>
                <w:szCs w:val="22"/>
                <w:u w:val="single"/>
              </w:rPr>
            </w:pPr>
            <w:r w:rsidRPr="003A4FDB">
              <w:rPr>
                <w:rFonts w:asciiTheme="minorHAnsi" w:hAnsiTheme="minorHAnsi" w:cstheme="minorHAnsi"/>
                <w:sz w:val="22"/>
                <w:szCs w:val="22"/>
              </w:rPr>
              <w:t>Driving and promoting a Performance Management culture.</w:t>
            </w:r>
          </w:p>
          <w:p w14:paraId="22711413" w14:textId="77777777" w:rsidR="00CA37DB" w:rsidRPr="003A4FDB" w:rsidRDefault="00CA37DB" w:rsidP="00CA37DB">
            <w:pPr>
              <w:numPr>
                <w:ilvl w:val="0"/>
                <w:numId w:val="9"/>
              </w:numPr>
              <w:rPr>
                <w:rFonts w:asciiTheme="minorHAnsi" w:hAnsiTheme="minorHAnsi" w:cstheme="minorHAnsi"/>
                <w:sz w:val="22"/>
                <w:szCs w:val="22"/>
              </w:rPr>
            </w:pPr>
            <w:r w:rsidRPr="003A4FDB">
              <w:rPr>
                <w:rFonts w:asciiTheme="minorHAnsi" w:hAnsiTheme="minorHAnsi" w:cstheme="minorHAnsi"/>
                <w:sz w:val="22"/>
                <w:szCs w:val="22"/>
              </w:rPr>
              <w:t>In conjunction with line manager assist in the development of a Performance Management system for your profession.</w:t>
            </w:r>
          </w:p>
          <w:p w14:paraId="671BED73" w14:textId="77777777" w:rsidR="00CA37DB" w:rsidRPr="003A4FDB" w:rsidRDefault="00CA37DB" w:rsidP="00CA37DB">
            <w:pPr>
              <w:numPr>
                <w:ilvl w:val="0"/>
                <w:numId w:val="9"/>
              </w:numPr>
              <w:rPr>
                <w:rFonts w:asciiTheme="minorHAnsi" w:hAnsiTheme="minorHAnsi" w:cstheme="minorHAnsi"/>
                <w:sz w:val="22"/>
                <w:szCs w:val="22"/>
              </w:rPr>
            </w:pPr>
            <w:r w:rsidRPr="003A4FDB">
              <w:rPr>
                <w:rFonts w:asciiTheme="minorHAnsi" w:hAnsiTheme="minorHAnsi" w:cstheme="minorHAnsi"/>
                <w:sz w:val="22"/>
                <w:szCs w:val="22"/>
              </w:rPr>
              <w:t>The management and delivery of KPIs as a routine and core business objective.</w:t>
            </w:r>
          </w:p>
          <w:p w14:paraId="357138BC" w14:textId="77777777" w:rsidR="00CA37DB" w:rsidRPr="003A4FDB" w:rsidRDefault="00CA37DB" w:rsidP="00CA37DB">
            <w:pPr>
              <w:rPr>
                <w:rFonts w:asciiTheme="minorHAnsi" w:hAnsiTheme="minorHAnsi" w:cstheme="minorHAnsi"/>
                <w:b/>
                <w:sz w:val="22"/>
                <w:szCs w:val="22"/>
              </w:rPr>
            </w:pPr>
          </w:p>
          <w:p w14:paraId="539A439C" w14:textId="77777777" w:rsidR="00CA37DB" w:rsidRPr="003A4FDB" w:rsidRDefault="00CA37DB" w:rsidP="00CA37DB">
            <w:pPr>
              <w:rPr>
                <w:rFonts w:asciiTheme="minorHAnsi" w:hAnsiTheme="minorHAnsi" w:cstheme="minorHAnsi"/>
                <w:b/>
                <w:sz w:val="22"/>
                <w:szCs w:val="22"/>
              </w:rPr>
            </w:pPr>
            <w:r w:rsidRPr="003A4FDB">
              <w:rPr>
                <w:rFonts w:asciiTheme="minorHAnsi" w:hAnsiTheme="minorHAnsi" w:cstheme="minorHAnsi"/>
                <w:b/>
                <w:sz w:val="22"/>
                <w:szCs w:val="22"/>
              </w:rPr>
              <w:t>PLEASE NOTE THE FOLLOWING GENERAL CONDITIONS:</w:t>
            </w:r>
          </w:p>
          <w:p w14:paraId="6020A42B" w14:textId="77777777" w:rsidR="00CA37DB" w:rsidRPr="003A4FDB" w:rsidRDefault="00CA37DB" w:rsidP="00CA37DB">
            <w:pPr>
              <w:numPr>
                <w:ilvl w:val="0"/>
                <w:numId w:val="3"/>
              </w:numPr>
              <w:tabs>
                <w:tab w:val="clear" w:pos="360"/>
                <w:tab w:val="num" w:pos="643"/>
              </w:tabs>
              <w:ind w:left="643"/>
              <w:rPr>
                <w:rFonts w:asciiTheme="minorHAnsi" w:hAnsiTheme="minorHAnsi" w:cstheme="minorHAnsi"/>
                <w:b/>
                <w:sz w:val="22"/>
                <w:szCs w:val="22"/>
              </w:rPr>
            </w:pPr>
            <w:r w:rsidRPr="003A4FDB">
              <w:rPr>
                <w:rFonts w:asciiTheme="minorHAnsi" w:hAnsiTheme="minorHAnsi" w:cstheme="minorHAnsi"/>
                <w:sz w:val="22"/>
                <w:szCs w:val="22"/>
              </w:rPr>
              <w:t>Employees must attend fire lectures periodically and must observe fire orders.</w:t>
            </w:r>
          </w:p>
          <w:p w14:paraId="5F46E00F" w14:textId="77777777" w:rsidR="00CA37DB" w:rsidRPr="003A4FDB" w:rsidRDefault="00CA37DB" w:rsidP="00CA37DB">
            <w:pPr>
              <w:numPr>
                <w:ilvl w:val="0"/>
                <w:numId w:val="3"/>
              </w:numPr>
              <w:tabs>
                <w:tab w:val="clear" w:pos="360"/>
                <w:tab w:val="num" w:pos="643"/>
              </w:tabs>
              <w:ind w:left="643"/>
              <w:rPr>
                <w:rFonts w:asciiTheme="minorHAnsi" w:hAnsiTheme="minorHAnsi" w:cstheme="minorHAnsi"/>
                <w:b/>
                <w:sz w:val="22"/>
                <w:szCs w:val="22"/>
              </w:rPr>
            </w:pPr>
            <w:r w:rsidRPr="003A4FDB">
              <w:rPr>
                <w:rFonts w:asciiTheme="minorHAnsi" w:hAnsiTheme="minorHAnsi" w:cstheme="minorHAnsi"/>
                <w:sz w:val="22"/>
                <w:szCs w:val="22"/>
              </w:rPr>
              <w:t>All accidents within the Department must be reported immediately.</w:t>
            </w:r>
          </w:p>
          <w:p w14:paraId="3D0E8281" w14:textId="77777777" w:rsidR="00CA37DB" w:rsidRPr="003A4FDB" w:rsidRDefault="00CA37DB" w:rsidP="00CA37DB">
            <w:pPr>
              <w:numPr>
                <w:ilvl w:val="0"/>
                <w:numId w:val="3"/>
              </w:numPr>
              <w:tabs>
                <w:tab w:val="clear" w:pos="360"/>
                <w:tab w:val="num" w:pos="643"/>
              </w:tabs>
              <w:ind w:left="643"/>
              <w:rPr>
                <w:rFonts w:asciiTheme="minorHAnsi" w:hAnsiTheme="minorHAnsi" w:cstheme="minorHAnsi"/>
                <w:b/>
                <w:sz w:val="22"/>
                <w:szCs w:val="22"/>
              </w:rPr>
            </w:pPr>
            <w:r w:rsidRPr="003A4FDB">
              <w:rPr>
                <w:rFonts w:asciiTheme="minorHAnsi" w:hAnsiTheme="minorHAnsi" w:cstheme="minorHAnsi"/>
                <w:sz w:val="22"/>
                <w:szCs w:val="22"/>
              </w:rPr>
              <w:t>Infection Control Policies must be adhered to.</w:t>
            </w:r>
          </w:p>
          <w:p w14:paraId="70B16DA5" w14:textId="77777777" w:rsidR="00CA37DB" w:rsidRPr="003A4FDB" w:rsidRDefault="00CA37DB" w:rsidP="00CA37DB">
            <w:pPr>
              <w:numPr>
                <w:ilvl w:val="0"/>
                <w:numId w:val="4"/>
              </w:numPr>
              <w:tabs>
                <w:tab w:val="clear" w:pos="360"/>
                <w:tab w:val="num" w:pos="643"/>
              </w:tabs>
              <w:ind w:left="643"/>
              <w:rPr>
                <w:rFonts w:asciiTheme="minorHAnsi" w:hAnsiTheme="minorHAnsi" w:cstheme="minorHAnsi"/>
                <w:b/>
                <w:sz w:val="22"/>
                <w:szCs w:val="22"/>
              </w:rPr>
            </w:pPr>
            <w:r w:rsidRPr="003A4FDB">
              <w:rPr>
                <w:rFonts w:asciiTheme="minorHAnsi" w:hAnsiTheme="minorHAnsi" w:cstheme="minorHAnsi"/>
                <w:sz w:val="22"/>
                <w:szCs w:val="22"/>
              </w:rPr>
              <w:t>In line with the Safety, Health and Welfare at Work Acts 2005 and 2010 all staff must comply with all safety regulations and audits.</w:t>
            </w:r>
          </w:p>
          <w:p w14:paraId="61C84A86" w14:textId="77777777" w:rsidR="00CA37DB" w:rsidRPr="003A4FDB" w:rsidRDefault="00CA37DB" w:rsidP="00CA37DB">
            <w:pPr>
              <w:numPr>
                <w:ilvl w:val="0"/>
                <w:numId w:val="4"/>
              </w:numPr>
              <w:tabs>
                <w:tab w:val="clear" w:pos="360"/>
                <w:tab w:val="num" w:pos="643"/>
              </w:tabs>
              <w:ind w:left="643"/>
              <w:rPr>
                <w:rFonts w:asciiTheme="minorHAnsi" w:hAnsiTheme="minorHAnsi" w:cstheme="minorHAnsi"/>
                <w:b/>
                <w:sz w:val="22"/>
                <w:szCs w:val="22"/>
                <w:lang w:eastAsia="en-US"/>
              </w:rPr>
            </w:pPr>
            <w:r w:rsidRPr="003A4FDB">
              <w:rPr>
                <w:rFonts w:asciiTheme="minorHAnsi" w:hAnsiTheme="minorHAnsi" w:cstheme="minorHAnsi"/>
                <w:sz w:val="22"/>
                <w:szCs w:val="22"/>
                <w:lang w:eastAsia="en-US"/>
              </w:rPr>
              <w:t>In line with the Public Health (Tobacco) (Amendment) Act 2004, smoking within the Hospital Buildings is not permitted.</w:t>
            </w:r>
          </w:p>
          <w:p w14:paraId="5BDFF2FC" w14:textId="77777777" w:rsidR="00CA37DB" w:rsidRPr="003A4FDB" w:rsidRDefault="00CA37DB" w:rsidP="00CA37DB">
            <w:pPr>
              <w:numPr>
                <w:ilvl w:val="0"/>
                <w:numId w:val="4"/>
              </w:numPr>
              <w:tabs>
                <w:tab w:val="clear" w:pos="360"/>
                <w:tab w:val="num" w:pos="643"/>
              </w:tabs>
              <w:ind w:hanging="77"/>
              <w:rPr>
                <w:rFonts w:asciiTheme="minorHAnsi" w:hAnsiTheme="minorHAnsi" w:cstheme="minorHAnsi"/>
                <w:b/>
                <w:sz w:val="22"/>
                <w:szCs w:val="22"/>
              </w:rPr>
            </w:pPr>
            <w:r w:rsidRPr="003A4FDB">
              <w:rPr>
                <w:rFonts w:asciiTheme="minorHAnsi" w:hAnsiTheme="minorHAnsi" w:cstheme="minorHAnsi"/>
                <w:sz w:val="22"/>
                <w:szCs w:val="22"/>
              </w:rPr>
              <w:t>Hospital uniform code must be adhered to.</w:t>
            </w:r>
          </w:p>
          <w:p w14:paraId="39799480" w14:textId="77777777" w:rsidR="00CA37DB" w:rsidRPr="003A4FDB" w:rsidRDefault="00CA37DB" w:rsidP="00CA37DB">
            <w:pPr>
              <w:numPr>
                <w:ilvl w:val="0"/>
                <w:numId w:val="4"/>
              </w:numPr>
              <w:tabs>
                <w:tab w:val="clear" w:pos="360"/>
                <w:tab w:val="num" w:pos="643"/>
              </w:tabs>
              <w:ind w:left="643"/>
              <w:rPr>
                <w:rFonts w:asciiTheme="minorHAnsi" w:hAnsiTheme="minorHAnsi" w:cstheme="minorHAnsi"/>
                <w:b/>
                <w:sz w:val="22"/>
                <w:szCs w:val="22"/>
              </w:rPr>
            </w:pPr>
            <w:r w:rsidRPr="003A4FDB">
              <w:rPr>
                <w:rFonts w:asciiTheme="minorHAnsi" w:hAnsiTheme="minorHAnsi" w:cstheme="minorHAnsi"/>
                <w:sz w:val="22"/>
                <w:szCs w:val="22"/>
              </w:rPr>
              <w:t>Provide information that meets the need of Senior Management.</w:t>
            </w:r>
          </w:p>
          <w:p w14:paraId="0842BC02" w14:textId="77777777" w:rsidR="00CA37DB" w:rsidRPr="003A4FDB" w:rsidRDefault="00CA37DB" w:rsidP="00CA37DB">
            <w:pPr>
              <w:numPr>
                <w:ilvl w:val="0"/>
                <w:numId w:val="4"/>
              </w:numPr>
              <w:tabs>
                <w:tab w:val="clear" w:pos="360"/>
                <w:tab w:val="num" w:pos="643"/>
              </w:tabs>
              <w:ind w:left="643"/>
              <w:rPr>
                <w:rFonts w:asciiTheme="minorHAnsi" w:hAnsiTheme="minorHAnsi" w:cstheme="minorHAnsi"/>
                <w:b/>
                <w:sz w:val="22"/>
                <w:szCs w:val="22"/>
              </w:rPr>
            </w:pPr>
            <w:r w:rsidRPr="003A4FDB">
              <w:rPr>
                <w:rFonts w:asciiTheme="minorHAnsi" w:hAnsiTheme="minorHAnsi" w:cstheme="minorHAnsi"/>
                <w:sz w:val="22"/>
                <w:szCs w:val="22"/>
                <w:lang w:val="en-IE" w:eastAsia="en-IE"/>
              </w:rPr>
              <w:t>To support, promote and actively participate in sustainable energy, water and waste initiatives to create a more sustainable, low carbon and efficient health service.</w:t>
            </w:r>
          </w:p>
          <w:p w14:paraId="03335379" w14:textId="77777777" w:rsidR="00CA37DB" w:rsidRPr="003A4FDB" w:rsidRDefault="00CA37DB" w:rsidP="00CA37DB">
            <w:pPr>
              <w:rPr>
                <w:rFonts w:asciiTheme="minorHAnsi" w:hAnsiTheme="minorHAnsi" w:cstheme="minorHAnsi"/>
                <w:b/>
                <w:sz w:val="22"/>
                <w:szCs w:val="22"/>
              </w:rPr>
            </w:pPr>
          </w:p>
          <w:p w14:paraId="63160C04" w14:textId="77777777" w:rsidR="00CA37DB" w:rsidRPr="003A4FDB" w:rsidRDefault="00CA37DB" w:rsidP="00CA37DB">
            <w:pPr>
              <w:rPr>
                <w:rFonts w:asciiTheme="minorHAnsi" w:hAnsiTheme="minorHAnsi" w:cstheme="minorHAnsi"/>
                <w:b/>
                <w:sz w:val="22"/>
                <w:szCs w:val="22"/>
              </w:rPr>
            </w:pPr>
            <w:r w:rsidRPr="003A4FDB">
              <w:rPr>
                <w:rFonts w:asciiTheme="minorHAnsi" w:hAnsiTheme="minorHAnsi" w:cstheme="minorHAnsi"/>
                <w:b/>
                <w:sz w:val="22"/>
                <w:szCs w:val="22"/>
              </w:rPr>
              <w:t>Risk Management, Infection Control, Hygiene Services and Health &amp; Safety</w:t>
            </w:r>
          </w:p>
          <w:p w14:paraId="5FD7E519" w14:textId="77777777" w:rsidR="00CA37DB" w:rsidRPr="003A4FDB" w:rsidRDefault="00CA37DB" w:rsidP="00CA37DB">
            <w:pPr>
              <w:numPr>
                <w:ilvl w:val="0"/>
                <w:numId w:val="7"/>
              </w:numPr>
              <w:rPr>
                <w:rFonts w:asciiTheme="minorHAnsi" w:hAnsiTheme="minorHAnsi" w:cstheme="minorHAnsi"/>
                <w:sz w:val="22"/>
                <w:szCs w:val="22"/>
              </w:rPr>
            </w:pPr>
            <w:r w:rsidRPr="003A4FDB">
              <w:rPr>
                <w:rFonts w:asciiTheme="minorHAnsi" w:hAnsiTheme="minorHAnsi" w:cstheme="minorHAnsi"/>
                <w:sz w:val="22"/>
                <w:szCs w:val="22"/>
              </w:rPr>
              <w:lastRenderedPageBreak/>
              <w:t xml:space="preserve">The management of Risk, Infection Control, Hygiene Services and Health &amp; Safety is the responsibility of everyone and will be achieved within a progressive, honest and open environment. </w:t>
            </w:r>
          </w:p>
          <w:p w14:paraId="787CD349" w14:textId="77777777" w:rsidR="00CA37DB" w:rsidRPr="003A4FDB" w:rsidRDefault="00CA37DB" w:rsidP="00CA37DB">
            <w:pPr>
              <w:numPr>
                <w:ilvl w:val="0"/>
                <w:numId w:val="7"/>
              </w:numPr>
              <w:rPr>
                <w:rFonts w:asciiTheme="minorHAnsi" w:hAnsiTheme="minorHAnsi" w:cstheme="minorHAnsi"/>
                <w:sz w:val="22"/>
                <w:szCs w:val="22"/>
              </w:rPr>
            </w:pPr>
            <w:r w:rsidRPr="003A4FDB">
              <w:rPr>
                <w:rFonts w:asciiTheme="minorHAnsi" w:hAnsiTheme="minorHAnsi" w:cstheme="minorHAnsi"/>
                <w:sz w:val="22"/>
                <w:szCs w:val="22"/>
              </w:rPr>
              <w:t xml:space="preserve">The post holder must be familiar with the necessary education, training and support to enable them to meet this responsibility. </w:t>
            </w:r>
          </w:p>
          <w:p w14:paraId="67C2843D" w14:textId="77777777" w:rsidR="00CA37DB" w:rsidRPr="003A4FDB" w:rsidRDefault="00CA37DB" w:rsidP="00CA37DB">
            <w:pPr>
              <w:numPr>
                <w:ilvl w:val="0"/>
                <w:numId w:val="7"/>
              </w:numPr>
              <w:rPr>
                <w:rFonts w:asciiTheme="minorHAnsi" w:hAnsiTheme="minorHAnsi" w:cstheme="minorHAnsi"/>
                <w:sz w:val="22"/>
                <w:szCs w:val="22"/>
              </w:rPr>
            </w:pPr>
            <w:r w:rsidRPr="003A4FDB">
              <w:rPr>
                <w:rFonts w:asciiTheme="minorHAnsi" w:hAnsiTheme="minorHAnsi" w:cstheme="minorHAnsi"/>
                <w:sz w:val="22"/>
                <w:szCs w:val="22"/>
              </w:rPr>
              <w:t>The post holder has a duty to familiarise themselves with the relevant Organisational Policies, Procedures &amp; Standards and attend training as appropriate in the following areas:</w:t>
            </w:r>
          </w:p>
          <w:p w14:paraId="2C580794" w14:textId="77777777" w:rsidR="00CA37DB" w:rsidRPr="003A4FDB" w:rsidRDefault="00CA37DB" w:rsidP="00CA37DB">
            <w:pPr>
              <w:ind w:left="643"/>
              <w:rPr>
                <w:rFonts w:asciiTheme="minorHAnsi" w:hAnsiTheme="minorHAnsi" w:cstheme="minorHAnsi"/>
                <w:sz w:val="22"/>
                <w:szCs w:val="22"/>
              </w:rPr>
            </w:pPr>
          </w:p>
          <w:p w14:paraId="4827966D" w14:textId="77777777" w:rsidR="00CA37DB" w:rsidRPr="003A4FDB" w:rsidRDefault="00CA37DB" w:rsidP="00CA37DB">
            <w:pPr>
              <w:numPr>
                <w:ilvl w:val="1"/>
                <w:numId w:val="5"/>
              </w:numPr>
              <w:rPr>
                <w:rFonts w:asciiTheme="minorHAnsi" w:hAnsiTheme="minorHAnsi" w:cstheme="minorHAnsi"/>
                <w:sz w:val="22"/>
                <w:szCs w:val="22"/>
              </w:rPr>
            </w:pPr>
            <w:r w:rsidRPr="003A4FDB">
              <w:rPr>
                <w:rFonts w:asciiTheme="minorHAnsi" w:hAnsiTheme="minorHAnsi" w:cstheme="minorHAnsi"/>
                <w:sz w:val="22"/>
                <w:szCs w:val="22"/>
              </w:rPr>
              <w:t>Continuous Quality Improvement Initiatives</w:t>
            </w:r>
          </w:p>
          <w:p w14:paraId="31C2AF63" w14:textId="77777777" w:rsidR="00CA37DB" w:rsidRPr="003A4FDB" w:rsidRDefault="00CA37DB" w:rsidP="00CA37DB">
            <w:pPr>
              <w:numPr>
                <w:ilvl w:val="1"/>
                <w:numId w:val="5"/>
              </w:numPr>
              <w:rPr>
                <w:rFonts w:asciiTheme="minorHAnsi" w:hAnsiTheme="minorHAnsi" w:cstheme="minorHAnsi"/>
                <w:sz w:val="22"/>
                <w:szCs w:val="22"/>
              </w:rPr>
            </w:pPr>
            <w:r w:rsidRPr="003A4FDB">
              <w:rPr>
                <w:rFonts w:asciiTheme="minorHAnsi" w:hAnsiTheme="minorHAnsi" w:cstheme="minorHAnsi"/>
                <w:sz w:val="22"/>
                <w:szCs w:val="22"/>
              </w:rPr>
              <w:t>Document Control Information Management Systems</w:t>
            </w:r>
          </w:p>
          <w:p w14:paraId="14CF3000" w14:textId="77777777" w:rsidR="00CA37DB" w:rsidRPr="003A4FDB" w:rsidRDefault="00CA37DB" w:rsidP="00CA37DB">
            <w:pPr>
              <w:numPr>
                <w:ilvl w:val="1"/>
                <w:numId w:val="5"/>
              </w:numPr>
              <w:rPr>
                <w:rFonts w:asciiTheme="minorHAnsi" w:hAnsiTheme="minorHAnsi" w:cstheme="minorHAnsi"/>
                <w:sz w:val="22"/>
                <w:szCs w:val="22"/>
              </w:rPr>
            </w:pPr>
            <w:r w:rsidRPr="003A4FDB">
              <w:rPr>
                <w:rFonts w:asciiTheme="minorHAnsi" w:hAnsiTheme="minorHAnsi" w:cstheme="minorHAnsi"/>
                <w:sz w:val="22"/>
                <w:szCs w:val="22"/>
              </w:rPr>
              <w:t>Risk Management Strategy and Policies</w:t>
            </w:r>
          </w:p>
          <w:p w14:paraId="6B712AF7" w14:textId="77777777" w:rsidR="00CA37DB" w:rsidRPr="003A4FDB" w:rsidRDefault="00CA37DB" w:rsidP="00CA37DB">
            <w:pPr>
              <w:numPr>
                <w:ilvl w:val="1"/>
                <w:numId w:val="5"/>
              </w:numPr>
              <w:rPr>
                <w:rFonts w:asciiTheme="minorHAnsi" w:hAnsiTheme="minorHAnsi" w:cstheme="minorHAnsi"/>
                <w:sz w:val="22"/>
                <w:szCs w:val="22"/>
              </w:rPr>
            </w:pPr>
            <w:r w:rsidRPr="003A4FDB">
              <w:rPr>
                <w:rFonts w:asciiTheme="minorHAnsi" w:hAnsiTheme="minorHAnsi" w:cstheme="minorHAnsi"/>
                <w:sz w:val="22"/>
                <w:szCs w:val="22"/>
              </w:rPr>
              <w:t>Hygiene Related Policies, Procedures and Standards</w:t>
            </w:r>
          </w:p>
          <w:p w14:paraId="6F8A440F" w14:textId="77777777" w:rsidR="00CA37DB" w:rsidRPr="003A4FDB" w:rsidRDefault="00CA37DB" w:rsidP="00CA37DB">
            <w:pPr>
              <w:numPr>
                <w:ilvl w:val="1"/>
                <w:numId w:val="5"/>
              </w:numPr>
              <w:rPr>
                <w:rFonts w:asciiTheme="minorHAnsi" w:hAnsiTheme="minorHAnsi" w:cstheme="minorHAnsi"/>
                <w:sz w:val="22"/>
                <w:szCs w:val="22"/>
              </w:rPr>
            </w:pPr>
            <w:r w:rsidRPr="003A4FDB">
              <w:rPr>
                <w:rFonts w:asciiTheme="minorHAnsi" w:hAnsiTheme="minorHAnsi" w:cstheme="minorHAnsi"/>
                <w:sz w:val="22"/>
                <w:szCs w:val="22"/>
              </w:rPr>
              <w:t>Decontamination Code of Practice</w:t>
            </w:r>
          </w:p>
          <w:p w14:paraId="2661D6E2" w14:textId="77777777" w:rsidR="00CA37DB" w:rsidRPr="003A4FDB" w:rsidRDefault="00CA37DB" w:rsidP="00CA37DB">
            <w:pPr>
              <w:numPr>
                <w:ilvl w:val="1"/>
                <w:numId w:val="5"/>
              </w:numPr>
              <w:rPr>
                <w:rFonts w:asciiTheme="minorHAnsi" w:hAnsiTheme="minorHAnsi" w:cstheme="minorHAnsi"/>
                <w:sz w:val="22"/>
                <w:szCs w:val="22"/>
              </w:rPr>
            </w:pPr>
            <w:r w:rsidRPr="003A4FDB">
              <w:rPr>
                <w:rFonts w:asciiTheme="minorHAnsi" w:hAnsiTheme="minorHAnsi" w:cstheme="minorHAnsi"/>
                <w:sz w:val="22"/>
                <w:szCs w:val="22"/>
              </w:rPr>
              <w:t>Infection Control Policies</w:t>
            </w:r>
          </w:p>
          <w:p w14:paraId="127D5114" w14:textId="77777777" w:rsidR="00CA37DB" w:rsidRPr="003A4FDB" w:rsidRDefault="00CA37DB" w:rsidP="00CA37DB">
            <w:pPr>
              <w:numPr>
                <w:ilvl w:val="1"/>
                <w:numId w:val="5"/>
              </w:numPr>
              <w:rPr>
                <w:rFonts w:asciiTheme="minorHAnsi" w:hAnsiTheme="minorHAnsi" w:cstheme="minorHAnsi"/>
                <w:sz w:val="22"/>
                <w:szCs w:val="22"/>
              </w:rPr>
            </w:pPr>
            <w:r w:rsidRPr="003A4FDB">
              <w:rPr>
                <w:rFonts w:asciiTheme="minorHAnsi" w:hAnsiTheme="minorHAnsi" w:cstheme="minorHAnsi"/>
                <w:sz w:val="22"/>
                <w:szCs w:val="22"/>
              </w:rPr>
              <w:t>Safety Statement, Health &amp; Safety Policies and Fire Procedure</w:t>
            </w:r>
          </w:p>
          <w:p w14:paraId="6C9C2FD9" w14:textId="77777777" w:rsidR="00CA37DB" w:rsidRPr="003A4FDB" w:rsidRDefault="00CA37DB" w:rsidP="00CA37DB">
            <w:pPr>
              <w:numPr>
                <w:ilvl w:val="1"/>
                <w:numId w:val="5"/>
              </w:numPr>
              <w:rPr>
                <w:rFonts w:asciiTheme="minorHAnsi" w:hAnsiTheme="minorHAnsi" w:cstheme="minorHAnsi"/>
                <w:sz w:val="22"/>
                <w:szCs w:val="22"/>
              </w:rPr>
            </w:pPr>
            <w:r w:rsidRPr="003A4FDB">
              <w:rPr>
                <w:rFonts w:asciiTheme="minorHAnsi" w:hAnsiTheme="minorHAnsi" w:cstheme="minorHAnsi"/>
                <w:sz w:val="22"/>
                <w:szCs w:val="22"/>
              </w:rPr>
              <w:t>Data Protection and confidentiality Policies</w:t>
            </w:r>
          </w:p>
          <w:p w14:paraId="3EE491E4" w14:textId="77777777" w:rsidR="00CA37DB" w:rsidRPr="003A4FDB" w:rsidRDefault="00CA37DB" w:rsidP="00CA37DB">
            <w:pPr>
              <w:ind w:left="643"/>
              <w:rPr>
                <w:rFonts w:asciiTheme="minorHAnsi" w:hAnsiTheme="minorHAnsi" w:cstheme="minorHAnsi"/>
                <w:sz w:val="22"/>
                <w:szCs w:val="22"/>
              </w:rPr>
            </w:pPr>
          </w:p>
          <w:p w14:paraId="61BDAD9F" w14:textId="77777777" w:rsidR="00CA37DB" w:rsidRPr="003A4FDB" w:rsidRDefault="00CA37DB" w:rsidP="00CA37DB">
            <w:pPr>
              <w:numPr>
                <w:ilvl w:val="0"/>
                <w:numId w:val="6"/>
              </w:numPr>
              <w:rPr>
                <w:rFonts w:asciiTheme="minorHAnsi" w:hAnsiTheme="minorHAnsi" w:cstheme="minorHAnsi"/>
                <w:sz w:val="22"/>
                <w:szCs w:val="22"/>
              </w:rPr>
            </w:pPr>
            <w:r w:rsidRPr="003A4FDB">
              <w:rPr>
                <w:rFonts w:asciiTheme="minorHAnsi" w:hAnsiTheme="minorHAnsi" w:cstheme="minorHAnsi"/>
                <w:sz w:val="22"/>
                <w:szCs w:val="22"/>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CA37DB" w:rsidRPr="003A4FDB" w:rsidRDefault="00CA37DB" w:rsidP="00CA37DB">
            <w:pPr>
              <w:numPr>
                <w:ilvl w:val="0"/>
                <w:numId w:val="6"/>
              </w:numPr>
              <w:rPr>
                <w:rFonts w:asciiTheme="minorHAnsi" w:hAnsiTheme="minorHAnsi" w:cstheme="minorHAnsi"/>
                <w:sz w:val="22"/>
                <w:szCs w:val="22"/>
              </w:rPr>
            </w:pPr>
            <w:r w:rsidRPr="003A4FDB">
              <w:rPr>
                <w:rFonts w:asciiTheme="minorHAnsi" w:hAnsiTheme="minorHAnsi" w:cstheme="minorHAnsi"/>
                <w:sz w:val="22"/>
                <w:szCs w:val="22"/>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CA37DB" w:rsidRPr="003A4FDB" w:rsidRDefault="00CA37DB" w:rsidP="00CA37DB">
            <w:pPr>
              <w:numPr>
                <w:ilvl w:val="0"/>
                <w:numId w:val="6"/>
              </w:numPr>
              <w:rPr>
                <w:rFonts w:asciiTheme="minorHAnsi" w:hAnsiTheme="minorHAnsi" w:cstheme="minorHAnsi"/>
                <w:sz w:val="22"/>
                <w:szCs w:val="22"/>
              </w:rPr>
            </w:pPr>
            <w:r w:rsidRPr="003A4FDB">
              <w:rPr>
                <w:rFonts w:asciiTheme="minorHAnsi" w:hAnsiTheme="minorHAnsi" w:cstheme="minorHAnsi"/>
                <w:sz w:val="22"/>
                <w:szCs w:val="22"/>
              </w:rPr>
              <w:t>The post holder must foster and support a quality improvement culture through-out your area of responsibility in relation to hygiene services.</w:t>
            </w:r>
          </w:p>
          <w:p w14:paraId="338760FE" w14:textId="77777777" w:rsidR="00CA37DB" w:rsidRPr="003A4FDB" w:rsidRDefault="00CA37DB" w:rsidP="00CA37DB">
            <w:pPr>
              <w:numPr>
                <w:ilvl w:val="0"/>
                <w:numId w:val="6"/>
              </w:numPr>
              <w:rPr>
                <w:rFonts w:asciiTheme="minorHAnsi" w:hAnsiTheme="minorHAnsi" w:cstheme="minorHAnsi"/>
                <w:sz w:val="22"/>
                <w:szCs w:val="22"/>
              </w:rPr>
            </w:pPr>
            <w:r w:rsidRPr="003A4FDB">
              <w:rPr>
                <w:rFonts w:asciiTheme="minorHAnsi" w:hAnsiTheme="minorHAnsi" w:cstheme="minorHAnsi"/>
                <w:sz w:val="22"/>
                <w:szCs w:val="22"/>
              </w:rPr>
              <w:t>The post holders’ responsibility for Quality &amp; Risk Management, Hygiene Services and Health &amp; Safety will be clarified to you in the induction process and by your line manager.</w:t>
            </w:r>
          </w:p>
          <w:p w14:paraId="6BA0BA60" w14:textId="77777777" w:rsidR="00CA37DB" w:rsidRPr="003A4FDB" w:rsidRDefault="00CA37DB" w:rsidP="00CA37DB">
            <w:pPr>
              <w:numPr>
                <w:ilvl w:val="0"/>
                <w:numId w:val="6"/>
              </w:numPr>
              <w:rPr>
                <w:rFonts w:asciiTheme="minorHAnsi" w:hAnsiTheme="minorHAnsi" w:cstheme="minorHAnsi"/>
                <w:sz w:val="22"/>
                <w:szCs w:val="22"/>
              </w:rPr>
            </w:pPr>
            <w:r w:rsidRPr="003A4FDB">
              <w:rPr>
                <w:rFonts w:asciiTheme="minorHAnsi" w:hAnsiTheme="minorHAnsi" w:cstheme="minorHAnsi"/>
                <w:sz w:val="22"/>
                <w:szCs w:val="22"/>
              </w:rPr>
              <w:t>The post holder must take reasonable care for his or her own actions and the effect that these may have upon the safety of others.</w:t>
            </w:r>
          </w:p>
          <w:p w14:paraId="101AE75E" w14:textId="77777777" w:rsidR="00CA37DB" w:rsidRPr="003A4FDB" w:rsidRDefault="00CA37DB" w:rsidP="00CA37DB">
            <w:pPr>
              <w:numPr>
                <w:ilvl w:val="0"/>
                <w:numId w:val="6"/>
              </w:numPr>
              <w:rPr>
                <w:rFonts w:asciiTheme="minorHAnsi" w:hAnsiTheme="minorHAnsi" w:cstheme="minorHAnsi"/>
                <w:sz w:val="22"/>
                <w:szCs w:val="22"/>
              </w:rPr>
            </w:pPr>
            <w:r w:rsidRPr="003A4FDB">
              <w:rPr>
                <w:rFonts w:asciiTheme="minorHAnsi" w:hAnsiTheme="minorHAnsi" w:cstheme="minorHAnsi"/>
                <w:sz w:val="22"/>
                <w:szCs w:val="22"/>
              </w:rPr>
              <w:t>The post holder must cooperate with management, attend Health &amp; Safety related training and not undertake any task for which they have not been authorised and adequately trained.</w:t>
            </w:r>
          </w:p>
          <w:p w14:paraId="732AC99A" w14:textId="77777777" w:rsidR="00CA37DB" w:rsidRPr="003A4FDB" w:rsidRDefault="00CA37DB" w:rsidP="00CA37DB">
            <w:pPr>
              <w:numPr>
                <w:ilvl w:val="0"/>
                <w:numId w:val="6"/>
              </w:numPr>
              <w:rPr>
                <w:rFonts w:asciiTheme="minorHAnsi" w:hAnsiTheme="minorHAnsi" w:cstheme="minorHAnsi"/>
                <w:b/>
                <w:sz w:val="22"/>
                <w:szCs w:val="22"/>
              </w:rPr>
            </w:pPr>
            <w:r w:rsidRPr="003A4FDB">
              <w:rPr>
                <w:rFonts w:asciiTheme="minorHAnsi" w:hAnsiTheme="minorHAnsi" w:cstheme="minorHAnsi"/>
                <w:sz w:val="22"/>
                <w:szCs w:val="22"/>
              </w:rPr>
              <w:t>The post holder is required to bring to the attention of a responsible person any perceived shortcoming in our safety arrangements or any defects in work equipment.</w:t>
            </w:r>
          </w:p>
          <w:p w14:paraId="4B850B96" w14:textId="77777777" w:rsidR="00CA37DB" w:rsidRPr="003A4FDB" w:rsidRDefault="00CA37DB" w:rsidP="00CA37DB">
            <w:pPr>
              <w:numPr>
                <w:ilvl w:val="0"/>
                <w:numId w:val="6"/>
              </w:numPr>
              <w:rPr>
                <w:rFonts w:asciiTheme="minorHAnsi" w:hAnsiTheme="minorHAnsi" w:cstheme="minorHAnsi"/>
                <w:sz w:val="22"/>
                <w:szCs w:val="22"/>
                <w:lang w:val="en-US" w:eastAsia="en-US"/>
              </w:rPr>
            </w:pPr>
            <w:r w:rsidRPr="003A4FDB">
              <w:rPr>
                <w:rFonts w:asciiTheme="minorHAnsi" w:hAnsiTheme="minorHAnsi" w:cstheme="minorHAnsi"/>
                <w:sz w:val="22"/>
                <w:szCs w:val="22"/>
                <w:lang w:val="en-US" w:eastAsia="en-US"/>
              </w:rPr>
              <w:t xml:space="preserve">It is the post holder’s responsibility to be aware of and comply with the </w:t>
            </w:r>
            <w:smartTag w:uri="urn:schemas-microsoft-com:office:smarttags" w:element="stockticker">
              <w:r w:rsidRPr="003A4FDB">
                <w:rPr>
                  <w:rFonts w:asciiTheme="minorHAnsi" w:hAnsiTheme="minorHAnsi" w:cstheme="minorHAnsi"/>
                  <w:sz w:val="22"/>
                  <w:szCs w:val="22"/>
                  <w:lang w:val="en-US" w:eastAsia="en-US"/>
                </w:rPr>
                <w:t>HSE</w:t>
              </w:r>
            </w:smartTag>
            <w:r w:rsidRPr="003A4FDB">
              <w:rPr>
                <w:rFonts w:asciiTheme="minorHAnsi" w:hAnsiTheme="minorHAnsi" w:cstheme="minorHAnsi"/>
                <w:sz w:val="22"/>
                <w:szCs w:val="22"/>
                <w:lang w:val="en-US" w:eastAsia="en-US"/>
              </w:rPr>
              <w:t xml:space="preserve"> Health Care Records Management/Integrated Discharge Planning (HCRM / IDP) Code of Practice.</w:t>
            </w:r>
          </w:p>
          <w:p w14:paraId="4A1A5009" w14:textId="77777777" w:rsidR="00CA37DB" w:rsidRPr="003A4FDB" w:rsidRDefault="00CA37DB" w:rsidP="00CA37DB">
            <w:pPr>
              <w:rPr>
                <w:rFonts w:asciiTheme="minorHAnsi" w:hAnsiTheme="minorHAnsi" w:cstheme="minorHAnsi"/>
                <w:b/>
                <w:iCs/>
                <w:sz w:val="22"/>
                <w:szCs w:val="22"/>
                <w:lang w:val="en-IE"/>
              </w:rPr>
            </w:pPr>
          </w:p>
          <w:p w14:paraId="6E7D3B3D" w14:textId="77777777" w:rsidR="00CA37DB" w:rsidRPr="003A4FDB" w:rsidRDefault="00CA37DB" w:rsidP="00CA37DB">
            <w:pPr>
              <w:rPr>
                <w:rFonts w:asciiTheme="minorHAnsi" w:hAnsiTheme="minorHAnsi" w:cstheme="minorHAnsi"/>
                <w:b/>
                <w:iCs/>
                <w:sz w:val="22"/>
                <w:szCs w:val="22"/>
                <w:lang w:val="en-IE"/>
              </w:rPr>
            </w:pPr>
            <w:r w:rsidRPr="003A4FDB">
              <w:rPr>
                <w:rFonts w:asciiTheme="minorHAnsi" w:hAnsiTheme="minorHAnsi" w:cstheme="minorHAnsi"/>
                <w:b/>
                <w:iCs/>
                <w:sz w:val="22"/>
                <w:szCs w:val="22"/>
                <w:lang w:val="en-IE"/>
              </w:rPr>
              <w:t>Risk Management, Quality, Health &amp; Safety</w:t>
            </w:r>
          </w:p>
          <w:p w14:paraId="5556886C" w14:textId="77777777" w:rsidR="00CA37DB" w:rsidRPr="003A4FDB" w:rsidRDefault="00CA37DB" w:rsidP="00CA37DB">
            <w:pPr>
              <w:ind w:left="720"/>
              <w:rPr>
                <w:rFonts w:asciiTheme="minorHAnsi" w:hAnsiTheme="minorHAnsi" w:cstheme="minorHAnsi"/>
                <w:iCs/>
                <w:sz w:val="22"/>
                <w:szCs w:val="22"/>
              </w:rPr>
            </w:pPr>
          </w:p>
          <w:p w14:paraId="73BC7B69" w14:textId="77777777" w:rsidR="00CA37DB" w:rsidRPr="003A4FDB" w:rsidRDefault="00CA37DB" w:rsidP="006E618B">
            <w:pPr>
              <w:numPr>
                <w:ilvl w:val="0"/>
                <w:numId w:val="27"/>
              </w:numPr>
              <w:rPr>
                <w:rFonts w:asciiTheme="minorHAnsi" w:hAnsiTheme="minorHAnsi" w:cstheme="minorHAnsi"/>
                <w:sz w:val="22"/>
                <w:szCs w:val="22"/>
              </w:rPr>
            </w:pPr>
            <w:r w:rsidRPr="003A4FDB">
              <w:rPr>
                <w:rFonts w:asciiTheme="minorHAnsi" w:hAnsiTheme="minorHAnsi" w:cstheme="minorHAnsi"/>
                <w:sz w:val="22"/>
                <w:szCs w:val="22"/>
              </w:rPr>
              <w:t xml:space="preserve">Adequately identifies, assesses, manages and monitors risk within their area of responsibility. </w:t>
            </w:r>
          </w:p>
          <w:p w14:paraId="20D765BB" w14:textId="77777777" w:rsidR="00CA37DB" w:rsidRPr="003A4FDB" w:rsidRDefault="00CA37DB" w:rsidP="00CA37DB">
            <w:pPr>
              <w:rPr>
                <w:rFonts w:asciiTheme="minorHAnsi" w:hAnsiTheme="minorHAnsi" w:cstheme="minorHAnsi"/>
                <w:sz w:val="22"/>
                <w:szCs w:val="22"/>
              </w:rPr>
            </w:pPr>
          </w:p>
          <w:p w14:paraId="026670B5" w14:textId="77777777" w:rsidR="00CA37DB" w:rsidRPr="003A4FDB" w:rsidRDefault="00CA37DB" w:rsidP="006E618B">
            <w:pPr>
              <w:numPr>
                <w:ilvl w:val="0"/>
                <w:numId w:val="27"/>
              </w:numPr>
              <w:rPr>
                <w:rFonts w:asciiTheme="minorHAnsi" w:hAnsiTheme="minorHAnsi" w:cstheme="minorHAnsi"/>
                <w:sz w:val="22"/>
                <w:szCs w:val="22"/>
              </w:rPr>
            </w:pPr>
            <w:r w:rsidRPr="003A4FDB">
              <w:rPr>
                <w:rFonts w:asciiTheme="minorHAnsi" w:hAnsiTheme="minorHAnsi" w:cstheme="minorHAnsi"/>
                <w:sz w:val="22"/>
                <w:szCs w:val="22"/>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3A4FDB">
              <w:rPr>
                <w:rFonts w:asciiTheme="minorHAnsi" w:hAnsiTheme="minorHAnsi" w:cstheme="minorHAnsi"/>
                <w:iCs/>
                <w:sz w:val="22"/>
                <w:szCs w:val="22"/>
              </w:rPr>
              <w:t xml:space="preserve"> and comply with associated HSE protocols for implementing and maintaining these standards as appropriate to the role.</w:t>
            </w:r>
            <w:r w:rsidRPr="003A4FDB">
              <w:rPr>
                <w:rFonts w:asciiTheme="minorHAnsi" w:hAnsiTheme="minorHAnsi" w:cstheme="minorHAnsi"/>
                <w:sz w:val="22"/>
                <w:szCs w:val="22"/>
              </w:rPr>
              <w:br/>
            </w:r>
          </w:p>
          <w:p w14:paraId="2EFE84F4" w14:textId="77777777" w:rsidR="00CA37DB" w:rsidRPr="003A4FDB" w:rsidRDefault="00CA37DB" w:rsidP="006E618B">
            <w:pPr>
              <w:numPr>
                <w:ilvl w:val="0"/>
                <w:numId w:val="27"/>
              </w:numPr>
              <w:rPr>
                <w:rFonts w:asciiTheme="minorHAnsi" w:hAnsiTheme="minorHAnsi" w:cstheme="minorHAnsi"/>
                <w:iCs/>
                <w:sz w:val="22"/>
                <w:szCs w:val="22"/>
              </w:rPr>
            </w:pPr>
            <w:r w:rsidRPr="003A4FDB">
              <w:rPr>
                <w:rFonts w:asciiTheme="minorHAnsi" w:hAnsiTheme="minorHAnsi" w:cstheme="minorHAnsi"/>
                <w:sz w:val="22"/>
                <w:szCs w:val="22"/>
                <w:lang w:val="en-IE" w:eastAsia="en-IE"/>
              </w:rPr>
              <w:t>Support, promote and actively participate in sustainable energy, water and waste initiatives to create a more sustainable, low carbon and efficient health service.</w:t>
            </w:r>
          </w:p>
          <w:p w14:paraId="753F5D21" w14:textId="77777777" w:rsidR="00CA37DB" w:rsidRPr="003A4FDB" w:rsidRDefault="00CA37DB" w:rsidP="00CA37DB">
            <w:pPr>
              <w:rPr>
                <w:rFonts w:asciiTheme="minorHAnsi" w:hAnsiTheme="minorHAnsi" w:cstheme="minorHAnsi"/>
                <w:sz w:val="22"/>
                <w:szCs w:val="22"/>
                <w:lang w:val="en-IE" w:eastAsia="en-IE"/>
              </w:rPr>
            </w:pPr>
          </w:p>
          <w:p w14:paraId="1AE4BFB0" w14:textId="77777777" w:rsidR="00CA37DB" w:rsidRPr="003A4FDB" w:rsidRDefault="00CA37DB" w:rsidP="00CA37DB">
            <w:pPr>
              <w:rPr>
                <w:rFonts w:asciiTheme="minorHAnsi" w:hAnsiTheme="minorHAnsi" w:cstheme="minorHAnsi"/>
                <w:b/>
                <w:iCs/>
                <w:sz w:val="22"/>
                <w:szCs w:val="22"/>
                <w:lang w:val="en-IE"/>
              </w:rPr>
            </w:pPr>
            <w:r w:rsidRPr="003A4FDB">
              <w:rPr>
                <w:rFonts w:asciiTheme="minorHAnsi" w:hAnsiTheme="minorHAnsi" w:cstheme="minorHAnsi"/>
                <w:b/>
                <w:iCs/>
                <w:sz w:val="22"/>
                <w:szCs w:val="22"/>
                <w:lang w:val="en-IE"/>
              </w:rPr>
              <w:lastRenderedPageBreak/>
              <w:t>Education &amp; Training</w:t>
            </w:r>
          </w:p>
          <w:p w14:paraId="549A90C9" w14:textId="77777777" w:rsidR="00CA37DB" w:rsidRPr="003A4FDB" w:rsidRDefault="00CA37DB" w:rsidP="00CA37DB">
            <w:pPr>
              <w:rPr>
                <w:rFonts w:asciiTheme="minorHAnsi" w:hAnsiTheme="minorHAnsi" w:cstheme="minorHAnsi"/>
                <w:sz w:val="22"/>
                <w:szCs w:val="22"/>
                <w:lang w:val="en-IE" w:eastAsia="en-IE"/>
              </w:rPr>
            </w:pPr>
          </w:p>
          <w:p w14:paraId="48B164A8" w14:textId="77777777" w:rsidR="00CA37DB" w:rsidRPr="003A4FDB" w:rsidRDefault="00CA37DB" w:rsidP="006E618B">
            <w:pPr>
              <w:numPr>
                <w:ilvl w:val="0"/>
                <w:numId w:val="27"/>
              </w:numPr>
              <w:rPr>
                <w:rFonts w:asciiTheme="minorHAnsi" w:hAnsiTheme="minorHAnsi" w:cstheme="minorHAnsi"/>
                <w:sz w:val="22"/>
                <w:szCs w:val="22"/>
                <w:lang w:val="en-IE" w:eastAsia="en-IE"/>
              </w:rPr>
            </w:pPr>
            <w:r w:rsidRPr="003A4FDB">
              <w:rPr>
                <w:rFonts w:asciiTheme="minorHAnsi" w:hAnsiTheme="minorHAnsi" w:cstheme="minorHAnsi"/>
                <w:sz w:val="22"/>
                <w:szCs w:val="22"/>
                <w:lang w:val="en-IE" w:eastAsia="en-IE"/>
              </w:rPr>
              <w:t>Engage in the HSE performance achievement process in conjunction with your Line Manager and staff as appropriate.</w:t>
            </w:r>
          </w:p>
          <w:p w14:paraId="586F619D" w14:textId="77777777" w:rsidR="00CA37DB" w:rsidRPr="003A4FDB" w:rsidRDefault="00CA37DB" w:rsidP="00CA37DB">
            <w:pPr>
              <w:rPr>
                <w:rFonts w:asciiTheme="minorHAnsi" w:hAnsiTheme="minorHAnsi" w:cstheme="minorHAnsi"/>
                <w:sz w:val="22"/>
                <w:szCs w:val="22"/>
                <w:lang w:val="en-US" w:eastAsia="en-US"/>
              </w:rPr>
            </w:pPr>
          </w:p>
          <w:p w14:paraId="4400A30B" w14:textId="77777777" w:rsidR="00CA37DB" w:rsidRPr="003A4FDB" w:rsidRDefault="00CA37DB" w:rsidP="00CA37DB">
            <w:pPr>
              <w:rPr>
                <w:rFonts w:asciiTheme="minorHAnsi" w:hAnsiTheme="minorHAnsi" w:cstheme="minorHAnsi"/>
                <w:sz w:val="22"/>
                <w:szCs w:val="22"/>
                <w:lang w:val="en-US" w:eastAsia="en-US"/>
              </w:rPr>
            </w:pPr>
            <w:r w:rsidRPr="003A4FDB">
              <w:rPr>
                <w:rFonts w:asciiTheme="minorHAnsi" w:hAnsiTheme="minorHAnsi" w:cstheme="minorHAnsi"/>
                <w:b/>
                <w:iCs/>
                <w:sz w:val="22"/>
                <w:szCs w:val="22"/>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3A4FDB">
              <w:rPr>
                <w:rFonts w:asciiTheme="minorHAnsi" w:hAnsiTheme="minorHAnsi" w:cstheme="minorHAnsi"/>
                <w:b/>
                <w:sz w:val="22"/>
                <w:szCs w:val="22"/>
              </w:rPr>
              <w:t xml:space="preserve">  </w:t>
            </w:r>
          </w:p>
        </w:tc>
      </w:tr>
      <w:tr w:rsidR="00CA37DB" w:rsidRPr="00CA37DB" w14:paraId="09603C72" w14:textId="77777777" w:rsidTr="00BC346B">
        <w:tc>
          <w:tcPr>
            <w:tcW w:w="2364" w:type="dxa"/>
          </w:tcPr>
          <w:p w14:paraId="7364666D" w14:textId="77777777" w:rsidR="0082585D" w:rsidRDefault="0082585D" w:rsidP="00CA37DB">
            <w:pPr>
              <w:rPr>
                <w:rFonts w:ascii="Calibri" w:hAnsi="Calibri" w:cs="Arial"/>
                <w:b/>
                <w:bCs/>
                <w:sz w:val="22"/>
                <w:szCs w:val="22"/>
              </w:rPr>
            </w:pPr>
          </w:p>
          <w:p w14:paraId="1EC50CFD" w14:textId="77777777" w:rsidR="0082585D" w:rsidRDefault="0082585D" w:rsidP="00CA37DB">
            <w:pPr>
              <w:rPr>
                <w:rFonts w:ascii="Calibri" w:hAnsi="Calibri" w:cs="Arial"/>
                <w:b/>
                <w:bCs/>
                <w:sz w:val="22"/>
                <w:szCs w:val="22"/>
              </w:rPr>
            </w:pPr>
          </w:p>
          <w:p w14:paraId="11F96C35" w14:textId="6DBA4A66" w:rsidR="00CA37DB" w:rsidRPr="0082585D" w:rsidRDefault="00CA37DB" w:rsidP="00CA37DB">
            <w:pPr>
              <w:rPr>
                <w:rFonts w:ascii="Calibri" w:hAnsi="Calibri" w:cs="Arial"/>
                <w:b/>
                <w:bCs/>
                <w:sz w:val="22"/>
                <w:szCs w:val="22"/>
              </w:rPr>
            </w:pPr>
            <w:r w:rsidRPr="0082585D">
              <w:rPr>
                <w:rFonts w:ascii="Calibri" w:hAnsi="Calibri" w:cs="Arial"/>
                <w:b/>
                <w:bCs/>
                <w:sz w:val="22"/>
                <w:szCs w:val="22"/>
              </w:rPr>
              <w:t>Eligibility Criteria</w:t>
            </w:r>
          </w:p>
          <w:p w14:paraId="28B8EEF8" w14:textId="77777777" w:rsidR="00CA37DB" w:rsidRPr="0082585D" w:rsidRDefault="00CA37DB" w:rsidP="00CA37DB">
            <w:pPr>
              <w:rPr>
                <w:rFonts w:ascii="Calibri" w:hAnsi="Calibri" w:cs="Arial"/>
                <w:b/>
                <w:bCs/>
                <w:sz w:val="22"/>
                <w:szCs w:val="22"/>
              </w:rPr>
            </w:pPr>
          </w:p>
          <w:p w14:paraId="59B45F08" w14:textId="77777777" w:rsidR="00CA37DB" w:rsidRPr="0082585D" w:rsidRDefault="00CA37DB" w:rsidP="00CA37DB">
            <w:pPr>
              <w:rPr>
                <w:rFonts w:ascii="Calibri" w:hAnsi="Calibri" w:cs="Arial"/>
                <w:b/>
                <w:bCs/>
                <w:sz w:val="22"/>
                <w:szCs w:val="22"/>
              </w:rPr>
            </w:pPr>
            <w:r w:rsidRPr="0082585D">
              <w:rPr>
                <w:rFonts w:ascii="Calibri" w:hAnsi="Calibri" w:cs="Arial"/>
                <w:b/>
                <w:bCs/>
                <w:sz w:val="22"/>
                <w:szCs w:val="22"/>
              </w:rPr>
              <w:t>Qualifications and/ or experience</w:t>
            </w:r>
          </w:p>
          <w:p w14:paraId="77AEA5EC" w14:textId="77777777" w:rsidR="00CA37DB" w:rsidRPr="0082585D" w:rsidRDefault="00CA37DB" w:rsidP="00CA37DB">
            <w:pPr>
              <w:rPr>
                <w:rFonts w:ascii="Calibri" w:hAnsi="Calibri" w:cs="Arial"/>
                <w:b/>
                <w:bCs/>
                <w:sz w:val="22"/>
                <w:szCs w:val="22"/>
              </w:rPr>
            </w:pPr>
          </w:p>
        </w:tc>
        <w:tc>
          <w:tcPr>
            <w:tcW w:w="8394" w:type="dxa"/>
          </w:tcPr>
          <w:p w14:paraId="02203DC8" w14:textId="73107BDC" w:rsidR="00CA37DB" w:rsidRPr="00CA37DB" w:rsidRDefault="00CA37DB" w:rsidP="00CA37DB">
            <w:pPr>
              <w:autoSpaceDE w:val="0"/>
              <w:autoSpaceDN w:val="0"/>
              <w:adjustRightInd w:val="0"/>
              <w:rPr>
                <w:rFonts w:ascii="Calibri" w:hAnsi="Calibri" w:cs="Arial"/>
                <w:color w:val="000000"/>
                <w:sz w:val="22"/>
                <w:szCs w:val="22"/>
              </w:rPr>
            </w:pPr>
            <w:r w:rsidRPr="00CA37DB">
              <w:rPr>
                <w:rFonts w:ascii="Calibri" w:hAnsi="Calibri" w:cs="Arial"/>
                <w:color w:val="000000"/>
                <w:sz w:val="22"/>
                <w:szCs w:val="22"/>
                <w:lang w:val="en-US" w:eastAsia="en-US"/>
              </w:rPr>
              <w:t>Candidates must on the closing date:</w:t>
            </w:r>
          </w:p>
          <w:p w14:paraId="29EEDCA0" w14:textId="77777777" w:rsidR="00CA37DB" w:rsidRPr="00CA37DB" w:rsidRDefault="00CA37DB" w:rsidP="00CA37DB">
            <w:pPr>
              <w:tabs>
                <w:tab w:val="left" w:pos="468"/>
              </w:tabs>
              <w:rPr>
                <w:rFonts w:ascii="Calibri" w:hAnsi="Calibri" w:cs="Arial"/>
                <w:sz w:val="22"/>
                <w:szCs w:val="22"/>
                <w:lang w:val="en-US" w:eastAsia="en-US"/>
              </w:rPr>
            </w:pPr>
          </w:p>
          <w:p w14:paraId="13B4A1DB" w14:textId="77777777" w:rsidR="003A4FDB" w:rsidRPr="007B4569" w:rsidRDefault="003A4FDB" w:rsidP="003A4FDB">
            <w:pPr>
              <w:numPr>
                <w:ilvl w:val="0"/>
                <w:numId w:val="35"/>
              </w:numPr>
              <w:jc w:val="both"/>
              <w:rPr>
                <w:rFonts w:asciiTheme="minorHAnsi" w:hAnsiTheme="minorHAnsi" w:cstheme="minorHAnsi"/>
                <w:b/>
                <w:sz w:val="22"/>
                <w:szCs w:val="22"/>
                <w:u w:val="single"/>
                <w:lang w:val="en-IE"/>
              </w:rPr>
            </w:pPr>
            <w:r w:rsidRPr="007B4569">
              <w:rPr>
                <w:rFonts w:asciiTheme="minorHAnsi" w:hAnsiTheme="minorHAnsi" w:cstheme="minorHAnsi"/>
                <w:b/>
                <w:sz w:val="22"/>
                <w:szCs w:val="22"/>
                <w:u w:val="single"/>
                <w:lang w:val="en-IE"/>
              </w:rPr>
              <w:t>Statutory Registration, Professional Qualifications, Experience, etc</w:t>
            </w:r>
          </w:p>
          <w:p w14:paraId="13B21AD7" w14:textId="77777777" w:rsidR="003A4FDB" w:rsidRPr="007B4569" w:rsidRDefault="003A4FDB" w:rsidP="003A4FDB">
            <w:pPr>
              <w:ind w:left="397"/>
              <w:jc w:val="both"/>
              <w:rPr>
                <w:rFonts w:asciiTheme="minorHAnsi" w:hAnsiTheme="minorHAnsi" w:cstheme="minorHAnsi"/>
                <w:b/>
                <w:sz w:val="22"/>
                <w:szCs w:val="22"/>
                <w:u w:val="single"/>
                <w:lang w:val="en-IE"/>
              </w:rPr>
            </w:pPr>
          </w:p>
          <w:p w14:paraId="32BC5A23" w14:textId="77777777" w:rsidR="003A4FDB" w:rsidRPr="007B4569" w:rsidRDefault="003A4FDB" w:rsidP="003A4FDB">
            <w:pPr>
              <w:numPr>
                <w:ilvl w:val="1"/>
                <w:numId w:val="35"/>
              </w:numPr>
              <w:tabs>
                <w:tab w:val="num" w:pos="480"/>
              </w:tabs>
              <w:jc w:val="both"/>
              <w:rPr>
                <w:rFonts w:asciiTheme="minorHAnsi" w:hAnsiTheme="minorHAnsi" w:cstheme="minorHAnsi"/>
                <w:sz w:val="22"/>
                <w:szCs w:val="22"/>
              </w:rPr>
            </w:pPr>
            <w:r w:rsidRPr="007B4569">
              <w:rPr>
                <w:rFonts w:asciiTheme="minorHAnsi" w:hAnsiTheme="minorHAnsi" w:cstheme="minorHAnsi"/>
                <w:sz w:val="22"/>
                <w:szCs w:val="22"/>
              </w:rPr>
              <w:t>Eligible applicants will be those who on the closing date for the competition</w:t>
            </w:r>
          </w:p>
          <w:p w14:paraId="7EDAB4BF" w14:textId="77777777" w:rsidR="003A4FDB" w:rsidRPr="007B4569" w:rsidRDefault="003A4FDB" w:rsidP="003A4FDB">
            <w:pPr>
              <w:tabs>
                <w:tab w:val="num" w:pos="851"/>
              </w:tabs>
              <w:ind w:left="397"/>
              <w:jc w:val="both"/>
              <w:rPr>
                <w:rFonts w:asciiTheme="minorHAnsi" w:hAnsiTheme="minorHAnsi" w:cstheme="minorHAnsi"/>
                <w:sz w:val="22"/>
                <w:szCs w:val="22"/>
              </w:rPr>
            </w:pPr>
            <w:r w:rsidRPr="007B4569">
              <w:rPr>
                <w:rFonts w:asciiTheme="minorHAnsi" w:hAnsiTheme="minorHAnsi" w:cstheme="minorHAnsi"/>
                <w:sz w:val="22"/>
                <w:szCs w:val="22"/>
              </w:rPr>
              <w:tab/>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6"/>
              <w:gridCol w:w="4381"/>
              <w:gridCol w:w="2485"/>
              <w:gridCol w:w="138"/>
            </w:tblGrid>
            <w:tr w:rsidR="003A4FDB" w:rsidRPr="007B4569" w14:paraId="06A46826" w14:textId="77777777" w:rsidTr="003A4FDB">
              <w:tc>
                <w:tcPr>
                  <w:tcW w:w="777" w:type="dxa"/>
                  <w:gridSpan w:val="2"/>
                  <w:tcBorders>
                    <w:top w:val="nil"/>
                    <w:left w:val="nil"/>
                    <w:bottom w:val="nil"/>
                    <w:right w:val="nil"/>
                  </w:tcBorders>
                  <w:shd w:val="clear" w:color="auto" w:fill="auto"/>
                </w:tcPr>
                <w:p w14:paraId="275500E5" w14:textId="77777777" w:rsidR="003A4FDB" w:rsidRPr="007B4569" w:rsidRDefault="003A4FDB" w:rsidP="003A4FDB">
                  <w:pPr>
                    <w:tabs>
                      <w:tab w:val="num" w:pos="851"/>
                    </w:tabs>
                    <w:jc w:val="both"/>
                    <w:rPr>
                      <w:rFonts w:asciiTheme="minorHAnsi" w:hAnsiTheme="minorHAnsi" w:cstheme="minorHAnsi"/>
                      <w:sz w:val="22"/>
                      <w:szCs w:val="22"/>
                    </w:rPr>
                  </w:pPr>
                  <w:r w:rsidRPr="007B4569">
                    <w:rPr>
                      <w:rFonts w:asciiTheme="minorHAnsi" w:hAnsiTheme="minorHAnsi" w:cstheme="minorHAnsi"/>
                      <w:sz w:val="22"/>
                      <w:szCs w:val="22"/>
                    </w:rPr>
                    <w:t>(</w:t>
                  </w:r>
                  <w:proofErr w:type="spellStart"/>
                  <w:r w:rsidRPr="007B4569">
                    <w:rPr>
                      <w:rFonts w:asciiTheme="minorHAnsi" w:hAnsiTheme="minorHAnsi" w:cstheme="minorHAnsi"/>
                      <w:sz w:val="22"/>
                      <w:szCs w:val="22"/>
                    </w:rPr>
                    <w:t>i</w:t>
                  </w:r>
                  <w:proofErr w:type="spellEnd"/>
                  <w:r w:rsidRPr="007B4569">
                    <w:rPr>
                      <w:rFonts w:asciiTheme="minorHAnsi" w:hAnsiTheme="minorHAnsi" w:cstheme="minorHAnsi"/>
                      <w:sz w:val="22"/>
                      <w:szCs w:val="22"/>
                    </w:rPr>
                    <w:t>)</w:t>
                  </w:r>
                </w:p>
              </w:tc>
              <w:tc>
                <w:tcPr>
                  <w:tcW w:w="7004" w:type="dxa"/>
                  <w:gridSpan w:val="3"/>
                  <w:tcBorders>
                    <w:top w:val="nil"/>
                    <w:left w:val="nil"/>
                    <w:bottom w:val="nil"/>
                    <w:right w:val="nil"/>
                  </w:tcBorders>
                  <w:shd w:val="clear" w:color="auto" w:fill="auto"/>
                </w:tcPr>
                <w:p w14:paraId="03100E43" w14:textId="77777777" w:rsidR="003A4FDB" w:rsidRPr="007B4569" w:rsidRDefault="003A4FDB" w:rsidP="003A4FDB">
                  <w:pPr>
                    <w:tabs>
                      <w:tab w:val="left" w:pos="1680"/>
                    </w:tabs>
                    <w:jc w:val="both"/>
                    <w:rPr>
                      <w:rFonts w:asciiTheme="minorHAnsi" w:hAnsiTheme="minorHAnsi" w:cstheme="minorHAnsi"/>
                      <w:sz w:val="22"/>
                      <w:szCs w:val="22"/>
                    </w:rPr>
                  </w:pPr>
                  <w:r w:rsidRPr="007B4569">
                    <w:rPr>
                      <w:rFonts w:asciiTheme="minorHAnsi" w:hAnsiTheme="minorHAnsi" w:cstheme="minorHAnsi"/>
                      <w:sz w:val="22"/>
                      <w:szCs w:val="22"/>
                    </w:rPr>
                    <w:t xml:space="preserve">Possess the BSc in Clinical Measurement from Dublin Institute of Technology </w:t>
                  </w:r>
                </w:p>
                <w:p w14:paraId="19FFD53E" w14:textId="77777777" w:rsidR="003A4FDB" w:rsidRPr="007B4569" w:rsidRDefault="003A4FDB" w:rsidP="003A4FDB">
                  <w:pPr>
                    <w:tabs>
                      <w:tab w:val="num" w:pos="851"/>
                    </w:tabs>
                    <w:jc w:val="both"/>
                    <w:rPr>
                      <w:rFonts w:asciiTheme="minorHAnsi" w:hAnsiTheme="minorHAnsi" w:cstheme="minorHAnsi"/>
                      <w:sz w:val="22"/>
                      <w:szCs w:val="22"/>
                    </w:rPr>
                  </w:pPr>
                </w:p>
              </w:tc>
            </w:tr>
            <w:tr w:rsidR="003A4FDB" w:rsidRPr="007B4569" w14:paraId="7F6A4BEB" w14:textId="77777777" w:rsidTr="003A4FDB">
              <w:tc>
                <w:tcPr>
                  <w:tcW w:w="777" w:type="dxa"/>
                  <w:gridSpan w:val="2"/>
                  <w:tcBorders>
                    <w:top w:val="nil"/>
                    <w:left w:val="nil"/>
                    <w:bottom w:val="nil"/>
                    <w:right w:val="nil"/>
                  </w:tcBorders>
                  <w:shd w:val="clear" w:color="auto" w:fill="auto"/>
                </w:tcPr>
                <w:p w14:paraId="6C3C1BE5" w14:textId="77777777" w:rsidR="003A4FDB" w:rsidRPr="007B4569" w:rsidRDefault="003A4FDB" w:rsidP="003A4FDB">
                  <w:pPr>
                    <w:tabs>
                      <w:tab w:val="num" w:pos="851"/>
                    </w:tabs>
                    <w:jc w:val="both"/>
                    <w:rPr>
                      <w:rFonts w:asciiTheme="minorHAnsi" w:hAnsiTheme="minorHAnsi" w:cstheme="minorHAnsi"/>
                      <w:sz w:val="22"/>
                      <w:szCs w:val="22"/>
                    </w:rPr>
                  </w:pPr>
                </w:p>
              </w:tc>
              <w:tc>
                <w:tcPr>
                  <w:tcW w:w="7004" w:type="dxa"/>
                  <w:gridSpan w:val="3"/>
                  <w:tcBorders>
                    <w:top w:val="nil"/>
                    <w:left w:val="nil"/>
                    <w:bottom w:val="nil"/>
                    <w:right w:val="nil"/>
                  </w:tcBorders>
                  <w:shd w:val="clear" w:color="auto" w:fill="auto"/>
                </w:tcPr>
                <w:p w14:paraId="590712D5" w14:textId="77777777" w:rsidR="003A4FDB" w:rsidRPr="007B4569" w:rsidRDefault="003A4FDB" w:rsidP="003A4FDB">
                  <w:pPr>
                    <w:tabs>
                      <w:tab w:val="left" w:pos="1680"/>
                    </w:tabs>
                    <w:jc w:val="center"/>
                    <w:rPr>
                      <w:rFonts w:asciiTheme="minorHAnsi" w:hAnsiTheme="minorHAnsi" w:cstheme="minorHAnsi"/>
                      <w:b/>
                      <w:sz w:val="22"/>
                      <w:szCs w:val="22"/>
                    </w:rPr>
                  </w:pPr>
                  <w:r w:rsidRPr="007B4569">
                    <w:rPr>
                      <w:rFonts w:asciiTheme="minorHAnsi" w:hAnsiTheme="minorHAnsi" w:cstheme="minorHAnsi"/>
                      <w:b/>
                      <w:sz w:val="22"/>
                      <w:szCs w:val="22"/>
                    </w:rPr>
                    <w:t>Or</w:t>
                  </w:r>
                </w:p>
              </w:tc>
            </w:tr>
            <w:tr w:rsidR="003A4FDB" w:rsidRPr="007B4569" w14:paraId="67E652F6" w14:textId="77777777" w:rsidTr="003A4FDB">
              <w:tc>
                <w:tcPr>
                  <w:tcW w:w="777" w:type="dxa"/>
                  <w:gridSpan w:val="2"/>
                  <w:tcBorders>
                    <w:top w:val="nil"/>
                    <w:left w:val="nil"/>
                    <w:bottom w:val="nil"/>
                    <w:right w:val="nil"/>
                  </w:tcBorders>
                  <w:shd w:val="clear" w:color="auto" w:fill="auto"/>
                </w:tcPr>
                <w:p w14:paraId="2BEF6EB5" w14:textId="77777777" w:rsidR="003A4FDB" w:rsidRPr="007B4569" w:rsidRDefault="003A4FDB" w:rsidP="003A4FDB">
                  <w:pPr>
                    <w:tabs>
                      <w:tab w:val="num" w:pos="851"/>
                    </w:tabs>
                    <w:jc w:val="both"/>
                    <w:rPr>
                      <w:rFonts w:asciiTheme="minorHAnsi" w:hAnsiTheme="minorHAnsi" w:cstheme="minorHAnsi"/>
                      <w:sz w:val="22"/>
                      <w:szCs w:val="22"/>
                    </w:rPr>
                  </w:pPr>
                  <w:r w:rsidRPr="007B4569">
                    <w:rPr>
                      <w:rFonts w:asciiTheme="minorHAnsi" w:hAnsiTheme="minorHAnsi" w:cstheme="minorHAnsi"/>
                      <w:sz w:val="22"/>
                      <w:szCs w:val="22"/>
                    </w:rPr>
                    <w:t>(ii)</w:t>
                  </w:r>
                </w:p>
              </w:tc>
              <w:tc>
                <w:tcPr>
                  <w:tcW w:w="7004" w:type="dxa"/>
                  <w:gridSpan w:val="3"/>
                  <w:tcBorders>
                    <w:top w:val="nil"/>
                    <w:left w:val="nil"/>
                    <w:bottom w:val="nil"/>
                    <w:right w:val="nil"/>
                  </w:tcBorders>
                  <w:shd w:val="clear" w:color="auto" w:fill="auto"/>
                </w:tcPr>
                <w:p w14:paraId="1B76E4CE" w14:textId="77777777" w:rsidR="003A4FDB" w:rsidRPr="007B4569" w:rsidRDefault="003A4FDB" w:rsidP="003A4FDB">
                  <w:pPr>
                    <w:tabs>
                      <w:tab w:val="left" w:pos="1680"/>
                    </w:tabs>
                    <w:jc w:val="both"/>
                    <w:rPr>
                      <w:rFonts w:asciiTheme="minorHAnsi" w:hAnsiTheme="minorHAnsi" w:cstheme="minorHAnsi"/>
                      <w:sz w:val="22"/>
                      <w:szCs w:val="22"/>
                    </w:rPr>
                  </w:pPr>
                  <w:r w:rsidRPr="007B4569">
                    <w:rPr>
                      <w:rFonts w:asciiTheme="minorHAnsi" w:hAnsiTheme="minorHAnsi" w:cstheme="minorHAnsi"/>
                      <w:sz w:val="22"/>
                      <w:szCs w:val="22"/>
                    </w:rPr>
                    <w:t>Possess the BSc in Clinical Measurement from Technological University Dublin (TU Dublin)</w:t>
                  </w:r>
                  <w:r w:rsidRPr="007B4569">
                    <w:rPr>
                      <w:rFonts w:asciiTheme="minorHAnsi" w:hAnsiTheme="minorHAnsi" w:cstheme="minorHAnsi"/>
                      <w:color w:val="FF0000"/>
                      <w:sz w:val="22"/>
                      <w:szCs w:val="22"/>
                    </w:rPr>
                    <w:t xml:space="preserve"> </w:t>
                  </w:r>
                </w:p>
                <w:p w14:paraId="3B347E84" w14:textId="77777777" w:rsidR="003A4FDB" w:rsidRPr="007B4569" w:rsidRDefault="003A4FDB" w:rsidP="003A4FDB">
                  <w:pPr>
                    <w:tabs>
                      <w:tab w:val="num" w:pos="851"/>
                    </w:tabs>
                    <w:jc w:val="center"/>
                    <w:rPr>
                      <w:rFonts w:asciiTheme="minorHAnsi" w:hAnsiTheme="minorHAnsi" w:cstheme="minorHAnsi"/>
                      <w:b/>
                      <w:sz w:val="22"/>
                      <w:szCs w:val="22"/>
                    </w:rPr>
                  </w:pPr>
                </w:p>
              </w:tc>
            </w:tr>
            <w:tr w:rsidR="003A4FDB" w:rsidRPr="007B4569" w14:paraId="5A35C232" w14:textId="77777777" w:rsidTr="003A4FDB">
              <w:tc>
                <w:tcPr>
                  <w:tcW w:w="777" w:type="dxa"/>
                  <w:gridSpan w:val="2"/>
                  <w:tcBorders>
                    <w:top w:val="nil"/>
                    <w:left w:val="nil"/>
                    <w:bottom w:val="nil"/>
                    <w:right w:val="nil"/>
                  </w:tcBorders>
                  <w:shd w:val="clear" w:color="auto" w:fill="auto"/>
                </w:tcPr>
                <w:p w14:paraId="0A098C60" w14:textId="77777777" w:rsidR="003A4FDB" w:rsidRPr="007B4569" w:rsidRDefault="003A4FDB" w:rsidP="003A4FDB">
                  <w:pPr>
                    <w:tabs>
                      <w:tab w:val="num" w:pos="851"/>
                    </w:tabs>
                    <w:jc w:val="both"/>
                    <w:rPr>
                      <w:rFonts w:asciiTheme="minorHAnsi" w:hAnsiTheme="minorHAnsi" w:cstheme="minorHAnsi"/>
                      <w:sz w:val="22"/>
                      <w:szCs w:val="22"/>
                    </w:rPr>
                  </w:pPr>
                </w:p>
              </w:tc>
              <w:tc>
                <w:tcPr>
                  <w:tcW w:w="7004" w:type="dxa"/>
                  <w:gridSpan w:val="3"/>
                  <w:tcBorders>
                    <w:top w:val="nil"/>
                    <w:left w:val="nil"/>
                    <w:bottom w:val="nil"/>
                    <w:right w:val="nil"/>
                  </w:tcBorders>
                  <w:shd w:val="clear" w:color="auto" w:fill="auto"/>
                </w:tcPr>
                <w:p w14:paraId="2B5AECA8" w14:textId="77777777" w:rsidR="003A4FDB" w:rsidRPr="007B4569" w:rsidRDefault="003A4FDB" w:rsidP="003A4FDB">
                  <w:pPr>
                    <w:tabs>
                      <w:tab w:val="left" w:pos="1680"/>
                    </w:tabs>
                    <w:jc w:val="center"/>
                    <w:rPr>
                      <w:rFonts w:asciiTheme="minorHAnsi" w:hAnsiTheme="minorHAnsi" w:cstheme="minorHAnsi"/>
                      <w:b/>
                      <w:sz w:val="22"/>
                      <w:szCs w:val="22"/>
                    </w:rPr>
                  </w:pPr>
                  <w:r w:rsidRPr="007B4569">
                    <w:rPr>
                      <w:rFonts w:asciiTheme="minorHAnsi" w:hAnsiTheme="minorHAnsi" w:cstheme="minorHAnsi"/>
                      <w:b/>
                      <w:sz w:val="22"/>
                      <w:szCs w:val="22"/>
                    </w:rPr>
                    <w:t>Or</w:t>
                  </w:r>
                </w:p>
              </w:tc>
            </w:tr>
            <w:tr w:rsidR="003A4FDB" w:rsidRPr="007B4569" w14:paraId="5F588D6F" w14:textId="77777777" w:rsidTr="003A4FDB">
              <w:tc>
                <w:tcPr>
                  <w:tcW w:w="777" w:type="dxa"/>
                  <w:gridSpan w:val="2"/>
                  <w:tcBorders>
                    <w:top w:val="nil"/>
                    <w:left w:val="nil"/>
                    <w:bottom w:val="nil"/>
                    <w:right w:val="nil"/>
                  </w:tcBorders>
                  <w:shd w:val="clear" w:color="auto" w:fill="auto"/>
                </w:tcPr>
                <w:p w14:paraId="5B67D7D9" w14:textId="77777777" w:rsidR="003A4FDB" w:rsidRPr="007B4569" w:rsidRDefault="003A4FDB" w:rsidP="003A4FDB">
                  <w:pPr>
                    <w:tabs>
                      <w:tab w:val="num" w:pos="851"/>
                    </w:tabs>
                    <w:jc w:val="both"/>
                    <w:rPr>
                      <w:rFonts w:asciiTheme="minorHAnsi" w:hAnsiTheme="minorHAnsi" w:cstheme="minorHAnsi"/>
                      <w:sz w:val="22"/>
                      <w:szCs w:val="22"/>
                    </w:rPr>
                  </w:pPr>
                  <w:r w:rsidRPr="007B4569">
                    <w:rPr>
                      <w:rFonts w:asciiTheme="minorHAnsi" w:hAnsiTheme="minorHAnsi" w:cstheme="minorHAnsi"/>
                      <w:sz w:val="22"/>
                      <w:szCs w:val="22"/>
                    </w:rPr>
                    <w:t>(iii)</w:t>
                  </w:r>
                </w:p>
              </w:tc>
              <w:tc>
                <w:tcPr>
                  <w:tcW w:w="7004" w:type="dxa"/>
                  <w:gridSpan w:val="3"/>
                  <w:tcBorders>
                    <w:top w:val="nil"/>
                    <w:left w:val="nil"/>
                    <w:bottom w:val="nil"/>
                    <w:right w:val="nil"/>
                  </w:tcBorders>
                  <w:shd w:val="clear" w:color="auto" w:fill="auto"/>
                </w:tcPr>
                <w:p w14:paraId="39D077F3" w14:textId="77777777" w:rsidR="003A4FDB" w:rsidRPr="007B4569" w:rsidRDefault="003A4FDB" w:rsidP="003A4FDB">
                  <w:pPr>
                    <w:tabs>
                      <w:tab w:val="left" w:pos="1680"/>
                    </w:tabs>
                    <w:jc w:val="both"/>
                    <w:rPr>
                      <w:rFonts w:asciiTheme="minorHAnsi" w:hAnsiTheme="minorHAnsi" w:cstheme="minorHAnsi"/>
                      <w:sz w:val="22"/>
                      <w:szCs w:val="22"/>
                    </w:rPr>
                  </w:pPr>
                  <w:r w:rsidRPr="007B4569">
                    <w:rPr>
                      <w:rFonts w:asciiTheme="minorHAnsi" w:hAnsiTheme="minorHAnsi" w:cstheme="minorHAnsi"/>
                      <w:sz w:val="22"/>
                      <w:szCs w:val="22"/>
                    </w:rPr>
                    <w:t>Possess an equivalent relevant scientific qualification (Level 8) as confirmed by the Irish Institute of Cli</w:t>
                  </w:r>
                  <w:r>
                    <w:rPr>
                      <w:rFonts w:asciiTheme="minorHAnsi" w:hAnsiTheme="minorHAnsi" w:cstheme="minorHAnsi"/>
                      <w:sz w:val="22"/>
                      <w:szCs w:val="22"/>
                    </w:rPr>
                    <w:t>nical Measurement Physiology (IICMP</w:t>
                  </w:r>
                  <w:r w:rsidRPr="007B4569">
                    <w:rPr>
                      <w:rFonts w:asciiTheme="minorHAnsi" w:hAnsiTheme="minorHAnsi" w:cstheme="minorHAnsi"/>
                      <w:sz w:val="22"/>
                      <w:szCs w:val="22"/>
                    </w:rPr>
                    <w:t>).</w:t>
                  </w:r>
                </w:p>
                <w:p w14:paraId="0D967022" w14:textId="77777777" w:rsidR="003A4FDB" w:rsidRPr="007B4569" w:rsidRDefault="003A4FDB" w:rsidP="003A4FDB">
                  <w:pPr>
                    <w:tabs>
                      <w:tab w:val="left" w:pos="1680"/>
                    </w:tabs>
                    <w:jc w:val="both"/>
                    <w:rPr>
                      <w:rFonts w:asciiTheme="minorHAnsi" w:hAnsiTheme="minorHAnsi" w:cstheme="minorHAnsi"/>
                      <w:sz w:val="22"/>
                      <w:szCs w:val="22"/>
                    </w:rPr>
                  </w:pPr>
                </w:p>
              </w:tc>
            </w:tr>
            <w:tr w:rsidR="003A4FDB" w:rsidRPr="007B4569" w14:paraId="5A6EE664" w14:textId="77777777" w:rsidTr="003A4FDB">
              <w:tc>
                <w:tcPr>
                  <w:tcW w:w="777" w:type="dxa"/>
                  <w:gridSpan w:val="2"/>
                  <w:tcBorders>
                    <w:top w:val="nil"/>
                    <w:left w:val="nil"/>
                    <w:bottom w:val="nil"/>
                    <w:right w:val="nil"/>
                  </w:tcBorders>
                  <w:shd w:val="clear" w:color="auto" w:fill="auto"/>
                </w:tcPr>
                <w:p w14:paraId="6336C74B" w14:textId="77777777" w:rsidR="003A4FDB" w:rsidRPr="007B4569" w:rsidRDefault="003A4FDB" w:rsidP="003A4FDB">
                  <w:pPr>
                    <w:tabs>
                      <w:tab w:val="num" w:pos="851"/>
                    </w:tabs>
                    <w:jc w:val="both"/>
                    <w:rPr>
                      <w:rFonts w:asciiTheme="minorHAnsi" w:hAnsiTheme="minorHAnsi" w:cstheme="minorHAnsi"/>
                      <w:sz w:val="22"/>
                      <w:szCs w:val="22"/>
                    </w:rPr>
                  </w:pPr>
                </w:p>
              </w:tc>
              <w:tc>
                <w:tcPr>
                  <w:tcW w:w="7004" w:type="dxa"/>
                  <w:gridSpan w:val="3"/>
                  <w:tcBorders>
                    <w:top w:val="nil"/>
                    <w:left w:val="nil"/>
                    <w:bottom w:val="nil"/>
                    <w:right w:val="nil"/>
                  </w:tcBorders>
                  <w:shd w:val="clear" w:color="auto" w:fill="auto"/>
                </w:tcPr>
                <w:p w14:paraId="47887EA2" w14:textId="77777777" w:rsidR="003A4FDB" w:rsidRPr="007B4569" w:rsidRDefault="003A4FDB" w:rsidP="003A4FDB">
                  <w:pPr>
                    <w:tabs>
                      <w:tab w:val="left" w:pos="1680"/>
                    </w:tabs>
                    <w:jc w:val="center"/>
                    <w:rPr>
                      <w:rFonts w:asciiTheme="minorHAnsi" w:hAnsiTheme="minorHAnsi" w:cstheme="minorHAnsi"/>
                      <w:b/>
                      <w:sz w:val="22"/>
                      <w:szCs w:val="22"/>
                    </w:rPr>
                  </w:pPr>
                  <w:r w:rsidRPr="007B4569">
                    <w:rPr>
                      <w:rFonts w:asciiTheme="minorHAnsi" w:hAnsiTheme="minorHAnsi" w:cstheme="minorHAnsi"/>
                      <w:b/>
                      <w:sz w:val="22"/>
                      <w:szCs w:val="22"/>
                    </w:rPr>
                    <w:t>Or</w:t>
                  </w:r>
                </w:p>
              </w:tc>
            </w:tr>
            <w:tr w:rsidR="003A4FDB" w:rsidRPr="007B4569" w14:paraId="702EDE9C" w14:textId="77777777" w:rsidTr="003A4FDB">
              <w:tc>
                <w:tcPr>
                  <w:tcW w:w="777" w:type="dxa"/>
                  <w:gridSpan w:val="2"/>
                  <w:tcBorders>
                    <w:top w:val="nil"/>
                    <w:left w:val="nil"/>
                    <w:bottom w:val="nil"/>
                    <w:right w:val="nil"/>
                  </w:tcBorders>
                  <w:shd w:val="clear" w:color="auto" w:fill="auto"/>
                </w:tcPr>
                <w:p w14:paraId="6B89667D" w14:textId="77777777" w:rsidR="003A4FDB" w:rsidRPr="007B4569" w:rsidRDefault="003A4FDB" w:rsidP="003A4FDB">
                  <w:pPr>
                    <w:tabs>
                      <w:tab w:val="num" w:pos="851"/>
                    </w:tabs>
                    <w:jc w:val="both"/>
                    <w:rPr>
                      <w:rFonts w:asciiTheme="minorHAnsi" w:hAnsiTheme="minorHAnsi" w:cstheme="minorHAnsi"/>
                      <w:sz w:val="22"/>
                      <w:szCs w:val="22"/>
                    </w:rPr>
                  </w:pPr>
                  <w:r w:rsidRPr="007B4569">
                    <w:rPr>
                      <w:rFonts w:asciiTheme="minorHAnsi" w:hAnsiTheme="minorHAnsi" w:cstheme="minorHAnsi"/>
                      <w:sz w:val="22"/>
                      <w:szCs w:val="22"/>
                    </w:rPr>
                    <w:t>(iv)</w:t>
                  </w:r>
                </w:p>
              </w:tc>
              <w:tc>
                <w:tcPr>
                  <w:tcW w:w="7004" w:type="dxa"/>
                  <w:gridSpan w:val="3"/>
                  <w:tcBorders>
                    <w:top w:val="nil"/>
                    <w:left w:val="nil"/>
                    <w:bottom w:val="nil"/>
                    <w:right w:val="nil"/>
                  </w:tcBorders>
                  <w:shd w:val="clear" w:color="auto" w:fill="auto"/>
                </w:tcPr>
                <w:p w14:paraId="112DB349" w14:textId="77777777" w:rsidR="003A4FDB" w:rsidRPr="007B4569" w:rsidRDefault="003A4FDB" w:rsidP="003A4FDB">
                  <w:pPr>
                    <w:tabs>
                      <w:tab w:val="left" w:pos="1680"/>
                    </w:tabs>
                    <w:jc w:val="both"/>
                    <w:rPr>
                      <w:rFonts w:asciiTheme="minorHAnsi" w:hAnsiTheme="minorHAnsi" w:cstheme="minorHAnsi"/>
                      <w:sz w:val="22"/>
                      <w:szCs w:val="22"/>
                    </w:rPr>
                  </w:pPr>
                  <w:r w:rsidRPr="007B4569">
                    <w:rPr>
                      <w:rFonts w:asciiTheme="minorHAnsi" w:hAnsiTheme="minorHAnsi" w:cstheme="minorHAnsi"/>
                      <w:sz w:val="22"/>
                      <w:szCs w:val="22"/>
                    </w:rPr>
                    <w:t xml:space="preserve">(a) Possess the Certificate in Medical Physics and Physiological Measurement (MPPM) from Dublin Institute of Technology </w:t>
                  </w:r>
                </w:p>
                <w:p w14:paraId="2143C453" w14:textId="77777777" w:rsidR="003A4FDB" w:rsidRPr="007B4569" w:rsidRDefault="003A4FDB" w:rsidP="003A4FDB">
                  <w:pPr>
                    <w:rPr>
                      <w:rFonts w:asciiTheme="minorHAnsi" w:hAnsiTheme="minorHAnsi" w:cstheme="minorHAnsi"/>
                      <w:sz w:val="22"/>
                      <w:szCs w:val="22"/>
                    </w:rPr>
                  </w:pPr>
                </w:p>
                <w:p w14:paraId="3FCF5E99" w14:textId="77777777" w:rsidR="003A4FDB" w:rsidRPr="007B4569" w:rsidRDefault="003A4FDB" w:rsidP="003A4FDB">
                  <w:pPr>
                    <w:tabs>
                      <w:tab w:val="left" w:pos="1680"/>
                    </w:tabs>
                    <w:jc w:val="center"/>
                    <w:rPr>
                      <w:rFonts w:asciiTheme="minorHAnsi" w:hAnsiTheme="minorHAnsi" w:cstheme="minorHAnsi"/>
                      <w:b/>
                      <w:sz w:val="22"/>
                      <w:szCs w:val="22"/>
                    </w:rPr>
                  </w:pPr>
                  <w:r w:rsidRPr="007B4569">
                    <w:rPr>
                      <w:rFonts w:asciiTheme="minorHAnsi" w:hAnsiTheme="minorHAnsi" w:cstheme="minorHAnsi"/>
                      <w:b/>
                      <w:sz w:val="22"/>
                      <w:szCs w:val="22"/>
                    </w:rPr>
                    <w:t>Or</w:t>
                  </w:r>
                </w:p>
                <w:p w14:paraId="116CE123" w14:textId="77777777" w:rsidR="003A4FDB" w:rsidRPr="007B4569" w:rsidRDefault="003A4FDB" w:rsidP="003A4FDB">
                  <w:pPr>
                    <w:tabs>
                      <w:tab w:val="left" w:pos="1680"/>
                    </w:tabs>
                    <w:jc w:val="both"/>
                    <w:rPr>
                      <w:rFonts w:asciiTheme="minorHAnsi" w:hAnsiTheme="minorHAnsi" w:cstheme="minorHAnsi"/>
                      <w:sz w:val="22"/>
                      <w:szCs w:val="22"/>
                    </w:rPr>
                  </w:pPr>
                  <w:r w:rsidRPr="007B4569">
                    <w:rPr>
                      <w:rFonts w:asciiTheme="minorHAnsi" w:hAnsiTheme="minorHAnsi" w:cstheme="minorHAnsi"/>
                      <w:sz w:val="22"/>
                      <w:szCs w:val="22"/>
                    </w:rPr>
                    <w:t>(b) An equivalent scientific qualification as confirmed by the Irish Institute of Clinical Measurement</w:t>
                  </w:r>
                  <w:r>
                    <w:rPr>
                      <w:rFonts w:asciiTheme="minorHAnsi" w:hAnsiTheme="minorHAnsi" w:cstheme="minorHAnsi"/>
                      <w:sz w:val="22"/>
                      <w:szCs w:val="22"/>
                    </w:rPr>
                    <w:t xml:space="preserve"> Physiology </w:t>
                  </w:r>
                  <w:r w:rsidRPr="007B4569">
                    <w:rPr>
                      <w:rFonts w:asciiTheme="minorHAnsi" w:hAnsiTheme="minorHAnsi" w:cstheme="minorHAnsi"/>
                      <w:sz w:val="22"/>
                      <w:szCs w:val="22"/>
                    </w:rPr>
                    <w:t xml:space="preserve">awarded in or before 2005 </w:t>
                  </w:r>
                  <w:r w:rsidRPr="007B4569">
                    <w:rPr>
                      <w:rFonts w:asciiTheme="minorHAnsi" w:hAnsiTheme="minorHAnsi" w:cstheme="minorHAnsi"/>
                      <w:b/>
                      <w:sz w:val="22"/>
                      <w:szCs w:val="22"/>
                    </w:rPr>
                    <w:t>(See Note 1*)</w:t>
                  </w:r>
                </w:p>
                <w:p w14:paraId="1905AF1E" w14:textId="77777777" w:rsidR="003A4FDB" w:rsidRPr="007B4569" w:rsidRDefault="003A4FDB" w:rsidP="003A4FDB">
                  <w:pPr>
                    <w:tabs>
                      <w:tab w:val="left" w:pos="1680"/>
                    </w:tabs>
                    <w:jc w:val="both"/>
                    <w:rPr>
                      <w:rFonts w:asciiTheme="minorHAnsi" w:hAnsiTheme="minorHAnsi" w:cstheme="minorHAnsi"/>
                      <w:sz w:val="22"/>
                      <w:szCs w:val="22"/>
                    </w:rPr>
                  </w:pPr>
                </w:p>
                <w:p w14:paraId="0A1BDC9B" w14:textId="77777777" w:rsidR="003A4FDB" w:rsidRPr="007B4569" w:rsidRDefault="003A4FDB" w:rsidP="003A4FDB">
                  <w:pPr>
                    <w:tabs>
                      <w:tab w:val="left" w:pos="1680"/>
                    </w:tabs>
                    <w:jc w:val="both"/>
                    <w:rPr>
                      <w:rFonts w:asciiTheme="minorHAnsi" w:hAnsiTheme="minorHAnsi" w:cstheme="minorHAnsi"/>
                      <w:b/>
                      <w:sz w:val="22"/>
                      <w:szCs w:val="22"/>
                    </w:rPr>
                  </w:pPr>
                  <w:r w:rsidRPr="007B4569">
                    <w:rPr>
                      <w:rFonts w:asciiTheme="minorHAnsi" w:hAnsiTheme="minorHAnsi" w:cstheme="minorHAnsi"/>
                      <w:b/>
                      <w:sz w:val="22"/>
                      <w:szCs w:val="22"/>
                    </w:rPr>
                    <w:t>Note 1* - In ex</w:t>
                  </w:r>
                  <w:r>
                    <w:rPr>
                      <w:rFonts w:asciiTheme="minorHAnsi" w:hAnsiTheme="minorHAnsi" w:cstheme="minorHAnsi"/>
                      <w:b/>
                      <w:sz w:val="22"/>
                      <w:szCs w:val="22"/>
                    </w:rPr>
                    <w:t>ceptional cases, where the IICMP</w:t>
                  </w:r>
                  <w:r w:rsidRPr="007B4569">
                    <w:rPr>
                      <w:rFonts w:asciiTheme="minorHAnsi" w:hAnsiTheme="minorHAnsi" w:cstheme="minorHAnsi"/>
                      <w:b/>
                      <w:sz w:val="22"/>
                      <w:szCs w:val="22"/>
                    </w:rPr>
                    <w:t xml:space="preserve"> are not in a position to validate pre 2005 qualifications, the Clinical Measurement Physiologists experts on the eligibility/ selection board may, at their discretion, deem as eligible:</w:t>
                  </w:r>
                </w:p>
                <w:p w14:paraId="69EADD74" w14:textId="77777777" w:rsidR="003A4FDB" w:rsidRPr="007B4569" w:rsidRDefault="003A4FDB" w:rsidP="003A4FDB">
                  <w:pPr>
                    <w:tabs>
                      <w:tab w:val="left" w:pos="1680"/>
                    </w:tabs>
                    <w:jc w:val="both"/>
                    <w:rPr>
                      <w:rFonts w:asciiTheme="minorHAnsi" w:hAnsiTheme="minorHAnsi" w:cstheme="minorHAnsi"/>
                      <w:b/>
                      <w:sz w:val="22"/>
                      <w:szCs w:val="22"/>
                    </w:rPr>
                  </w:pPr>
                </w:p>
                <w:p w14:paraId="723E9F5A" w14:textId="77777777" w:rsidR="003A4FDB" w:rsidRPr="007B4569" w:rsidRDefault="003A4FDB" w:rsidP="003A4FDB">
                  <w:pPr>
                    <w:tabs>
                      <w:tab w:val="left" w:pos="1680"/>
                    </w:tabs>
                    <w:jc w:val="both"/>
                    <w:rPr>
                      <w:rFonts w:asciiTheme="minorHAnsi" w:hAnsiTheme="minorHAnsi" w:cstheme="minorHAnsi"/>
                      <w:b/>
                      <w:sz w:val="22"/>
                      <w:szCs w:val="22"/>
                    </w:rPr>
                  </w:pPr>
                  <w:r w:rsidRPr="007B4569">
                    <w:rPr>
                      <w:rFonts w:asciiTheme="minorHAnsi" w:hAnsiTheme="minorHAnsi" w:cstheme="minorHAnsi"/>
                      <w:b/>
                      <w:sz w:val="22"/>
                      <w:szCs w:val="22"/>
                    </w:rPr>
                    <w:t>HSE applicants who are currently employed as Clinical Measurement Physiologists, and who were employed in or before 2005, on the presentation of proof of their qualification/s that was acceptable on the commencement of their employment</w:t>
                  </w:r>
                </w:p>
                <w:p w14:paraId="67743555" w14:textId="77777777" w:rsidR="003A4FDB" w:rsidRPr="007B4569" w:rsidRDefault="003A4FDB" w:rsidP="003A4FDB">
                  <w:pPr>
                    <w:tabs>
                      <w:tab w:val="left" w:pos="1680"/>
                    </w:tabs>
                    <w:jc w:val="both"/>
                    <w:rPr>
                      <w:rFonts w:asciiTheme="minorHAnsi" w:hAnsiTheme="minorHAnsi" w:cstheme="minorHAnsi"/>
                      <w:sz w:val="22"/>
                      <w:szCs w:val="22"/>
                    </w:rPr>
                  </w:pPr>
                </w:p>
              </w:tc>
            </w:tr>
            <w:tr w:rsidR="003A4FDB" w:rsidRPr="007B4569" w14:paraId="71F7CBF6" w14:textId="77777777" w:rsidTr="003A4FDB">
              <w:trPr>
                <w:gridAfter w:val="1"/>
                <w:wAfter w:w="138" w:type="dxa"/>
              </w:trPr>
              <w:tc>
                <w:tcPr>
                  <w:tcW w:w="771" w:type="dxa"/>
                  <w:tcBorders>
                    <w:top w:val="nil"/>
                    <w:left w:val="nil"/>
                    <w:bottom w:val="nil"/>
                    <w:right w:val="nil"/>
                  </w:tcBorders>
                  <w:shd w:val="clear" w:color="auto" w:fill="auto"/>
                </w:tcPr>
                <w:p w14:paraId="44792733" w14:textId="77777777" w:rsidR="003A4FDB" w:rsidRPr="007B4569" w:rsidRDefault="003A4FDB" w:rsidP="003A4FDB">
                  <w:pPr>
                    <w:tabs>
                      <w:tab w:val="num" w:pos="851"/>
                    </w:tabs>
                    <w:jc w:val="both"/>
                    <w:rPr>
                      <w:rFonts w:asciiTheme="minorHAnsi" w:hAnsiTheme="minorHAnsi" w:cstheme="minorHAnsi"/>
                      <w:sz w:val="22"/>
                      <w:szCs w:val="22"/>
                    </w:rPr>
                  </w:pPr>
                </w:p>
              </w:tc>
              <w:tc>
                <w:tcPr>
                  <w:tcW w:w="4387" w:type="dxa"/>
                  <w:gridSpan w:val="2"/>
                  <w:tcBorders>
                    <w:top w:val="nil"/>
                    <w:left w:val="nil"/>
                    <w:bottom w:val="nil"/>
                    <w:right w:val="nil"/>
                  </w:tcBorders>
                  <w:shd w:val="clear" w:color="auto" w:fill="auto"/>
                </w:tcPr>
                <w:p w14:paraId="76E1B6ED" w14:textId="77777777" w:rsidR="003A4FDB" w:rsidRPr="007B4569" w:rsidRDefault="003A4FDB" w:rsidP="003A4FDB">
                  <w:pPr>
                    <w:tabs>
                      <w:tab w:val="num" w:pos="851"/>
                    </w:tabs>
                    <w:jc w:val="center"/>
                    <w:rPr>
                      <w:rFonts w:asciiTheme="minorHAnsi" w:hAnsiTheme="minorHAnsi" w:cstheme="minorHAnsi"/>
                      <w:b/>
                      <w:sz w:val="22"/>
                      <w:szCs w:val="22"/>
                    </w:rPr>
                  </w:pPr>
                  <w:r w:rsidRPr="007B4569">
                    <w:rPr>
                      <w:rFonts w:asciiTheme="minorHAnsi" w:hAnsiTheme="minorHAnsi" w:cstheme="minorHAnsi"/>
                      <w:b/>
                      <w:sz w:val="22"/>
                      <w:szCs w:val="22"/>
                    </w:rPr>
                    <w:t xml:space="preserve">                                                And</w:t>
                  </w:r>
                </w:p>
              </w:tc>
              <w:tc>
                <w:tcPr>
                  <w:tcW w:w="2485" w:type="dxa"/>
                  <w:tcBorders>
                    <w:top w:val="nil"/>
                    <w:left w:val="nil"/>
                    <w:bottom w:val="nil"/>
                    <w:right w:val="nil"/>
                  </w:tcBorders>
                  <w:shd w:val="clear" w:color="auto" w:fill="auto"/>
                </w:tcPr>
                <w:p w14:paraId="4C339569" w14:textId="77777777" w:rsidR="003A4FDB" w:rsidRPr="007B4569" w:rsidRDefault="003A4FDB" w:rsidP="003A4FDB">
                  <w:pPr>
                    <w:tabs>
                      <w:tab w:val="num" w:pos="851"/>
                    </w:tabs>
                    <w:jc w:val="both"/>
                    <w:rPr>
                      <w:rFonts w:asciiTheme="minorHAnsi" w:hAnsiTheme="minorHAnsi" w:cstheme="minorHAnsi"/>
                      <w:sz w:val="22"/>
                      <w:szCs w:val="22"/>
                    </w:rPr>
                  </w:pPr>
                </w:p>
              </w:tc>
            </w:tr>
            <w:tr w:rsidR="003A4FDB" w:rsidRPr="007B4569" w14:paraId="70287988" w14:textId="77777777" w:rsidTr="003A4FDB">
              <w:trPr>
                <w:gridAfter w:val="1"/>
                <w:wAfter w:w="138" w:type="dxa"/>
              </w:trPr>
              <w:tc>
                <w:tcPr>
                  <w:tcW w:w="771" w:type="dxa"/>
                  <w:tcBorders>
                    <w:top w:val="nil"/>
                    <w:left w:val="nil"/>
                    <w:bottom w:val="nil"/>
                    <w:right w:val="nil"/>
                  </w:tcBorders>
                  <w:shd w:val="clear" w:color="auto" w:fill="auto"/>
                </w:tcPr>
                <w:p w14:paraId="4A588F02" w14:textId="77777777" w:rsidR="003A4FDB" w:rsidRPr="007B4569" w:rsidRDefault="003A4FDB" w:rsidP="003A4FDB">
                  <w:pPr>
                    <w:tabs>
                      <w:tab w:val="num" w:pos="851"/>
                    </w:tabs>
                    <w:jc w:val="both"/>
                    <w:rPr>
                      <w:rFonts w:asciiTheme="minorHAnsi" w:hAnsiTheme="minorHAnsi" w:cstheme="minorHAnsi"/>
                      <w:sz w:val="22"/>
                      <w:szCs w:val="22"/>
                    </w:rPr>
                  </w:pPr>
                  <w:r w:rsidRPr="007B4569">
                    <w:rPr>
                      <w:rFonts w:asciiTheme="minorHAnsi" w:hAnsiTheme="minorHAnsi" w:cstheme="minorHAnsi"/>
                      <w:sz w:val="22"/>
                      <w:szCs w:val="22"/>
                    </w:rPr>
                    <w:t>(b)</w:t>
                  </w:r>
                </w:p>
              </w:tc>
              <w:tc>
                <w:tcPr>
                  <w:tcW w:w="6872" w:type="dxa"/>
                  <w:gridSpan w:val="3"/>
                  <w:tcBorders>
                    <w:top w:val="nil"/>
                    <w:left w:val="nil"/>
                    <w:bottom w:val="nil"/>
                    <w:right w:val="nil"/>
                  </w:tcBorders>
                  <w:shd w:val="clear" w:color="auto" w:fill="auto"/>
                </w:tcPr>
                <w:p w14:paraId="42731645" w14:textId="108FB0DA" w:rsidR="003A4FDB" w:rsidRDefault="003A4FDB" w:rsidP="003A4FDB">
                  <w:pPr>
                    <w:pStyle w:val="ListParagraph"/>
                    <w:ind w:left="0"/>
                    <w:jc w:val="both"/>
                    <w:rPr>
                      <w:rFonts w:asciiTheme="minorHAnsi" w:hAnsiTheme="minorHAnsi" w:cstheme="minorHAnsi"/>
                      <w:bCs/>
                      <w:sz w:val="22"/>
                      <w:szCs w:val="22"/>
                    </w:rPr>
                  </w:pPr>
                  <w:r w:rsidRPr="007B4569">
                    <w:rPr>
                      <w:rFonts w:asciiTheme="minorHAnsi" w:hAnsiTheme="minorHAnsi" w:cstheme="minorHAnsi"/>
                      <w:bCs/>
                      <w:sz w:val="22"/>
                      <w:szCs w:val="22"/>
                    </w:rPr>
                    <w:t>Candidates must have the requisite knowledge and ability (including a high standard of suitability and professional ability) for the proper discharge of the duties of the office.</w:t>
                  </w:r>
                </w:p>
                <w:p w14:paraId="738044ED" w14:textId="1AE13EF9" w:rsidR="009F2625" w:rsidRDefault="009F2625" w:rsidP="003A4FDB">
                  <w:pPr>
                    <w:pStyle w:val="ListParagraph"/>
                    <w:ind w:left="0"/>
                    <w:jc w:val="both"/>
                    <w:rPr>
                      <w:rFonts w:asciiTheme="minorHAnsi" w:hAnsiTheme="minorHAnsi" w:cstheme="minorHAnsi"/>
                      <w:bCs/>
                      <w:sz w:val="22"/>
                      <w:szCs w:val="22"/>
                    </w:rPr>
                  </w:pPr>
                </w:p>
                <w:p w14:paraId="4E398822" w14:textId="10286A9A" w:rsidR="009F2625" w:rsidRDefault="009F2625" w:rsidP="009F2625">
                  <w:pPr>
                    <w:pStyle w:val="ListParagraph"/>
                    <w:ind w:left="0"/>
                    <w:rPr>
                      <w:rFonts w:asciiTheme="minorHAnsi" w:hAnsiTheme="minorHAnsi" w:cstheme="minorHAnsi"/>
                      <w:bCs/>
                      <w:sz w:val="22"/>
                      <w:szCs w:val="22"/>
                    </w:rPr>
                  </w:pPr>
                </w:p>
                <w:p w14:paraId="0B831DAE" w14:textId="77777777" w:rsidR="009F2625" w:rsidRPr="009F2625" w:rsidRDefault="009F2625" w:rsidP="009F2625">
                  <w:pPr>
                    <w:tabs>
                      <w:tab w:val="num" w:pos="414"/>
                    </w:tabs>
                    <w:rPr>
                      <w:rFonts w:ascii="Calibri" w:hAnsi="Calibri" w:cs="Calibri"/>
                      <w:bCs/>
                      <w:sz w:val="22"/>
                      <w:szCs w:val="22"/>
                    </w:rPr>
                  </w:pPr>
                  <w:r w:rsidRPr="009F2625">
                    <w:rPr>
                      <w:rFonts w:ascii="Calibri" w:hAnsi="Calibri" w:cs="Calibri"/>
                      <w:b/>
                      <w:bCs/>
                      <w:iCs/>
                      <w:sz w:val="22"/>
                      <w:szCs w:val="22"/>
                      <w:u w:val="single"/>
                    </w:rPr>
                    <w:t>2026 Undergraduates</w:t>
                  </w:r>
                </w:p>
                <w:p w14:paraId="40165BC0" w14:textId="77777777" w:rsidR="009F2625" w:rsidRPr="009F2625" w:rsidRDefault="009F2625" w:rsidP="009F2625">
                  <w:pPr>
                    <w:pStyle w:val="ListParagraph"/>
                    <w:ind w:left="0"/>
                    <w:rPr>
                      <w:rFonts w:ascii="Calibri" w:hAnsi="Calibri" w:cs="Calibri"/>
                      <w:bCs/>
                      <w:iCs/>
                      <w:sz w:val="22"/>
                      <w:szCs w:val="22"/>
                    </w:rPr>
                  </w:pPr>
                  <w:r w:rsidRPr="009F2625">
                    <w:rPr>
                      <w:rFonts w:ascii="Calibri" w:hAnsi="Calibri" w:cs="Calibri"/>
                      <w:bCs/>
                      <w:iCs/>
                      <w:sz w:val="22"/>
                      <w:szCs w:val="22"/>
                    </w:rPr>
                    <w:t>Candidates who are graduating in 2026 are eligible to apply for this campaign.  Applicants who are successful at interview and will complete their studies in 2026 will remain dormant on the panel and will not be offered a post until they have informed us that they are in receipt of the necessary qualification.</w:t>
                  </w:r>
                </w:p>
                <w:p w14:paraId="798E5F26" w14:textId="77777777" w:rsidR="009F2625" w:rsidRPr="007B4569" w:rsidRDefault="009F2625" w:rsidP="003A4FDB">
                  <w:pPr>
                    <w:pStyle w:val="ListParagraph"/>
                    <w:ind w:left="0"/>
                    <w:jc w:val="both"/>
                    <w:rPr>
                      <w:rFonts w:asciiTheme="minorHAnsi" w:hAnsiTheme="minorHAnsi" w:cstheme="minorHAnsi"/>
                      <w:bCs/>
                      <w:sz w:val="22"/>
                      <w:szCs w:val="22"/>
                    </w:rPr>
                  </w:pPr>
                </w:p>
                <w:p w14:paraId="542A2709" w14:textId="77777777" w:rsidR="003A4FDB" w:rsidRPr="007B4569" w:rsidRDefault="003A4FDB" w:rsidP="003A4FDB">
                  <w:pPr>
                    <w:tabs>
                      <w:tab w:val="num" w:pos="851"/>
                    </w:tabs>
                    <w:jc w:val="both"/>
                    <w:rPr>
                      <w:rFonts w:asciiTheme="minorHAnsi" w:hAnsiTheme="minorHAnsi" w:cstheme="minorHAnsi"/>
                      <w:sz w:val="22"/>
                      <w:szCs w:val="22"/>
                    </w:rPr>
                  </w:pPr>
                </w:p>
              </w:tc>
            </w:tr>
          </w:tbl>
          <w:p w14:paraId="28AB9C5C" w14:textId="77777777" w:rsidR="003A4FDB" w:rsidRPr="007B4569" w:rsidRDefault="003A4FDB" w:rsidP="003A4FDB">
            <w:pPr>
              <w:jc w:val="both"/>
              <w:rPr>
                <w:rFonts w:asciiTheme="minorHAnsi" w:hAnsiTheme="minorHAnsi" w:cstheme="minorHAnsi"/>
                <w:b/>
                <w:sz w:val="22"/>
                <w:szCs w:val="22"/>
              </w:rPr>
            </w:pPr>
          </w:p>
          <w:p w14:paraId="5A9A509C" w14:textId="77777777" w:rsidR="003A4FDB" w:rsidRPr="007B4569" w:rsidRDefault="003A4FDB" w:rsidP="003A4FDB">
            <w:pPr>
              <w:jc w:val="both"/>
              <w:rPr>
                <w:rFonts w:asciiTheme="minorHAnsi" w:hAnsiTheme="minorHAnsi" w:cstheme="minorHAnsi"/>
                <w:b/>
                <w:sz w:val="22"/>
                <w:szCs w:val="22"/>
              </w:rPr>
            </w:pPr>
            <w:r w:rsidRPr="007B4569">
              <w:rPr>
                <w:rFonts w:asciiTheme="minorHAnsi" w:hAnsiTheme="minorHAnsi" w:cstheme="minorHAnsi"/>
                <w:b/>
                <w:sz w:val="22"/>
                <w:szCs w:val="22"/>
              </w:rPr>
              <w:t xml:space="preserve">2.  </w:t>
            </w:r>
            <w:r w:rsidRPr="007B4569">
              <w:rPr>
                <w:rFonts w:asciiTheme="minorHAnsi" w:hAnsiTheme="minorHAnsi" w:cstheme="minorHAnsi"/>
                <w:b/>
                <w:sz w:val="22"/>
                <w:szCs w:val="22"/>
                <w:u w:val="single"/>
              </w:rPr>
              <w:t>Health</w:t>
            </w:r>
          </w:p>
          <w:p w14:paraId="6D134CAE" w14:textId="77777777" w:rsidR="003A4FDB" w:rsidRPr="007B4569" w:rsidRDefault="003A4FDB" w:rsidP="003A4FDB">
            <w:pPr>
              <w:jc w:val="both"/>
              <w:rPr>
                <w:rFonts w:asciiTheme="minorHAnsi" w:hAnsiTheme="minorHAnsi" w:cstheme="minorHAnsi"/>
                <w:sz w:val="22"/>
                <w:szCs w:val="22"/>
              </w:rPr>
            </w:pPr>
            <w:r w:rsidRPr="007B4569">
              <w:rPr>
                <w:rFonts w:asciiTheme="minorHAnsi" w:hAnsiTheme="minorHAnsi" w:cstheme="minorHAnsi"/>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871B184" w14:textId="77777777" w:rsidR="003A4FDB" w:rsidRPr="007B4569" w:rsidRDefault="003A4FDB" w:rsidP="003A4FDB">
            <w:pPr>
              <w:jc w:val="both"/>
              <w:rPr>
                <w:rFonts w:asciiTheme="minorHAnsi" w:hAnsiTheme="minorHAnsi" w:cstheme="minorHAnsi"/>
                <w:sz w:val="22"/>
                <w:szCs w:val="22"/>
              </w:rPr>
            </w:pPr>
          </w:p>
          <w:p w14:paraId="5CB3C3A2" w14:textId="77777777" w:rsidR="003A4FDB" w:rsidRPr="007B4569" w:rsidRDefault="003A4FDB" w:rsidP="003A4FDB">
            <w:pPr>
              <w:ind w:right="-766"/>
              <w:jc w:val="both"/>
              <w:rPr>
                <w:rFonts w:asciiTheme="minorHAnsi" w:hAnsiTheme="minorHAnsi" w:cstheme="minorHAnsi"/>
                <w:iCs/>
                <w:sz w:val="22"/>
                <w:szCs w:val="22"/>
              </w:rPr>
            </w:pPr>
            <w:r w:rsidRPr="007B4569">
              <w:rPr>
                <w:rFonts w:asciiTheme="minorHAnsi" w:hAnsiTheme="minorHAnsi" w:cstheme="minorHAnsi"/>
                <w:b/>
                <w:bCs/>
                <w:sz w:val="22"/>
                <w:szCs w:val="22"/>
              </w:rPr>
              <w:t xml:space="preserve">3.  </w:t>
            </w:r>
            <w:r w:rsidRPr="007B4569">
              <w:rPr>
                <w:rFonts w:asciiTheme="minorHAnsi" w:hAnsiTheme="minorHAnsi" w:cstheme="minorHAnsi"/>
                <w:b/>
                <w:bCs/>
                <w:sz w:val="22"/>
                <w:szCs w:val="22"/>
                <w:u w:val="single"/>
              </w:rPr>
              <w:t>Character</w:t>
            </w:r>
          </w:p>
          <w:p w14:paraId="5900A900" w14:textId="4C1D14C2" w:rsidR="00CA37DB" w:rsidRPr="003A4FDB" w:rsidRDefault="003A4FDB" w:rsidP="003A4FDB">
            <w:pPr>
              <w:ind w:right="-766"/>
              <w:jc w:val="both"/>
              <w:rPr>
                <w:rFonts w:asciiTheme="minorHAnsi" w:hAnsiTheme="minorHAnsi" w:cstheme="minorHAnsi"/>
                <w:sz w:val="22"/>
                <w:szCs w:val="22"/>
              </w:rPr>
            </w:pPr>
            <w:r w:rsidRPr="007B4569">
              <w:rPr>
                <w:rFonts w:asciiTheme="minorHAnsi" w:hAnsiTheme="minorHAnsi" w:cstheme="minorHAnsi"/>
                <w:sz w:val="22"/>
                <w:szCs w:val="22"/>
              </w:rPr>
              <w:t>Each candidate for and any person holding the office must be of good character.</w:t>
            </w:r>
          </w:p>
        </w:tc>
      </w:tr>
      <w:tr w:rsidR="00CA37DB" w:rsidRPr="00CA37DB" w14:paraId="418D1AA4" w14:textId="77777777" w:rsidTr="00BC346B">
        <w:trPr>
          <w:trHeight w:val="1048"/>
        </w:trPr>
        <w:tc>
          <w:tcPr>
            <w:tcW w:w="2364" w:type="dxa"/>
          </w:tcPr>
          <w:p w14:paraId="4BFB93EA" w14:textId="77777777" w:rsidR="00CA37DB" w:rsidRPr="0082585D" w:rsidRDefault="00CA37DB" w:rsidP="00CA37DB">
            <w:pPr>
              <w:rPr>
                <w:rFonts w:ascii="Calibri" w:hAnsi="Calibri" w:cs="Arial"/>
                <w:b/>
                <w:bCs/>
                <w:color w:val="000000"/>
                <w:sz w:val="22"/>
                <w:szCs w:val="22"/>
              </w:rPr>
            </w:pPr>
            <w:r w:rsidRPr="0082585D">
              <w:rPr>
                <w:rFonts w:ascii="Calibri" w:hAnsi="Calibri" w:cs="Arial"/>
                <w:b/>
                <w:bCs/>
                <w:color w:val="000000"/>
                <w:sz w:val="22"/>
                <w:szCs w:val="22"/>
              </w:rPr>
              <w:lastRenderedPageBreak/>
              <w:t>Post specific Requirements</w:t>
            </w:r>
          </w:p>
        </w:tc>
        <w:tc>
          <w:tcPr>
            <w:tcW w:w="8394" w:type="dxa"/>
          </w:tcPr>
          <w:p w14:paraId="72C7A41D" w14:textId="77777777" w:rsidR="00CA37DB" w:rsidRDefault="0082585D" w:rsidP="00CA37DB">
            <w:pPr>
              <w:rPr>
                <w:rFonts w:ascii="Calibri" w:hAnsi="Calibri" w:cs="Arial"/>
                <w:sz w:val="22"/>
                <w:szCs w:val="22"/>
              </w:rPr>
            </w:pPr>
            <w:r w:rsidRPr="0082585D">
              <w:rPr>
                <w:rFonts w:ascii="Calibri" w:hAnsi="Calibri" w:cs="Arial"/>
                <w:sz w:val="22"/>
                <w:szCs w:val="22"/>
              </w:rPr>
              <w:t>The department of Cardiac Investigations at Galway University Hospital plays a key role in the Primary PCI programme for HSE West and North West and as such cardiac physiologists participate in the on call rota for the cardiac catheterisation laboratory. The successful candidate shall be registered with the Irish Institute of Clinical Measurement Physiology (IICMP).</w:t>
            </w:r>
          </w:p>
          <w:p w14:paraId="2E4C5607" w14:textId="6FEFE6E4" w:rsidR="005E79F1" w:rsidRPr="00CA37DB" w:rsidRDefault="005E79F1" w:rsidP="00CA37DB">
            <w:pPr>
              <w:rPr>
                <w:rFonts w:ascii="Calibri" w:hAnsi="Calibri" w:cs="Arial"/>
                <w:color w:val="FF0000"/>
                <w:sz w:val="22"/>
                <w:szCs w:val="22"/>
              </w:rPr>
            </w:pPr>
            <w:r w:rsidRPr="0021698D">
              <w:rPr>
                <w:rFonts w:asciiTheme="minorHAnsi" w:eastAsia="Calibri" w:hAnsiTheme="minorHAnsi" w:cstheme="minorHAnsi"/>
                <w:sz w:val="22"/>
                <w:szCs w:val="22"/>
                <w:lang w:val="en-US" w:eastAsia="en-US"/>
              </w:rPr>
              <w:t xml:space="preserve">You may also be required to participate in the on call </w:t>
            </w:r>
            <w:proofErr w:type="spellStart"/>
            <w:r w:rsidRPr="0021698D">
              <w:rPr>
                <w:rFonts w:asciiTheme="minorHAnsi" w:eastAsia="Calibri" w:hAnsiTheme="minorHAnsi" w:cstheme="minorHAnsi"/>
                <w:sz w:val="22"/>
                <w:szCs w:val="22"/>
                <w:lang w:val="en-US" w:eastAsia="en-US"/>
              </w:rPr>
              <w:t>rota</w:t>
            </w:r>
            <w:proofErr w:type="spellEnd"/>
            <w:r w:rsidRPr="0021698D">
              <w:rPr>
                <w:rFonts w:asciiTheme="minorHAnsi" w:eastAsia="Calibri" w:hAnsiTheme="minorHAnsi" w:cstheme="minorHAnsi"/>
                <w:sz w:val="22"/>
                <w:szCs w:val="22"/>
                <w:lang w:val="en-US" w:eastAsia="en-US"/>
              </w:rPr>
              <w:t xml:space="preserve"> for the STEMI </w:t>
            </w:r>
            <w:proofErr w:type="spellStart"/>
            <w:r w:rsidRPr="0021698D">
              <w:rPr>
                <w:rFonts w:asciiTheme="minorHAnsi" w:eastAsia="Calibri" w:hAnsiTheme="minorHAnsi" w:cstheme="minorHAnsi"/>
                <w:sz w:val="22"/>
                <w:szCs w:val="22"/>
                <w:lang w:val="en-US" w:eastAsia="en-US"/>
              </w:rPr>
              <w:t>programme</w:t>
            </w:r>
            <w:proofErr w:type="spellEnd"/>
            <w:r w:rsidRPr="0021698D">
              <w:rPr>
                <w:rFonts w:asciiTheme="minorHAnsi" w:eastAsia="Calibri" w:hAnsiTheme="minorHAnsi" w:cstheme="minorHAnsi"/>
                <w:sz w:val="22"/>
                <w:szCs w:val="22"/>
                <w:lang w:val="en-US" w:eastAsia="en-US"/>
              </w:rPr>
              <w:t>.</w:t>
            </w:r>
          </w:p>
        </w:tc>
      </w:tr>
      <w:tr w:rsidR="00CA37DB" w:rsidRPr="003A4FDB" w14:paraId="3E8BA1BD" w14:textId="77777777" w:rsidTr="00BC346B">
        <w:trPr>
          <w:trHeight w:val="1048"/>
        </w:trPr>
        <w:tc>
          <w:tcPr>
            <w:tcW w:w="2364" w:type="dxa"/>
          </w:tcPr>
          <w:p w14:paraId="5D43E616" w14:textId="77777777" w:rsidR="00CA37DB" w:rsidRPr="003A4FDB" w:rsidRDefault="00CA37DB" w:rsidP="00CA37DB">
            <w:pPr>
              <w:rPr>
                <w:rFonts w:asciiTheme="minorHAnsi" w:hAnsiTheme="minorHAnsi" w:cstheme="minorHAnsi"/>
                <w:b/>
                <w:bCs/>
                <w:color w:val="000000"/>
                <w:sz w:val="22"/>
                <w:szCs w:val="22"/>
              </w:rPr>
            </w:pPr>
            <w:r w:rsidRPr="003A4FDB">
              <w:rPr>
                <w:rFonts w:asciiTheme="minorHAnsi" w:hAnsiTheme="minorHAnsi" w:cstheme="minorHAnsi"/>
                <w:b/>
                <w:bCs/>
                <w:color w:val="000000"/>
                <w:sz w:val="22"/>
                <w:szCs w:val="22"/>
              </w:rPr>
              <w:t>Other requirements specific to the post</w:t>
            </w:r>
          </w:p>
        </w:tc>
        <w:tc>
          <w:tcPr>
            <w:tcW w:w="8394" w:type="dxa"/>
          </w:tcPr>
          <w:p w14:paraId="0C6CA1E6" w14:textId="6F0FADCD" w:rsidR="00CA37DB" w:rsidRPr="003A4FDB" w:rsidRDefault="000A3BF7" w:rsidP="00CA37DB">
            <w:pPr>
              <w:rPr>
                <w:rFonts w:asciiTheme="minorHAnsi" w:hAnsiTheme="minorHAnsi" w:cstheme="minorHAnsi"/>
                <w:color w:val="FF0000"/>
                <w:sz w:val="22"/>
                <w:szCs w:val="22"/>
              </w:rPr>
            </w:pPr>
            <w:r w:rsidRPr="003A4FDB">
              <w:rPr>
                <w:rFonts w:asciiTheme="minorHAnsi" w:hAnsiTheme="minorHAnsi" w:cstheme="minorHAnsi"/>
                <w:sz w:val="22"/>
                <w:szCs w:val="22"/>
              </w:rPr>
              <w:t>Flexibility with regards to working hours to meet the demands of the post</w:t>
            </w:r>
          </w:p>
        </w:tc>
      </w:tr>
      <w:tr w:rsidR="000A3BF7" w:rsidRPr="003A4FDB" w14:paraId="3C42AC5F" w14:textId="77777777" w:rsidTr="00BC346B">
        <w:trPr>
          <w:trHeight w:val="1048"/>
        </w:trPr>
        <w:tc>
          <w:tcPr>
            <w:tcW w:w="2364" w:type="dxa"/>
          </w:tcPr>
          <w:p w14:paraId="0DC89772" w14:textId="77777777" w:rsidR="000A3BF7" w:rsidRPr="003A4FDB" w:rsidRDefault="000A3BF7" w:rsidP="000A3BF7">
            <w:pPr>
              <w:rPr>
                <w:rFonts w:asciiTheme="minorHAnsi" w:hAnsiTheme="minorHAnsi" w:cstheme="minorHAnsi"/>
                <w:b/>
                <w:bCs/>
                <w:color w:val="000000"/>
                <w:sz w:val="22"/>
                <w:szCs w:val="22"/>
              </w:rPr>
            </w:pPr>
            <w:r w:rsidRPr="003A4FDB">
              <w:rPr>
                <w:rFonts w:asciiTheme="minorHAnsi" w:hAnsiTheme="minorHAnsi" w:cstheme="minorHAnsi"/>
                <w:b/>
                <w:bCs/>
                <w:color w:val="000000"/>
                <w:sz w:val="22"/>
                <w:szCs w:val="22"/>
              </w:rPr>
              <w:t>Skills, competencies and/or knowledge</w:t>
            </w:r>
          </w:p>
          <w:p w14:paraId="6366A456" w14:textId="77777777" w:rsidR="000A3BF7" w:rsidRPr="003A4FDB" w:rsidRDefault="000A3BF7" w:rsidP="000A3BF7">
            <w:pPr>
              <w:rPr>
                <w:rFonts w:asciiTheme="minorHAnsi" w:hAnsiTheme="minorHAnsi" w:cstheme="minorHAnsi"/>
                <w:b/>
                <w:bCs/>
                <w:color w:val="000000"/>
                <w:sz w:val="22"/>
                <w:szCs w:val="22"/>
              </w:rPr>
            </w:pPr>
          </w:p>
          <w:p w14:paraId="73BB72B9" w14:textId="77777777" w:rsidR="000A3BF7" w:rsidRPr="003A4FDB" w:rsidRDefault="000A3BF7" w:rsidP="000A3BF7">
            <w:pPr>
              <w:rPr>
                <w:rFonts w:asciiTheme="minorHAnsi" w:hAnsiTheme="minorHAnsi" w:cstheme="minorHAnsi"/>
                <w:b/>
                <w:bCs/>
                <w:color w:val="000000"/>
                <w:sz w:val="22"/>
                <w:szCs w:val="22"/>
              </w:rPr>
            </w:pPr>
          </w:p>
        </w:tc>
        <w:tc>
          <w:tcPr>
            <w:tcW w:w="8394" w:type="dxa"/>
          </w:tcPr>
          <w:p w14:paraId="15DF1079" w14:textId="77777777" w:rsidR="000A3BF7" w:rsidRPr="003A4FDB" w:rsidRDefault="000A3BF7" w:rsidP="000A3BF7">
            <w:pPr>
              <w:rPr>
                <w:rFonts w:asciiTheme="minorHAnsi" w:hAnsiTheme="minorHAnsi" w:cstheme="minorHAnsi"/>
                <w:b/>
                <w:i/>
                <w:iCs/>
                <w:color w:val="000000"/>
                <w:sz w:val="22"/>
                <w:szCs w:val="22"/>
              </w:rPr>
            </w:pPr>
            <w:r w:rsidRPr="003A4FDB">
              <w:rPr>
                <w:rFonts w:asciiTheme="minorHAnsi" w:hAnsiTheme="minorHAnsi" w:cstheme="minorHAnsi"/>
                <w:b/>
                <w:i/>
                <w:iCs/>
                <w:color w:val="000000"/>
                <w:sz w:val="22"/>
                <w:szCs w:val="22"/>
              </w:rPr>
              <w:t>Candidates must:</w:t>
            </w:r>
          </w:p>
          <w:p w14:paraId="2987B76B" w14:textId="77777777" w:rsidR="000A3BF7" w:rsidRPr="003A4FDB" w:rsidRDefault="000A3BF7" w:rsidP="000A3BF7">
            <w:pPr>
              <w:rPr>
                <w:rFonts w:asciiTheme="minorHAnsi" w:hAnsiTheme="minorHAnsi" w:cstheme="minorHAnsi"/>
                <w:iCs/>
                <w:color w:val="000000"/>
                <w:sz w:val="22"/>
                <w:szCs w:val="22"/>
              </w:rPr>
            </w:pPr>
          </w:p>
          <w:p w14:paraId="569445F5" w14:textId="77777777" w:rsidR="000A3BF7" w:rsidRPr="003A4FDB" w:rsidRDefault="000A3BF7" w:rsidP="000A3BF7">
            <w:pPr>
              <w:numPr>
                <w:ilvl w:val="0"/>
                <w:numId w:val="34"/>
              </w:numPr>
              <w:spacing w:after="120"/>
              <w:ind w:left="714" w:hanging="357"/>
              <w:jc w:val="both"/>
              <w:rPr>
                <w:rFonts w:asciiTheme="minorHAnsi" w:hAnsiTheme="minorHAnsi" w:cstheme="minorHAnsi"/>
                <w:iCs/>
                <w:color w:val="000000"/>
                <w:sz w:val="22"/>
                <w:szCs w:val="22"/>
              </w:rPr>
            </w:pPr>
            <w:r w:rsidRPr="003A4FDB">
              <w:rPr>
                <w:rFonts w:asciiTheme="minorHAnsi" w:hAnsiTheme="minorHAnsi" w:cstheme="minorHAnsi"/>
                <w:bCs/>
                <w:color w:val="000000"/>
                <w:sz w:val="22"/>
                <w:szCs w:val="22"/>
              </w:rPr>
              <w:t>Demonstrate a working knowledge of cardiac invasive and non-invasive investigative procedures</w:t>
            </w:r>
          </w:p>
          <w:p w14:paraId="114CA9CA" w14:textId="77777777" w:rsidR="000A3BF7" w:rsidRPr="003A4FDB" w:rsidRDefault="000A3BF7" w:rsidP="000A3BF7">
            <w:pPr>
              <w:numPr>
                <w:ilvl w:val="0"/>
                <w:numId w:val="34"/>
              </w:numPr>
              <w:spacing w:after="120"/>
              <w:ind w:left="714" w:hanging="357"/>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Demonstrate the necessary experience and knowledge to carry out duties and responsibilities of the post in a competent and safe manner.</w:t>
            </w:r>
          </w:p>
          <w:p w14:paraId="451A5F6F" w14:textId="539C8B3C" w:rsidR="000A3BF7" w:rsidRPr="003A4FDB" w:rsidRDefault="000A3BF7" w:rsidP="000A3BF7">
            <w:pPr>
              <w:numPr>
                <w:ilvl w:val="0"/>
                <w:numId w:val="34"/>
              </w:numPr>
              <w:spacing w:after="120"/>
              <w:ind w:left="714" w:hanging="357"/>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Demonstrate</w:t>
            </w:r>
            <w:r w:rsidR="003A4FDB">
              <w:rPr>
                <w:rFonts w:asciiTheme="minorHAnsi" w:hAnsiTheme="minorHAnsi" w:cstheme="minorHAnsi"/>
                <w:iCs/>
                <w:color w:val="000000"/>
                <w:sz w:val="22"/>
                <w:szCs w:val="22"/>
              </w:rPr>
              <w:t xml:space="preserve"> </w:t>
            </w:r>
            <w:r w:rsidRPr="003A4FDB">
              <w:rPr>
                <w:rFonts w:asciiTheme="minorHAnsi" w:hAnsiTheme="minorHAnsi" w:cstheme="minorHAnsi"/>
                <w:iCs/>
                <w:color w:val="000000"/>
                <w:sz w:val="22"/>
                <w:szCs w:val="22"/>
              </w:rPr>
              <w:t>evidence of effective planning and organising skills including awareness of importance of value for money.</w:t>
            </w:r>
          </w:p>
          <w:p w14:paraId="1FCBEFE1" w14:textId="77777777" w:rsidR="000A3BF7" w:rsidRPr="003A4FDB" w:rsidRDefault="000A3BF7" w:rsidP="000A3BF7">
            <w:pPr>
              <w:numPr>
                <w:ilvl w:val="0"/>
                <w:numId w:val="34"/>
              </w:numPr>
              <w:spacing w:after="120"/>
              <w:ind w:left="714" w:hanging="357"/>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Demonstrate ability to manage deadlines and effectively handle multiple tasks.</w:t>
            </w:r>
          </w:p>
          <w:p w14:paraId="6DBE5A4F" w14:textId="77777777" w:rsidR="000A3BF7" w:rsidRPr="003A4FDB" w:rsidRDefault="000A3BF7" w:rsidP="000A3BF7">
            <w:pPr>
              <w:numPr>
                <w:ilvl w:val="0"/>
                <w:numId w:val="34"/>
              </w:numPr>
              <w:spacing w:after="120"/>
              <w:ind w:left="714" w:hanging="357"/>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Demonstrate commitment to providing a quality service.</w:t>
            </w:r>
          </w:p>
          <w:p w14:paraId="3A9B8528" w14:textId="77777777" w:rsidR="000A3BF7" w:rsidRPr="003A4FDB" w:rsidRDefault="000A3BF7" w:rsidP="000A3BF7">
            <w:pPr>
              <w:numPr>
                <w:ilvl w:val="0"/>
                <w:numId w:val="34"/>
              </w:numPr>
              <w:spacing w:after="120"/>
              <w:ind w:left="714" w:hanging="357"/>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Demonstrate awareness and appreciation of the service user including evidence of ability to empathise with and treat patients, relatives and colleagues with dignity and respect.</w:t>
            </w:r>
          </w:p>
          <w:p w14:paraId="7B501E21" w14:textId="77777777" w:rsidR="000A3BF7" w:rsidRPr="003A4FDB" w:rsidRDefault="000A3BF7" w:rsidP="000A3BF7">
            <w:pPr>
              <w:numPr>
                <w:ilvl w:val="0"/>
                <w:numId w:val="34"/>
              </w:numPr>
              <w:spacing w:after="120"/>
              <w:ind w:left="714" w:hanging="357"/>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 xml:space="preserve">Demonstrate the ability to build and maintain relationships with a variety of stakeholders. </w:t>
            </w:r>
          </w:p>
          <w:p w14:paraId="4BA0C695" w14:textId="77777777" w:rsidR="000A3BF7" w:rsidRPr="003A4FDB" w:rsidRDefault="000A3BF7" w:rsidP="000A3BF7">
            <w:pPr>
              <w:numPr>
                <w:ilvl w:val="0"/>
                <w:numId w:val="34"/>
              </w:numPr>
              <w:spacing w:after="120"/>
              <w:ind w:left="714" w:hanging="357"/>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Demonstrate the ability to work both independently and as part of a team.</w:t>
            </w:r>
          </w:p>
          <w:p w14:paraId="71EF1FDD" w14:textId="77777777" w:rsidR="000A3BF7" w:rsidRPr="003A4FDB" w:rsidRDefault="000A3BF7" w:rsidP="000A3BF7">
            <w:pPr>
              <w:numPr>
                <w:ilvl w:val="0"/>
                <w:numId w:val="34"/>
              </w:numPr>
              <w:spacing w:after="120"/>
              <w:ind w:left="714" w:hanging="357"/>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Demonstrate leadership potential and team skills including the ability to work with multi-disciplinary team members.</w:t>
            </w:r>
          </w:p>
          <w:p w14:paraId="7DA6440A" w14:textId="77777777" w:rsidR="000A3BF7" w:rsidRPr="003A4FDB" w:rsidRDefault="000A3BF7" w:rsidP="000A3BF7">
            <w:pPr>
              <w:numPr>
                <w:ilvl w:val="0"/>
                <w:numId w:val="34"/>
              </w:numPr>
              <w:spacing w:after="120"/>
              <w:ind w:left="714" w:hanging="357"/>
              <w:jc w:val="both"/>
              <w:rPr>
                <w:rFonts w:asciiTheme="minorHAnsi" w:hAnsiTheme="minorHAnsi" w:cstheme="minorHAnsi"/>
                <w:iCs/>
                <w:color w:val="000000"/>
                <w:sz w:val="22"/>
                <w:szCs w:val="22"/>
              </w:rPr>
            </w:pPr>
            <w:r w:rsidRPr="003A4FDB">
              <w:rPr>
                <w:rFonts w:asciiTheme="minorHAnsi" w:hAnsiTheme="minorHAnsi" w:cstheme="minorHAnsi"/>
                <w:iCs/>
                <w:color w:val="000000"/>
                <w:sz w:val="22"/>
                <w:szCs w:val="22"/>
              </w:rPr>
              <w:t>Demonstrate evidence of computer skills including use of Microsoft Word, Excel and email.</w:t>
            </w:r>
          </w:p>
          <w:p w14:paraId="6E8D1D0E" w14:textId="77777777" w:rsidR="000A3BF7" w:rsidRPr="003A4FDB" w:rsidRDefault="000A3BF7" w:rsidP="000A3BF7">
            <w:pPr>
              <w:numPr>
                <w:ilvl w:val="0"/>
                <w:numId w:val="34"/>
              </w:numPr>
              <w:spacing w:after="120"/>
              <w:ind w:left="714" w:hanging="357"/>
              <w:jc w:val="both"/>
              <w:rPr>
                <w:rFonts w:asciiTheme="minorHAnsi" w:hAnsiTheme="minorHAnsi" w:cstheme="minorHAnsi"/>
                <w:color w:val="000000"/>
                <w:sz w:val="22"/>
                <w:szCs w:val="22"/>
              </w:rPr>
            </w:pPr>
            <w:r w:rsidRPr="003A4FDB">
              <w:rPr>
                <w:rFonts w:asciiTheme="minorHAnsi" w:hAnsiTheme="minorHAnsi" w:cstheme="minorHAnsi"/>
                <w:iCs/>
                <w:color w:val="000000"/>
                <w:sz w:val="22"/>
                <w:szCs w:val="22"/>
              </w:rPr>
              <w:t xml:space="preserve">Demonstrate effective communication and interpersonal skills. </w:t>
            </w:r>
          </w:p>
          <w:p w14:paraId="17D75E20" w14:textId="6FF925C9" w:rsidR="000A3BF7" w:rsidRPr="003A4FDB" w:rsidRDefault="000A3BF7" w:rsidP="000A3BF7">
            <w:pPr>
              <w:rPr>
                <w:rFonts w:asciiTheme="minorHAnsi" w:hAnsiTheme="minorHAnsi" w:cstheme="minorHAnsi"/>
                <w:iCs/>
                <w:color w:val="FF0000"/>
                <w:sz w:val="22"/>
                <w:szCs w:val="22"/>
              </w:rPr>
            </w:pPr>
            <w:r w:rsidRPr="003A4FDB">
              <w:rPr>
                <w:rFonts w:asciiTheme="minorHAnsi" w:hAnsiTheme="minorHAnsi" w:cstheme="minorHAnsi"/>
                <w:iCs/>
                <w:color w:val="000000"/>
                <w:sz w:val="22"/>
                <w:szCs w:val="22"/>
              </w:rPr>
              <w:t xml:space="preserve">Demonstrate problem solving and </w:t>
            </w:r>
            <w:r w:rsidR="003A4FDB" w:rsidRPr="003A4FDB">
              <w:rPr>
                <w:rFonts w:asciiTheme="minorHAnsi" w:hAnsiTheme="minorHAnsi" w:cstheme="minorHAnsi"/>
                <w:iCs/>
                <w:color w:val="000000"/>
                <w:sz w:val="22"/>
                <w:szCs w:val="22"/>
              </w:rPr>
              <w:t>decision-making</w:t>
            </w:r>
            <w:r w:rsidRPr="003A4FDB">
              <w:rPr>
                <w:rFonts w:asciiTheme="minorHAnsi" w:hAnsiTheme="minorHAnsi" w:cstheme="minorHAnsi"/>
                <w:iCs/>
                <w:color w:val="000000"/>
                <w:sz w:val="22"/>
                <w:szCs w:val="22"/>
              </w:rPr>
              <w:t xml:space="preserve"> skills.</w:t>
            </w:r>
          </w:p>
        </w:tc>
      </w:tr>
      <w:tr w:rsidR="000A3BF7" w:rsidRPr="003A4FDB" w14:paraId="62FDDF5C" w14:textId="77777777" w:rsidTr="00BC346B">
        <w:trPr>
          <w:trHeight w:val="1048"/>
        </w:trPr>
        <w:tc>
          <w:tcPr>
            <w:tcW w:w="2364" w:type="dxa"/>
          </w:tcPr>
          <w:p w14:paraId="64DB7B92" w14:textId="77777777" w:rsidR="000A3BF7" w:rsidRPr="003A4FDB" w:rsidRDefault="000A3BF7" w:rsidP="000A3BF7">
            <w:pPr>
              <w:rPr>
                <w:rFonts w:asciiTheme="minorHAnsi" w:hAnsiTheme="minorHAnsi" w:cstheme="minorHAnsi"/>
                <w:b/>
                <w:bCs/>
                <w:sz w:val="22"/>
                <w:szCs w:val="22"/>
              </w:rPr>
            </w:pPr>
            <w:r w:rsidRPr="003A4FDB">
              <w:rPr>
                <w:rFonts w:asciiTheme="minorHAnsi" w:hAnsiTheme="minorHAnsi" w:cstheme="minorHAnsi"/>
                <w:b/>
                <w:bCs/>
                <w:sz w:val="22"/>
                <w:szCs w:val="22"/>
              </w:rPr>
              <w:t>Additional eligibility requirements:</w:t>
            </w:r>
          </w:p>
          <w:p w14:paraId="53207FAE" w14:textId="77777777" w:rsidR="000A3BF7" w:rsidRPr="003A4FDB" w:rsidRDefault="000A3BF7" w:rsidP="000A3BF7">
            <w:pPr>
              <w:rPr>
                <w:rFonts w:asciiTheme="minorHAnsi" w:hAnsiTheme="minorHAnsi" w:cstheme="minorHAnsi"/>
                <w:b/>
                <w:bCs/>
                <w:color w:val="000000"/>
                <w:sz w:val="22"/>
                <w:szCs w:val="22"/>
                <w:highlight w:val="yellow"/>
              </w:rPr>
            </w:pPr>
          </w:p>
        </w:tc>
        <w:tc>
          <w:tcPr>
            <w:tcW w:w="8394" w:type="dxa"/>
          </w:tcPr>
          <w:p w14:paraId="20CF28C7" w14:textId="77777777" w:rsidR="000A3BF7" w:rsidRPr="003A4FDB" w:rsidRDefault="000A3BF7" w:rsidP="000A3BF7">
            <w:pPr>
              <w:autoSpaceDE w:val="0"/>
              <w:autoSpaceDN w:val="0"/>
              <w:adjustRightInd w:val="0"/>
              <w:rPr>
                <w:rFonts w:asciiTheme="minorHAnsi" w:hAnsiTheme="minorHAnsi" w:cstheme="minorHAnsi"/>
                <w:color w:val="000000"/>
                <w:sz w:val="22"/>
                <w:szCs w:val="22"/>
              </w:rPr>
            </w:pPr>
            <w:r w:rsidRPr="003A4FDB">
              <w:rPr>
                <w:rFonts w:asciiTheme="minorHAnsi" w:hAnsiTheme="minorHAnsi" w:cstheme="minorHAnsi"/>
                <w:b/>
                <w:bCs/>
                <w:color w:val="000000"/>
                <w:sz w:val="22"/>
                <w:szCs w:val="22"/>
              </w:rPr>
              <w:t xml:space="preserve">Citizenship requirements </w:t>
            </w:r>
          </w:p>
          <w:p w14:paraId="465C29B8" w14:textId="77777777" w:rsidR="000A3BF7" w:rsidRPr="003A4FDB" w:rsidRDefault="000A3BF7" w:rsidP="000A3BF7">
            <w:pPr>
              <w:autoSpaceDE w:val="0"/>
              <w:autoSpaceDN w:val="0"/>
              <w:adjustRightInd w:val="0"/>
              <w:rPr>
                <w:rFonts w:asciiTheme="minorHAnsi" w:hAnsiTheme="minorHAnsi" w:cstheme="minorHAnsi"/>
                <w:color w:val="000000"/>
                <w:sz w:val="22"/>
                <w:szCs w:val="22"/>
              </w:rPr>
            </w:pPr>
            <w:r w:rsidRPr="003A4FDB">
              <w:rPr>
                <w:rFonts w:asciiTheme="minorHAnsi" w:hAnsiTheme="minorHAnsi" w:cstheme="minorHAnsi"/>
                <w:color w:val="000000"/>
                <w:sz w:val="22"/>
                <w:szCs w:val="22"/>
              </w:rPr>
              <w:t xml:space="preserve">Eligible candidates must be: </w:t>
            </w:r>
          </w:p>
          <w:p w14:paraId="58B94000" w14:textId="77777777" w:rsidR="000A3BF7" w:rsidRPr="003A4FDB" w:rsidRDefault="000A3BF7" w:rsidP="000A3BF7">
            <w:pPr>
              <w:numPr>
                <w:ilvl w:val="0"/>
                <w:numId w:val="30"/>
              </w:numPr>
              <w:spacing w:after="120"/>
              <w:rPr>
                <w:rFonts w:asciiTheme="minorHAnsi" w:hAnsiTheme="minorHAnsi" w:cstheme="minorHAnsi"/>
                <w:sz w:val="22"/>
                <w:szCs w:val="22"/>
              </w:rPr>
            </w:pPr>
            <w:r w:rsidRPr="003A4FDB">
              <w:rPr>
                <w:rFonts w:asciiTheme="minorHAnsi" w:hAnsiTheme="minorHAnsi" w:cstheme="minorHAnsi"/>
                <w:sz w:val="22"/>
                <w:szCs w:val="22"/>
              </w:rPr>
              <w:t xml:space="preserve">EEA, Swiss, or British citizens </w:t>
            </w:r>
          </w:p>
          <w:p w14:paraId="55D916C4" w14:textId="77777777" w:rsidR="000A3BF7" w:rsidRPr="003A4FDB" w:rsidRDefault="000A3BF7" w:rsidP="000A3BF7">
            <w:pPr>
              <w:spacing w:after="120"/>
              <w:ind w:left="360"/>
              <w:rPr>
                <w:rFonts w:asciiTheme="minorHAnsi" w:hAnsiTheme="minorHAnsi" w:cstheme="minorHAnsi"/>
                <w:b/>
                <w:sz w:val="22"/>
                <w:szCs w:val="22"/>
              </w:rPr>
            </w:pPr>
            <w:r w:rsidRPr="003A4FDB">
              <w:rPr>
                <w:rFonts w:asciiTheme="minorHAnsi" w:hAnsiTheme="minorHAnsi" w:cstheme="minorHAnsi"/>
                <w:b/>
                <w:sz w:val="22"/>
                <w:szCs w:val="22"/>
              </w:rPr>
              <w:t>OR</w:t>
            </w:r>
          </w:p>
          <w:p w14:paraId="044B4415" w14:textId="77777777" w:rsidR="000A3BF7" w:rsidRPr="003A4FDB" w:rsidRDefault="000A3BF7" w:rsidP="000A3BF7">
            <w:pPr>
              <w:numPr>
                <w:ilvl w:val="0"/>
                <w:numId w:val="30"/>
              </w:numPr>
              <w:spacing w:after="120"/>
              <w:rPr>
                <w:rFonts w:asciiTheme="minorHAnsi" w:hAnsiTheme="minorHAnsi" w:cstheme="minorHAnsi"/>
                <w:sz w:val="22"/>
                <w:szCs w:val="22"/>
              </w:rPr>
            </w:pPr>
            <w:r w:rsidRPr="003A4FDB">
              <w:rPr>
                <w:rFonts w:asciiTheme="minorHAnsi" w:hAnsiTheme="minorHAnsi" w:cstheme="minorHAnsi"/>
                <w:sz w:val="22"/>
                <w:szCs w:val="22"/>
              </w:rPr>
              <w:t xml:space="preserve">Non-European Economic Area citizens with permission to reside and work in the State </w:t>
            </w:r>
          </w:p>
          <w:p w14:paraId="567F9C2A" w14:textId="77777777" w:rsidR="000A3BF7" w:rsidRPr="003A4FDB" w:rsidRDefault="000A3BF7" w:rsidP="000A3BF7">
            <w:pPr>
              <w:autoSpaceDE w:val="0"/>
              <w:autoSpaceDN w:val="0"/>
              <w:adjustRightInd w:val="0"/>
              <w:ind w:left="1080"/>
              <w:rPr>
                <w:rFonts w:asciiTheme="minorHAnsi" w:hAnsiTheme="minorHAnsi" w:cstheme="minorHAnsi"/>
                <w:bCs/>
                <w:color w:val="2A2347"/>
                <w:sz w:val="22"/>
                <w:szCs w:val="22"/>
              </w:rPr>
            </w:pPr>
            <w:r w:rsidRPr="003A4FDB">
              <w:rPr>
                <w:rFonts w:asciiTheme="minorHAnsi" w:hAnsiTheme="minorHAnsi" w:cstheme="minorHAnsi"/>
                <w:bCs/>
                <w:color w:val="2A2347"/>
                <w:sz w:val="22"/>
                <w:szCs w:val="22"/>
              </w:rPr>
              <w:lastRenderedPageBreak/>
              <w:t>Read Appendix 2 of the Additional Campaign Information for further information on accepted Stamps for Non-EEA citizens resident in the State, including those with refugee status.</w:t>
            </w:r>
          </w:p>
          <w:p w14:paraId="7896DC7C" w14:textId="77777777" w:rsidR="000A3BF7" w:rsidRPr="003A4FDB" w:rsidRDefault="000A3BF7" w:rsidP="000A3BF7">
            <w:pPr>
              <w:spacing w:after="120"/>
              <w:ind w:left="1080"/>
              <w:contextualSpacing/>
              <w:rPr>
                <w:rFonts w:asciiTheme="minorHAnsi" w:hAnsiTheme="minorHAnsi" w:cstheme="minorHAnsi"/>
                <w:sz w:val="22"/>
                <w:szCs w:val="22"/>
              </w:rPr>
            </w:pPr>
          </w:p>
          <w:p w14:paraId="4E956A19" w14:textId="77777777" w:rsidR="000A3BF7" w:rsidRPr="003A4FDB" w:rsidRDefault="000A3BF7" w:rsidP="000A3BF7">
            <w:pPr>
              <w:autoSpaceDE w:val="0"/>
              <w:autoSpaceDN w:val="0"/>
              <w:adjustRightInd w:val="0"/>
              <w:rPr>
                <w:rFonts w:asciiTheme="minorHAnsi" w:hAnsiTheme="minorHAnsi" w:cstheme="minorHAnsi"/>
                <w:bCs/>
                <w:color w:val="2A2347"/>
                <w:sz w:val="22"/>
                <w:szCs w:val="22"/>
              </w:rPr>
            </w:pPr>
            <w:r w:rsidRPr="003A4FDB">
              <w:rPr>
                <w:rFonts w:asciiTheme="minorHAnsi" w:hAnsiTheme="minorHAnsi" w:cstheme="minorHAnsi"/>
                <w:bCs/>
                <w:color w:val="2A2347"/>
                <w:sz w:val="22"/>
                <w:szCs w:val="22"/>
              </w:rPr>
              <w:t xml:space="preserve">To qualify candidates must be eligible by the closing date of the campaign. </w:t>
            </w:r>
          </w:p>
          <w:p w14:paraId="2EA09EEE" w14:textId="0538B36A" w:rsidR="000A3BF7" w:rsidRPr="003A4FDB" w:rsidRDefault="000A3BF7" w:rsidP="000A3BF7">
            <w:pPr>
              <w:rPr>
                <w:rFonts w:asciiTheme="minorHAnsi" w:hAnsiTheme="minorHAnsi" w:cstheme="minorHAnsi"/>
                <w:b/>
                <w:iCs/>
                <w:color w:val="FF0000"/>
                <w:sz w:val="22"/>
                <w:szCs w:val="22"/>
              </w:rPr>
            </w:pPr>
          </w:p>
        </w:tc>
      </w:tr>
      <w:tr w:rsidR="000A3BF7" w:rsidRPr="003A4FDB" w14:paraId="4CEBEE4A" w14:textId="77777777" w:rsidTr="00BC346B">
        <w:tc>
          <w:tcPr>
            <w:tcW w:w="2364" w:type="dxa"/>
          </w:tcPr>
          <w:p w14:paraId="406EB087" w14:textId="77777777" w:rsidR="000A3BF7" w:rsidRPr="003A4FDB" w:rsidRDefault="000A3BF7" w:rsidP="000A3BF7">
            <w:pPr>
              <w:rPr>
                <w:rFonts w:asciiTheme="minorHAnsi" w:hAnsiTheme="minorHAnsi" w:cstheme="minorHAnsi"/>
                <w:b/>
                <w:bCs/>
                <w:sz w:val="22"/>
                <w:szCs w:val="22"/>
              </w:rPr>
            </w:pPr>
            <w:r w:rsidRPr="003A4FDB">
              <w:rPr>
                <w:rFonts w:asciiTheme="minorHAnsi" w:hAnsiTheme="minorHAnsi" w:cstheme="minorHAnsi"/>
                <w:b/>
                <w:bCs/>
                <w:sz w:val="22"/>
                <w:szCs w:val="22"/>
              </w:rPr>
              <w:lastRenderedPageBreak/>
              <w:t>Campaign Specific Selection Process</w:t>
            </w:r>
          </w:p>
          <w:p w14:paraId="7176F84B" w14:textId="77777777" w:rsidR="000A3BF7" w:rsidRPr="003A4FDB" w:rsidRDefault="000A3BF7" w:rsidP="000A3BF7">
            <w:pPr>
              <w:rPr>
                <w:rFonts w:asciiTheme="minorHAnsi" w:hAnsiTheme="minorHAnsi" w:cstheme="minorHAnsi"/>
                <w:b/>
                <w:bCs/>
                <w:sz w:val="22"/>
                <w:szCs w:val="22"/>
              </w:rPr>
            </w:pPr>
          </w:p>
          <w:p w14:paraId="7C20397F" w14:textId="77777777" w:rsidR="000A3BF7" w:rsidRPr="003A4FDB" w:rsidRDefault="000A3BF7" w:rsidP="000A3BF7">
            <w:pPr>
              <w:rPr>
                <w:rFonts w:asciiTheme="minorHAnsi" w:hAnsiTheme="minorHAnsi" w:cstheme="minorHAnsi"/>
                <w:b/>
                <w:bCs/>
                <w:sz w:val="22"/>
                <w:szCs w:val="22"/>
              </w:rPr>
            </w:pPr>
            <w:r w:rsidRPr="003A4FDB">
              <w:rPr>
                <w:rFonts w:asciiTheme="minorHAnsi" w:hAnsiTheme="minorHAnsi" w:cstheme="minorHAnsi"/>
                <w:b/>
                <w:bCs/>
                <w:sz w:val="22"/>
                <w:szCs w:val="22"/>
              </w:rPr>
              <w:t>Ranking/Shortlisting/ Interview</w:t>
            </w:r>
          </w:p>
        </w:tc>
        <w:tc>
          <w:tcPr>
            <w:tcW w:w="8394" w:type="dxa"/>
          </w:tcPr>
          <w:p w14:paraId="7B4ABED6" w14:textId="00131DE4" w:rsidR="000A3BF7" w:rsidRPr="003A4FDB" w:rsidRDefault="000A3BF7" w:rsidP="000A3BF7">
            <w:pPr>
              <w:rPr>
                <w:rFonts w:asciiTheme="minorHAnsi" w:hAnsiTheme="minorHAnsi" w:cstheme="minorHAnsi"/>
                <w:sz w:val="22"/>
                <w:szCs w:val="22"/>
              </w:rPr>
            </w:pPr>
            <w:r w:rsidRPr="003A4FDB">
              <w:rPr>
                <w:rFonts w:asciiTheme="minorHAnsi" w:hAnsiTheme="minorHAnsi" w:cstheme="minorHAnsi"/>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3A4FDB" w:rsidRPr="003A4FDB">
              <w:rPr>
                <w:rFonts w:asciiTheme="minorHAnsi" w:hAnsiTheme="minorHAnsi" w:cstheme="minorHAnsi"/>
                <w:sz w:val="22"/>
                <w:szCs w:val="22"/>
              </w:rPr>
              <w:t>Therefore,</w:t>
            </w:r>
            <w:r w:rsidRPr="003A4FDB">
              <w:rPr>
                <w:rFonts w:asciiTheme="minorHAnsi" w:hAnsiTheme="minorHAnsi" w:cstheme="minorHAnsi"/>
                <w:sz w:val="22"/>
                <w:szCs w:val="22"/>
              </w:rPr>
              <w:t xml:space="preserve"> it is very important that you think about your experience in light of those requirements.  </w:t>
            </w:r>
          </w:p>
          <w:p w14:paraId="7D8801C3" w14:textId="77777777" w:rsidR="000A3BF7" w:rsidRPr="003A4FDB" w:rsidRDefault="000A3BF7" w:rsidP="000A3BF7">
            <w:pPr>
              <w:rPr>
                <w:rFonts w:asciiTheme="minorHAnsi" w:hAnsiTheme="minorHAnsi" w:cstheme="minorHAnsi"/>
                <w:sz w:val="22"/>
                <w:szCs w:val="22"/>
              </w:rPr>
            </w:pPr>
          </w:p>
          <w:p w14:paraId="65B896F0" w14:textId="77777777" w:rsidR="000A3BF7" w:rsidRPr="003A4FDB" w:rsidRDefault="000A3BF7" w:rsidP="000A3BF7">
            <w:pPr>
              <w:rPr>
                <w:rFonts w:asciiTheme="minorHAnsi" w:hAnsiTheme="minorHAnsi" w:cstheme="minorHAnsi"/>
                <w:sz w:val="22"/>
                <w:szCs w:val="22"/>
                <w:u w:val="single"/>
              </w:rPr>
            </w:pPr>
            <w:r w:rsidRPr="003A4FDB">
              <w:rPr>
                <w:rFonts w:asciiTheme="minorHAnsi" w:hAnsiTheme="minorHAnsi" w:cstheme="minorHAnsi"/>
                <w:sz w:val="22"/>
                <w:szCs w:val="22"/>
                <w:u w:val="single"/>
              </w:rPr>
              <w:t xml:space="preserve">Failure to include information regarding these requirements may result in you not being called forward to the next stage of the selection process.  </w:t>
            </w:r>
          </w:p>
          <w:p w14:paraId="75837430" w14:textId="77777777" w:rsidR="000A3BF7" w:rsidRPr="003A4FDB" w:rsidRDefault="000A3BF7" w:rsidP="000A3BF7">
            <w:pPr>
              <w:rPr>
                <w:rFonts w:asciiTheme="minorHAnsi" w:hAnsiTheme="minorHAnsi" w:cstheme="minorHAnsi"/>
                <w:i/>
                <w:iCs/>
                <w:sz w:val="22"/>
                <w:szCs w:val="22"/>
              </w:rPr>
            </w:pPr>
          </w:p>
          <w:p w14:paraId="4F0D5112" w14:textId="77777777" w:rsidR="000A3BF7" w:rsidRPr="003A4FDB" w:rsidRDefault="000A3BF7" w:rsidP="000A3BF7">
            <w:pPr>
              <w:rPr>
                <w:rFonts w:asciiTheme="minorHAnsi" w:hAnsiTheme="minorHAnsi" w:cstheme="minorHAnsi"/>
                <w:iCs/>
                <w:sz w:val="22"/>
                <w:szCs w:val="22"/>
              </w:rPr>
            </w:pPr>
            <w:r w:rsidRPr="003A4FDB">
              <w:rPr>
                <w:rFonts w:asciiTheme="minorHAnsi" w:hAnsiTheme="minorHAnsi" w:cstheme="minorHAnsi"/>
                <w:iCs/>
                <w:sz w:val="22"/>
                <w:szCs w:val="22"/>
              </w:rPr>
              <w:t>Those successful at the ranking stage of this process (where applied) will be placed on an order of merit and will be called to interview in ‘bands’ depending on the service needs of the organisation.</w:t>
            </w:r>
          </w:p>
        </w:tc>
      </w:tr>
      <w:tr w:rsidR="000A3BF7" w:rsidRPr="003A4FDB" w14:paraId="54E866B9" w14:textId="77777777" w:rsidTr="00BC346B">
        <w:tc>
          <w:tcPr>
            <w:tcW w:w="2364" w:type="dxa"/>
          </w:tcPr>
          <w:p w14:paraId="1221630E" w14:textId="77777777" w:rsidR="000A3BF7" w:rsidRPr="003A4FDB" w:rsidRDefault="000A3BF7" w:rsidP="000A3BF7">
            <w:pPr>
              <w:rPr>
                <w:rFonts w:asciiTheme="minorHAnsi" w:hAnsiTheme="minorHAnsi" w:cstheme="minorHAnsi"/>
                <w:b/>
                <w:bCs/>
                <w:sz w:val="22"/>
                <w:szCs w:val="22"/>
              </w:rPr>
            </w:pPr>
            <w:r w:rsidRPr="003A4FDB">
              <w:rPr>
                <w:rFonts w:asciiTheme="minorHAnsi" w:hAnsiTheme="minorHAnsi" w:cstheme="minorHAnsi"/>
                <w:b/>
                <w:bCs/>
                <w:sz w:val="22"/>
                <w:szCs w:val="22"/>
              </w:rPr>
              <w:t xml:space="preserve">Diversity, Equality and Inclusion </w:t>
            </w:r>
          </w:p>
          <w:p w14:paraId="25E1BF38" w14:textId="77777777" w:rsidR="000A3BF7" w:rsidRPr="003A4FDB" w:rsidRDefault="000A3BF7" w:rsidP="000A3BF7">
            <w:pPr>
              <w:jc w:val="right"/>
              <w:rPr>
                <w:rFonts w:asciiTheme="minorHAnsi" w:hAnsiTheme="minorHAnsi" w:cstheme="minorHAnsi"/>
                <w:b/>
                <w:bCs/>
                <w:sz w:val="22"/>
                <w:szCs w:val="22"/>
              </w:rPr>
            </w:pPr>
          </w:p>
        </w:tc>
        <w:tc>
          <w:tcPr>
            <w:tcW w:w="8394" w:type="dxa"/>
          </w:tcPr>
          <w:p w14:paraId="6071847C" w14:textId="77777777" w:rsidR="000A3BF7" w:rsidRPr="003A4FDB" w:rsidRDefault="000A3BF7" w:rsidP="000A3BF7">
            <w:pPr>
              <w:rPr>
                <w:rFonts w:asciiTheme="minorHAnsi" w:hAnsiTheme="minorHAnsi" w:cstheme="minorHAnsi"/>
                <w:iCs/>
                <w:sz w:val="22"/>
                <w:szCs w:val="22"/>
              </w:rPr>
            </w:pPr>
            <w:r w:rsidRPr="003A4FDB">
              <w:rPr>
                <w:rFonts w:asciiTheme="minorHAnsi" w:hAnsiTheme="minorHAnsi" w:cstheme="minorHAnsi"/>
                <w:iCs/>
                <w:sz w:val="22"/>
                <w:szCs w:val="22"/>
              </w:rPr>
              <w:t>The HSE is an equal opportunities employer.</w:t>
            </w:r>
          </w:p>
          <w:p w14:paraId="7DF46B46" w14:textId="77777777" w:rsidR="000A3BF7" w:rsidRPr="003A4FDB" w:rsidRDefault="000A3BF7" w:rsidP="000A3BF7">
            <w:pPr>
              <w:rPr>
                <w:rFonts w:asciiTheme="minorHAnsi" w:hAnsiTheme="minorHAnsi" w:cstheme="minorHAnsi"/>
                <w:color w:val="000000"/>
                <w:sz w:val="22"/>
                <w:szCs w:val="22"/>
                <w:shd w:val="clear" w:color="auto" w:fill="FFFFFF"/>
              </w:rPr>
            </w:pPr>
          </w:p>
          <w:p w14:paraId="24C461A7" w14:textId="77777777" w:rsidR="000A3BF7" w:rsidRPr="003A4FDB" w:rsidRDefault="000A3BF7" w:rsidP="000A3BF7">
            <w:pPr>
              <w:rPr>
                <w:rFonts w:asciiTheme="minorHAnsi" w:hAnsiTheme="minorHAnsi" w:cstheme="minorHAnsi"/>
                <w:color w:val="000000"/>
                <w:sz w:val="22"/>
                <w:szCs w:val="22"/>
                <w:shd w:val="clear" w:color="auto" w:fill="FFFFFF"/>
              </w:rPr>
            </w:pPr>
            <w:r w:rsidRPr="003A4FDB">
              <w:rPr>
                <w:rFonts w:asciiTheme="minorHAnsi" w:hAnsiTheme="minorHAnsi" w:cstheme="minorHAnsi"/>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0A3BF7" w:rsidRPr="003A4FDB" w:rsidRDefault="000A3BF7" w:rsidP="000A3BF7">
            <w:pPr>
              <w:rPr>
                <w:rFonts w:asciiTheme="minorHAnsi" w:hAnsiTheme="minorHAnsi" w:cstheme="minorHAnsi"/>
                <w:color w:val="000000"/>
                <w:sz w:val="22"/>
                <w:szCs w:val="22"/>
                <w:shd w:val="clear" w:color="auto" w:fill="FFFFFF"/>
              </w:rPr>
            </w:pPr>
          </w:p>
          <w:p w14:paraId="4FB6587C" w14:textId="77777777" w:rsidR="000A3BF7" w:rsidRPr="003A4FDB" w:rsidRDefault="000A3BF7" w:rsidP="000A3BF7">
            <w:pPr>
              <w:rPr>
                <w:rFonts w:asciiTheme="minorHAnsi" w:hAnsiTheme="minorHAnsi" w:cstheme="minorHAnsi"/>
                <w:color w:val="000000"/>
                <w:sz w:val="22"/>
                <w:szCs w:val="22"/>
                <w:shd w:val="clear" w:color="auto" w:fill="FFFFFF"/>
              </w:rPr>
            </w:pPr>
            <w:r w:rsidRPr="003A4FDB">
              <w:rPr>
                <w:rFonts w:asciiTheme="minorHAnsi" w:hAnsiTheme="minorHAnsi" w:cstheme="minorHAnsi"/>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0A3BF7" w:rsidRPr="003A4FDB" w:rsidRDefault="000A3BF7" w:rsidP="000A3BF7">
            <w:pPr>
              <w:rPr>
                <w:rFonts w:asciiTheme="minorHAnsi" w:hAnsiTheme="minorHAnsi" w:cstheme="minorHAnsi"/>
                <w:color w:val="000000"/>
                <w:sz w:val="22"/>
                <w:szCs w:val="22"/>
                <w:shd w:val="clear" w:color="auto" w:fill="FFFFFF"/>
              </w:rPr>
            </w:pPr>
          </w:p>
          <w:p w14:paraId="7DDA1B15" w14:textId="77777777" w:rsidR="000A3BF7" w:rsidRPr="003A4FDB" w:rsidRDefault="000A3BF7" w:rsidP="000A3BF7">
            <w:pPr>
              <w:rPr>
                <w:rFonts w:asciiTheme="minorHAnsi" w:hAnsiTheme="minorHAnsi" w:cstheme="minorHAnsi"/>
                <w:color w:val="000000"/>
                <w:sz w:val="22"/>
                <w:szCs w:val="22"/>
                <w:shd w:val="clear" w:color="auto" w:fill="FFFFFF"/>
              </w:rPr>
            </w:pPr>
            <w:r w:rsidRPr="003A4FDB">
              <w:rPr>
                <w:rFonts w:asciiTheme="minorHAnsi" w:hAnsiTheme="minorHAnsi" w:cstheme="minorHAnsi"/>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0A3BF7" w:rsidRPr="003A4FDB" w:rsidRDefault="000A3BF7" w:rsidP="000A3BF7">
            <w:pPr>
              <w:rPr>
                <w:rFonts w:asciiTheme="minorHAnsi" w:hAnsiTheme="minorHAnsi" w:cstheme="minorHAnsi"/>
                <w:color w:val="000000"/>
                <w:sz w:val="22"/>
                <w:szCs w:val="22"/>
                <w:shd w:val="clear" w:color="auto" w:fill="FFFFFF"/>
              </w:rPr>
            </w:pPr>
          </w:p>
          <w:p w14:paraId="4DA8844D" w14:textId="77777777" w:rsidR="000A3BF7" w:rsidRPr="003A4FDB" w:rsidRDefault="000A3BF7" w:rsidP="000A3BF7">
            <w:pPr>
              <w:rPr>
                <w:rFonts w:asciiTheme="minorHAnsi" w:hAnsiTheme="minorHAnsi" w:cstheme="minorHAnsi"/>
                <w:sz w:val="22"/>
                <w:szCs w:val="22"/>
              </w:rPr>
            </w:pPr>
            <w:r w:rsidRPr="003A4FDB">
              <w:rPr>
                <w:rFonts w:asciiTheme="minorHAnsi" w:hAnsiTheme="minorHAnsi" w:cstheme="minorHAnsi"/>
                <w:sz w:val="22"/>
                <w:szCs w:val="22"/>
              </w:rPr>
              <w:t xml:space="preserve">For further information on the HSE commitment to Diversity, Equality and Inclusion, please visit the Diversity, Equality and Inclusion web page at </w:t>
            </w:r>
            <w:hyperlink r:id="rId20" w:history="1">
              <w:r w:rsidRPr="003A4FDB">
                <w:rPr>
                  <w:rFonts w:asciiTheme="minorHAnsi" w:hAnsiTheme="minorHAnsi" w:cstheme="minorHAnsi"/>
                  <w:color w:val="0000FF"/>
                  <w:sz w:val="22"/>
                  <w:szCs w:val="22"/>
                  <w:u w:val="single"/>
                </w:rPr>
                <w:t>https://www.hse.ie/eng/staff/resources/diversity/</w:t>
              </w:r>
            </w:hyperlink>
            <w:r w:rsidRPr="003A4FDB">
              <w:rPr>
                <w:rFonts w:asciiTheme="minorHAnsi" w:hAnsiTheme="minorHAnsi" w:cstheme="minorHAnsi"/>
                <w:sz w:val="22"/>
                <w:szCs w:val="22"/>
              </w:rPr>
              <w:t xml:space="preserve"> </w:t>
            </w:r>
            <w:r w:rsidRPr="003A4FDB" w:rsidDel="009164B8">
              <w:rPr>
                <w:rFonts w:asciiTheme="minorHAnsi" w:hAnsiTheme="minorHAnsi" w:cstheme="minorHAnsi"/>
                <w:sz w:val="22"/>
                <w:szCs w:val="22"/>
              </w:rPr>
              <w:t xml:space="preserve"> </w:t>
            </w:r>
          </w:p>
        </w:tc>
      </w:tr>
      <w:tr w:rsidR="000A3BF7" w:rsidRPr="003A4FDB" w14:paraId="5FD002F2" w14:textId="77777777" w:rsidTr="00BC346B">
        <w:tc>
          <w:tcPr>
            <w:tcW w:w="2364" w:type="dxa"/>
          </w:tcPr>
          <w:p w14:paraId="72B99E7F" w14:textId="77777777" w:rsidR="000A3BF7" w:rsidRPr="003A4FDB" w:rsidRDefault="000A3BF7" w:rsidP="000A3BF7">
            <w:pPr>
              <w:rPr>
                <w:rFonts w:asciiTheme="minorHAnsi" w:hAnsiTheme="minorHAnsi" w:cstheme="minorHAnsi"/>
                <w:b/>
                <w:bCs/>
                <w:sz w:val="22"/>
                <w:szCs w:val="22"/>
              </w:rPr>
            </w:pPr>
            <w:r w:rsidRPr="003A4FDB">
              <w:rPr>
                <w:rFonts w:asciiTheme="minorHAnsi" w:hAnsiTheme="minorHAnsi" w:cstheme="minorHAnsi"/>
                <w:b/>
                <w:bCs/>
                <w:sz w:val="22"/>
                <w:szCs w:val="22"/>
              </w:rPr>
              <w:t>Code of Practice</w:t>
            </w:r>
          </w:p>
        </w:tc>
        <w:tc>
          <w:tcPr>
            <w:tcW w:w="8394" w:type="dxa"/>
          </w:tcPr>
          <w:p w14:paraId="56025F6D" w14:textId="77777777" w:rsidR="000A3BF7" w:rsidRPr="003A4FDB" w:rsidRDefault="000A3BF7" w:rsidP="000A3BF7">
            <w:pPr>
              <w:rPr>
                <w:rFonts w:asciiTheme="minorHAnsi" w:hAnsiTheme="minorHAnsi" w:cstheme="minorHAnsi"/>
                <w:sz w:val="22"/>
                <w:szCs w:val="22"/>
              </w:rPr>
            </w:pPr>
            <w:r w:rsidRPr="003A4FDB">
              <w:rPr>
                <w:rFonts w:asciiTheme="minorHAnsi" w:hAnsiTheme="minorHAnsi" w:cstheme="minorHAnsi"/>
                <w:sz w:val="22"/>
                <w:szCs w:val="22"/>
              </w:rPr>
              <w:t xml:space="preserve">The </w:t>
            </w:r>
            <w:r w:rsidRPr="003A4FDB">
              <w:rPr>
                <w:rFonts w:asciiTheme="minorHAnsi" w:hAnsiTheme="minorHAnsi" w:cstheme="minorHAnsi"/>
                <w:sz w:val="22"/>
                <w:szCs w:val="22"/>
                <w:lang w:val="en-IE"/>
              </w:rPr>
              <w:t xml:space="preserve">Health Service Executive / Public Appointments Service </w:t>
            </w:r>
            <w:r w:rsidRPr="003A4FDB">
              <w:rPr>
                <w:rFonts w:asciiTheme="minorHAnsi" w:hAnsiTheme="minorHAnsi" w:cstheme="minorHAnsi"/>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3A4FDB">
              <w:rPr>
                <w:rFonts w:asciiTheme="minorHAnsi" w:hAnsiTheme="minorHAnsi" w:cstheme="minorHAnsi"/>
                <w:iCs/>
                <w:sz w:val="22"/>
                <w:szCs w:val="22"/>
              </w:rPr>
              <w:t xml:space="preserve">facilities for feedback to applicants </w:t>
            </w:r>
            <w:r w:rsidRPr="003A4FDB">
              <w:rPr>
                <w:rFonts w:asciiTheme="minorHAnsi" w:hAnsiTheme="minorHAnsi" w:cstheme="minorHAnsi"/>
                <w:sz w:val="22"/>
                <w:szCs w:val="22"/>
              </w:rPr>
              <w:t xml:space="preserve">on matters relating to their application when requested, and </w:t>
            </w:r>
            <w:r w:rsidRPr="003A4FDB">
              <w:rPr>
                <w:rFonts w:asciiTheme="minorHAnsi" w:hAnsiTheme="minorHAnsi" w:cstheme="minorHAnsi"/>
                <w:sz w:val="22"/>
                <w:szCs w:val="22"/>
                <w:lang w:val="en-US"/>
              </w:rPr>
              <w:t xml:space="preserve">outlines procedures in relation to requests for a review of the recruitment and selection process and review in relation to allegations of a breach of the Code of Practice. </w:t>
            </w:r>
            <w:r w:rsidRPr="003A4FDB">
              <w:rPr>
                <w:rFonts w:asciiTheme="minorHAnsi" w:hAnsiTheme="minorHAnsi" w:cstheme="minorHAnsi"/>
                <w:sz w:val="22"/>
                <w:szCs w:val="22"/>
              </w:rPr>
              <w:t xml:space="preserve"> Additional information on the </w:t>
            </w:r>
            <w:smartTag w:uri="urn:schemas-microsoft-com:office:smarttags" w:element="stockticker">
              <w:r w:rsidRPr="003A4FDB">
                <w:rPr>
                  <w:rFonts w:asciiTheme="minorHAnsi" w:hAnsiTheme="minorHAnsi" w:cstheme="minorHAnsi"/>
                  <w:sz w:val="22"/>
                  <w:szCs w:val="22"/>
                </w:rPr>
                <w:t>HSE</w:t>
              </w:r>
            </w:smartTag>
            <w:r w:rsidRPr="003A4FDB">
              <w:rPr>
                <w:rFonts w:asciiTheme="minorHAnsi" w:hAnsiTheme="minorHAnsi" w:cstheme="minorHAnsi"/>
                <w:sz w:val="22"/>
                <w:szCs w:val="22"/>
              </w:rPr>
              <w:t>’s review process is available in the document posted with each vacancy entitled “Code of Practice, information for candidates”.</w:t>
            </w:r>
          </w:p>
          <w:p w14:paraId="3413CB04" w14:textId="77777777" w:rsidR="000A3BF7" w:rsidRPr="003A4FDB" w:rsidRDefault="000A3BF7" w:rsidP="000A3BF7">
            <w:pPr>
              <w:ind w:firstLine="720"/>
              <w:rPr>
                <w:rFonts w:asciiTheme="minorHAnsi" w:hAnsiTheme="minorHAnsi" w:cstheme="minorHAnsi"/>
                <w:sz w:val="22"/>
                <w:szCs w:val="22"/>
              </w:rPr>
            </w:pPr>
          </w:p>
          <w:p w14:paraId="766019F0" w14:textId="77777777" w:rsidR="000A3BF7" w:rsidRPr="003A4FDB" w:rsidRDefault="000A3BF7" w:rsidP="000A3BF7">
            <w:pPr>
              <w:rPr>
                <w:rFonts w:asciiTheme="minorHAnsi" w:hAnsiTheme="minorHAnsi" w:cstheme="minorHAnsi"/>
                <w:sz w:val="22"/>
                <w:szCs w:val="22"/>
              </w:rPr>
            </w:pPr>
            <w:r w:rsidRPr="003A4FDB">
              <w:rPr>
                <w:rFonts w:asciiTheme="minorHAnsi" w:hAnsiTheme="minorHAnsi" w:cstheme="minorHAnsi"/>
                <w:sz w:val="22"/>
                <w:szCs w:val="22"/>
              </w:rPr>
              <w:t xml:space="preserve">Codes of practice are published by the CPSA and are available on </w:t>
            </w:r>
            <w:hyperlink r:id="rId21" w:history="1">
              <w:r w:rsidRPr="003A4FDB">
                <w:rPr>
                  <w:rFonts w:asciiTheme="minorHAnsi" w:hAnsiTheme="minorHAnsi" w:cstheme="minorHAnsi"/>
                  <w:color w:val="0000FF"/>
                  <w:sz w:val="22"/>
                  <w:szCs w:val="22"/>
                  <w:u w:val="single"/>
                </w:rPr>
                <w:t>www.cpsa.ie</w:t>
              </w:r>
            </w:hyperlink>
          </w:p>
        </w:tc>
      </w:tr>
      <w:tr w:rsidR="000A3BF7" w:rsidRPr="003A4FDB" w14:paraId="6CCCF80C" w14:textId="77777777" w:rsidTr="00BC346B">
        <w:tc>
          <w:tcPr>
            <w:tcW w:w="10758" w:type="dxa"/>
            <w:gridSpan w:val="2"/>
          </w:tcPr>
          <w:p w14:paraId="4A0DFA5F" w14:textId="77777777" w:rsidR="000A3BF7" w:rsidRPr="003A4FDB" w:rsidRDefault="000A3BF7" w:rsidP="000A3BF7">
            <w:pPr>
              <w:rPr>
                <w:rFonts w:asciiTheme="minorHAnsi" w:hAnsiTheme="minorHAnsi" w:cstheme="minorHAnsi"/>
                <w:sz w:val="22"/>
                <w:szCs w:val="22"/>
              </w:rPr>
            </w:pPr>
            <w:r w:rsidRPr="003A4FDB">
              <w:rPr>
                <w:rFonts w:asciiTheme="minorHAnsi" w:hAnsiTheme="minorHAnsi" w:cstheme="minorHAnsi"/>
                <w:sz w:val="22"/>
                <w:szCs w:val="22"/>
              </w:rPr>
              <w:t>The reform programme outlined for the Health Services may impact on this role and as structures change the job description may be reviewed.</w:t>
            </w:r>
          </w:p>
          <w:p w14:paraId="154ADD0A" w14:textId="77777777" w:rsidR="000A3BF7" w:rsidRPr="003A4FDB" w:rsidRDefault="000A3BF7" w:rsidP="000A3BF7">
            <w:pPr>
              <w:rPr>
                <w:rFonts w:asciiTheme="minorHAnsi" w:hAnsiTheme="minorHAnsi" w:cstheme="minorHAnsi"/>
                <w:sz w:val="22"/>
                <w:szCs w:val="22"/>
              </w:rPr>
            </w:pPr>
          </w:p>
          <w:p w14:paraId="740E89E4" w14:textId="77777777" w:rsidR="000A3BF7" w:rsidRPr="003A4FDB" w:rsidRDefault="000A3BF7" w:rsidP="000A3BF7">
            <w:pPr>
              <w:rPr>
                <w:rFonts w:asciiTheme="minorHAnsi" w:hAnsiTheme="minorHAnsi" w:cstheme="minorHAnsi"/>
                <w:sz w:val="22"/>
                <w:szCs w:val="22"/>
              </w:rPr>
            </w:pPr>
            <w:r w:rsidRPr="003A4FDB">
              <w:rPr>
                <w:rFonts w:asciiTheme="minorHAnsi" w:hAnsiTheme="minorHAnsi" w:cstheme="minorHAnsi"/>
                <w:sz w:val="22"/>
                <w:szCs w:val="22"/>
              </w:rPr>
              <w:lastRenderedPageBreak/>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3A4FDB" w:rsidRDefault="00CA37DB" w:rsidP="00CA37DB">
      <w:pPr>
        <w:rPr>
          <w:rFonts w:asciiTheme="minorHAnsi" w:hAnsiTheme="minorHAnsi" w:cstheme="minorHAnsi"/>
          <w:b/>
          <w:sz w:val="22"/>
          <w:szCs w:val="22"/>
        </w:rPr>
        <w:sectPr w:rsidR="00CA37DB" w:rsidRPr="003A4FDB" w:rsidSect="00556300">
          <w:footerReference w:type="even" r:id="rId22"/>
          <w:footerReference w:type="default" r:id="rId23"/>
          <w:pgSz w:w="11906" w:h="16838"/>
          <w:pgMar w:top="284" w:right="746" w:bottom="1440" w:left="1800" w:header="708" w:footer="708" w:gutter="0"/>
          <w:cols w:space="708"/>
          <w:docGrid w:linePitch="360"/>
        </w:sectPr>
      </w:pPr>
    </w:p>
    <w:p w14:paraId="655EED45" w14:textId="77777777" w:rsidR="00CA37DB" w:rsidRPr="003A4FDB" w:rsidRDefault="00CA37DB" w:rsidP="00CA37DB">
      <w:pPr>
        <w:rPr>
          <w:rFonts w:asciiTheme="minorHAnsi" w:hAnsiTheme="minorHAnsi" w:cstheme="minorHAnsi"/>
          <w:b/>
          <w:sz w:val="22"/>
          <w:szCs w:val="22"/>
        </w:rPr>
      </w:pPr>
    </w:p>
    <w:p w14:paraId="05C1651C" w14:textId="77777777" w:rsidR="00CA37DB" w:rsidRPr="003A4FDB" w:rsidRDefault="00CA37DB" w:rsidP="00CA37DB">
      <w:pPr>
        <w:jc w:val="both"/>
        <w:rPr>
          <w:rFonts w:asciiTheme="minorHAnsi" w:hAnsiTheme="minorHAnsi" w:cstheme="minorHAnsi"/>
          <w:sz w:val="22"/>
          <w:szCs w:val="22"/>
        </w:rPr>
      </w:pPr>
    </w:p>
    <w:p w14:paraId="67508C01" w14:textId="77777777" w:rsidR="00CA37DB" w:rsidRPr="003A4FDB" w:rsidRDefault="00CA37DB" w:rsidP="00CA37DB">
      <w:pPr>
        <w:jc w:val="center"/>
        <w:rPr>
          <w:rFonts w:asciiTheme="minorHAnsi" w:hAnsiTheme="minorHAnsi" w:cstheme="minorHAnsi"/>
          <w:b/>
          <w:sz w:val="22"/>
          <w:szCs w:val="22"/>
        </w:rPr>
      </w:pPr>
      <w:r w:rsidRPr="003A4FDB">
        <w:rPr>
          <w:rFonts w:asciiTheme="minorHAnsi" w:hAnsiTheme="minorHAnsi" w:cstheme="minorHAnsi"/>
          <w:b/>
          <w:sz w:val="22"/>
          <w:szCs w:val="22"/>
        </w:rPr>
        <w:t>Terms and Conditions of Employment</w:t>
      </w:r>
    </w:p>
    <w:tbl>
      <w:tblPr>
        <w:tblW w:w="1066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287"/>
      </w:tblGrid>
      <w:tr w:rsidR="00CA37DB" w:rsidRPr="003A4FDB" w14:paraId="6D39C21B" w14:textId="77777777" w:rsidTr="00024A56">
        <w:tc>
          <w:tcPr>
            <w:tcW w:w="3374" w:type="dxa"/>
            <w:shd w:val="clear" w:color="auto" w:fill="auto"/>
          </w:tcPr>
          <w:p w14:paraId="18180258" w14:textId="77777777" w:rsidR="00CA37DB" w:rsidRPr="003A4FDB" w:rsidRDefault="00CA37DB" w:rsidP="00CA37DB">
            <w:pPr>
              <w:jc w:val="both"/>
              <w:rPr>
                <w:rFonts w:asciiTheme="minorHAnsi" w:hAnsiTheme="minorHAnsi" w:cstheme="minorHAnsi"/>
                <w:b/>
                <w:bCs/>
                <w:sz w:val="22"/>
                <w:szCs w:val="22"/>
              </w:rPr>
            </w:pPr>
            <w:r w:rsidRPr="003A4FDB">
              <w:rPr>
                <w:rFonts w:asciiTheme="minorHAnsi" w:hAnsiTheme="minorHAnsi" w:cstheme="minorHAnsi"/>
                <w:b/>
                <w:bCs/>
                <w:sz w:val="22"/>
                <w:szCs w:val="22"/>
              </w:rPr>
              <w:t xml:space="preserve">Tenure </w:t>
            </w:r>
          </w:p>
        </w:tc>
        <w:tc>
          <w:tcPr>
            <w:tcW w:w="7287" w:type="dxa"/>
          </w:tcPr>
          <w:p w14:paraId="6C1EA6BC" w14:textId="7D5176CE" w:rsidR="00CA37DB" w:rsidRPr="003A4FDB" w:rsidRDefault="00CA37DB" w:rsidP="00CA37DB">
            <w:pPr>
              <w:tabs>
                <w:tab w:val="left" w:pos="-720"/>
                <w:tab w:val="left" w:pos="0"/>
                <w:tab w:val="left" w:pos="720"/>
              </w:tabs>
              <w:suppressAutoHyphens/>
              <w:jc w:val="both"/>
              <w:rPr>
                <w:rFonts w:asciiTheme="minorHAnsi" w:hAnsiTheme="minorHAnsi" w:cstheme="minorHAnsi"/>
                <w:color w:val="FF0000"/>
                <w:spacing w:val="-3"/>
                <w:sz w:val="22"/>
                <w:szCs w:val="22"/>
              </w:rPr>
            </w:pPr>
            <w:r w:rsidRPr="003A4FDB">
              <w:rPr>
                <w:rFonts w:asciiTheme="minorHAnsi" w:hAnsiTheme="minorHAnsi" w:cstheme="minorHAnsi"/>
                <w:spacing w:val="-3"/>
                <w:sz w:val="22"/>
                <w:szCs w:val="22"/>
              </w:rPr>
              <w:t>The current vacancy available is pensionable  temporary and whole tim</w:t>
            </w:r>
            <w:r w:rsidR="000A3BF7" w:rsidRPr="003A4FDB">
              <w:rPr>
                <w:rFonts w:asciiTheme="minorHAnsi" w:hAnsiTheme="minorHAnsi" w:cstheme="minorHAnsi"/>
                <w:spacing w:val="-3"/>
                <w:sz w:val="22"/>
                <w:szCs w:val="22"/>
              </w:rPr>
              <w:t>e</w:t>
            </w:r>
            <w:r w:rsidRPr="003A4FDB">
              <w:rPr>
                <w:rFonts w:asciiTheme="minorHAnsi" w:hAnsiTheme="minorHAnsi" w:cstheme="minorHAnsi"/>
                <w:spacing w:val="-3"/>
                <w:sz w:val="22"/>
                <w:szCs w:val="22"/>
              </w:rPr>
              <w:t xml:space="preserve"> </w:t>
            </w:r>
          </w:p>
          <w:p w14:paraId="6EEF600C" w14:textId="77777777" w:rsidR="00CA37DB" w:rsidRPr="003A4FDB" w:rsidRDefault="00CA37DB" w:rsidP="00CA37DB">
            <w:pPr>
              <w:tabs>
                <w:tab w:val="left" w:pos="-720"/>
                <w:tab w:val="left" w:pos="0"/>
                <w:tab w:val="left" w:pos="720"/>
              </w:tabs>
              <w:suppressAutoHyphens/>
              <w:jc w:val="both"/>
              <w:rPr>
                <w:rFonts w:asciiTheme="minorHAnsi" w:hAnsiTheme="minorHAnsi" w:cstheme="minorHAnsi"/>
                <w:spacing w:val="-3"/>
                <w:sz w:val="22"/>
                <w:szCs w:val="22"/>
              </w:rPr>
            </w:pPr>
          </w:p>
          <w:p w14:paraId="70449FF9" w14:textId="77777777" w:rsidR="00CA37DB" w:rsidRPr="003A4FDB" w:rsidRDefault="00CA37DB" w:rsidP="00CA37DB">
            <w:pPr>
              <w:tabs>
                <w:tab w:val="left" w:pos="-720"/>
                <w:tab w:val="left" w:pos="0"/>
                <w:tab w:val="left" w:pos="720"/>
              </w:tabs>
              <w:suppressAutoHyphens/>
              <w:jc w:val="both"/>
              <w:rPr>
                <w:rFonts w:asciiTheme="minorHAnsi" w:hAnsiTheme="minorHAnsi" w:cstheme="minorHAnsi"/>
                <w:color w:val="000000"/>
                <w:sz w:val="22"/>
                <w:szCs w:val="22"/>
              </w:rPr>
            </w:pPr>
            <w:r w:rsidRPr="003A4FDB">
              <w:rPr>
                <w:rFonts w:asciiTheme="minorHAnsi" w:hAnsiTheme="minorHAnsi" w:cstheme="minorHAnsi"/>
                <w:color w:val="000000"/>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3A4FDB" w:rsidRDefault="00CA37DB" w:rsidP="00CA37DB">
            <w:pPr>
              <w:tabs>
                <w:tab w:val="left" w:pos="-720"/>
                <w:tab w:val="left" w:pos="0"/>
                <w:tab w:val="left" w:pos="720"/>
              </w:tabs>
              <w:suppressAutoHyphens/>
              <w:jc w:val="both"/>
              <w:rPr>
                <w:rFonts w:asciiTheme="minorHAnsi" w:hAnsiTheme="minorHAnsi" w:cstheme="minorHAnsi"/>
                <w:spacing w:val="-3"/>
                <w:sz w:val="22"/>
                <w:szCs w:val="22"/>
              </w:rPr>
            </w:pPr>
          </w:p>
          <w:p w14:paraId="6063BC40" w14:textId="77777777" w:rsidR="00CA37DB" w:rsidRPr="003A4FDB" w:rsidRDefault="00CA37DB" w:rsidP="00CA37DB">
            <w:pPr>
              <w:tabs>
                <w:tab w:val="left" w:pos="-720"/>
                <w:tab w:val="left" w:pos="0"/>
                <w:tab w:val="left" w:pos="720"/>
              </w:tabs>
              <w:suppressAutoHyphens/>
              <w:jc w:val="both"/>
              <w:rPr>
                <w:rFonts w:asciiTheme="minorHAnsi" w:hAnsiTheme="minorHAnsi" w:cstheme="minorHAnsi"/>
                <w:spacing w:val="-3"/>
                <w:sz w:val="22"/>
                <w:szCs w:val="22"/>
              </w:rPr>
            </w:pPr>
            <w:r w:rsidRPr="003A4FDB">
              <w:rPr>
                <w:rFonts w:asciiTheme="minorHAnsi" w:hAnsiTheme="minorHAnsi" w:cstheme="minorHAnsi"/>
                <w:spacing w:val="-3"/>
                <w:sz w:val="22"/>
                <w:szCs w:val="22"/>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3A4FDB" w14:paraId="355EBA3C" w14:textId="77777777" w:rsidTr="00024A56">
        <w:tc>
          <w:tcPr>
            <w:tcW w:w="3374" w:type="dxa"/>
            <w:shd w:val="clear" w:color="auto" w:fill="auto"/>
          </w:tcPr>
          <w:p w14:paraId="5BD8845C" w14:textId="77777777" w:rsidR="00CA37DB" w:rsidRPr="003A4FDB" w:rsidRDefault="00CA37DB" w:rsidP="00CA37DB">
            <w:pPr>
              <w:jc w:val="both"/>
              <w:rPr>
                <w:rFonts w:asciiTheme="minorHAnsi" w:hAnsiTheme="minorHAnsi" w:cstheme="minorHAnsi"/>
                <w:b/>
                <w:bCs/>
                <w:sz w:val="22"/>
                <w:szCs w:val="22"/>
              </w:rPr>
            </w:pPr>
            <w:r w:rsidRPr="003A4FDB">
              <w:rPr>
                <w:rFonts w:asciiTheme="minorHAnsi" w:hAnsiTheme="minorHAnsi" w:cstheme="minorHAnsi"/>
                <w:b/>
                <w:bCs/>
                <w:sz w:val="22"/>
                <w:szCs w:val="22"/>
              </w:rPr>
              <w:t xml:space="preserve">Remuneration </w:t>
            </w:r>
          </w:p>
        </w:tc>
        <w:tc>
          <w:tcPr>
            <w:tcW w:w="7287" w:type="dxa"/>
          </w:tcPr>
          <w:p w14:paraId="1C5AB5AF" w14:textId="200BD8A0" w:rsidR="00CA37DB" w:rsidRPr="003A4FDB" w:rsidRDefault="00CA37DB" w:rsidP="00CA37DB">
            <w:pPr>
              <w:jc w:val="both"/>
              <w:rPr>
                <w:rFonts w:asciiTheme="minorHAnsi" w:hAnsiTheme="minorHAnsi" w:cstheme="minorHAnsi"/>
                <w:sz w:val="22"/>
                <w:szCs w:val="22"/>
              </w:rPr>
            </w:pPr>
            <w:r w:rsidRPr="003A4FDB">
              <w:rPr>
                <w:rFonts w:asciiTheme="minorHAnsi" w:hAnsiTheme="minorHAnsi" w:cstheme="minorHAnsi"/>
                <w:sz w:val="22"/>
                <w:szCs w:val="22"/>
              </w:rPr>
              <w:t xml:space="preserve">The salary scale for the </w:t>
            </w:r>
            <w:r w:rsidR="000A3BF7" w:rsidRPr="003A4FDB">
              <w:rPr>
                <w:rFonts w:asciiTheme="minorHAnsi" w:hAnsiTheme="minorHAnsi" w:cstheme="minorHAnsi"/>
                <w:sz w:val="22"/>
                <w:szCs w:val="22"/>
              </w:rPr>
              <w:t xml:space="preserve">post (01/06/2026) is: </w:t>
            </w:r>
          </w:p>
          <w:p w14:paraId="01824287" w14:textId="7D3EE4B2" w:rsidR="000A3BF7" w:rsidRPr="003A4FDB" w:rsidRDefault="000A3BF7" w:rsidP="00CA37DB">
            <w:pPr>
              <w:jc w:val="both"/>
              <w:rPr>
                <w:rFonts w:asciiTheme="minorHAnsi" w:hAnsiTheme="minorHAnsi" w:cstheme="minorHAnsi"/>
                <w:sz w:val="22"/>
                <w:szCs w:val="22"/>
              </w:rPr>
            </w:pPr>
          </w:p>
          <w:p w14:paraId="3A17417E" w14:textId="412B7DA9" w:rsidR="000A3BF7" w:rsidRPr="003A4FDB" w:rsidRDefault="000A3BF7" w:rsidP="000A3BF7">
            <w:pPr>
              <w:spacing w:after="120"/>
              <w:contextualSpacing/>
              <w:rPr>
                <w:rFonts w:asciiTheme="minorHAnsi" w:hAnsiTheme="minorHAnsi" w:cstheme="minorHAnsi"/>
                <w:bCs/>
                <w:sz w:val="22"/>
                <w:szCs w:val="22"/>
              </w:rPr>
            </w:pPr>
            <w:r w:rsidRPr="003A4FDB">
              <w:rPr>
                <w:rFonts w:asciiTheme="minorHAnsi" w:hAnsiTheme="minorHAnsi" w:cstheme="minorHAnsi"/>
                <w:bCs/>
                <w:sz w:val="22"/>
                <w:szCs w:val="22"/>
              </w:rPr>
              <w:t>45,224 47,501 49,561 50,496 51,535 54,323 56,067 57,853 62,306</w:t>
            </w:r>
            <w:r w:rsidR="00024A56" w:rsidRPr="003A4FDB">
              <w:rPr>
                <w:rFonts w:asciiTheme="minorHAnsi" w:hAnsiTheme="minorHAnsi" w:cstheme="minorHAnsi"/>
                <w:bCs/>
                <w:sz w:val="22"/>
                <w:szCs w:val="22"/>
              </w:rPr>
              <w:t xml:space="preserve"> </w:t>
            </w:r>
            <w:r w:rsidRPr="003A4FDB">
              <w:rPr>
                <w:rFonts w:asciiTheme="minorHAnsi" w:hAnsiTheme="minorHAnsi" w:cstheme="minorHAnsi"/>
                <w:b/>
                <w:sz w:val="22"/>
                <w:szCs w:val="22"/>
              </w:rPr>
              <w:t>66,708LSIs</w:t>
            </w:r>
          </w:p>
          <w:p w14:paraId="5EF8C281" w14:textId="77777777" w:rsidR="00CA37DB" w:rsidRPr="003A4FDB" w:rsidRDefault="00CA37DB" w:rsidP="00CA37DB">
            <w:pPr>
              <w:jc w:val="both"/>
              <w:rPr>
                <w:rFonts w:asciiTheme="minorHAnsi" w:hAnsiTheme="minorHAnsi" w:cstheme="minorHAnsi"/>
                <w:color w:val="FF0000"/>
                <w:sz w:val="22"/>
                <w:szCs w:val="22"/>
              </w:rPr>
            </w:pPr>
          </w:p>
          <w:p w14:paraId="084AB718" w14:textId="77777777" w:rsidR="00CA37DB" w:rsidRPr="003A4FDB" w:rsidRDefault="00CA37DB" w:rsidP="00CA37DB">
            <w:pPr>
              <w:jc w:val="both"/>
              <w:rPr>
                <w:rFonts w:asciiTheme="minorHAnsi" w:hAnsiTheme="minorHAnsi" w:cstheme="minorHAnsi"/>
                <w:sz w:val="22"/>
                <w:szCs w:val="22"/>
              </w:rPr>
            </w:pPr>
            <w:r w:rsidRPr="003A4FDB">
              <w:rPr>
                <w:rFonts w:asciiTheme="minorHAnsi" w:hAnsiTheme="minorHAnsi" w:cstheme="minorHAnsi"/>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3A4FDB" w14:paraId="5EC819D8" w14:textId="77777777" w:rsidTr="00024A56">
        <w:tc>
          <w:tcPr>
            <w:tcW w:w="3374" w:type="dxa"/>
          </w:tcPr>
          <w:p w14:paraId="0E1B5136" w14:textId="77777777" w:rsidR="00CA37DB" w:rsidRPr="003A4FDB" w:rsidRDefault="00CA37DB" w:rsidP="00CA37DB">
            <w:pPr>
              <w:jc w:val="both"/>
              <w:rPr>
                <w:rFonts w:asciiTheme="minorHAnsi" w:hAnsiTheme="minorHAnsi" w:cstheme="minorHAnsi"/>
                <w:b/>
                <w:bCs/>
                <w:sz w:val="22"/>
                <w:szCs w:val="22"/>
              </w:rPr>
            </w:pPr>
            <w:r w:rsidRPr="003A4FDB">
              <w:rPr>
                <w:rFonts w:asciiTheme="minorHAnsi" w:hAnsiTheme="minorHAnsi" w:cstheme="minorHAnsi"/>
                <w:b/>
                <w:bCs/>
                <w:sz w:val="22"/>
                <w:szCs w:val="22"/>
              </w:rPr>
              <w:t>Working Week</w:t>
            </w:r>
          </w:p>
          <w:p w14:paraId="49074E0C" w14:textId="77777777" w:rsidR="00CA37DB" w:rsidRPr="003A4FDB" w:rsidRDefault="00CA37DB" w:rsidP="00CA37DB">
            <w:pPr>
              <w:jc w:val="both"/>
              <w:rPr>
                <w:rFonts w:asciiTheme="minorHAnsi" w:hAnsiTheme="minorHAnsi" w:cstheme="minorHAnsi"/>
                <w:b/>
                <w:bCs/>
                <w:sz w:val="22"/>
                <w:szCs w:val="22"/>
              </w:rPr>
            </w:pPr>
          </w:p>
        </w:tc>
        <w:tc>
          <w:tcPr>
            <w:tcW w:w="7287" w:type="dxa"/>
          </w:tcPr>
          <w:p w14:paraId="4E52EFD8" w14:textId="3991FCA1" w:rsidR="00CA37DB" w:rsidRPr="003A4FDB" w:rsidRDefault="00CA37DB" w:rsidP="00CA37DB">
            <w:pPr>
              <w:spacing w:line="276" w:lineRule="auto"/>
              <w:jc w:val="both"/>
              <w:textAlignment w:val="baseline"/>
              <w:rPr>
                <w:rFonts w:asciiTheme="minorHAnsi" w:eastAsia="Calibri" w:hAnsiTheme="minorHAnsi" w:cstheme="minorHAnsi"/>
                <w:sz w:val="22"/>
                <w:szCs w:val="22"/>
                <w:lang w:val="en-IE" w:eastAsia="en-US"/>
              </w:rPr>
            </w:pPr>
            <w:r w:rsidRPr="003A4FDB">
              <w:rPr>
                <w:rFonts w:asciiTheme="minorHAnsi" w:eastAsia="Calibri" w:hAnsiTheme="minorHAnsi" w:cstheme="minorHAnsi"/>
                <w:sz w:val="22"/>
                <w:szCs w:val="22"/>
                <w:lang w:val="en-US" w:eastAsia="en-US"/>
              </w:rPr>
              <w:t xml:space="preserve">The standard weekly working hours of attendance for your grade are </w:t>
            </w:r>
            <w:r w:rsidR="000A3BF7" w:rsidRPr="003A4FDB">
              <w:rPr>
                <w:rFonts w:asciiTheme="minorHAnsi" w:eastAsia="Calibri" w:hAnsiTheme="minorHAnsi" w:cstheme="minorHAnsi"/>
                <w:b/>
                <w:bCs/>
                <w:sz w:val="22"/>
                <w:szCs w:val="22"/>
                <w:lang w:val="en-US" w:eastAsia="en-US"/>
              </w:rPr>
              <w:t>35</w:t>
            </w:r>
            <w:r w:rsidRPr="003A4FDB">
              <w:rPr>
                <w:rFonts w:asciiTheme="minorHAnsi" w:eastAsia="Calibri" w:hAnsiTheme="minorHAnsi" w:cstheme="minorHAnsi"/>
                <w:sz w:val="22"/>
                <w:szCs w:val="22"/>
                <w:lang w:val="en-US" w:eastAsia="en-US"/>
              </w:rPr>
              <w:t xml:space="preserve"> hours per week. Your normal weekly working hours are</w:t>
            </w:r>
            <w:r w:rsidR="000A3BF7" w:rsidRPr="003A4FDB">
              <w:rPr>
                <w:rFonts w:asciiTheme="minorHAnsi" w:eastAsia="Calibri" w:hAnsiTheme="minorHAnsi" w:cstheme="minorHAnsi"/>
                <w:sz w:val="22"/>
                <w:szCs w:val="22"/>
                <w:lang w:val="en-US" w:eastAsia="en-US"/>
              </w:rPr>
              <w:t xml:space="preserve"> 35</w:t>
            </w:r>
            <w:r w:rsidRPr="003A4FDB">
              <w:rPr>
                <w:rFonts w:asciiTheme="minorHAnsi" w:eastAsia="Calibri" w:hAnsiTheme="minorHAnsi" w:cstheme="minorHAnsi"/>
                <w:sz w:val="22"/>
                <w:szCs w:val="22"/>
                <w:lang w:val="en-US" w:eastAsia="en-US"/>
              </w:rPr>
              <w:t xml:space="preserve"> hours. Contracted hours that are less than the standard weekly working hours for your grade will be paid pro rata to the full time equivalent.</w:t>
            </w:r>
            <w:r w:rsidR="0021698D">
              <w:rPr>
                <w:rFonts w:asciiTheme="minorHAnsi" w:eastAsia="Calibri" w:hAnsiTheme="minorHAnsi" w:cstheme="minorHAnsi"/>
                <w:sz w:val="22"/>
                <w:szCs w:val="22"/>
                <w:lang w:val="en-US" w:eastAsia="en-US"/>
              </w:rPr>
              <w:t xml:space="preserve"> </w:t>
            </w:r>
          </w:p>
        </w:tc>
      </w:tr>
      <w:tr w:rsidR="00CA37DB" w:rsidRPr="003A4FDB" w14:paraId="7EDCF37A" w14:textId="77777777" w:rsidTr="00024A56">
        <w:tc>
          <w:tcPr>
            <w:tcW w:w="3374" w:type="dxa"/>
          </w:tcPr>
          <w:p w14:paraId="3D944E48" w14:textId="77777777" w:rsidR="00CA37DB" w:rsidRPr="003A4FDB" w:rsidRDefault="00CA37DB" w:rsidP="00CA37DB">
            <w:pPr>
              <w:jc w:val="both"/>
              <w:rPr>
                <w:rFonts w:asciiTheme="minorHAnsi" w:hAnsiTheme="minorHAnsi" w:cstheme="minorHAnsi"/>
                <w:b/>
                <w:bCs/>
                <w:sz w:val="22"/>
                <w:szCs w:val="22"/>
              </w:rPr>
            </w:pPr>
            <w:r w:rsidRPr="003A4FDB">
              <w:rPr>
                <w:rFonts w:asciiTheme="minorHAnsi" w:hAnsiTheme="minorHAnsi" w:cstheme="minorHAnsi"/>
                <w:b/>
                <w:bCs/>
                <w:sz w:val="22"/>
                <w:szCs w:val="22"/>
              </w:rPr>
              <w:t>Annual Leave</w:t>
            </w:r>
          </w:p>
        </w:tc>
        <w:tc>
          <w:tcPr>
            <w:tcW w:w="7287" w:type="dxa"/>
          </w:tcPr>
          <w:p w14:paraId="7D8BFFB0" w14:textId="77777777" w:rsidR="00CA37DB" w:rsidRPr="003A4FDB" w:rsidRDefault="00CA37DB" w:rsidP="00CA37DB">
            <w:pPr>
              <w:rPr>
                <w:rFonts w:asciiTheme="minorHAnsi" w:hAnsiTheme="minorHAnsi" w:cstheme="minorHAnsi"/>
                <w:sz w:val="22"/>
                <w:szCs w:val="22"/>
              </w:rPr>
            </w:pPr>
            <w:r w:rsidRPr="003A4FDB">
              <w:rPr>
                <w:rFonts w:asciiTheme="minorHAnsi" w:hAnsiTheme="minorHAnsi" w:cstheme="minorHAnsi"/>
                <w:sz w:val="22"/>
                <w:szCs w:val="22"/>
              </w:rPr>
              <w:t>The annual leave associated with the post will be confirmed at contracting stage.</w:t>
            </w:r>
          </w:p>
        </w:tc>
      </w:tr>
      <w:tr w:rsidR="00CA37DB" w:rsidRPr="003A4FDB" w14:paraId="1278239C" w14:textId="77777777" w:rsidTr="00024A56">
        <w:tc>
          <w:tcPr>
            <w:tcW w:w="3374" w:type="dxa"/>
          </w:tcPr>
          <w:p w14:paraId="7D7588ED" w14:textId="77777777" w:rsidR="00CA37DB" w:rsidRPr="003A4FDB" w:rsidRDefault="00CA37DB" w:rsidP="00CA37DB">
            <w:pPr>
              <w:jc w:val="both"/>
              <w:rPr>
                <w:rFonts w:asciiTheme="minorHAnsi" w:hAnsiTheme="minorHAnsi" w:cstheme="minorHAnsi"/>
                <w:b/>
                <w:bCs/>
                <w:sz w:val="22"/>
                <w:szCs w:val="22"/>
              </w:rPr>
            </w:pPr>
            <w:r w:rsidRPr="003A4FDB">
              <w:rPr>
                <w:rFonts w:asciiTheme="minorHAnsi" w:hAnsiTheme="minorHAnsi" w:cstheme="minorHAnsi"/>
                <w:b/>
                <w:bCs/>
                <w:sz w:val="22"/>
                <w:szCs w:val="22"/>
              </w:rPr>
              <w:t>Superannuation</w:t>
            </w:r>
          </w:p>
          <w:p w14:paraId="2112E4CF" w14:textId="77777777" w:rsidR="00CA37DB" w:rsidRPr="003A4FDB" w:rsidRDefault="00CA37DB" w:rsidP="00CA37DB">
            <w:pPr>
              <w:jc w:val="both"/>
              <w:rPr>
                <w:rFonts w:asciiTheme="minorHAnsi" w:hAnsiTheme="minorHAnsi" w:cstheme="minorHAnsi"/>
                <w:b/>
                <w:bCs/>
                <w:sz w:val="22"/>
                <w:szCs w:val="22"/>
              </w:rPr>
            </w:pPr>
          </w:p>
          <w:p w14:paraId="6CE0A4A6" w14:textId="77777777" w:rsidR="00CA37DB" w:rsidRPr="003A4FDB" w:rsidRDefault="00CA37DB" w:rsidP="00CA37DB">
            <w:pPr>
              <w:jc w:val="both"/>
              <w:rPr>
                <w:rFonts w:asciiTheme="minorHAnsi" w:hAnsiTheme="minorHAnsi" w:cstheme="minorHAnsi"/>
                <w:b/>
                <w:bCs/>
                <w:sz w:val="22"/>
                <w:szCs w:val="22"/>
              </w:rPr>
            </w:pPr>
          </w:p>
        </w:tc>
        <w:tc>
          <w:tcPr>
            <w:tcW w:w="7287" w:type="dxa"/>
          </w:tcPr>
          <w:p w14:paraId="01197124" w14:textId="77777777" w:rsidR="00CA37DB" w:rsidRPr="003A4FDB" w:rsidRDefault="00CA37DB" w:rsidP="00CA37DB">
            <w:pPr>
              <w:jc w:val="both"/>
              <w:rPr>
                <w:rFonts w:asciiTheme="minorHAnsi" w:hAnsiTheme="minorHAnsi" w:cstheme="minorHAnsi"/>
                <w:sz w:val="22"/>
                <w:szCs w:val="22"/>
              </w:rPr>
            </w:pPr>
            <w:r w:rsidRPr="003A4FDB">
              <w:rPr>
                <w:rFonts w:asciiTheme="minorHAnsi" w:hAnsiTheme="minorHAnsi" w:cstheme="minorHAnsi"/>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3A4FDB" w:rsidRDefault="00CA37DB" w:rsidP="00CA37DB">
            <w:pPr>
              <w:jc w:val="both"/>
              <w:rPr>
                <w:rFonts w:asciiTheme="minorHAnsi" w:hAnsiTheme="minorHAnsi" w:cstheme="minorHAnsi"/>
                <w:bCs/>
                <w:iCs/>
                <w:sz w:val="22"/>
                <w:szCs w:val="22"/>
              </w:rPr>
            </w:pPr>
          </w:p>
        </w:tc>
      </w:tr>
      <w:tr w:rsidR="00CA37DB" w:rsidRPr="003A4FDB" w14:paraId="2B467A61" w14:textId="77777777" w:rsidTr="00024A56">
        <w:tc>
          <w:tcPr>
            <w:tcW w:w="3374" w:type="dxa"/>
          </w:tcPr>
          <w:p w14:paraId="25FAD843" w14:textId="77777777" w:rsidR="00CA37DB" w:rsidRPr="003A4FDB" w:rsidRDefault="00CA37DB" w:rsidP="00CA37DB">
            <w:pPr>
              <w:jc w:val="both"/>
              <w:rPr>
                <w:rFonts w:asciiTheme="minorHAnsi" w:hAnsiTheme="minorHAnsi" w:cstheme="minorHAnsi"/>
                <w:b/>
                <w:bCs/>
                <w:sz w:val="22"/>
                <w:szCs w:val="22"/>
              </w:rPr>
            </w:pPr>
            <w:r w:rsidRPr="003A4FDB">
              <w:rPr>
                <w:rFonts w:asciiTheme="minorHAnsi" w:hAnsiTheme="minorHAnsi" w:cstheme="minorHAnsi"/>
                <w:b/>
                <w:bCs/>
                <w:sz w:val="22"/>
                <w:szCs w:val="22"/>
              </w:rPr>
              <w:t>Age</w:t>
            </w:r>
          </w:p>
        </w:tc>
        <w:tc>
          <w:tcPr>
            <w:tcW w:w="7287" w:type="dxa"/>
          </w:tcPr>
          <w:p w14:paraId="23474BD9" w14:textId="77777777" w:rsidR="00CA37DB" w:rsidRPr="003A4FDB" w:rsidRDefault="00CA37DB" w:rsidP="00CA37DB">
            <w:pPr>
              <w:autoSpaceDE w:val="0"/>
              <w:autoSpaceDN w:val="0"/>
              <w:spacing w:line="276" w:lineRule="auto"/>
              <w:rPr>
                <w:rFonts w:asciiTheme="minorHAnsi" w:eastAsia="Calibri" w:hAnsiTheme="minorHAnsi" w:cstheme="minorHAnsi"/>
                <w:i/>
                <w:iCs/>
                <w:color w:val="000000"/>
                <w:sz w:val="22"/>
                <w:szCs w:val="22"/>
                <w:lang w:eastAsia="en-US"/>
              </w:rPr>
            </w:pPr>
            <w:r w:rsidRPr="003A4FDB">
              <w:rPr>
                <w:rFonts w:asciiTheme="minorHAnsi" w:hAnsiTheme="minorHAnsi" w:cstheme="minorHAnsi"/>
                <w:color w:val="000000"/>
                <w:sz w:val="22"/>
                <w:szCs w:val="22"/>
              </w:rPr>
              <w:t>The Public Service Superannuation (Age of Retirement) Act, 2018* set 70 years as the compulsory retirement age for public servants.</w:t>
            </w:r>
            <w:r w:rsidRPr="003A4FDB">
              <w:rPr>
                <w:rFonts w:asciiTheme="minorHAnsi" w:hAnsiTheme="minorHAnsi" w:cstheme="minorHAnsi"/>
                <w:i/>
                <w:iCs/>
                <w:color w:val="000000"/>
                <w:sz w:val="22"/>
                <w:szCs w:val="22"/>
              </w:rPr>
              <w:t xml:space="preserve"> </w:t>
            </w:r>
          </w:p>
          <w:p w14:paraId="01357E94" w14:textId="77777777" w:rsidR="00CA37DB" w:rsidRPr="003A4FDB" w:rsidRDefault="00CA37DB" w:rsidP="00CA37DB">
            <w:pPr>
              <w:autoSpaceDE w:val="0"/>
              <w:autoSpaceDN w:val="0"/>
              <w:spacing w:line="276" w:lineRule="auto"/>
              <w:rPr>
                <w:rFonts w:asciiTheme="minorHAnsi" w:hAnsiTheme="minorHAnsi" w:cstheme="minorHAnsi"/>
                <w:i/>
                <w:iCs/>
                <w:color w:val="000000"/>
                <w:sz w:val="22"/>
                <w:szCs w:val="22"/>
              </w:rPr>
            </w:pPr>
          </w:p>
          <w:p w14:paraId="7C45B6D3" w14:textId="77777777" w:rsidR="00CA37DB" w:rsidRPr="003A4FDB" w:rsidRDefault="00CA37DB" w:rsidP="00CA37DB">
            <w:pPr>
              <w:autoSpaceDE w:val="0"/>
              <w:autoSpaceDN w:val="0"/>
              <w:spacing w:line="276" w:lineRule="auto"/>
              <w:rPr>
                <w:rFonts w:asciiTheme="minorHAnsi" w:hAnsiTheme="minorHAnsi" w:cstheme="minorHAnsi"/>
                <w:b/>
                <w:bCs/>
                <w:i/>
                <w:iCs/>
                <w:color w:val="000000"/>
                <w:sz w:val="22"/>
                <w:szCs w:val="22"/>
                <w:u w:val="single"/>
              </w:rPr>
            </w:pPr>
            <w:r w:rsidRPr="003A4FDB">
              <w:rPr>
                <w:rFonts w:asciiTheme="minorHAnsi" w:hAnsiTheme="minorHAnsi" w:cstheme="minorHAnsi"/>
                <w:b/>
                <w:bCs/>
                <w:i/>
                <w:iCs/>
                <w:color w:val="000000"/>
                <w:sz w:val="22"/>
                <w:szCs w:val="22"/>
              </w:rPr>
              <w:t xml:space="preserve">* </w:t>
            </w:r>
            <w:r w:rsidRPr="003A4FDB">
              <w:rPr>
                <w:rFonts w:asciiTheme="minorHAnsi" w:hAnsiTheme="minorHAnsi" w:cstheme="minorHAnsi"/>
                <w:b/>
                <w:bCs/>
                <w:i/>
                <w:iCs/>
                <w:color w:val="000000"/>
                <w:sz w:val="22"/>
                <w:szCs w:val="22"/>
                <w:u w:val="single"/>
              </w:rPr>
              <w:t>Public Servants not affected by this legislation:</w:t>
            </w:r>
          </w:p>
          <w:p w14:paraId="1983AC4D" w14:textId="77777777" w:rsidR="00CA37DB" w:rsidRPr="003A4FDB" w:rsidRDefault="00CA37DB" w:rsidP="00CA37DB">
            <w:pPr>
              <w:autoSpaceDE w:val="0"/>
              <w:autoSpaceDN w:val="0"/>
              <w:spacing w:line="276" w:lineRule="auto"/>
              <w:rPr>
                <w:rFonts w:asciiTheme="minorHAnsi" w:hAnsiTheme="minorHAnsi" w:cstheme="minorHAnsi"/>
                <w:color w:val="000000"/>
                <w:sz w:val="22"/>
                <w:szCs w:val="22"/>
              </w:rPr>
            </w:pPr>
            <w:r w:rsidRPr="003A4FDB">
              <w:rPr>
                <w:rFonts w:asciiTheme="minorHAnsi" w:hAnsiTheme="minorHAnsi" w:cstheme="minorHAnsi"/>
                <w:color w:val="000000"/>
                <w:sz w:val="22"/>
                <w:szCs w:val="22"/>
              </w:rPr>
              <w:t>Public servants joining the public service or re-joining the public service with a 26 week break in service, between 1 April 2004 and 31 December 2012 (new entrants) have no compulsory retirement age.</w:t>
            </w:r>
          </w:p>
          <w:p w14:paraId="6B75B759" w14:textId="77777777" w:rsidR="00CA37DB" w:rsidRPr="003A4FDB" w:rsidRDefault="00CA37DB" w:rsidP="00CA37DB">
            <w:pPr>
              <w:autoSpaceDE w:val="0"/>
              <w:autoSpaceDN w:val="0"/>
              <w:spacing w:line="276" w:lineRule="auto"/>
              <w:rPr>
                <w:rFonts w:asciiTheme="minorHAnsi" w:hAnsiTheme="minorHAnsi" w:cstheme="minorHAnsi"/>
                <w:color w:val="000000"/>
                <w:sz w:val="22"/>
                <w:szCs w:val="22"/>
              </w:rPr>
            </w:pPr>
          </w:p>
          <w:p w14:paraId="1E07C613" w14:textId="4BA61B47" w:rsidR="00CA37DB" w:rsidRPr="003A4FDB" w:rsidRDefault="00CA37DB" w:rsidP="00CA37DB">
            <w:pPr>
              <w:keepNext/>
              <w:tabs>
                <w:tab w:val="left" w:pos="-720"/>
                <w:tab w:val="left" w:pos="0"/>
                <w:tab w:val="left" w:pos="720"/>
              </w:tabs>
              <w:suppressAutoHyphens/>
              <w:jc w:val="both"/>
              <w:outlineLvl w:val="6"/>
              <w:rPr>
                <w:rFonts w:asciiTheme="minorHAnsi" w:hAnsiTheme="minorHAnsi" w:cstheme="minorHAnsi"/>
                <w:spacing w:val="-3"/>
                <w:sz w:val="22"/>
                <w:szCs w:val="22"/>
                <w:lang w:eastAsia="en-US"/>
              </w:rPr>
            </w:pPr>
            <w:r w:rsidRPr="003A4FDB">
              <w:rPr>
                <w:rFonts w:asciiTheme="minorHAnsi" w:hAnsiTheme="minorHAnsi" w:cstheme="minorHAnsi"/>
                <w:color w:val="000000"/>
                <w:spacing w:val="-3"/>
                <w:sz w:val="22"/>
                <w:szCs w:val="22"/>
                <w:lang w:eastAsia="en-US"/>
              </w:rPr>
              <w:t xml:space="preserve">Public servants, joining the public service or re-joining the public service after a </w:t>
            </w:r>
            <w:r w:rsidR="00024A56" w:rsidRPr="003A4FDB">
              <w:rPr>
                <w:rFonts w:asciiTheme="minorHAnsi" w:hAnsiTheme="minorHAnsi" w:cstheme="minorHAnsi"/>
                <w:color w:val="000000"/>
                <w:spacing w:val="-3"/>
                <w:sz w:val="22"/>
                <w:szCs w:val="22"/>
                <w:lang w:eastAsia="en-US"/>
              </w:rPr>
              <w:t>26-week</w:t>
            </w:r>
            <w:r w:rsidRPr="003A4FDB">
              <w:rPr>
                <w:rFonts w:asciiTheme="minorHAnsi" w:hAnsiTheme="minorHAnsi" w:cstheme="minorHAnsi"/>
                <w:color w:val="000000"/>
                <w:spacing w:val="-3"/>
                <w:sz w:val="22"/>
                <w:szCs w:val="22"/>
                <w:lang w:eastAsia="en-US"/>
              </w:rPr>
              <w:t xml:space="preserve"> break, after 1 January 2013 are members of the Single Pension Scheme and have a compulsory retirement age of 70.</w:t>
            </w:r>
          </w:p>
        </w:tc>
      </w:tr>
      <w:tr w:rsidR="00CA37DB" w:rsidRPr="003A4FDB" w14:paraId="281C677F" w14:textId="77777777" w:rsidTr="00024A56">
        <w:tc>
          <w:tcPr>
            <w:tcW w:w="3374" w:type="dxa"/>
          </w:tcPr>
          <w:p w14:paraId="49D1ACE9" w14:textId="77777777" w:rsidR="00CA37DB" w:rsidRPr="003A4FDB" w:rsidRDefault="00CA37DB" w:rsidP="00CA37DB">
            <w:pPr>
              <w:jc w:val="both"/>
              <w:rPr>
                <w:rFonts w:asciiTheme="minorHAnsi" w:hAnsiTheme="minorHAnsi" w:cstheme="minorHAnsi"/>
                <w:b/>
                <w:bCs/>
                <w:sz w:val="22"/>
                <w:szCs w:val="22"/>
              </w:rPr>
            </w:pPr>
            <w:r w:rsidRPr="003A4FDB">
              <w:rPr>
                <w:rFonts w:asciiTheme="minorHAnsi" w:hAnsiTheme="minorHAnsi" w:cstheme="minorHAnsi"/>
                <w:b/>
                <w:bCs/>
                <w:sz w:val="22"/>
                <w:szCs w:val="22"/>
              </w:rPr>
              <w:t>Probation</w:t>
            </w:r>
          </w:p>
        </w:tc>
        <w:tc>
          <w:tcPr>
            <w:tcW w:w="7287" w:type="dxa"/>
          </w:tcPr>
          <w:p w14:paraId="0BE3400A" w14:textId="77777777" w:rsidR="00CA37DB" w:rsidRPr="003A4FDB" w:rsidRDefault="00CA37DB" w:rsidP="00CA37DB">
            <w:pPr>
              <w:keepNext/>
              <w:tabs>
                <w:tab w:val="left" w:pos="-720"/>
                <w:tab w:val="left" w:pos="0"/>
                <w:tab w:val="left" w:pos="720"/>
              </w:tabs>
              <w:suppressAutoHyphens/>
              <w:jc w:val="both"/>
              <w:outlineLvl w:val="6"/>
              <w:rPr>
                <w:rFonts w:asciiTheme="minorHAnsi" w:hAnsiTheme="minorHAnsi" w:cstheme="minorHAnsi"/>
                <w:spacing w:val="-3"/>
                <w:sz w:val="22"/>
                <w:szCs w:val="22"/>
                <w:lang w:eastAsia="en-US"/>
              </w:rPr>
            </w:pPr>
            <w:r w:rsidRPr="003A4FDB">
              <w:rPr>
                <w:rFonts w:asciiTheme="minorHAnsi" w:hAnsiTheme="minorHAnsi" w:cstheme="minorHAnsi"/>
                <w:spacing w:val="-3"/>
                <w:sz w:val="22"/>
                <w:szCs w:val="22"/>
                <w:lang w:eastAsia="en-US"/>
              </w:rPr>
              <w:t xml:space="preserve">Every appointment of a person who is not already a permanent officer of the </w:t>
            </w:r>
            <w:r w:rsidRPr="003A4FDB">
              <w:rPr>
                <w:rFonts w:asciiTheme="minorHAnsi" w:hAnsiTheme="minorHAnsi" w:cstheme="minorHAnsi"/>
                <w:spacing w:val="-3"/>
                <w:sz w:val="22"/>
                <w:szCs w:val="22"/>
                <w:shd w:val="clear" w:color="auto" w:fill="FFFFFF"/>
                <w:lang w:eastAsia="en-US"/>
              </w:rPr>
              <w:t>Health Service Executive or of a Local Authority</w:t>
            </w:r>
            <w:r w:rsidRPr="003A4FDB">
              <w:rPr>
                <w:rFonts w:asciiTheme="minorHAnsi" w:hAnsiTheme="minorHAnsi" w:cstheme="minorHAnsi"/>
                <w:spacing w:val="-3"/>
                <w:sz w:val="22"/>
                <w:szCs w:val="22"/>
                <w:lang w:eastAsia="en-US"/>
              </w:rPr>
              <w:t xml:space="preserve"> shall be subject to a probationary period of 12 months as stipulated in the Department of Health Circular No.10/71.</w:t>
            </w:r>
          </w:p>
        </w:tc>
      </w:tr>
      <w:tr w:rsidR="00CA37DB" w:rsidRPr="003A4FDB" w14:paraId="582C7DBD" w14:textId="77777777" w:rsidTr="00024A56">
        <w:tc>
          <w:tcPr>
            <w:tcW w:w="3374" w:type="dxa"/>
          </w:tcPr>
          <w:p w14:paraId="64BB3EE3" w14:textId="77777777" w:rsidR="00CA37DB" w:rsidRPr="003A4FDB" w:rsidRDefault="00CA37DB" w:rsidP="00CA37DB">
            <w:pPr>
              <w:jc w:val="both"/>
              <w:rPr>
                <w:rFonts w:asciiTheme="minorHAnsi" w:hAnsiTheme="minorHAnsi" w:cstheme="minorHAnsi"/>
                <w:b/>
                <w:bCs/>
                <w:sz w:val="22"/>
                <w:szCs w:val="22"/>
              </w:rPr>
            </w:pPr>
            <w:r w:rsidRPr="003A4FDB">
              <w:rPr>
                <w:rFonts w:asciiTheme="minorHAnsi" w:hAnsiTheme="minorHAnsi" w:cstheme="minorHAnsi"/>
                <w:b/>
                <w:bCs/>
                <w:sz w:val="22"/>
                <w:szCs w:val="22"/>
              </w:rPr>
              <w:t>Protection of Children Guidance and Legislation</w:t>
            </w:r>
          </w:p>
          <w:p w14:paraId="7E687CCD" w14:textId="77777777" w:rsidR="00CA37DB" w:rsidRPr="003A4FDB" w:rsidRDefault="00CA37DB" w:rsidP="00CA37DB">
            <w:pPr>
              <w:rPr>
                <w:rFonts w:asciiTheme="minorHAnsi" w:hAnsiTheme="minorHAnsi" w:cstheme="minorHAnsi"/>
                <w:b/>
                <w:bCs/>
                <w:sz w:val="22"/>
                <w:szCs w:val="22"/>
              </w:rPr>
            </w:pPr>
          </w:p>
        </w:tc>
        <w:tc>
          <w:tcPr>
            <w:tcW w:w="7287" w:type="dxa"/>
          </w:tcPr>
          <w:p w14:paraId="0988CBB9" w14:textId="77777777" w:rsidR="00CA37DB" w:rsidRPr="003A4FDB" w:rsidRDefault="00CA37DB" w:rsidP="00CA37DB">
            <w:pPr>
              <w:spacing w:before="100" w:beforeAutospacing="1" w:after="100" w:afterAutospacing="1"/>
              <w:rPr>
                <w:rFonts w:asciiTheme="minorHAnsi" w:hAnsiTheme="minorHAnsi" w:cstheme="minorHAnsi"/>
                <w:color w:val="000000"/>
                <w:sz w:val="22"/>
                <w:szCs w:val="22"/>
                <w:lang w:val="en-IE" w:eastAsia="en-IE"/>
              </w:rPr>
            </w:pPr>
            <w:r w:rsidRPr="003A4FDB">
              <w:rPr>
                <w:rFonts w:asciiTheme="minorHAnsi" w:hAnsiTheme="minorHAnsi" w:cstheme="minorHAnsi"/>
                <w:color w:val="000000"/>
                <w:sz w:val="22"/>
                <w:szCs w:val="22"/>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w:t>
            </w:r>
            <w:r w:rsidRPr="003A4FDB">
              <w:rPr>
                <w:rFonts w:asciiTheme="minorHAnsi" w:hAnsiTheme="minorHAnsi" w:cstheme="minorHAnsi"/>
                <w:color w:val="000000"/>
                <w:sz w:val="22"/>
                <w:szCs w:val="22"/>
                <w:lang w:val="en-IE" w:eastAsia="en-IE"/>
              </w:rPr>
              <w:lastRenderedPageBreak/>
              <w:t xml:space="preserve">1998 in accordance with Section 2, Children First National Guidance and other relevant child safeguarding legislation and policies. </w:t>
            </w:r>
          </w:p>
          <w:p w14:paraId="5FFC2670" w14:textId="77777777" w:rsidR="00CA37DB" w:rsidRPr="003A4FDB" w:rsidRDefault="00CA37DB" w:rsidP="00CA37DB">
            <w:pPr>
              <w:spacing w:before="100" w:beforeAutospacing="1" w:after="100" w:afterAutospacing="1"/>
              <w:rPr>
                <w:rFonts w:asciiTheme="minorHAnsi" w:hAnsiTheme="minorHAnsi" w:cstheme="minorHAnsi"/>
                <w:color w:val="000000"/>
                <w:sz w:val="22"/>
                <w:szCs w:val="22"/>
                <w:lang w:val="en-IE" w:eastAsia="en-IE"/>
              </w:rPr>
            </w:pPr>
            <w:r w:rsidRPr="003A4FDB">
              <w:rPr>
                <w:rFonts w:asciiTheme="minorHAnsi" w:hAnsiTheme="minorHAnsi" w:cstheme="minorHAnsi"/>
                <w:color w:val="000000"/>
                <w:sz w:val="22"/>
                <w:szCs w:val="22"/>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3A4FDB" w:rsidRDefault="00CA37DB" w:rsidP="00CA37DB">
            <w:pPr>
              <w:spacing w:before="100" w:beforeAutospacing="1" w:after="100" w:afterAutospacing="1"/>
              <w:rPr>
                <w:rFonts w:asciiTheme="minorHAnsi" w:hAnsiTheme="minorHAnsi" w:cstheme="minorHAnsi"/>
                <w:color w:val="000000"/>
                <w:sz w:val="22"/>
                <w:szCs w:val="22"/>
                <w:lang w:val="en-IE" w:eastAsia="en-IE"/>
              </w:rPr>
            </w:pPr>
            <w:r w:rsidRPr="003A4FDB">
              <w:rPr>
                <w:rFonts w:asciiTheme="minorHAnsi" w:hAnsiTheme="minorHAnsi" w:cstheme="minorHAnsi"/>
                <w:color w:val="000000"/>
                <w:sz w:val="22"/>
                <w:szCs w:val="22"/>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3A4FDB" w:rsidRDefault="00CA37DB" w:rsidP="00CA37DB">
            <w:pPr>
              <w:spacing w:before="100" w:beforeAutospacing="1" w:after="100" w:afterAutospacing="1"/>
              <w:rPr>
                <w:rFonts w:asciiTheme="minorHAnsi" w:hAnsiTheme="minorHAnsi" w:cstheme="minorHAnsi"/>
                <w:color w:val="000000"/>
                <w:sz w:val="22"/>
                <w:szCs w:val="22"/>
                <w:lang w:val="en-IE" w:eastAsia="en-IE"/>
              </w:rPr>
            </w:pPr>
            <w:r w:rsidRPr="003A4FDB">
              <w:rPr>
                <w:rFonts w:asciiTheme="minorHAnsi" w:hAnsiTheme="minorHAnsi" w:cstheme="minorHAnsi"/>
                <w:color w:val="000000"/>
                <w:sz w:val="22"/>
                <w:szCs w:val="22"/>
                <w:lang w:val="en-IE" w:eastAsia="en-IE"/>
              </w:rPr>
              <w:t xml:space="preserve">You should check if you are a </w:t>
            </w:r>
            <w:hyperlink r:id="rId24" w:history="1">
              <w:r w:rsidRPr="003A4FDB">
                <w:rPr>
                  <w:rFonts w:asciiTheme="minorHAnsi" w:hAnsiTheme="minorHAnsi" w:cstheme="minorHAnsi"/>
                  <w:color w:val="0000FF"/>
                  <w:sz w:val="22"/>
                  <w:szCs w:val="22"/>
                  <w:u w:val="single"/>
                  <w:lang w:val="en-IE" w:eastAsia="en-IE"/>
                </w:rPr>
                <w:t>Mandated Person</w:t>
              </w:r>
            </w:hyperlink>
            <w:r w:rsidRPr="003A4FDB">
              <w:rPr>
                <w:rFonts w:asciiTheme="minorHAnsi" w:hAnsiTheme="minorHAnsi" w:cstheme="minorHAnsi"/>
                <w:color w:val="000000"/>
                <w:sz w:val="22"/>
                <w:szCs w:val="22"/>
                <w:lang w:val="en-IE" w:eastAsia="en-IE"/>
              </w:rPr>
              <w:t xml:space="preserve"> and be familiar with the related roles and legal responsibilities.</w:t>
            </w:r>
          </w:p>
          <w:p w14:paraId="0699DFD4" w14:textId="77777777" w:rsidR="00CA37DB" w:rsidRPr="003A4FDB" w:rsidRDefault="00CA37DB" w:rsidP="00CA37DB">
            <w:pPr>
              <w:spacing w:before="100" w:beforeAutospacing="1" w:after="100" w:afterAutospacing="1"/>
              <w:rPr>
                <w:rFonts w:asciiTheme="minorHAnsi" w:hAnsiTheme="minorHAnsi" w:cstheme="minorHAnsi"/>
                <w:color w:val="000000"/>
                <w:sz w:val="22"/>
                <w:szCs w:val="22"/>
                <w:lang w:val="en-IE" w:eastAsia="en-IE"/>
              </w:rPr>
            </w:pPr>
            <w:r w:rsidRPr="003A4FDB">
              <w:rPr>
                <w:rFonts w:asciiTheme="minorHAnsi" w:hAnsiTheme="minorHAnsi" w:cstheme="minorHAnsi"/>
                <w:color w:val="000000"/>
                <w:sz w:val="22"/>
                <w:szCs w:val="22"/>
                <w:lang w:val="en-IE" w:eastAsia="en-IE"/>
              </w:rPr>
              <w:t xml:space="preserve">Visit </w:t>
            </w:r>
            <w:hyperlink r:id="rId25" w:history="1">
              <w:r w:rsidRPr="003A4FDB">
                <w:rPr>
                  <w:rFonts w:asciiTheme="minorHAnsi" w:hAnsiTheme="minorHAnsi" w:cstheme="minorHAnsi"/>
                  <w:color w:val="0000FF"/>
                  <w:sz w:val="22"/>
                  <w:szCs w:val="22"/>
                  <w:u w:val="single"/>
                  <w:lang w:val="en-IE" w:eastAsia="en-IE"/>
                </w:rPr>
                <w:t>HSE Children First</w:t>
              </w:r>
            </w:hyperlink>
            <w:r w:rsidRPr="003A4FDB">
              <w:rPr>
                <w:rFonts w:asciiTheme="minorHAnsi" w:hAnsiTheme="minorHAnsi" w:cstheme="minorHAnsi"/>
                <w:color w:val="000000"/>
                <w:sz w:val="22"/>
                <w:szCs w:val="22"/>
                <w:lang w:val="en-IE" w:eastAsia="en-IE"/>
              </w:rPr>
              <w:t xml:space="preserve"> for further information, guidance and resources.</w:t>
            </w:r>
          </w:p>
        </w:tc>
      </w:tr>
      <w:tr w:rsidR="00CA37DB" w:rsidRPr="003A4FDB" w14:paraId="47EE0FC9" w14:textId="77777777" w:rsidTr="00024A56">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3A4FDB" w:rsidRDefault="00CA37DB" w:rsidP="00CA37DB">
            <w:pPr>
              <w:jc w:val="both"/>
              <w:rPr>
                <w:rFonts w:asciiTheme="minorHAnsi" w:hAnsiTheme="minorHAnsi" w:cstheme="minorHAnsi"/>
                <w:b/>
                <w:bCs/>
                <w:sz w:val="22"/>
                <w:szCs w:val="22"/>
              </w:rPr>
            </w:pPr>
            <w:r w:rsidRPr="003A4FDB">
              <w:rPr>
                <w:rFonts w:asciiTheme="minorHAnsi" w:hAnsiTheme="minorHAnsi" w:cstheme="minorHAnsi"/>
                <w:b/>
                <w:bCs/>
                <w:sz w:val="22"/>
                <w:szCs w:val="22"/>
              </w:rPr>
              <w:lastRenderedPageBreak/>
              <w:t>Infection Control</w:t>
            </w:r>
          </w:p>
        </w:tc>
        <w:tc>
          <w:tcPr>
            <w:tcW w:w="7287" w:type="dxa"/>
            <w:tcBorders>
              <w:top w:val="single" w:sz="4" w:space="0" w:color="auto"/>
              <w:left w:val="single" w:sz="4" w:space="0" w:color="auto"/>
              <w:bottom w:val="single" w:sz="4" w:space="0" w:color="auto"/>
              <w:right w:val="single" w:sz="4" w:space="0" w:color="auto"/>
            </w:tcBorders>
          </w:tcPr>
          <w:p w14:paraId="6D2FF185" w14:textId="77777777" w:rsidR="00CA37DB" w:rsidRPr="003A4FDB" w:rsidRDefault="00CA37DB" w:rsidP="00CA37DB">
            <w:pPr>
              <w:jc w:val="both"/>
              <w:rPr>
                <w:rFonts w:asciiTheme="minorHAnsi" w:hAnsiTheme="minorHAnsi" w:cstheme="minorHAnsi"/>
                <w:sz w:val="22"/>
                <w:szCs w:val="22"/>
              </w:rPr>
            </w:pPr>
            <w:r w:rsidRPr="003A4FDB">
              <w:rPr>
                <w:rFonts w:asciiTheme="minorHAnsi" w:hAnsiTheme="minorHAnsi" w:cstheme="minorHAnsi"/>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3A4FDB" w:rsidRDefault="00CA37DB" w:rsidP="00CA37DB">
            <w:pPr>
              <w:jc w:val="both"/>
              <w:rPr>
                <w:rFonts w:asciiTheme="minorHAnsi" w:hAnsiTheme="minorHAnsi" w:cstheme="minorHAnsi"/>
                <w:sz w:val="22"/>
                <w:szCs w:val="22"/>
              </w:rPr>
            </w:pPr>
          </w:p>
        </w:tc>
      </w:tr>
      <w:tr w:rsidR="00CA37DB" w:rsidRPr="003A4FDB" w14:paraId="68DC3EF6" w14:textId="77777777" w:rsidTr="00024A56">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3A4FDB" w:rsidRDefault="00CA37DB" w:rsidP="00CA37DB">
            <w:pPr>
              <w:jc w:val="both"/>
              <w:rPr>
                <w:rFonts w:asciiTheme="minorHAnsi" w:hAnsiTheme="minorHAnsi" w:cstheme="minorHAnsi"/>
                <w:b/>
                <w:bCs/>
                <w:sz w:val="22"/>
                <w:szCs w:val="22"/>
              </w:rPr>
            </w:pPr>
            <w:r w:rsidRPr="003A4FDB">
              <w:rPr>
                <w:rFonts w:asciiTheme="minorHAnsi" w:hAnsiTheme="minorHAnsi" w:cstheme="minorHAnsi"/>
                <w:b/>
                <w:bCs/>
                <w:sz w:val="22"/>
                <w:szCs w:val="22"/>
              </w:rPr>
              <w:t>Health &amp; Safety</w:t>
            </w:r>
          </w:p>
        </w:tc>
        <w:tc>
          <w:tcPr>
            <w:tcW w:w="7287" w:type="dxa"/>
            <w:tcBorders>
              <w:top w:val="single" w:sz="4" w:space="0" w:color="auto"/>
              <w:left w:val="single" w:sz="4" w:space="0" w:color="auto"/>
              <w:bottom w:val="single" w:sz="4" w:space="0" w:color="auto"/>
              <w:right w:val="single" w:sz="4" w:space="0" w:color="auto"/>
            </w:tcBorders>
          </w:tcPr>
          <w:p w14:paraId="45F2CFF7" w14:textId="77777777" w:rsidR="00CA37DB" w:rsidRPr="003A4FDB" w:rsidRDefault="00CA37DB" w:rsidP="00CA37DB">
            <w:pPr>
              <w:jc w:val="both"/>
              <w:rPr>
                <w:rFonts w:asciiTheme="minorHAnsi" w:hAnsiTheme="minorHAnsi" w:cstheme="minorHAnsi"/>
                <w:sz w:val="22"/>
                <w:szCs w:val="22"/>
              </w:rPr>
            </w:pPr>
            <w:r w:rsidRPr="003A4FDB">
              <w:rPr>
                <w:rFonts w:asciiTheme="minorHAnsi" w:hAnsiTheme="minorHAnsi" w:cstheme="minorHAnsi"/>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3A4FDB" w:rsidRDefault="00CA37DB" w:rsidP="00CA37DB">
            <w:pPr>
              <w:jc w:val="both"/>
              <w:rPr>
                <w:rFonts w:asciiTheme="minorHAnsi" w:hAnsiTheme="minorHAnsi" w:cstheme="minorHAnsi"/>
                <w:sz w:val="22"/>
                <w:szCs w:val="22"/>
              </w:rPr>
            </w:pPr>
          </w:p>
          <w:p w14:paraId="03295B58" w14:textId="77777777" w:rsidR="00CA37DB" w:rsidRPr="003A4FDB" w:rsidRDefault="00CA37DB" w:rsidP="00CA37DB">
            <w:pPr>
              <w:jc w:val="both"/>
              <w:rPr>
                <w:rFonts w:asciiTheme="minorHAnsi" w:hAnsiTheme="minorHAnsi" w:cstheme="minorHAnsi"/>
                <w:sz w:val="22"/>
                <w:szCs w:val="22"/>
              </w:rPr>
            </w:pPr>
            <w:r w:rsidRPr="003A4FDB">
              <w:rPr>
                <w:rFonts w:asciiTheme="minorHAnsi" w:hAnsiTheme="minorHAnsi" w:cstheme="minorHAnsi"/>
                <w:sz w:val="22"/>
                <w:szCs w:val="22"/>
              </w:rPr>
              <w:t>Key responsibilities include:</w:t>
            </w:r>
          </w:p>
          <w:p w14:paraId="64A1ED46" w14:textId="77777777" w:rsidR="00CA37DB" w:rsidRPr="003A4FDB" w:rsidRDefault="00CA37DB" w:rsidP="00CA37DB">
            <w:pPr>
              <w:jc w:val="both"/>
              <w:rPr>
                <w:rFonts w:asciiTheme="minorHAnsi" w:hAnsiTheme="minorHAnsi" w:cstheme="minorHAnsi"/>
                <w:sz w:val="22"/>
                <w:szCs w:val="22"/>
              </w:rPr>
            </w:pPr>
          </w:p>
          <w:p w14:paraId="33187A03" w14:textId="77777777" w:rsidR="00CA37DB" w:rsidRPr="003A4FDB" w:rsidRDefault="00CA37DB" w:rsidP="006E618B">
            <w:pPr>
              <w:numPr>
                <w:ilvl w:val="0"/>
                <w:numId w:val="14"/>
              </w:numPr>
              <w:ind w:left="714" w:hanging="357"/>
              <w:contextualSpacing/>
              <w:jc w:val="both"/>
              <w:rPr>
                <w:rFonts w:asciiTheme="minorHAnsi" w:hAnsiTheme="minorHAnsi" w:cstheme="minorHAnsi"/>
                <w:sz w:val="22"/>
                <w:szCs w:val="22"/>
              </w:rPr>
            </w:pPr>
            <w:r w:rsidRPr="003A4FDB">
              <w:rPr>
                <w:rFonts w:asciiTheme="minorHAnsi" w:hAnsiTheme="minorHAnsi" w:cstheme="minorHAnsi"/>
                <w:sz w:val="22"/>
                <w:szCs w:val="22"/>
              </w:rPr>
              <w:t>Developing a SSSS for the department/service</w:t>
            </w:r>
            <w:r w:rsidRPr="003A4FDB">
              <w:rPr>
                <w:rFonts w:asciiTheme="minorHAnsi" w:eastAsia="Calibri" w:hAnsiTheme="minorHAnsi" w:cstheme="minorHAnsi"/>
                <w:sz w:val="22"/>
                <w:szCs w:val="22"/>
                <w:vertAlign w:val="superscript"/>
              </w:rPr>
              <w:footnoteReference w:id="1"/>
            </w:r>
            <w:r w:rsidRPr="003A4FDB">
              <w:rPr>
                <w:rFonts w:asciiTheme="minorHAnsi" w:hAnsiTheme="minorHAnsi" w:cstheme="minorHAnsi"/>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3A4FDB" w:rsidRDefault="00CA37DB" w:rsidP="006E618B">
            <w:pPr>
              <w:numPr>
                <w:ilvl w:val="0"/>
                <w:numId w:val="14"/>
              </w:numPr>
              <w:ind w:left="714" w:hanging="357"/>
              <w:contextualSpacing/>
              <w:jc w:val="both"/>
              <w:rPr>
                <w:rFonts w:asciiTheme="minorHAnsi" w:hAnsiTheme="minorHAnsi" w:cstheme="minorHAnsi"/>
                <w:sz w:val="22"/>
                <w:szCs w:val="22"/>
              </w:rPr>
            </w:pPr>
            <w:r w:rsidRPr="003A4FDB">
              <w:rPr>
                <w:rFonts w:asciiTheme="minorHAnsi" w:hAnsiTheme="minorHAnsi" w:cstheme="minorHAnsi"/>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3A4FDB" w:rsidRDefault="00CA37DB" w:rsidP="006E618B">
            <w:pPr>
              <w:numPr>
                <w:ilvl w:val="0"/>
                <w:numId w:val="14"/>
              </w:numPr>
              <w:ind w:left="714" w:hanging="357"/>
              <w:contextualSpacing/>
              <w:jc w:val="both"/>
              <w:rPr>
                <w:rFonts w:asciiTheme="minorHAnsi" w:hAnsiTheme="minorHAnsi" w:cstheme="minorHAnsi"/>
                <w:sz w:val="22"/>
                <w:szCs w:val="22"/>
              </w:rPr>
            </w:pPr>
            <w:r w:rsidRPr="003A4FDB">
              <w:rPr>
                <w:rFonts w:asciiTheme="minorHAnsi" w:hAnsiTheme="minorHAnsi" w:cstheme="minorHAnsi"/>
                <w:sz w:val="22"/>
                <w:szCs w:val="22"/>
              </w:rPr>
              <w:t>Consulting and communicating with staff and safety representatives on OSH matters.</w:t>
            </w:r>
          </w:p>
          <w:p w14:paraId="1D6E0BBE" w14:textId="77777777" w:rsidR="00CA37DB" w:rsidRPr="003A4FDB" w:rsidRDefault="00CA37DB" w:rsidP="006E618B">
            <w:pPr>
              <w:numPr>
                <w:ilvl w:val="0"/>
                <w:numId w:val="14"/>
              </w:numPr>
              <w:ind w:left="714" w:hanging="357"/>
              <w:contextualSpacing/>
              <w:jc w:val="both"/>
              <w:rPr>
                <w:rFonts w:asciiTheme="minorHAnsi" w:hAnsiTheme="minorHAnsi" w:cstheme="minorHAnsi"/>
                <w:sz w:val="22"/>
                <w:szCs w:val="22"/>
              </w:rPr>
            </w:pPr>
            <w:r w:rsidRPr="003A4FDB">
              <w:rPr>
                <w:rFonts w:asciiTheme="minorHAnsi" w:hAnsiTheme="minorHAnsi" w:cstheme="minorHAnsi"/>
                <w:sz w:val="22"/>
                <w:szCs w:val="22"/>
              </w:rPr>
              <w:t>Ensuring a training needs assessment (TNA) is undertaken for employees, facilitating their attendance at statutory OSH training, and ensuring records are maintained for each employee.</w:t>
            </w:r>
          </w:p>
          <w:p w14:paraId="21C54640" w14:textId="77777777" w:rsidR="00CA37DB" w:rsidRPr="003A4FDB" w:rsidRDefault="00CA37DB" w:rsidP="006E618B">
            <w:pPr>
              <w:numPr>
                <w:ilvl w:val="0"/>
                <w:numId w:val="14"/>
              </w:numPr>
              <w:ind w:left="714" w:hanging="357"/>
              <w:contextualSpacing/>
              <w:jc w:val="both"/>
              <w:rPr>
                <w:rFonts w:asciiTheme="minorHAnsi" w:hAnsiTheme="minorHAnsi" w:cstheme="minorHAnsi"/>
                <w:sz w:val="22"/>
                <w:szCs w:val="22"/>
              </w:rPr>
            </w:pPr>
            <w:r w:rsidRPr="003A4FDB">
              <w:rPr>
                <w:rFonts w:asciiTheme="minorHAnsi" w:hAnsiTheme="minorHAnsi" w:cstheme="minorHAnsi"/>
                <w:sz w:val="22"/>
                <w:szCs w:val="22"/>
              </w:rPr>
              <w:t>Ensuring that all incidents occurring within the relevant department/service are appropriately managed and investigated in accordance with HSE procedures</w:t>
            </w:r>
            <w:r w:rsidRPr="003A4FDB">
              <w:rPr>
                <w:rFonts w:asciiTheme="minorHAnsi" w:eastAsia="Calibri" w:hAnsiTheme="minorHAnsi" w:cstheme="minorHAnsi"/>
                <w:sz w:val="22"/>
                <w:szCs w:val="22"/>
                <w:vertAlign w:val="superscript"/>
              </w:rPr>
              <w:footnoteReference w:id="2"/>
            </w:r>
            <w:r w:rsidRPr="003A4FDB">
              <w:rPr>
                <w:rFonts w:asciiTheme="minorHAnsi" w:hAnsiTheme="minorHAnsi" w:cstheme="minorHAnsi"/>
                <w:sz w:val="22"/>
                <w:szCs w:val="22"/>
              </w:rPr>
              <w:t>.</w:t>
            </w:r>
          </w:p>
          <w:p w14:paraId="2824D101" w14:textId="77777777" w:rsidR="00CA37DB" w:rsidRPr="003A4FDB" w:rsidRDefault="00CA37DB" w:rsidP="006E618B">
            <w:pPr>
              <w:numPr>
                <w:ilvl w:val="0"/>
                <w:numId w:val="14"/>
              </w:numPr>
              <w:ind w:left="714" w:hanging="357"/>
              <w:contextualSpacing/>
              <w:jc w:val="both"/>
              <w:rPr>
                <w:rFonts w:asciiTheme="minorHAnsi" w:hAnsiTheme="minorHAnsi" w:cstheme="minorHAnsi"/>
                <w:sz w:val="22"/>
                <w:szCs w:val="22"/>
              </w:rPr>
            </w:pPr>
            <w:r w:rsidRPr="003A4FDB">
              <w:rPr>
                <w:rFonts w:asciiTheme="minorHAnsi" w:hAnsiTheme="minorHAnsi" w:cstheme="minorHAnsi"/>
                <w:sz w:val="22"/>
                <w:szCs w:val="22"/>
              </w:rPr>
              <w:t>Seeking advice from health and safety professionals through the National Health and Safety Function Helpdesk as appropriate.</w:t>
            </w:r>
          </w:p>
          <w:p w14:paraId="2772DF58" w14:textId="77777777" w:rsidR="00CA37DB" w:rsidRPr="003A4FDB" w:rsidRDefault="00CA37DB" w:rsidP="006E618B">
            <w:pPr>
              <w:numPr>
                <w:ilvl w:val="0"/>
                <w:numId w:val="14"/>
              </w:numPr>
              <w:ind w:left="714" w:hanging="357"/>
              <w:contextualSpacing/>
              <w:jc w:val="both"/>
              <w:rPr>
                <w:rFonts w:asciiTheme="minorHAnsi" w:hAnsiTheme="minorHAnsi" w:cstheme="minorHAnsi"/>
                <w:sz w:val="22"/>
                <w:szCs w:val="22"/>
              </w:rPr>
            </w:pPr>
            <w:r w:rsidRPr="003A4FDB">
              <w:rPr>
                <w:rFonts w:asciiTheme="minorHAnsi" w:hAnsiTheme="minorHAnsi" w:cstheme="minorHAnsi"/>
                <w:sz w:val="22"/>
                <w:szCs w:val="22"/>
              </w:rPr>
              <w:t>Reviewing the health and safety performance of the ward/department/service and staff through, respectively, local audit and performance achievement meetings for example.</w:t>
            </w:r>
          </w:p>
          <w:p w14:paraId="7CEEED7C" w14:textId="77777777" w:rsidR="00CA37DB" w:rsidRPr="003A4FDB" w:rsidRDefault="00CA37DB" w:rsidP="00CA37DB">
            <w:pPr>
              <w:jc w:val="both"/>
              <w:rPr>
                <w:rFonts w:asciiTheme="minorHAnsi" w:hAnsiTheme="minorHAnsi" w:cstheme="minorHAnsi"/>
                <w:sz w:val="22"/>
                <w:szCs w:val="22"/>
              </w:rPr>
            </w:pPr>
          </w:p>
          <w:p w14:paraId="7519A8ED" w14:textId="77777777" w:rsidR="00CA37DB" w:rsidRPr="003A4FDB" w:rsidRDefault="00CA37DB" w:rsidP="00CA37DB">
            <w:pPr>
              <w:jc w:val="both"/>
              <w:rPr>
                <w:rFonts w:asciiTheme="minorHAnsi" w:hAnsiTheme="minorHAnsi" w:cstheme="minorHAnsi"/>
                <w:sz w:val="22"/>
                <w:szCs w:val="22"/>
              </w:rPr>
            </w:pPr>
            <w:r w:rsidRPr="003A4FDB">
              <w:rPr>
                <w:rFonts w:asciiTheme="minorHAnsi" w:hAnsiTheme="minorHAnsi" w:cstheme="minorHAnsi"/>
                <w:sz w:val="22"/>
                <w:szCs w:val="22"/>
              </w:rPr>
              <w:lastRenderedPageBreak/>
              <w:t xml:space="preserve">Note: Detailed roles and responsibilities of Line Managers are outlined in local SSSS. </w:t>
            </w:r>
          </w:p>
          <w:p w14:paraId="7472881A" w14:textId="77777777" w:rsidR="00CA37DB" w:rsidRPr="003A4FDB" w:rsidRDefault="00CA37DB" w:rsidP="00CA37DB">
            <w:pPr>
              <w:jc w:val="both"/>
              <w:rPr>
                <w:rFonts w:asciiTheme="minorHAnsi" w:hAnsiTheme="minorHAnsi" w:cstheme="minorHAnsi"/>
                <w:sz w:val="22"/>
                <w:szCs w:val="22"/>
              </w:rPr>
            </w:pPr>
          </w:p>
        </w:tc>
      </w:tr>
    </w:tbl>
    <w:p w14:paraId="336040B0" w14:textId="5F17D56F" w:rsidR="00CA37DB" w:rsidRPr="00CA37DB" w:rsidRDefault="00CA37DB" w:rsidP="006E618B">
      <w:pPr>
        <w:numPr>
          <w:ilvl w:val="0"/>
          <w:numId w:val="24"/>
        </w:numPr>
        <w:textAlignment w:val="baseline"/>
        <w:rPr>
          <w:rFonts w:ascii="Arial" w:eastAsia="Calibri" w:hAnsi="Arial" w:cs="Arial"/>
          <w:color w:val="000099"/>
          <w:sz w:val="18"/>
          <w:szCs w:val="18"/>
        </w:rPr>
      </w:pPr>
      <w:r w:rsidRPr="00CA37DB">
        <w:rPr>
          <w:rFonts w:ascii="Arial" w:eastAsia="Calibri" w:hAnsi="Arial" w:cs="Arial"/>
          <w:color w:val="000099"/>
          <w:sz w:val="18"/>
          <w:szCs w:val="18"/>
        </w:rPr>
        <w:lastRenderedPageBreak/>
        <w:t>update re: HSE Pay Scales</w:t>
      </w:r>
    </w:p>
    <w:p w14:paraId="0490F701" w14:textId="77777777" w:rsidR="00CA37DB" w:rsidRPr="00CA37DB" w:rsidRDefault="00CA37DB" w:rsidP="00CA37DB">
      <w:pPr>
        <w:spacing w:after="160"/>
        <w:rPr>
          <w:rFonts w:ascii="Arial" w:eastAsia="Arial" w:hAnsi="Arial" w:cs="Arial"/>
          <w:b/>
          <w:bCs/>
          <w:color w:val="000099"/>
        </w:rPr>
      </w:pPr>
    </w:p>
    <w:sectPr w:rsidR="00CA37DB" w:rsidRP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57768F5"/>
    <w:multiLevelType w:val="hybridMultilevel"/>
    <w:tmpl w:val="2B0817A0"/>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2C212FE3"/>
    <w:multiLevelType w:val="hybridMultilevel"/>
    <w:tmpl w:val="AFACFBC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A752EDE"/>
    <w:multiLevelType w:val="hybridMultilevel"/>
    <w:tmpl w:val="B1382CFC"/>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0C300850">
      <w:start w:val="1"/>
      <w:numFmt w:val="lowerLetter"/>
      <w:lvlText w:val="(%2)"/>
      <w:lvlJc w:val="left"/>
      <w:pPr>
        <w:tabs>
          <w:tab w:val="num" w:pos="851"/>
        </w:tabs>
        <w:ind w:left="851" w:hanging="454"/>
      </w:pPr>
      <w:rPr>
        <w:rFonts w:asciiTheme="minorHAnsi" w:hAnsiTheme="minorHAnsi" w:hint="default"/>
        <w:b w:val="0"/>
        <w:i w:val="0"/>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251EE7"/>
    <w:multiLevelType w:val="hybridMultilevel"/>
    <w:tmpl w:val="48C2A402"/>
    <w:lvl w:ilvl="0" w:tplc="605C17A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3"/>
  </w:num>
  <w:num w:numId="3">
    <w:abstractNumId w:val="22"/>
  </w:num>
  <w:num w:numId="4">
    <w:abstractNumId w:val="19"/>
  </w:num>
  <w:num w:numId="5">
    <w:abstractNumId w:val="26"/>
  </w:num>
  <w:num w:numId="6">
    <w:abstractNumId w:val="5"/>
  </w:num>
  <w:num w:numId="7">
    <w:abstractNumId w:val="33"/>
  </w:num>
  <w:num w:numId="8">
    <w:abstractNumId w:val="36"/>
  </w:num>
  <w:num w:numId="9">
    <w:abstractNumId w:val="35"/>
  </w:num>
  <w:num w:numId="10">
    <w:abstractNumId w:val="18"/>
  </w:num>
  <w:num w:numId="11">
    <w:abstractNumId w:val="28"/>
  </w:num>
  <w:num w:numId="12">
    <w:abstractNumId w:val="6"/>
  </w:num>
  <w:num w:numId="13">
    <w:abstractNumId w:val="9"/>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24"/>
  </w:num>
  <w:num w:numId="17">
    <w:abstractNumId w:val="31"/>
  </w:num>
  <w:num w:numId="18">
    <w:abstractNumId w:val="20"/>
  </w:num>
  <w:num w:numId="19">
    <w:abstractNumId w:val="30"/>
  </w:num>
  <w:num w:numId="20">
    <w:abstractNumId w:val="8"/>
  </w:num>
  <w:num w:numId="21">
    <w:abstractNumId w:val="27"/>
  </w:num>
  <w:num w:numId="22">
    <w:abstractNumId w:val="16"/>
  </w:num>
  <w:num w:numId="23">
    <w:abstractNumId w:val="4"/>
  </w:num>
  <w:num w:numId="24">
    <w:abstractNumId w:val="12"/>
  </w:num>
  <w:num w:numId="25">
    <w:abstractNumId w:val="32"/>
  </w:num>
  <w:num w:numId="26">
    <w:abstractNumId w:val="17"/>
  </w:num>
  <w:num w:numId="27">
    <w:abstractNumId w:val="24"/>
  </w:num>
  <w:num w:numId="28">
    <w:abstractNumId w:val="29"/>
  </w:num>
  <w:num w:numId="29">
    <w:abstractNumId w:val="10"/>
  </w:num>
  <w:num w:numId="30">
    <w:abstractNumId w:val="11"/>
  </w:num>
  <w:num w:numId="31">
    <w:abstractNumId w:val="23"/>
  </w:num>
  <w:num w:numId="32">
    <w:abstractNumId w:val="7"/>
  </w:num>
  <w:num w:numId="33">
    <w:abstractNumId w:val="15"/>
  </w:num>
  <w:num w:numId="34">
    <w:abstractNumId w:val="3"/>
  </w:num>
  <w:num w:numId="35">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24A56"/>
    <w:rsid w:val="00030ADE"/>
    <w:rsid w:val="000343DC"/>
    <w:rsid w:val="00047F2B"/>
    <w:rsid w:val="00084562"/>
    <w:rsid w:val="000A3BF7"/>
    <w:rsid w:val="000A5514"/>
    <w:rsid w:val="000C2BAF"/>
    <w:rsid w:val="000C604D"/>
    <w:rsid w:val="000E4C1D"/>
    <w:rsid w:val="000E512B"/>
    <w:rsid w:val="000F048B"/>
    <w:rsid w:val="00121DD1"/>
    <w:rsid w:val="00126C83"/>
    <w:rsid w:val="0014041D"/>
    <w:rsid w:val="00140D27"/>
    <w:rsid w:val="00146DAE"/>
    <w:rsid w:val="0019117D"/>
    <w:rsid w:val="001970D5"/>
    <w:rsid w:val="001B0006"/>
    <w:rsid w:val="001B500A"/>
    <w:rsid w:val="001C686C"/>
    <w:rsid w:val="001F2FA9"/>
    <w:rsid w:val="001F64A3"/>
    <w:rsid w:val="0021698D"/>
    <w:rsid w:val="00243D2B"/>
    <w:rsid w:val="00252016"/>
    <w:rsid w:val="00293FA6"/>
    <w:rsid w:val="002C769E"/>
    <w:rsid w:val="002D5D1F"/>
    <w:rsid w:val="00301E98"/>
    <w:rsid w:val="00301FD7"/>
    <w:rsid w:val="00324823"/>
    <w:rsid w:val="0034039D"/>
    <w:rsid w:val="00342F86"/>
    <w:rsid w:val="00363F42"/>
    <w:rsid w:val="00381A4D"/>
    <w:rsid w:val="003A4FDB"/>
    <w:rsid w:val="003C344F"/>
    <w:rsid w:val="003D32A6"/>
    <w:rsid w:val="003E145E"/>
    <w:rsid w:val="004041F5"/>
    <w:rsid w:val="0041620B"/>
    <w:rsid w:val="00424B6D"/>
    <w:rsid w:val="0042735B"/>
    <w:rsid w:val="00431EDD"/>
    <w:rsid w:val="00435F45"/>
    <w:rsid w:val="00477496"/>
    <w:rsid w:val="0048129F"/>
    <w:rsid w:val="00492C50"/>
    <w:rsid w:val="00493248"/>
    <w:rsid w:val="004A134C"/>
    <w:rsid w:val="004A6CE9"/>
    <w:rsid w:val="004B5676"/>
    <w:rsid w:val="004D1748"/>
    <w:rsid w:val="004D47F8"/>
    <w:rsid w:val="004D7E86"/>
    <w:rsid w:val="004F31C3"/>
    <w:rsid w:val="0050435D"/>
    <w:rsid w:val="00514546"/>
    <w:rsid w:val="00521A2F"/>
    <w:rsid w:val="0052591B"/>
    <w:rsid w:val="0053644D"/>
    <w:rsid w:val="005407A6"/>
    <w:rsid w:val="005423A4"/>
    <w:rsid w:val="00545953"/>
    <w:rsid w:val="00556120"/>
    <w:rsid w:val="00556300"/>
    <w:rsid w:val="00573F37"/>
    <w:rsid w:val="00577917"/>
    <w:rsid w:val="00582C55"/>
    <w:rsid w:val="00591B79"/>
    <w:rsid w:val="005B105E"/>
    <w:rsid w:val="005B1134"/>
    <w:rsid w:val="005C25F5"/>
    <w:rsid w:val="005D2AA7"/>
    <w:rsid w:val="005E79F1"/>
    <w:rsid w:val="00600CE5"/>
    <w:rsid w:val="00612084"/>
    <w:rsid w:val="00620E7E"/>
    <w:rsid w:val="00625F5A"/>
    <w:rsid w:val="0062623C"/>
    <w:rsid w:val="00641533"/>
    <w:rsid w:val="00641FAB"/>
    <w:rsid w:val="006467F6"/>
    <w:rsid w:val="00652681"/>
    <w:rsid w:val="00654150"/>
    <w:rsid w:val="00655B40"/>
    <w:rsid w:val="00670C4A"/>
    <w:rsid w:val="00683AAF"/>
    <w:rsid w:val="00697E3A"/>
    <w:rsid w:val="006A52B1"/>
    <w:rsid w:val="006A6785"/>
    <w:rsid w:val="006C5C6C"/>
    <w:rsid w:val="006C7C36"/>
    <w:rsid w:val="006E618B"/>
    <w:rsid w:val="007003EB"/>
    <w:rsid w:val="00703B35"/>
    <w:rsid w:val="00721D6D"/>
    <w:rsid w:val="00725909"/>
    <w:rsid w:val="0074621C"/>
    <w:rsid w:val="00746659"/>
    <w:rsid w:val="00756D60"/>
    <w:rsid w:val="00775A8E"/>
    <w:rsid w:val="007870E6"/>
    <w:rsid w:val="0079303C"/>
    <w:rsid w:val="007A3333"/>
    <w:rsid w:val="007A58F5"/>
    <w:rsid w:val="007B194B"/>
    <w:rsid w:val="007B54B6"/>
    <w:rsid w:val="007C7EDE"/>
    <w:rsid w:val="007D11D5"/>
    <w:rsid w:val="007D1377"/>
    <w:rsid w:val="007D3D74"/>
    <w:rsid w:val="007E6D42"/>
    <w:rsid w:val="007E79D1"/>
    <w:rsid w:val="0080399E"/>
    <w:rsid w:val="0082585D"/>
    <w:rsid w:val="00844A25"/>
    <w:rsid w:val="00850B8D"/>
    <w:rsid w:val="008547AB"/>
    <w:rsid w:val="00854E73"/>
    <w:rsid w:val="0086265E"/>
    <w:rsid w:val="008B35C4"/>
    <w:rsid w:val="008B59EF"/>
    <w:rsid w:val="008B5D57"/>
    <w:rsid w:val="008D6E67"/>
    <w:rsid w:val="008E101B"/>
    <w:rsid w:val="008E6892"/>
    <w:rsid w:val="00926F43"/>
    <w:rsid w:val="00941A68"/>
    <w:rsid w:val="00941CCE"/>
    <w:rsid w:val="00946371"/>
    <w:rsid w:val="00952CA6"/>
    <w:rsid w:val="0096487F"/>
    <w:rsid w:val="00971285"/>
    <w:rsid w:val="00975484"/>
    <w:rsid w:val="009A2C1C"/>
    <w:rsid w:val="009B223A"/>
    <w:rsid w:val="009C6660"/>
    <w:rsid w:val="009D0C49"/>
    <w:rsid w:val="009D4252"/>
    <w:rsid w:val="009E47C4"/>
    <w:rsid w:val="009E5756"/>
    <w:rsid w:val="009F2625"/>
    <w:rsid w:val="00A11675"/>
    <w:rsid w:val="00A14B87"/>
    <w:rsid w:val="00A27CB0"/>
    <w:rsid w:val="00A35173"/>
    <w:rsid w:val="00A64EDC"/>
    <w:rsid w:val="00A725F7"/>
    <w:rsid w:val="00A74A2D"/>
    <w:rsid w:val="00A907E5"/>
    <w:rsid w:val="00AA025C"/>
    <w:rsid w:val="00AA6D48"/>
    <w:rsid w:val="00AC134C"/>
    <w:rsid w:val="00AC619B"/>
    <w:rsid w:val="00AD3E2F"/>
    <w:rsid w:val="00AE16DB"/>
    <w:rsid w:val="00AF093B"/>
    <w:rsid w:val="00B204A9"/>
    <w:rsid w:val="00B3376B"/>
    <w:rsid w:val="00B41581"/>
    <w:rsid w:val="00B53145"/>
    <w:rsid w:val="00B82D6A"/>
    <w:rsid w:val="00BB004F"/>
    <w:rsid w:val="00BB15F7"/>
    <w:rsid w:val="00BB3BD1"/>
    <w:rsid w:val="00BC489C"/>
    <w:rsid w:val="00BC5A28"/>
    <w:rsid w:val="00BD06A5"/>
    <w:rsid w:val="00BD6544"/>
    <w:rsid w:val="00BE62F9"/>
    <w:rsid w:val="00BF04DE"/>
    <w:rsid w:val="00BF0C99"/>
    <w:rsid w:val="00C078FB"/>
    <w:rsid w:val="00C110BC"/>
    <w:rsid w:val="00C541CA"/>
    <w:rsid w:val="00C557F9"/>
    <w:rsid w:val="00C57B71"/>
    <w:rsid w:val="00C67A92"/>
    <w:rsid w:val="00C707BD"/>
    <w:rsid w:val="00C7113C"/>
    <w:rsid w:val="00C778BC"/>
    <w:rsid w:val="00C80783"/>
    <w:rsid w:val="00C850E5"/>
    <w:rsid w:val="00C928E9"/>
    <w:rsid w:val="00CA37DB"/>
    <w:rsid w:val="00CE6E04"/>
    <w:rsid w:val="00CF049C"/>
    <w:rsid w:val="00CF0F7C"/>
    <w:rsid w:val="00D15C21"/>
    <w:rsid w:val="00D1602C"/>
    <w:rsid w:val="00D2427F"/>
    <w:rsid w:val="00D26FA1"/>
    <w:rsid w:val="00D34A41"/>
    <w:rsid w:val="00D46269"/>
    <w:rsid w:val="00D50A67"/>
    <w:rsid w:val="00D7158E"/>
    <w:rsid w:val="00D86E41"/>
    <w:rsid w:val="00DA5DD7"/>
    <w:rsid w:val="00DA6966"/>
    <w:rsid w:val="00DC32D4"/>
    <w:rsid w:val="00DC6975"/>
    <w:rsid w:val="00E040B4"/>
    <w:rsid w:val="00E30ABA"/>
    <w:rsid w:val="00E30FF1"/>
    <w:rsid w:val="00E311BA"/>
    <w:rsid w:val="00E34EAC"/>
    <w:rsid w:val="00E35A34"/>
    <w:rsid w:val="00E520CB"/>
    <w:rsid w:val="00E53E3E"/>
    <w:rsid w:val="00E64ACD"/>
    <w:rsid w:val="00E64E18"/>
    <w:rsid w:val="00E71333"/>
    <w:rsid w:val="00E835A6"/>
    <w:rsid w:val="00E9429F"/>
    <w:rsid w:val="00EA0B7E"/>
    <w:rsid w:val="00EA4D2F"/>
    <w:rsid w:val="00EC0220"/>
    <w:rsid w:val="00EC513D"/>
    <w:rsid w:val="00EC5B3B"/>
    <w:rsid w:val="00EF118C"/>
    <w:rsid w:val="00EF7B87"/>
    <w:rsid w:val="00F272AB"/>
    <w:rsid w:val="00F42AA7"/>
    <w:rsid w:val="00F4759C"/>
    <w:rsid w:val="00F60B8D"/>
    <w:rsid w:val="00F6709A"/>
    <w:rsid w:val="00F74C49"/>
    <w:rsid w:val="00F85A40"/>
    <w:rsid w:val="00F86AF3"/>
    <w:rsid w:val="00FB706F"/>
    <w:rsid w:val="00FC56F4"/>
    <w:rsid w:val="00FD0620"/>
    <w:rsid w:val="00FD0B32"/>
    <w:rsid w:val="00FE01FF"/>
    <w:rsid w:val="00FF6837"/>
    <w:rsid w:val="00FF7B95"/>
    <w:rsid w:val="028574BB"/>
    <w:rsid w:val="2C991D9C"/>
    <w:rsid w:val="34FCD7A8"/>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746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886263173">
      <w:bodyDiv w:val="1"/>
      <w:marLeft w:val="0"/>
      <w:marRight w:val="0"/>
      <w:marTop w:val="0"/>
      <w:marBottom w:val="0"/>
      <w:divBdr>
        <w:top w:val="none" w:sz="0" w:space="0" w:color="auto"/>
        <w:left w:val="none" w:sz="0" w:space="0" w:color="auto"/>
        <w:bottom w:val="none" w:sz="0" w:space="0" w:color="auto"/>
        <w:right w:val="none" w:sz="0" w:space="0" w:color="auto"/>
      </w:divBdr>
      <w:divsChild>
        <w:div w:id="617834181">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suresh.vegi@hse.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psa.ie" TargetMode="Externa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gina.hetherton@hse.ie" TargetMode="External"/><Relationship Id="rId25" Type="http://schemas.openxmlformats.org/officeDocument/2006/relationships/hyperlink" Target="https://www.hse.ie/eng/services/list/2/primarycare/childrenfirst/resources/designatedofficers.pdf" TargetMode="External"/><Relationship Id="rId2" Type="http://schemas.openxmlformats.org/officeDocument/2006/relationships/customXml" Target="../customXml/item2.xml"/><Relationship Id="rId16" Type="http://schemas.openxmlformats.org/officeDocument/2006/relationships/hyperlink" Target="mailto:Orla.mckeown@hse.ie" TargetMode="External"/><Relationship Id="rId20" Type="http://schemas.openxmlformats.org/officeDocument/2006/relationships/hyperlink" Target="https://www.hse.ie/eng/staff/resources/divers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se.ie/eng/services/list/2/primarycare/childrenfirst/resources/mandated-persons.pdf" TargetMode="Externa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Recruit.guh@hse.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customXml/itemProps2.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4.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4567</Words>
  <Characters>27579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Shaun Keane</cp:lastModifiedBy>
  <cp:revision>13</cp:revision>
  <cp:lastPrinted>2011-06-21T19:59:00Z</cp:lastPrinted>
  <dcterms:created xsi:type="dcterms:W3CDTF">2026-03-04T09:35:00Z</dcterms:created>
  <dcterms:modified xsi:type="dcterms:W3CDTF">2026-07-01T14:21:00Z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