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Pr="00AF35F7" w:rsidRDefault="00D50A67" w:rsidP="00652681">
      <w:pPr>
        <w:jc w:val="center"/>
        <w:rPr>
          <w:rFonts w:ascii="Arial" w:hAnsi="Arial" w:cs="Arial"/>
          <w:b/>
        </w:rPr>
      </w:pPr>
    </w:p>
    <w:p w14:paraId="758B5034" w14:textId="77777777" w:rsidR="00652681" w:rsidRPr="00AF35F7" w:rsidRDefault="00CE6E04" w:rsidP="00652681">
      <w:pPr>
        <w:jc w:val="center"/>
        <w:rPr>
          <w:rFonts w:ascii="Arial" w:hAnsi="Arial" w:cs="Arial"/>
          <w:b/>
        </w:rPr>
      </w:pPr>
      <w:r w:rsidRPr="00AF35F7">
        <w:rPr>
          <w:rFonts w:ascii="Arial" w:hAnsi="Arial" w:cs="Arial"/>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Pr="00AF35F7" w:rsidRDefault="00514546" w:rsidP="00514546">
      <w:pPr>
        <w:jc w:val="center"/>
        <w:rPr>
          <w:rFonts w:ascii="Arial" w:hAnsi="Arial" w:cs="Arial"/>
          <w:noProof/>
          <w:lang w:val="en-IE" w:eastAsia="en-IE"/>
        </w:rPr>
      </w:pPr>
    </w:p>
    <w:p w14:paraId="5DAB6C7B" w14:textId="77777777" w:rsidR="008E101B" w:rsidRPr="00AF35F7" w:rsidRDefault="008E101B" w:rsidP="00514546">
      <w:pPr>
        <w:ind w:left="-1276"/>
        <w:jc w:val="center"/>
        <w:rPr>
          <w:rFonts w:ascii="Arial" w:hAnsi="Arial" w:cs="Arial"/>
          <w:b/>
        </w:rPr>
      </w:pPr>
    </w:p>
    <w:p w14:paraId="02EB378F" w14:textId="77777777" w:rsidR="008E101B" w:rsidRPr="00AF35F7" w:rsidRDefault="008E101B" w:rsidP="008E101B">
      <w:pPr>
        <w:ind w:left="-1276"/>
        <w:rPr>
          <w:rFonts w:ascii="Arial" w:hAnsi="Arial" w:cs="Arial"/>
          <w:b/>
        </w:rPr>
      </w:pPr>
    </w:p>
    <w:p w14:paraId="1075167A" w14:textId="28BE6D9B" w:rsidR="00514546" w:rsidRPr="00AF35F7" w:rsidRDefault="00CA37DB" w:rsidP="00CA37DB">
      <w:pPr>
        <w:ind w:left="-1276"/>
        <w:jc w:val="center"/>
        <w:rPr>
          <w:rFonts w:ascii="Arial" w:hAnsi="Arial" w:cs="Arial"/>
          <w:b/>
        </w:rPr>
      </w:pPr>
      <w:r w:rsidRPr="00AF35F7">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sidRPr="00AF35F7">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Pr="00AF35F7" w:rsidRDefault="008E101B" w:rsidP="00514546">
      <w:pPr>
        <w:ind w:left="-1276"/>
        <w:jc w:val="center"/>
        <w:rPr>
          <w:rFonts w:ascii="Arial" w:hAnsi="Arial" w:cs="Arial"/>
          <w:b/>
        </w:rPr>
      </w:pPr>
      <w:r w:rsidRPr="00AF35F7">
        <w:rPr>
          <w:rFonts w:ascii="Arial" w:hAnsi="Arial" w:cs="Arial"/>
          <w:b/>
        </w:rPr>
        <w:t xml:space="preserve">                                             </w:t>
      </w:r>
    </w:p>
    <w:p w14:paraId="41C8F396" w14:textId="2C7FA44F" w:rsidR="00514546" w:rsidRPr="00AF35F7" w:rsidRDefault="00CA37DB" w:rsidP="00CA37DB">
      <w:pPr>
        <w:ind w:left="-1260"/>
        <w:jc w:val="center"/>
        <w:rPr>
          <w:rFonts w:ascii="Arial" w:hAnsi="Arial" w:cs="Arial"/>
          <w:b/>
        </w:rPr>
      </w:pPr>
      <w:r w:rsidRPr="00AF35F7">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AF35F7" w14:paraId="137F7404" w14:textId="77777777" w:rsidTr="073DA6CA">
        <w:tc>
          <w:tcPr>
            <w:tcW w:w="2364" w:type="dxa"/>
          </w:tcPr>
          <w:p w14:paraId="157BC63E" w14:textId="77777777" w:rsidR="00CA37DB" w:rsidRPr="00AF35F7" w:rsidRDefault="00CA37DB" w:rsidP="328C8113">
            <w:pPr>
              <w:rPr>
                <w:rFonts w:ascii="Arial" w:eastAsiaTheme="minorEastAsia" w:hAnsi="Arial" w:cs="Arial"/>
                <w:b/>
                <w:bCs/>
                <w:highlight w:val="yellow"/>
              </w:rPr>
            </w:pPr>
            <w:r w:rsidRPr="00AF35F7">
              <w:rPr>
                <w:rFonts w:ascii="Arial" w:eastAsiaTheme="minorEastAsia" w:hAnsi="Arial" w:cs="Arial"/>
                <w:b/>
                <w:bCs/>
              </w:rPr>
              <w:t>Job Title and Grade</w:t>
            </w:r>
          </w:p>
        </w:tc>
        <w:tc>
          <w:tcPr>
            <w:tcW w:w="8394" w:type="dxa"/>
          </w:tcPr>
          <w:p w14:paraId="55DB54A6" w14:textId="2A083757" w:rsidR="00CA1D54" w:rsidRPr="00AF35F7" w:rsidRDefault="00CA1D54" w:rsidP="00CA1D54">
            <w:pPr>
              <w:outlineLvl w:val="0"/>
              <w:rPr>
                <w:rFonts w:ascii="Arial" w:hAnsi="Arial" w:cs="Arial"/>
                <w:b/>
              </w:rPr>
            </w:pPr>
            <w:r w:rsidRPr="00AF35F7">
              <w:rPr>
                <w:rFonts w:ascii="Arial" w:hAnsi="Arial" w:cs="Arial"/>
                <w:b/>
                <w:noProof/>
                <w:lang w:val="en-US" w:eastAsia="en-US"/>
              </w:rPr>
              <w:t>Clinical Nurse Manager 3-(Vascular Access Team</w:t>
            </w:r>
            <w:r w:rsidR="00604DFF">
              <w:rPr>
                <w:rFonts w:ascii="Arial" w:hAnsi="Arial" w:cs="Arial"/>
                <w:b/>
                <w:noProof/>
                <w:lang w:val="en-US" w:eastAsia="en-US"/>
              </w:rPr>
              <w:t xml:space="preserve">) </w:t>
            </w:r>
            <w:r w:rsidRPr="00AF35F7">
              <w:rPr>
                <w:rFonts w:ascii="Arial" w:hAnsi="Arial" w:cs="Arial"/>
                <w:b/>
                <w:noProof/>
                <w:lang w:val="en-US" w:eastAsia="en-US"/>
              </w:rPr>
              <w:t>(AMRIC</w:t>
            </w:r>
            <w:r w:rsidR="00604DFF">
              <w:rPr>
                <w:rFonts w:ascii="Arial" w:hAnsi="Arial" w:cs="Arial"/>
                <w:b/>
                <w:noProof/>
                <w:lang w:val="en-US" w:eastAsia="en-US"/>
              </w:rPr>
              <w:t>)</w:t>
            </w:r>
            <w:r w:rsidRPr="00AF35F7">
              <w:rPr>
                <w:rFonts w:ascii="Arial" w:hAnsi="Arial" w:cs="Arial"/>
                <w:b/>
                <w:noProof/>
                <w:lang w:val="en-US" w:eastAsia="en-US"/>
              </w:rPr>
              <w:t xml:space="preserve"> Antimicrobial Resistance and Infection Control GUH)</w:t>
            </w:r>
            <w:r w:rsidR="00604DFF">
              <w:rPr>
                <w:rFonts w:ascii="Arial" w:hAnsi="Arial" w:cs="Arial"/>
                <w:b/>
                <w:noProof/>
                <w:lang w:val="en-US" w:eastAsia="en-US"/>
              </w:rPr>
              <w:t xml:space="preserve"> </w:t>
            </w:r>
            <w:r w:rsidR="00604DFF">
              <w:rPr>
                <w:b/>
                <w:noProof/>
                <w:lang w:val="en-US" w:eastAsia="en-US"/>
              </w:rPr>
              <w:t xml:space="preserve">- </w:t>
            </w:r>
            <w:r w:rsidR="00604DFF">
              <w:rPr>
                <w:rFonts w:ascii="Arial" w:hAnsi="Arial" w:cs="Arial"/>
                <w:b/>
                <w:noProof/>
                <w:lang w:val="en-US" w:eastAsia="en-US"/>
              </w:rPr>
              <w:t xml:space="preserve"> </w:t>
            </w:r>
            <w:r w:rsidR="00604DFF" w:rsidRPr="00604DFF">
              <w:rPr>
                <w:rFonts w:ascii="Arial" w:hAnsi="Arial" w:cs="Arial"/>
                <w:b/>
                <w:noProof/>
                <w:lang w:eastAsia="en-US"/>
              </w:rPr>
              <w:t>Altrabainisteoir Cliniciúil 3</w:t>
            </w:r>
            <w:r w:rsidR="00604DFF">
              <w:rPr>
                <w:rFonts w:ascii="Arial" w:hAnsi="Arial" w:cs="Arial"/>
                <w:b/>
                <w:noProof/>
                <w:lang w:eastAsia="en-US"/>
              </w:rPr>
              <w:t xml:space="preserve"> – AMRIC – Galway University Hospitals</w:t>
            </w:r>
          </w:p>
          <w:p w14:paraId="2AED466D" w14:textId="77777777" w:rsidR="00CA37DB" w:rsidRPr="00AF35F7" w:rsidRDefault="00CA37DB" w:rsidP="328C8113">
            <w:pPr>
              <w:keepNext/>
              <w:tabs>
                <w:tab w:val="left" w:pos="0"/>
                <w:tab w:val="left" w:pos="720"/>
              </w:tabs>
              <w:suppressAutoHyphens/>
              <w:jc w:val="both"/>
              <w:outlineLvl w:val="6"/>
              <w:rPr>
                <w:rFonts w:ascii="Arial" w:eastAsiaTheme="minorEastAsia" w:hAnsi="Arial" w:cs="Arial"/>
                <w:b/>
                <w:bCs/>
                <w:spacing w:val="-3"/>
                <w:lang w:eastAsia="en-US"/>
              </w:rPr>
            </w:pPr>
          </w:p>
          <w:p w14:paraId="77A1C13F" w14:textId="03AD8C2E" w:rsidR="00CA1D54" w:rsidRPr="00AF35F7" w:rsidRDefault="00CA1D54" w:rsidP="328C8113">
            <w:pPr>
              <w:keepNext/>
              <w:tabs>
                <w:tab w:val="left" w:pos="0"/>
                <w:tab w:val="left" w:pos="720"/>
              </w:tabs>
              <w:suppressAutoHyphens/>
              <w:jc w:val="both"/>
              <w:outlineLvl w:val="6"/>
              <w:rPr>
                <w:rFonts w:ascii="Arial" w:eastAsiaTheme="minorEastAsia" w:hAnsi="Arial" w:cs="Arial"/>
                <w:b/>
                <w:bCs/>
                <w:spacing w:val="-3"/>
                <w:lang w:eastAsia="en-US"/>
              </w:rPr>
            </w:pPr>
            <w:r w:rsidRPr="00AF35F7">
              <w:rPr>
                <w:rFonts w:ascii="Arial" w:eastAsiaTheme="minorEastAsia" w:hAnsi="Arial" w:cs="Arial"/>
                <w:b/>
                <w:bCs/>
                <w:spacing w:val="-3"/>
                <w:lang w:eastAsia="en-US"/>
              </w:rPr>
              <w:t>Grade Code 233x</w:t>
            </w:r>
          </w:p>
        </w:tc>
      </w:tr>
      <w:tr w:rsidR="00CA37DB" w:rsidRPr="00AF35F7" w14:paraId="022B5D62" w14:textId="77777777" w:rsidTr="073DA6CA">
        <w:tc>
          <w:tcPr>
            <w:tcW w:w="2364" w:type="dxa"/>
          </w:tcPr>
          <w:p w14:paraId="1B92871C" w14:textId="77777777" w:rsidR="00CA37DB" w:rsidRPr="00AF35F7" w:rsidRDefault="00CA37DB" w:rsidP="328C8113">
            <w:pPr>
              <w:rPr>
                <w:rFonts w:ascii="Arial" w:eastAsiaTheme="minorEastAsia" w:hAnsi="Arial" w:cs="Arial"/>
                <w:b/>
                <w:bCs/>
                <w:highlight w:val="yellow"/>
              </w:rPr>
            </w:pPr>
            <w:r w:rsidRPr="00AF35F7">
              <w:rPr>
                <w:rFonts w:ascii="Arial" w:eastAsiaTheme="minorEastAsia" w:hAnsi="Arial" w:cs="Arial"/>
                <w:b/>
                <w:bCs/>
              </w:rPr>
              <w:t>Campaign Reference</w:t>
            </w:r>
          </w:p>
        </w:tc>
        <w:tc>
          <w:tcPr>
            <w:tcW w:w="8394" w:type="dxa"/>
          </w:tcPr>
          <w:p w14:paraId="5F5605DA" w14:textId="3442761C" w:rsidR="00CA37DB" w:rsidRPr="00AF35F7" w:rsidRDefault="00CA1D54" w:rsidP="328C8113">
            <w:pPr>
              <w:rPr>
                <w:rFonts w:ascii="Arial" w:eastAsiaTheme="minorEastAsia" w:hAnsi="Arial" w:cs="Arial"/>
              </w:rPr>
            </w:pPr>
            <w:r w:rsidRPr="00AF35F7">
              <w:rPr>
                <w:rFonts w:ascii="Arial" w:eastAsiaTheme="minorEastAsia" w:hAnsi="Arial" w:cs="Arial"/>
              </w:rPr>
              <w:t>G12598</w:t>
            </w:r>
          </w:p>
        </w:tc>
      </w:tr>
      <w:tr w:rsidR="00CA37DB" w:rsidRPr="00AF35F7" w14:paraId="54DEBCA6" w14:textId="77777777" w:rsidTr="073DA6CA">
        <w:tc>
          <w:tcPr>
            <w:tcW w:w="2364" w:type="dxa"/>
          </w:tcPr>
          <w:p w14:paraId="54AA1C44"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 xml:space="preserve">Applications </w:t>
            </w:r>
          </w:p>
        </w:tc>
        <w:tc>
          <w:tcPr>
            <w:tcW w:w="8394" w:type="dxa"/>
          </w:tcPr>
          <w:p w14:paraId="1D0B483B" w14:textId="77777777" w:rsidR="00CA37DB" w:rsidRPr="00AF35F7" w:rsidRDefault="00CA37DB" w:rsidP="328C8113">
            <w:pPr>
              <w:rPr>
                <w:rFonts w:ascii="Arial" w:eastAsiaTheme="minorEastAsia" w:hAnsi="Arial" w:cs="Arial"/>
              </w:rPr>
            </w:pPr>
            <w:r w:rsidRPr="00AF35F7">
              <w:rPr>
                <w:rFonts w:ascii="Arial" w:eastAsiaTheme="minorEastAsia" w:hAnsi="Arial" w:cs="Arial"/>
              </w:rPr>
              <w:t xml:space="preserve">Applications must be submitted via </w:t>
            </w:r>
            <w:proofErr w:type="spellStart"/>
            <w:r w:rsidRPr="00AF35F7">
              <w:rPr>
                <w:rFonts w:ascii="Arial" w:eastAsiaTheme="minorEastAsia" w:hAnsi="Arial" w:cs="Arial"/>
              </w:rPr>
              <w:t>Rezoomo</w:t>
            </w:r>
            <w:proofErr w:type="spellEnd"/>
            <w:r w:rsidRPr="00AF35F7">
              <w:rPr>
                <w:rFonts w:ascii="Arial" w:eastAsiaTheme="minorEastAsia" w:hAnsi="Arial" w:cs="Arial"/>
              </w:rPr>
              <w:t xml:space="preserve"> only.  Applications received in any other way will not be accepted.  There will be no exceptions made</w:t>
            </w:r>
          </w:p>
        </w:tc>
      </w:tr>
      <w:tr w:rsidR="00CA37DB" w:rsidRPr="00AF35F7" w14:paraId="680F799B" w14:textId="77777777" w:rsidTr="073DA6CA">
        <w:tc>
          <w:tcPr>
            <w:tcW w:w="2364" w:type="dxa"/>
          </w:tcPr>
          <w:p w14:paraId="7FF81580"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Remuneration</w:t>
            </w:r>
          </w:p>
          <w:p w14:paraId="6B5DD099" w14:textId="77777777" w:rsidR="00CA37DB" w:rsidRPr="00AF35F7" w:rsidRDefault="00CA37DB" w:rsidP="7A714D2F">
            <w:pPr>
              <w:rPr>
                <w:rFonts w:ascii="Arial" w:eastAsiaTheme="minorEastAsia" w:hAnsi="Arial" w:cs="Arial"/>
                <w:b/>
                <w:bCs/>
                <w:highlight w:val="yellow"/>
              </w:rPr>
            </w:pPr>
          </w:p>
          <w:p w14:paraId="09187C97" w14:textId="77777777" w:rsidR="00CA37DB" w:rsidRPr="00AF35F7" w:rsidRDefault="00CA37DB" w:rsidP="7A714D2F">
            <w:pPr>
              <w:rPr>
                <w:rFonts w:ascii="Arial" w:eastAsiaTheme="minorEastAsia" w:hAnsi="Arial" w:cs="Arial"/>
                <w:b/>
                <w:bCs/>
                <w:highlight w:val="yellow"/>
              </w:rPr>
            </w:pPr>
          </w:p>
        </w:tc>
        <w:tc>
          <w:tcPr>
            <w:tcW w:w="8394" w:type="dxa"/>
          </w:tcPr>
          <w:p w14:paraId="0B705BD7" w14:textId="543C504E" w:rsidR="00CA37DB" w:rsidRPr="00AF35F7" w:rsidRDefault="00CA37DB" w:rsidP="7A714D2F">
            <w:pPr>
              <w:spacing w:after="120"/>
              <w:jc w:val="both"/>
              <w:rPr>
                <w:rFonts w:ascii="Arial" w:eastAsiaTheme="minorEastAsia" w:hAnsi="Arial" w:cs="Arial"/>
              </w:rPr>
            </w:pPr>
            <w:r w:rsidRPr="00AF35F7">
              <w:rPr>
                <w:rFonts w:ascii="Arial" w:eastAsiaTheme="minorEastAsia" w:hAnsi="Arial" w:cs="Arial"/>
              </w:rPr>
              <w:t>The salary scale for the post at (01/0</w:t>
            </w:r>
            <w:r w:rsidR="00CA1D54" w:rsidRPr="00AF35F7">
              <w:rPr>
                <w:rFonts w:ascii="Arial" w:eastAsiaTheme="minorEastAsia" w:hAnsi="Arial" w:cs="Arial"/>
              </w:rPr>
              <w:t>6/2026</w:t>
            </w:r>
            <w:r w:rsidRPr="00AF35F7">
              <w:rPr>
                <w:rFonts w:ascii="Arial" w:eastAsiaTheme="minorEastAsia" w:hAnsi="Arial" w:cs="Arial"/>
              </w:rPr>
              <w:t xml:space="preserve">) is: </w:t>
            </w:r>
          </w:p>
          <w:p w14:paraId="003B2B26" w14:textId="07FF638D" w:rsidR="00CA37DB" w:rsidRPr="00AF35F7" w:rsidRDefault="00604DFF" w:rsidP="7A714D2F">
            <w:pPr>
              <w:spacing w:after="120"/>
              <w:contextualSpacing/>
              <w:rPr>
                <w:rFonts w:ascii="Arial" w:eastAsiaTheme="minorEastAsia" w:hAnsi="Arial" w:cs="Arial"/>
              </w:rPr>
            </w:pPr>
            <w:r>
              <w:rPr>
                <w:rFonts w:ascii="Arial" w:eastAsiaTheme="minorEastAsia" w:hAnsi="Arial" w:cs="Arial"/>
              </w:rPr>
              <w:t>€</w:t>
            </w:r>
            <w:r w:rsidR="00D624FA" w:rsidRPr="00AF35F7">
              <w:rPr>
                <w:rFonts w:ascii="Arial" w:eastAsiaTheme="minorEastAsia" w:hAnsi="Arial" w:cs="Arial"/>
              </w:rPr>
              <w:t xml:space="preserve">72,146 </w:t>
            </w:r>
            <w:r>
              <w:rPr>
                <w:rFonts w:ascii="Arial" w:eastAsiaTheme="minorEastAsia" w:hAnsi="Arial" w:cs="Arial"/>
              </w:rPr>
              <w:t>€</w:t>
            </w:r>
            <w:r w:rsidR="00D624FA" w:rsidRPr="00AF35F7">
              <w:rPr>
                <w:rFonts w:ascii="Arial" w:eastAsiaTheme="minorEastAsia" w:hAnsi="Arial" w:cs="Arial"/>
              </w:rPr>
              <w:t xml:space="preserve">73,573 </w:t>
            </w:r>
            <w:r>
              <w:rPr>
                <w:rFonts w:ascii="Arial" w:eastAsiaTheme="minorEastAsia" w:hAnsi="Arial" w:cs="Arial"/>
              </w:rPr>
              <w:t>€</w:t>
            </w:r>
            <w:r w:rsidR="00D624FA" w:rsidRPr="00AF35F7">
              <w:rPr>
                <w:rFonts w:ascii="Arial" w:eastAsiaTheme="minorEastAsia" w:hAnsi="Arial" w:cs="Arial"/>
              </w:rPr>
              <w:t xml:space="preserve">77,183 </w:t>
            </w:r>
            <w:r>
              <w:rPr>
                <w:rFonts w:ascii="Arial" w:eastAsiaTheme="minorEastAsia" w:hAnsi="Arial" w:cs="Arial"/>
              </w:rPr>
              <w:t>€</w:t>
            </w:r>
            <w:r w:rsidR="00D624FA" w:rsidRPr="00AF35F7">
              <w:rPr>
                <w:rFonts w:ascii="Arial" w:eastAsiaTheme="minorEastAsia" w:hAnsi="Arial" w:cs="Arial"/>
              </w:rPr>
              <w:t xml:space="preserve">78,603 </w:t>
            </w:r>
            <w:r>
              <w:rPr>
                <w:rFonts w:ascii="Arial" w:eastAsiaTheme="minorEastAsia" w:hAnsi="Arial" w:cs="Arial"/>
              </w:rPr>
              <w:t>€</w:t>
            </w:r>
            <w:r w:rsidR="00D624FA" w:rsidRPr="00AF35F7">
              <w:rPr>
                <w:rFonts w:ascii="Arial" w:eastAsiaTheme="minorEastAsia" w:hAnsi="Arial" w:cs="Arial"/>
              </w:rPr>
              <w:t xml:space="preserve">80,031 </w:t>
            </w:r>
            <w:r>
              <w:rPr>
                <w:rFonts w:ascii="Arial" w:eastAsiaTheme="minorEastAsia" w:hAnsi="Arial" w:cs="Arial"/>
              </w:rPr>
              <w:t>€</w:t>
            </w:r>
            <w:r w:rsidR="00D624FA" w:rsidRPr="00AF35F7">
              <w:rPr>
                <w:rFonts w:ascii="Arial" w:eastAsiaTheme="minorEastAsia" w:hAnsi="Arial" w:cs="Arial"/>
              </w:rPr>
              <w:t>81,478</w:t>
            </w:r>
          </w:p>
          <w:p w14:paraId="1B62A23F" w14:textId="77777777" w:rsidR="00D624FA" w:rsidRPr="00AF35F7" w:rsidRDefault="00D624FA" w:rsidP="328C8113">
            <w:pPr>
              <w:spacing w:after="120"/>
              <w:contextualSpacing/>
              <w:rPr>
                <w:rFonts w:ascii="Arial" w:eastAsiaTheme="minorEastAsia" w:hAnsi="Arial" w:cs="Arial"/>
              </w:rPr>
            </w:pPr>
          </w:p>
          <w:p w14:paraId="1FE95975" w14:textId="65E849C3" w:rsidR="00CA37DB" w:rsidRPr="00AF35F7" w:rsidRDefault="00CA37DB" w:rsidP="328C8113">
            <w:pPr>
              <w:spacing w:after="120"/>
              <w:contextualSpacing/>
              <w:rPr>
                <w:rFonts w:ascii="Arial" w:eastAsiaTheme="minorEastAsia" w:hAnsi="Arial" w:cs="Arial"/>
              </w:rPr>
            </w:pPr>
            <w:r w:rsidRPr="00AF35F7">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AF35F7" w:rsidRDefault="00CA37DB" w:rsidP="328C8113">
            <w:pPr>
              <w:jc w:val="both"/>
              <w:rPr>
                <w:rFonts w:ascii="Arial" w:eastAsiaTheme="minorEastAsia" w:hAnsi="Arial" w:cs="Arial"/>
              </w:rPr>
            </w:pPr>
            <w:r w:rsidRPr="00AF35F7">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03B2537" w14:textId="03C307DD" w:rsidR="00CA37DB" w:rsidRPr="00AF35F7" w:rsidRDefault="00CA37DB" w:rsidP="00AF35F7">
            <w:pPr>
              <w:jc w:val="both"/>
              <w:rPr>
                <w:rFonts w:ascii="Arial" w:eastAsiaTheme="minorEastAsia" w:hAnsi="Arial" w:cs="Arial"/>
              </w:rPr>
            </w:pPr>
            <w:r w:rsidRPr="00AF35F7">
              <w:rPr>
                <w:rFonts w:ascii="Arial" w:eastAsiaTheme="minorEastAsia" w:hAnsi="Arial" w:cs="Arial"/>
              </w:rPr>
              <w:t xml:space="preserve">HSE Guidelines on Terms and Conditions of Employment provides additional information. </w:t>
            </w:r>
            <w:hyperlink r:id="rId15">
              <w:r w:rsidRPr="00AF35F7">
                <w:rPr>
                  <w:rFonts w:ascii="Arial" w:eastAsiaTheme="minorEastAsia" w:hAnsi="Arial" w:cs="Arial"/>
                  <w:color w:val="0000FF"/>
                  <w:u w:val="single"/>
                </w:rPr>
                <w:t>https://www2.healthservice.hse.ie/organisation/national-pppgs/guidelines-on-terms-and-conditions-of-employment/</w:t>
              </w:r>
            </w:hyperlink>
          </w:p>
        </w:tc>
      </w:tr>
      <w:tr w:rsidR="00CA37DB" w:rsidRPr="00AF35F7" w14:paraId="00F15E8B" w14:textId="77777777" w:rsidTr="073DA6CA">
        <w:tc>
          <w:tcPr>
            <w:tcW w:w="2364" w:type="dxa"/>
          </w:tcPr>
          <w:p w14:paraId="34B92C37" w14:textId="77777777" w:rsidR="00CA37DB" w:rsidRPr="00AF35F7" w:rsidRDefault="00CA37DB" w:rsidP="328C8113">
            <w:pPr>
              <w:rPr>
                <w:rFonts w:ascii="Arial" w:eastAsiaTheme="minorEastAsia" w:hAnsi="Arial" w:cs="Arial"/>
                <w:b/>
                <w:bCs/>
                <w:highlight w:val="yellow"/>
              </w:rPr>
            </w:pPr>
            <w:r w:rsidRPr="00AF35F7">
              <w:rPr>
                <w:rFonts w:ascii="Arial" w:eastAsiaTheme="minorEastAsia" w:hAnsi="Arial" w:cs="Arial"/>
                <w:b/>
                <w:bCs/>
              </w:rPr>
              <w:t>Closing Date</w:t>
            </w:r>
          </w:p>
        </w:tc>
        <w:tc>
          <w:tcPr>
            <w:tcW w:w="8394" w:type="dxa"/>
          </w:tcPr>
          <w:p w14:paraId="3EE20BF4" w14:textId="4D9940B2" w:rsidR="00CA37DB" w:rsidRPr="00AF35F7" w:rsidRDefault="001C1280" w:rsidP="328C8113">
            <w:pPr>
              <w:rPr>
                <w:rFonts w:ascii="Arial" w:eastAsiaTheme="minorEastAsia" w:hAnsi="Arial" w:cs="Arial"/>
              </w:rPr>
            </w:pPr>
            <w:r>
              <w:rPr>
                <w:rFonts w:ascii="Arial" w:eastAsiaTheme="minorEastAsia" w:hAnsi="Arial" w:cs="Arial"/>
              </w:rPr>
              <w:t>10am on the 9</w:t>
            </w:r>
            <w:r w:rsidRPr="001C1280">
              <w:rPr>
                <w:rFonts w:ascii="Arial" w:eastAsiaTheme="minorEastAsia" w:hAnsi="Arial" w:cs="Arial"/>
                <w:vertAlign w:val="superscript"/>
              </w:rPr>
              <w:t>th</w:t>
            </w:r>
            <w:r>
              <w:rPr>
                <w:rFonts w:ascii="Arial" w:eastAsiaTheme="minorEastAsia" w:hAnsi="Arial" w:cs="Arial"/>
              </w:rPr>
              <w:t xml:space="preserve"> of October 2026 via </w:t>
            </w:r>
            <w:proofErr w:type="spellStart"/>
            <w:r>
              <w:rPr>
                <w:rFonts w:ascii="Arial" w:eastAsiaTheme="minorEastAsia" w:hAnsi="Arial" w:cs="Arial"/>
              </w:rPr>
              <w:t>rezoomo</w:t>
            </w:r>
            <w:proofErr w:type="spellEnd"/>
          </w:p>
        </w:tc>
      </w:tr>
      <w:tr w:rsidR="00CA37DB" w:rsidRPr="00AF35F7" w14:paraId="4827B0DD" w14:textId="77777777" w:rsidTr="073DA6CA">
        <w:tc>
          <w:tcPr>
            <w:tcW w:w="2364" w:type="dxa"/>
          </w:tcPr>
          <w:p w14:paraId="46C4B83D"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Proposed Interview Date (s)</w:t>
            </w:r>
          </w:p>
        </w:tc>
        <w:tc>
          <w:tcPr>
            <w:tcW w:w="8394" w:type="dxa"/>
          </w:tcPr>
          <w:p w14:paraId="03DCC96B" w14:textId="77777777" w:rsidR="00CA37DB" w:rsidRPr="00AF35F7" w:rsidRDefault="00CA37DB" w:rsidP="328C8113">
            <w:pPr>
              <w:rPr>
                <w:rFonts w:ascii="Arial" w:eastAsiaTheme="minorEastAsia" w:hAnsi="Arial" w:cs="Arial"/>
              </w:rPr>
            </w:pPr>
            <w:r w:rsidRPr="00AF35F7">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AF35F7" w14:paraId="00C79DBC" w14:textId="77777777" w:rsidTr="073DA6CA">
        <w:tc>
          <w:tcPr>
            <w:tcW w:w="2364" w:type="dxa"/>
          </w:tcPr>
          <w:p w14:paraId="35B8E175"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Taking up Appointment</w:t>
            </w:r>
          </w:p>
        </w:tc>
        <w:tc>
          <w:tcPr>
            <w:tcW w:w="8394" w:type="dxa"/>
          </w:tcPr>
          <w:p w14:paraId="10AE10CF" w14:textId="77777777" w:rsidR="00CA37DB" w:rsidRPr="00AF35F7" w:rsidRDefault="00CA37DB" w:rsidP="328C8113">
            <w:pPr>
              <w:rPr>
                <w:rFonts w:ascii="Arial" w:eastAsiaTheme="minorEastAsia" w:hAnsi="Arial" w:cs="Arial"/>
              </w:rPr>
            </w:pPr>
            <w:r w:rsidRPr="00AF35F7">
              <w:rPr>
                <w:rFonts w:ascii="Arial" w:eastAsiaTheme="minorEastAsia" w:hAnsi="Arial" w:cs="Arial"/>
              </w:rPr>
              <w:t xml:space="preserve">To be agreed at job offer stage </w:t>
            </w:r>
          </w:p>
        </w:tc>
      </w:tr>
      <w:tr w:rsidR="00CA37DB" w:rsidRPr="00AF35F7" w14:paraId="38CA4302" w14:textId="77777777" w:rsidTr="073DA6CA">
        <w:tc>
          <w:tcPr>
            <w:tcW w:w="2364" w:type="dxa"/>
          </w:tcPr>
          <w:p w14:paraId="779DF3C3"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Location of Post</w:t>
            </w:r>
          </w:p>
        </w:tc>
        <w:tc>
          <w:tcPr>
            <w:tcW w:w="8394" w:type="dxa"/>
          </w:tcPr>
          <w:p w14:paraId="0D94C48A" w14:textId="120353F9" w:rsidR="0039467E" w:rsidRPr="00AF35F7" w:rsidRDefault="0039467E" w:rsidP="0039467E">
            <w:pPr>
              <w:jc w:val="both"/>
              <w:rPr>
                <w:rFonts w:ascii="Arial" w:hAnsi="Arial" w:cs="Arial"/>
                <w:bCs/>
                <w:iCs/>
                <w:lang w:val="en-IE" w:eastAsia="en-IE"/>
              </w:rPr>
            </w:pPr>
            <w:r w:rsidRPr="00AF35F7">
              <w:rPr>
                <w:rFonts w:ascii="Arial" w:hAnsi="Arial" w:cs="Arial"/>
                <w:bCs/>
                <w:iCs/>
                <w:lang w:val="en-IE" w:eastAsia="en-IE"/>
              </w:rPr>
              <w:t xml:space="preserve">HSE West and North West Region </w:t>
            </w:r>
          </w:p>
          <w:p w14:paraId="24B935E0" w14:textId="77777777" w:rsidR="0039467E" w:rsidRPr="00AF35F7" w:rsidRDefault="0039467E" w:rsidP="0039467E">
            <w:pPr>
              <w:jc w:val="both"/>
              <w:rPr>
                <w:rFonts w:ascii="Arial" w:hAnsi="Arial" w:cs="Arial"/>
                <w:bCs/>
                <w:iCs/>
                <w:lang w:val="en-IE" w:eastAsia="en-IE"/>
              </w:rPr>
            </w:pPr>
          </w:p>
          <w:p w14:paraId="46C57009" w14:textId="111F067C" w:rsidR="0039467E" w:rsidRPr="00AF35F7" w:rsidRDefault="0039467E" w:rsidP="0039467E">
            <w:pPr>
              <w:jc w:val="both"/>
              <w:rPr>
                <w:rFonts w:ascii="Arial" w:hAnsi="Arial" w:cs="Arial"/>
                <w:bCs/>
                <w:iCs/>
                <w:lang w:val="en-IE" w:eastAsia="en-IE"/>
              </w:rPr>
            </w:pPr>
            <w:r w:rsidRPr="00AF35F7">
              <w:rPr>
                <w:rFonts w:ascii="Arial" w:hAnsi="Arial" w:cs="Arial"/>
                <w:bCs/>
                <w:iCs/>
                <w:lang w:val="en-IE" w:eastAsia="en-IE"/>
              </w:rPr>
              <w:t>There is currently one permanent whole-time vacancy available in University Hospital Galway.</w:t>
            </w:r>
          </w:p>
          <w:p w14:paraId="1F67E968" w14:textId="77777777" w:rsidR="0039467E" w:rsidRPr="00AF35F7" w:rsidRDefault="0039467E" w:rsidP="0039467E">
            <w:pPr>
              <w:rPr>
                <w:rFonts w:ascii="Arial" w:hAnsi="Arial" w:cs="Arial"/>
                <w:iCs/>
              </w:rPr>
            </w:pPr>
            <w:r w:rsidRPr="00AF35F7">
              <w:rPr>
                <w:rFonts w:ascii="Arial" w:hAnsi="Arial" w:cs="Arial"/>
                <w:iCs/>
              </w:rPr>
              <w:t>Initial assignment will be to</w:t>
            </w:r>
            <w:r w:rsidRPr="00AF35F7">
              <w:rPr>
                <w:rFonts w:ascii="Arial" w:hAnsi="Arial" w:cs="Arial"/>
              </w:rPr>
              <w:t xml:space="preserve"> Galway University Hospital. </w:t>
            </w:r>
          </w:p>
          <w:p w14:paraId="7071EFFA" w14:textId="77777777" w:rsidR="0039467E" w:rsidRPr="00AF35F7" w:rsidRDefault="0039467E" w:rsidP="0039467E">
            <w:pPr>
              <w:rPr>
                <w:rFonts w:ascii="Arial" w:hAnsi="Arial" w:cs="Arial"/>
                <w:iCs/>
              </w:rPr>
            </w:pPr>
            <w:r w:rsidRPr="00AF35F7">
              <w:rPr>
                <w:rFonts w:ascii="Arial" w:hAnsi="Arial" w:cs="Arial"/>
                <w:iCs/>
              </w:rPr>
              <w:t>The successful candidate may be required to work in any service area within the vicinity as the need arises.</w:t>
            </w:r>
          </w:p>
          <w:p w14:paraId="5E1048AC" w14:textId="77777777" w:rsidR="0039467E" w:rsidRPr="00AF35F7" w:rsidRDefault="0039467E" w:rsidP="0039467E">
            <w:pPr>
              <w:rPr>
                <w:rFonts w:ascii="Arial" w:hAnsi="Arial" w:cs="Arial"/>
                <w:iCs/>
              </w:rPr>
            </w:pPr>
          </w:p>
          <w:p w14:paraId="259AA575" w14:textId="1136B872" w:rsidR="00CA37DB" w:rsidRPr="00AF35F7" w:rsidRDefault="0039467E" w:rsidP="0039467E">
            <w:pPr>
              <w:rPr>
                <w:rFonts w:ascii="Arial" w:eastAsiaTheme="minorEastAsia" w:hAnsi="Arial" w:cs="Arial"/>
                <w:i/>
                <w:iCs/>
                <w:color w:val="FF0000"/>
              </w:rPr>
            </w:pPr>
            <w:r w:rsidRPr="00AF35F7">
              <w:rPr>
                <w:rFonts w:ascii="Arial" w:hAnsi="Arial" w:cs="Arial"/>
                <w:iCs/>
              </w:rPr>
              <w:t>A panel may be formed for Clinical Nurse Manager 3</w:t>
            </w:r>
            <w:r w:rsidR="00604DFF">
              <w:rPr>
                <w:rFonts w:ascii="Arial" w:hAnsi="Arial" w:cs="Arial"/>
                <w:iCs/>
              </w:rPr>
              <w:t>,</w:t>
            </w:r>
            <w:r w:rsidRPr="00AF35F7">
              <w:rPr>
                <w:rFonts w:ascii="Arial" w:hAnsi="Arial" w:cs="Arial"/>
                <w:iCs/>
              </w:rPr>
              <w:t xml:space="preserve"> </w:t>
            </w:r>
            <w:r w:rsidR="00604DFF" w:rsidRPr="00604DFF">
              <w:rPr>
                <w:rFonts w:ascii="Arial" w:hAnsi="Arial" w:cs="Arial"/>
                <w:iCs/>
              </w:rPr>
              <w:t>Vascular Access Team</w:t>
            </w:r>
            <w:r w:rsidR="00604DFF">
              <w:rPr>
                <w:rFonts w:ascii="Arial" w:hAnsi="Arial" w:cs="Arial"/>
                <w:iCs/>
              </w:rPr>
              <w:t xml:space="preserve"> </w:t>
            </w:r>
            <w:r w:rsidR="00604DFF" w:rsidRPr="00604DFF">
              <w:rPr>
                <w:rFonts w:ascii="Arial" w:hAnsi="Arial" w:cs="Arial"/>
                <w:iCs/>
              </w:rPr>
              <w:t xml:space="preserve">(AMRIC Antimicrobial Resistance and Infection Control GUH) </w:t>
            </w:r>
            <w:r w:rsidRPr="00AF35F7">
              <w:rPr>
                <w:rFonts w:ascii="Arial" w:hAnsi="Arial" w:cs="Arial"/>
                <w:iCs/>
              </w:rPr>
              <w:t>Galway University Hospitals from which current and future</w:t>
            </w:r>
            <w:r w:rsidR="00A61D96">
              <w:rPr>
                <w:rFonts w:ascii="Arial" w:hAnsi="Arial" w:cs="Arial"/>
                <w:iCs/>
              </w:rPr>
              <w:t>,</w:t>
            </w:r>
            <w:r w:rsidRPr="00AF35F7">
              <w:rPr>
                <w:rFonts w:ascii="Arial" w:hAnsi="Arial" w:cs="Arial"/>
                <w:iCs/>
              </w:rPr>
              <w:t xml:space="preserve"> permanent</w:t>
            </w:r>
            <w:r w:rsidR="00A61D96">
              <w:rPr>
                <w:rFonts w:ascii="Arial" w:hAnsi="Arial" w:cs="Arial"/>
                <w:iCs/>
              </w:rPr>
              <w:t xml:space="preserve"> and specified purpose vacancies of full time or part time may be filled.</w:t>
            </w:r>
          </w:p>
        </w:tc>
      </w:tr>
      <w:tr w:rsidR="00CA37DB" w:rsidRPr="00AF35F7" w14:paraId="5C9AC3DE" w14:textId="77777777" w:rsidTr="073DA6CA">
        <w:trPr>
          <w:trHeight w:val="478"/>
        </w:trPr>
        <w:tc>
          <w:tcPr>
            <w:tcW w:w="2364" w:type="dxa"/>
          </w:tcPr>
          <w:p w14:paraId="427984D5"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Informal Enquiries</w:t>
            </w:r>
          </w:p>
        </w:tc>
        <w:tc>
          <w:tcPr>
            <w:tcW w:w="8394" w:type="dxa"/>
          </w:tcPr>
          <w:p w14:paraId="4AE9C8CD" w14:textId="3D6B0FDE" w:rsidR="00CA37DB" w:rsidRPr="00AF35F7" w:rsidRDefault="0039467E" w:rsidP="328C8113">
            <w:pPr>
              <w:rPr>
                <w:rFonts w:ascii="Arial" w:eastAsiaTheme="minorEastAsia" w:hAnsi="Arial" w:cs="Arial"/>
              </w:rPr>
            </w:pPr>
            <w:r w:rsidRPr="00AF35F7">
              <w:rPr>
                <w:rFonts w:ascii="Arial" w:eastAsiaTheme="minorEastAsia" w:hAnsi="Arial" w:cs="Arial"/>
              </w:rPr>
              <w:t>Aleksandra Maczynska, Infection Control ADON</w:t>
            </w:r>
          </w:p>
          <w:p w14:paraId="4F4C9FCC" w14:textId="13B4EE2F" w:rsidR="0039467E" w:rsidRPr="00AF35F7" w:rsidRDefault="001C1280" w:rsidP="328C8113">
            <w:pPr>
              <w:rPr>
                <w:rFonts w:ascii="Arial" w:eastAsiaTheme="minorEastAsia" w:hAnsi="Arial" w:cs="Arial"/>
              </w:rPr>
            </w:pPr>
            <w:hyperlink r:id="rId16" w:history="1">
              <w:r w:rsidR="00752751" w:rsidRPr="00EF755F">
                <w:rPr>
                  <w:rStyle w:val="Hyperlink"/>
                  <w:rFonts w:ascii="Arial" w:eastAsiaTheme="minorEastAsia" w:hAnsi="Arial" w:cs="Arial"/>
                </w:rPr>
                <w:t>Alekandra.maczynska@hse.ie</w:t>
              </w:r>
            </w:hyperlink>
            <w:r w:rsidR="0039467E" w:rsidRPr="00AF35F7">
              <w:rPr>
                <w:rFonts w:ascii="Arial" w:eastAsiaTheme="minorEastAsia" w:hAnsi="Arial" w:cs="Arial"/>
              </w:rPr>
              <w:t xml:space="preserve"> </w:t>
            </w:r>
          </w:p>
          <w:p w14:paraId="17135B1A" w14:textId="5EDEE0B5" w:rsidR="00CA37DB" w:rsidRPr="00AF35F7" w:rsidRDefault="00CA37DB" w:rsidP="328C8113">
            <w:pPr>
              <w:rPr>
                <w:rFonts w:ascii="Arial" w:eastAsiaTheme="minorEastAsia" w:hAnsi="Arial" w:cs="Arial"/>
              </w:rPr>
            </w:pPr>
            <w:r w:rsidRPr="00AF35F7">
              <w:rPr>
                <w:rFonts w:ascii="Arial" w:eastAsiaTheme="minorEastAsia" w:hAnsi="Arial" w:cs="Arial"/>
              </w:rPr>
              <w:t>We welcome enquiries specific to the role.</w:t>
            </w:r>
          </w:p>
        </w:tc>
      </w:tr>
      <w:tr w:rsidR="00CA37DB" w:rsidRPr="00AF35F7" w14:paraId="634F4A6A" w14:textId="77777777" w:rsidTr="073DA6CA">
        <w:tc>
          <w:tcPr>
            <w:tcW w:w="2364" w:type="dxa"/>
          </w:tcPr>
          <w:p w14:paraId="38590A2B"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Details of Service</w:t>
            </w:r>
          </w:p>
          <w:p w14:paraId="4AE7EA63" w14:textId="77777777" w:rsidR="00CA37DB" w:rsidRPr="00AF35F7" w:rsidRDefault="00CA37DB" w:rsidP="328C8113">
            <w:pPr>
              <w:rPr>
                <w:rFonts w:ascii="Arial" w:eastAsiaTheme="minorEastAsia" w:hAnsi="Arial" w:cs="Arial"/>
                <w:b/>
                <w:bCs/>
                <w:color w:val="FF0000"/>
              </w:rPr>
            </w:pPr>
          </w:p>
        </w:tc>
        <w:tc>
          <w:tcPr>
            <w:tcW w:w="8394" w:type="dxa"/>
          </w:tcPr>
          <w:p w14:paraId="3E17BED8" w14:textId="77777777" w:rsidR="00CA37DB" w:rsidRPr="00AF35F7" w:rsidRDefault="00CA37DB" w:rsidP="328C8113">
            <w:pPr>
              <w:rPr>
                <w:rFonts w:ascii="Arial" w:eastAsiaTheme="minorEastAsia" w:hAnsi="Arial" w:cs="Arial"/>
              </w:rPr>
            </w:pPr>
            <w:r w:rsidRPr="00AF35F7">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w:t>
            </w:r>
            <w:proofErr w:type="spellStart"/>
            <w:r w:rsidRPr="00AF35F7">
              <w:rPr>
                <w:rFonts w:ascii="Arial" w:eastAsiaTheme="minorEastAsia" w:hAnsi="Arial" w:cs="Arial"/>
              </w:rPr>
              <w:t>GalwayRoscommon</w:t>
            </w:r>
            <w:proofErr w:type="spellEnd"/>
            <w:r w:rsidRPr="00AF35F7">
              <w:rPr>
                <w:rFonts w:ascii="Arial" w:eastAsiaTheme="minorEastAsia" w:hAnsi="Arial" w:cs="Arial"/>
              </w:rPr>
              <w:t xml:space="preserve"> IHA, Mayo IHA, Sligo/Leitrim/West Cavan/South Donegal IHA and Donegal IHA. Each managed by an Integrated Health Area (IHA) Manager. </w:t>
            </w:r>
          </w:p>
          <w:p w14:paraId="30012702" w14:textId="77777777" w:rsidR="00CA37DB" w:rsidRPr="00AF35F7" w:rsidRDefault="00CA37DB" w:rsidP="328C8113">
            <w:pPr>
              <w:rPr>
                <w:rFonts w:ascii="Arial" w:eastAsiaTheme="minorEastAsia" w:hAnsi="Arial" w:cs="Arial"/>
              </w:rPr>
            </w:pPr>
          </w:p>
          <w:p w14:paraId="37423698" w14:textId="77777777" w:rsidR="00CA37DB" w:rsidRPr="00AF35F7" w:rsidRDefault="00CA37DB" w:rsidP="328C8113">
            <w:pPr>
              <w:rPr>
                <w:rFonts w:ascii="Arial" w:eastAsiaTheme="minorEastAsia" w:hAnsi="Arial" w:cs="Arial"/>
              </w:rPr>
            </w:pPr>
            <w:r w:rsidRPr="00AF35F7">
              <w:rPr>
                <w:rFonts w:ascii="Arial" w:eastAsiaTheme="minorEastAsia" w:hAnsi="Arial" w:cs="Arial"/>
              </w:rPr>
              <w:t xml:space="preserve">To support the delivery of high quality, consistent care, Networks of Care are being developed across the region which are multidisciplinary clinically led regional structures, </w:t>
            </w:r>
            <w:r w:rsidRPr="00AF35F7">
              <w:rPr>
                <w:rFonts w:ascii="Arial" w:eastAsiaTheme="minorEastAsia" w:hAnsi="Arial" w:cs="Arial"/>
              </w:rPr>
              <w:lastRenderedPageBreak/>
              <w:t xml:space="preserve">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AF35F7" w:rsidRDefault="00CA37DB" w:rsidP="328C8113">
            <w:pPr>
              <w:rPr>
                <w:rFonts w:ascii="Arial" w:eastAsiaTheme="minorEastAsia" w:hAnsi="Arial" w:cs="Arial"/>
              </w:rPr>
            </w:pPr>
          </w:p>
          <w:p w14:paraId="4C48BC15" w14:textId="77777777" w:rsidR="00CA37DB" w:rsidRPr="00AF35F7" w:rsidRDefault="00CA37DB" w:rsidP="328C8113">
            <w:pPr>
              <w:jc w:val="both"/>
              <w:rPr>
                <w:rFonts w:ascii="Arial" w:eastAsiaTheme="minorEastAsia" w:hAnsi="Arial" w:cs="Arial"/>
              </w:rPr>
            </w:pPr>
            <w:r w:rsidRPr="00AF35F7">
              <w:rPr>
                <w:rFonts w:ascii="Arial" w:eastAsiaTheme="minorEastAsia" w:hAnsi="Arial" w:cs="Arial"/>
              </w:rPr>
              <w:t>The establishment of Networks of Care (</w:t>
            </w:r>
            <w:proofErr w:type="spellStart"/>
            <w:r w:rsidRPr="00AF35F7">
              <w:rPr>
                <w:rFonts w:ascii="Arial" w:eastAsiaTheme="minorEastAsia" w:hAnsi="Arial" w:cs="Arial"/>
              </w:rPr>
              <w:t>NoC</w:t>
            </w:r>
            <w:proofErr w:type="spellEnd"/>
            <w:r w:rsidRPr="00AF35F7">
              <w:rPr>
                <w:rFonts w:ascii="Arial" w:eastAsiaTheme="minorEastAsia" w:hAnsi="Arial" w:cs="Arial"/>
              </w:rPr>
              <w:t xml:space="preserve">) across HSE West and North West, will support the sharing of clinical/specialty/programme expertise, strengthen the operational resilience, and ensure sustainable safe and quality services. Key components for </w:t>
            </w:r>
            <w:proofErr w:type="gramStart"/>
            <w:r w:rsidRPr="00AF35F7">
              <w:rPr>
                <w:rFonts w:ascii="Arial" w:eastAsiaTheme="minorEastAsia" w:hAnsi="Arial" w:cs="Arial"/>
              </w:rPr>
              <w:t xml:space="preserve">the  </w:t>
            </w:r>
            <w:proofErr w:type="spellStart"/>
            <w:r w:rsidRPr="00AF35F7">
              <w:rPr>
                <w:rFonts w:ascii="Arial" w:eastAsiaTheme="minorEastAsia" w:hAnsi="Arial" w:cs="Arial"/>
              </w:rPr>
              <w:t>NoCs</w:t>
            </w:r>
            <w:proofErr w:type="spellEnd"/>
            <w:proofErr w:type="gramEnd"/>
            <w:r w:rsidRPr="00AF35F7">
              <w:rPr>
                <w:rFonts w:ascii="Arial" w:eastAsiaTheme="minorEastAsia" w:hAnsi="Arial" w:cs="Arial"/>
              </w:rPr>
              <w:t xml:space="preserve"> include:</w:t>
            </w:r>
          </w:p>
          <w:p w14:paraId="1D645271" w14:textId="77777777" w:rsidR="00CA37DB" w:rsidRPr="00AF35F7" w:rsidRDefault="00CA37DB" w:rsidP="328C8113">
            <w:pPr>
              <w:jc w:val="both"/>
              <w:rPr>
                <w:rFonts w:ascii="Arial" w:eastAsiaTheme="minorEastAsia" w:hAnsi="Arial" w:cs="Arial"/>
              </w:rPr>
            </w:pPr>
          </w:p>
          <w:p w14:paraId="2CBB773E" w14:textId="77777777" w:rsidR="00CA37DB" w:rsidRPr="00AF35F7" w:rsidRDefault="00CA37DB" w:rsidP="328C8113">
            <w:pPr>
              <w:numPr>
                <w:ilvl w:val="0"/>
                <w:numId w:val="28"/>
              </w:numPr>
              <w:rPr>
                <w:rFonts w:ascii="Arial" w:eastAsiaTheme="minorEastAsia" w:hAnsi="Arial" w:cs="Arial"/>
              </w:rPr>
            </w:pPr>
            <w:r w:rsidRPr="00AF35F7">
              <w:rPr>
                <w:rFonts w:ascii="Arial" w:eastAsiaTheme="minorEastAsia" w:hAnsi="Arial" w:cs="Arial"/>
              </w:rPr>
              <w:t>The provision of a regional wide clinical/care service under an integrated governance framework and providing the care group lens across the region/nationally.</w:t>
            </w:r>
          </w:p>
          <w:p w14:paraId="2EDA5639" w14:textId="77777777" w:rsidR="00CA37DB" w:rsidRPr="00AF35F7" w:rsidRDefault="00CA37DB" w:rsidP="328C8113">
            <w:pPr>
              <w:numPr>
                <w:ilvl w:val="0"/>
                <w:numId w:val="28"/>
              </w:numPr>
              <w:ind w:left="714" w:hanging="357"/>
              <w:rPr>
                <w:rFonts w:ascii="Arial" w:eastAsiaTheme="minorEastAsia" w:hAnsi="Arial" w:cs="Arial"/>
              </w:rPr>
            </w:pPr>
            <w:r w:rsidRPr="00AF35F7">
              <w:rPr>
                <w:rFonts w:ascii="Arial" w:eastAsiaTheme="minorEastAsia" w:hAnsi="Arial" w:cs="Arial"/>
              </w:rPr>
              <w:t xml:space="preserve">A standard system of governance; policies, audit meetings, quality assurance, incident reporting, incident management, risk management, oversight of regulation etc., </w:t>
            </w:r>
            <w:proofErr w:type="gramStart"/>
            <w:r w:rsidRPr="00AF35F7">
              <w:rPr>
                <w:rFonts w:ascii="Arial" w:eastAsiaTheme="minorEastAsia" w:hAnsi="Arial" w:cs="Arial"/>
              </w:rPr>
              <w:t>across  services</w:t>
            </w:r>
            <w:proofErr w:type="gramEnd"/>
            <w:r w:rsidRPr="00AF35F7">
              <w:rPr>
                <w:rFonts w:ascii="Arial" w:eastAsiaTheme="minorEastAsia" w:hAnsi="Arial" w:cs="Arial"/>
              </w:rPr>
              <w:t xml:space="preserve"> in the Region. </w:t>
            </w:r>
          </w:p>
          <w:p w14:paraId="092A943D" w14:textId="77777777" w:rsidR="00CA37DB" w:rsidRPr="00AF35F7" w:rsidRDefault="00CA37DB" w:rsidP="328C8113">
            <w:pPr>
              <w:numPr>
                <w:ilvl w:val="0"/>
                <w:numId w:val="28"/>
              </w:numPr>
              <w:rPr>
                <w:rFonts w:ascii="Arial" w:eastAsiaTheme="minorEastAsia" w:hAnsi="Arial" w:cs="Arial"/>
              </w:rPr>
            </w:pPr>
            <w:r w:rsidRPr="00AF35F7">
              <w:rPr>
                <w:rFonts w:ascii="Arial" w:eastAsiaTheme="minorEastAsia" w:hAnsi="Arial" w:cs="Arial"/>
              </w:rPr>
              <w:t xml:space="preserve">Risk stratification of patients to ensure that higher risk patients are dealt with at the most appropriate facility within the </w:t>
            </w:r>
            <w:proofErr w:type="spellStart"/>
            <w:r w:rsidRPr="00AF35F7">
              <w:rPr>
                <w:rFonts w:ascii="Arial" w:eastAsiaTheme="minorEastAsia" w:hAnsi="Arial" w:cs="Arial"/>
              </w:rPr>
              <w:t>NoC</w:t>
            </w:r>
            <w:proofErr w:type="spellEnd"/>
            <w:r w:rsidRPr="00AF35F7">
              <w:rPr>
                <w:rFonts w:ascii="Arial" w:eastAsiaTheme="minorEastAsia" w:hAnsi="Arial" w:cs="Arial"/>
              </w:rPr>
              <w:t xml:space="preserve">. </w:t>
            </w:r>
          </w:p>
          <w:p w14:paraId="41859F3C" w14:textId="77777777" w:rsidR="00CA37DB" w:rsidRPr="00AF35F7" w:rsidRDefault="00CA37DB" w:rsidP="328C8113">
            <w:pPr>
              <w:numPr>
                <w:ilvl w:val="0"/>
                <w:numId w:val="28"/>
              </w:numPr>
              <w:rPr>
                <w:rFonts w:ascii="Arial" w:eastAsiaTheme="minorEastAsia" w:hAnsi="Arial" w:cs="Arial"/>
              </w:rPr>
            </w:pPr>
            <w:r w:rsidRPr="00AF35F7">
              <w:rPr>
                <w:rFonts w:ascii="Arial" w:eastAsiaTheme="minorEastAsia" w:hAnsi="Arial" w:cs="Arial"/>
              </w:rPr>
              <w:t xml:space="preserve">Quality assurance on the basis of one integrated service, although operating at different geographical sites; this will require data to be pooled across the </w:t>
            </w:r>
            <w:proofErr w:type="spellStart"/>
            <w:r w:rsidRPr="00AF35F7">
              <w:rPr>
                <w:rFonts w:ascii="Arial" w:eastAsiaTheme="minorEastAsia" w:hAnsi="Arial" w:cs="Arial"/>
              </w:rPr>
              <w:t>NoC</w:t>
            </w:r>
            <w:proofErr w:type="spellEnd"/>
            <w:r w:rsidRPr="00AF35F7">
              <w:rPr>
                <w:rFonts w:ascii="Arial" w:eastAsiaTheme="minorEastAsia" w:hAnsi="Arial" w:cs="Arial"/>
              </w:rPr>
              <w:t xml:space="preserve">. </w:t>
            </w:r>
          </w:p>
          <w:p w14:paraId="3E3A87AE" w14:textId="77777777" w:rsidR="00CA37DB" w:rsidRPr="00AF35F7" w:rsidRDefault="00CA37DB" w:rsidP="328C8113">
            <w:pPr>
              <w:numPr>
                <w:ilvl w:val="0"/>
                <w:numId w:val="28"/>
              </w:numPr>
              <w:rPr>
                <w:rFonts w:ascii="Arial" w:eastAsiaTheme="minorEastAsia" w:hAnsi="Arial" w:cs="Arial"/>
              </w:rPr>
            </w:pPr>
            <w:proofErr w:type="gramStart"/>
            <w:r w:rsidRPr="00AF35F7">
              <w:rPr>
                <w:rFonts w:ascii="Arial" w:eastAsiaTheme="minorEastAsia" w:hAnsi="Arial" w:cs="Arial"/>
              </w:rPr>
              <w:t>A</w:t>
            </w:r>
            <w:proofErr w:type="gramEnd"/>
            <w:r w:rsidRPr="00AF35F7">
              <w:rPr>
                <w:rFonts w:ascii="Arial" w:eastAsiaTheme="minorEastAsia" w:hAnsi="Arial" w:cs="Arial"/>
              </w:rPr>
              <w:t xml:space="preserve"> integrated approach to service delivery which ensures that each Integrated Health Area (IHA) delivers care appropriate to the resources, facilities and services available in that area. </w:t>
            </w:r>
          </w:p>
          <w:p w14:paraId="6673F19B" w14:textId="77777777" w:rsidR="00CA37DB" w:rsidRPr="00AF35F7" w:rsidRDefault="00CA37DB" w:rsidP="328C8113">
            <w:pPr>
              <w:numPr>
                <w:ilvl w:val="0"/>
                <w:numId w:val="28"/>
              </w:numPr>
              <w:rPr>
                <w:rFonts w:ascii="Arial" w:eastAsiaTheme="minorEastAsia" w:hAnsi="Arial" w:cs="Arial"/>
              </w:rPr>
            </w:pPr>
            <w:r w:rsidRPr="00AF35F7">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CA37DB" w:rsidRPr="00AF35F7" w:rsidRDefault="00CA37DB" w:rsidP="328C8113">
            <w:pPr>
              <w:ind w:left="720"/>
              <w:contextualSpacing/>
              <w:rPr>
                <w:rFonts w:ascii="Arial" w:eastAsiaTheme="minorEastAsia" w:hAnsi="Arial" w:cs="Arial"/>
              </w:rPr>
            </w:pPr>
          </w:p>
          <w:p w14:paraId="2C0F557C" w14:textId="77777777" w:rsidR="00CA37DB" w:rsidRPr="00AF35F7" w:rsidRDefault="00CA37DB" w:rsidP="328C8113">
            <w:pPr>
              <w:rPr>
                <w:rFonts w:ascii="Arial" w:eastAsiaTheme="minorEastAsia" w:hAnsi="Arial" w:cs="Arial"/>
              </w:rPr>
            </w:pPr>
            <w:r w:rsidRPr="00AF35F7">
              <w:rPr>
                <w:rFonts w:ascii="Arial" w:eastAsiaTheme="minorEastAsia" w:hAnsi="Arial" w:cs="Arial"/>
              </w:rPr>
              <w:t>An integrated approach</w:t>
            </w:r>
            <w:r w:rsidRPr="00AF35F7">
              <w:rPr>
                <w:rFonts w:ascii="Arial" w:eastAsiaTheme="minorEastAsia" w:hAnsi="Arial" w:cs="Arial"/>
                <w:b/>
                <w:bCs/>
              </w:rPr>
              <w:t xml:space="preserve"> </w:t>
            </w:r>
            <w:r w:rsidRPr="00AF35F7">
              <w:rPr>
                <w:rFonts w:ascii="Arial" w:eastAsiaTheme="minorEastAsia" w:hAnsi="Arial" w:cs="Arial"/>
              </w:rPr>
              <w:t xml:space="preserve">to service delivery which ensures that each IHA in the Region delivers care appropriate to the population needs, resources, facilities and services available. The </w:t>
            </w:r>
            <w:proofErr w:type="spellStart"/>
            <w:r w:rsidRPr="00AF35F7">
              <w:rPr>
                <w:rFonts w:ascii="Arial" w:eastAsiaTheme="minorEastAsia" w:hAnsi="Arial" w:cs="Arial"/>
              </w:rPr>
              <w:t>NoC</w:t>
            </w:r>
            <w:proofErr w:type="spellEnd"/>
            <w:r w:rsidRPr="00AF35F7">
              <w:rPr>
                <w:rFonts w:ascii="Arial" w:eastAsiaTheme="minorEastAsia" w:hAnsi="Arial" w:cs="Arial"/>
              </w:rPr>
              <w:t xml:space="preserve"> will work closely with all stakeholders relevant to Network. </w:t>
            </w:r>
          </w:p>
        </w:tc>
      </w:tr>
      <w:tr w:rsidR="00CA37DB" w:rsidRPr="00AF35F7" w14:paraId="01EEAE19" w14:textId="77777777" w:rsidTr="073DA6CA">
        <w:tc>
          <w:tcPr>
            <w:tcW w:w="2364" w:type="dxa"/>
          </w:tcPr>
          <w:p w14:paraId="73E6B293" w14:textId="77777777" w:rsidR="00CA37DB" w:rsidRPr="00AF35F7" w:rsidRDefault="00CA37DB" w:rsidP="328C8113">
            <w:pPr>
              <w:rPr>
                <w:rFonts w:ascii="Arial" w:eastAsiaTheme="minorEastAsia" w:hAnsi="Arial" w:cs="Arial"/>
                <w:b/>
                <w:bCs/>
              </w:rPr>
            </w:pPr>
          </w:p>
          <w:p w14:paraId="745DAB15"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Our Mission</w:t>
            </w:r>
          </w:p>
        </w:tc>
        <w:tc>
          <w:tcPr>
            <w:tcW w:w="8394" w:type="dxa"/>
          </w:tcPr>
          <w:p w14:paraId="4879443B" w14:textId="77777777" w:rsidR="00CA37DB" w:rsidRPr="00AF35F7" w:rsidRDefault="00CA37DB" w:rsidP="7A714D2F">
            <w:pPr>
              <w:rPr>
                <w:rFonts w:ascii="Arial" w:eastAsiaTheme="minorEastAsia" w:hAnsi="Arial" w:cs="Arial"/>
                <w:color w:val="000000"/>
                <w:lang w:val="en-IE" w:eastAsia="en-US"/>
              </w:rPr>
            </w:pPr>
            <w:r w:rsidRPr="00AF35F7">
              <w:rPr>
                <w:rFonts w:ascii="Arial" w:eastAsiaTheme="minorEastAsia" w:hAnsi="Arial" w:cs="Arial"/>
                <w:b/>
                <w:bCs/>
                <w:color w:val="000000" w:themeColor="text1"/>
              </w:rPr>
              <w:t xml:space="preserve"> Our</w:t>
            </w:r>
            <w:r w:rsidRPr="00AF35F7">
              <w:rPr>
                <w:rFonts w:ascii="Arial" w:eastAsiaTheme="minorEastAsia" w:hAnsi="Arial" w:cs="Arial"/>
                <w:color w:val="000000" w:themeColor="text1"/>
              </w:rPr>
              <w:t xml:space="preserve"> </w:t>
            </w:r>
            <w:r w:rsidRPr="00AF35F7">
              <w:rPr>
                <w:rFonts w:ascii="Arial" w:eastAsiaTheme="minorEastAsia" w:hAnsi="Arial" w:cs="Arial"/>
                <w:b/>
                <w:bCs/>
                <w:color w:val="000000" w:themeColor="text1"/>
              </w:rPr>
              <w:t>mission is to ensure that the people of West and North West:</w:t>
            </w:r>
          </w:p>
          <w:p w14:paraId="6F3B7228" w14:textId="77777777" w:rsidR="00CA37DB" w:rsidRPr="00AF35F7" w:rsidRDefault="00CA37DB" w:rsidP="328C8113">
            <w:pPr>
              <w:numPr>
                <w:ilvl w:val="0"/>
                <w:numId w:val="29"/>
              </w:numPr>
              <w:rPr>
                <w:rFonts w:ascii="Arial" w:eastAsiaTheme="minorEastAsia" w:hAnsi="Arial" w:cs="Arial"/>
              </w:rPr>
            </w:pPr>
            <w:r w:rsidRPr="00AF35F7">
              <w:rPr>
                <w:rFonts w:ascii="Arial" w:eastAsiaTheme="minorEastAsia" w:hAnsi="Arial" w:cs="Arial"/>
              </w:rPr>
              <w:t>are supported by accessible health and social care services to live healthier lives,</w:t>
            </w:r>
          </w:p>
          <w:p w14:paraId="569769DB" w14:textId="77777777" w:rsidR="00CA37DB" w:rsidRPr="00AF35F7" w:rsidRDefault="00CA37DB" w:rsidP="328C8113">
            <w:pPr>
              <w:numPr>
                <w:ilvl w:val="0"/>
                <w:numId w:val="29"/>
              </w:numPr>
              <w:rPr>
                <w:rFonts w:ascii="Arial" w:eastAsiaTheme="minorEastAsia" w:hAnsi="Arial" w:cs="Arial"/>
              </w:rPr>
            </w:pPr>
            <w:r w:rsidRPr="00AF35F7">
              <w:rPr>
                <w:rFonts w:ascii="Arial" w:eastAsiaTheme="minorEastAsia" w:hAnsi="Arial" w:cs="Arial"/>
              </w:rPr>
              <w:t>have access to safe, high quality, compassionate, and integrated care, delivered by highly skilled and valued staff,</w:t>
            </w:r>
          </w:p>
          <w:p w14:paraId="09C4E42F" w14:textId="77777777" w:rsidR="00CA37DB" w:rsidRPr="00AF35F7" w:rsidRDefault="00CA37DB" w:rsidP="328C8113">
            <w:pPr>
              <w:numPr>
                <w:ilvl w:val="0"/>
                <w:numId w:val="29"/>
              </w:numPr>
              <w:rPr>
                <w:rFonts w:ascii="Arial" w:eastAsiaTheme="minorEastAsia" w:hAnsi="Arial" w:cs="Arial"/>
              </w:rPr>
            </w:pPr>
            <w:r w:rsidRPr="00AF35F7">
              <w:rPr>
                <w:rFonts w:ascii="Arial" w:eastAsiaTheme="minorEastAsia" w:hAnsi="Arial" w:cs="Arial"/>
              </w:rPr>
              <w:t>can be confident that we will deliver the best health outcomes and value through a culture that supports continuous improvement, excellence in clinical practice, teaching, research and innovation</w:t>
            </w:r>
          </w:p>
          <w:p w14:paraId="61728895" w14:textId="77777777" w:rsidR="00CA37DB" w:rsidRPr="00AF35F7" w:rsidRDefault="00CA37DB" w:rsidP="328C8113">
            <w:pPr>
              <w:widowControl w:val="0"/>
              <w:autoSpaceDE w:val="0"/>
              <w:autoSpaceDN w:val="0"/>
              <w:adjustRightInd w:val="0"/>
              <w:rPr>
                <w:rFonts w:ascii="Arial" w:eastAsiaTheme="minorEastAsia" w:hAnsi="Arial" w:cs="Arial"/>
                <w:spacing w:val="9"/>
              </w:rPr>
            </w:pPr>
            <w:r w:rsidRPr="00AF35F7">
              <w:rPr>
                <w:rFonts w:ascii="Arial" w:eastAsiaTheme="minorEastAsia" w:hAnsi="Arial" w:cs="Arial"/>
                <w:color w:val="000000" w:themeColor="text1"/>
              </w:rPr>
              <w:t xml:space="preserve"> </w:t>
            </w:r>
          </w:p>
        </w:tc>
      </w:tr>
      <w:tr w:rsidR="00CA37DB" w:rsidRPr="00AF35F7" w14:paraId="1CF47418" w14:textId="77777777" w:rsidTr="073DA6CA">
        <w:tc>
          <w:tcPr>
            <w:tcW w:w="2364" w:type="dxa"/>
          </w:tcPr>
          <w:p w14:paraId="1302EFC8"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Our Values</w:t>
            </w:r>
          </w:p>
          <w:p w14:paraId="72B57756" w14:textId="77777777" w:rsidR="00CA37DB" w:rsidRPr="00AF35F7" w:rsidRDefault="00CA37DB" w:rsidP="328C8113">
            <w:pPr>
              <w:jc w:val="right"/>
              <w:rPr>
                <w:rFonts w:ascii="Arial" w:eastAsiaTheme="minorEastAsia" w:hAnsi="Arial" w:cs="Arial"/>
              </w:rPr>
            </w:pPr>
          </w:p>
        </w:tc>
        <w:tc>
          <w:tcPr>
            <w:tcW w:w="8394" w:type="dxa"/>
          </w:tcPr>
          <w:p w14:paraId="36B01A79" w14:textId="77777777" w:rsidR="00CA37DB" w:rsidRPr="00AF35F7" w:rsidRDefault="00CA37DB" w:rsidP="328C8113">
            <w:pPr>
              <w:autoSpaceDE w:val="0"/>
              <w:autoSpaceDN w:val="0"/>
              <w:adjustRightInd w:val="0"/>
              <w:rPr>
                <w:rFonts w:ascii="Arial" w:eastAsiaTheme="minorEastAsia" w:hAnsi="Arial" w:cs="Arial"/>
                <w:color w:val="000000"/>
              </w:rPr>
            </w:pPr>
            <w:r w:rsidRPr="00AF35F7">
              <w:rPr>
                <w:rFonts w:ascii="Arial" w:eastAsiaTheme="minorEastAsia" w:hAnsi="Arial" w:cs="Arial"/>
                <w:color w:val="1F1F1F"/>
                <w:shd w:val="clear" w:color="auto" w:fill="FFFFFF"/>
              </w:rPr>
              <w:t xml:space="preserve">The HSE's values of </w:t>
            </w:r>
            <w:r w:rsidRPr="00AF35F7">
              <w:rPr>
                <w:rFonts w:ascii="Arial" w:eastAsiaTheme="minorEastAsia" w:hAnsi="Arial" w:cs="Arial"/>
                <w:color w:val="040C28"/>
              </w:rPr>
              <w:t>Care, Compassion, Trust and Learning</w:t>
            </w:r>
            <w:r w:rsidRPr="00AF35F7">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AF35F7" w14:paraId="0855B13E" w14:textId="77777777" w:rsidTr="073DA6CA">
        <w:tc>
          <w:tcPr>
            <w:tcW w:w="2364" w:type="dxa"/>
          </w:tcPr>
          <w:p w14:paraId="691671EA" w14:textId="77777777" w:rsidR="00CA37DB" w:rsidRPr="00AF35F7" w:rsidRDefault="00CA37DB" w:rsidP="328C8113">
            <w:pPr>
              <w:rPr>
                <w:rFonts w:ascii="Arial" w:eastAsiaTheme="minorEastAsia" w:hAnsi="Arial" w:cs="Arial"/>
                <w:b/>
                <w:bCs/>
              </w:rPr>
            </w:pPr>
            <w:r w:rsidRPr="00AF35F7">
              <w:rPr>
                <w:rFonts w:ascii="Arial" w:eastAsiaTheme="minorEastAsia" w:hAnsi="Arial" w:cs="Arial"/>
                <w:b/>
                <w:bCs/>
              </w:rPr>
              <w:t>Reasonable Accommodations</w:t>
            </w:r>
          </w:p>
        </w:tc>
        <w:tc>
          <w:tcPr>
            <w:tcW w:w="8394" w:type="dxa"/>
          </w:tcPr>
          <w:p w14:paraId="01F4B596" w14:textId="701D9335" w:rsidR="43546DB0" w:rsidRPr="00AF35F7" w:rsidRDefault="43546DB0" w:rsidP="328C8113">
            <w:pPr>
              <w:spacing w:line="276" w:lineRule="auto"/>
              <w:rPr>
                <w:rFonts w:ascii="Arial" w:eastAsiaTheme="minorEastAsia" w:hAnsi="Arial" w:cs="Arial"/>
              </w:rPr>
            </w:pPr>
            <w:r w:rsidRPr="00AF35F7">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7">
              <w:r w:rsidRPr="00AF35F7">
                <w:rPr>
                  <w:rStyle w:val="Hyperlink"/>
                  <w:rFonts w:ascii="Arial" w:eastAsiaTheme="minorEastAsia" w:hAnsi="Arial" w:cs="Arial"/>
                  <w:i/>
                  <w:iCs/>
                </w:rPr>
                <w:t>recruit.GUH@HSE.ie</w:t>
              </w:r>
            </w:hyperlink>
            <w:r w:rsidRPr="00AF35F7">
              <w:rPr>
                <w:rFonts w:ascii="Arial" w:eastAsiaTheme="minorEastAsia" w:hAnsi="Arial" w:cs="Arial"/>
              </w:rPr>
              <w:t>,</w:t>
            </w:r>
          </w:p>
          <w:p w14:paraId="683A357D" w14:textId="4CA45304" w:rsidR="43546DB0" w:rsidRPr="00AF35F7" w:rsidRDefault="43546DB0" w:rsidP="328C8113">
            <w:pPr>
              <w:spacing w:line="276" w:lineRule="auto"/>
              <w:rPr>
                <w:rFonts w:ascii="Arial" w:eastAsiaTheme="minorEastAsia" w:hAnsi="Arial" w:cs="Arial"/>
                <w:color w:val="1F1F1F"/>
              </w:rPr>
            </w:pPr>
            <w:r w:rsidRPr="00AF35F7">
              <w:rPr>
                <w:rFonts w:ascii="Arial" w:eastAsiaTheme="minorEastAsia" w:hAnsi="Arial" w:cs="Arial"/>
                <w:color w:val="1F1F1F"/>
              </w:rPr>
              <w:t>Recruitment Department</w:t>
            </w:r>
          </w:p>
          <w:p w14:paraId="00E9119F" w14:textId="77777777" w:rsidR="00CA37DB" w:rsidRPr="00AF35F7" w:rsidRDefault="00CA37DB" w:rsidP="328C8113">
            <w:pPr>
              <w:autoSpaceDE w:val="0"/>
              <w:autoSpaceDN w:val="0"/>
              <w:adjustRightInd w:val="0"/>
              <w:rPr>
                <w:rFonts w:ascii="Arial" w:eastAsiaTheme="minorEastAsia" w:hAnsi="Arial" w:cs="Arial"/>
                <w:color w:val="1F1F1F"/>
                <w:shd w:val="clear" w:color="auto" w:fill="FFFFFF"/>
              </w:rPr>
            </w:pPr>
          </w:p>
        </w:tc>
      </w:tr>
      <w:tr w:rsidR="00CA37DB" w:rsidRPr="00AF35F7" w14:paraId="24F1754B" w14:textId="77777777" w:rsidTr="073DA6CA">
        <w:tc>
          <w:tcPr>
            <w:tcW w:w="2364" w:type="dxa"/>
          </w:tcPr>
          <w:p w14:paraId="5A7D5F01" w14:textId="77777777" w:rsidR="00CA37DB" w:rsidRPr="00AF35F7" w:rsidRDefault="00CA37DB" w:rsidP="328C8113">
            <w:pPr>
              <w:rPr>
                <w:rFonts w:ascii="Arial" w:eastAsiaTheme="minorEastAsia" w:hAnsi="Arial" w:cs="Arial"/>
                <w:b/>
                <w:bCs/>
                <w:highlight w:val="yellow"/>
              </w:rPr>
            </w:pPr>
            <w:r w:rsidRPr="00AF35F7">
              <w:rPr>
                <w:rFonts w:ascii="Arial" w:eastAsiaTheme="minorEastAsia" w:hAnsi="Arial" w:cs="Arial"/>
                <w:b/>
                <w:bCs/>
              </w:rPr>
              <w:t>Reporting Relationship</w:t>
            </w:r>
          </w:p>
        </w:tc>
        <w:tc>
          <w:tcPr>
            <w:tcW w:w="8394" w:type="dxa"/>
          </w:tcPr>
          <w:p w14:paraId="2EEB475E" w14:textId="77777777" w:rsidR="00D624FA" w:rsidRPr="00AF35F7" w:rsidRDefault="00D624FA" w:rsidP="00D624FA">
            <w:pPr>
              <w:rPr>
                <w:rFonts w:ascii="Arial" w:eastAsiaTheme="minorEastAsia" w:hAnsi="Arial" w:cs="Arial"/>
              </w:rPr>
            </w:pPr>
            <w:r w:rsidRPr="00AF35F7">
              <w:rPr>
                <w:rFonts w:ascii="Arial" w:eastAsiaTheme="minorEastAsia" w:hAnsi="Arial" w:cs="Arial"/>
              </w:rPr>
              <w:t>The post holder will:</w:t>
            </w:r>
          </w:p>
          <w:p w14:paraId="131DA689" w14:textId="77777777" w:rsidR="00D624FA" w:rsidRPr="00AF35F7" w:rsidRDefault="00D624FA" w:rsidP="00D624FA">
            <w:pPr>
              <w:rPr>
                <w:rFonts w:ascii="Arial" w:eastAsiaTheme="minorEastAsia" w:hAnsi="Arial" w:cs="Arial"/>
              </w:rPr>
            </w:pPr>
            <w:r w:rsidRPr="00AF35F7">
              <w:rPr>
                <w:rFonts w:ascii="Arial" w:eastAsiaTheme="minorEastAsia" w:hAnsi="Arial" w:cs="Arial"/>
              </w:rPr>
              <w:t>Professionally and operationally accountable to the Assistant Director of Nursing in Infection Control and the Director of Nursing Galway University Hospital.</w:t>
            </w:r>
          </w:p>
          <w:p w14:paraId="5E0946E4" w14:textId="0A35041B" w:rsidR="00CA37DB" w:rsidRPr="00AF35F7" w:rsidRDefault="00CA37DB" w:rsidP="00D624FA">
            <w:pPr>
              <w:rPr>
                <w:rFonts w:ascii="Arial" w:eastAsiaTheme="minorEastAsia" w:hAnsi="Arial" w:cs="Arial"/>
              </w:rPr>
            </w:pPr>
          </w:p>
        </w:tc>
      </w:tr>
      <w:tr w:rsidR="00425117" w:rsidRPr="00AF35F7" w14:paraId="7BBECECF" w14:textId="77777777" w:rsidTr="073DA6CA">
        <w:tc>
          <w:tcPr>
            <w:tcW w:w="2364" w:type="dxa"/>
          </w:tcPr>
          <w:p w14:paraId="1F3F705A" w14:textId="77777777" w:rsidR="00425117" w:rsidRPr="00AF35F7" w:rsidRDefault="00425117" w:rsidP="00425117">
            <w:pPr>
              <w:rPr>
                <w:rFonts w:ascii="Arial" w:eastAsiaTheme="minorEastAsia" w:hAnsi="Arial" w:cs="Arial"/>
                <w:b/>
                <w:bCs/>
              </w:rPr>
            </w:pPr>
            <w:r w:rsidRPr="00AF35F7">
              <w:rPr>
                <w:rFonts w:ascii="Arial" w:eastAsiaTheme="minorEastAsia" w:hAnsi="Arial" w:cs="Arial"/>
                <w:b/>
                <w:bCs/>
              </w:rPr>
              <w:t xml:space="preserve">Purpose of the Post </w:t>
            </w:r>
          </w:p>
          <w:p w14:paraId="5FC5FEBD" w14:textId="77777777" w:rsidR="00425117" w:rsidRPr="00AF35F7" w:rsidRDefault="00425117" w:rsidP="00425117">
            <w:pPr>
              <w:rPr>
                <w:rFonts w:ascii="Arial" w:eastAsiaTheme="minorEastAsia" w:hAnsi="Arial" w:cs="Arial"/>
                <w:b/>
                <w:bCs/>
              </w:rPr>
            </w:pPr>
          </w:p>
        </w:tc>
        <w:tc>
          <w:tcPr>
            <w:tcW w:w="8394" w:type="dxa"/>
          </w:tcPr>
          <w:p w14:paraId="4C62077C" w14:textId="77777777" w:rsidR="00425117" w:rsidRPr="00AF35F7" w:rsidRDefault="00425117" w:rsidP="00425117">
            <w:pPr>
              <w:jc w:val="both"/>
              <w:rPr>
                <w:rFonts w:ascii="Arial" w:hAnsi="Arial" w:cs="Arial"/>
              </w:rPr>
            </w:pPr>
            <w:r w:rsidRPr="00AF35F7">
              <w:rPr>
                <w:rFonts w:ascii="Arial" w:hAnsi="Arial" w:cs="Arial"/>
                <w:bCs/>
                <w:iCs/>
              </w:rPr>
              <w:t>The post holder will provide professional and clinical leadership for the Vascular Access Team within Galway University Hospitals and will be responsible for the leadership, coordination, development and clinical governance of the vascular access service.</w:t>
            </w:r>
          </w:p>
          <w:p w14:paraId="67C5EF18" w14:textId="77777777" w:rsidR="00425117" w:rsidRPr="00AF35F7" w:rsidRDefault="00425117" w:rsidP="00425117">
            <w:pPr>
              <w:rPr>
                <w:rFonts w:ascii="Arial" w:hAnsi="Arial" w:cs="Arial"/>
              </w:rPr>
            </w:pPr>
            <w:r w:rsidRPr="00AF35F7">
              <w:rPr>
                <w:rFonts w:ascii="Arial" w:hAnsi="Arial" w:cs="Arial"/>
              </w:rPr>
              <w:t>The service will support safe vascular access device selection, insertion, access, care, maintenance, surveillance and timely removal in accordance with current HSE AMRIC guidance, National Clinical Guideline No. 30, relevant HSE policies and local policies, procedures and guidelines. The scope includes peripheral vascular catheters (PVCs), midline catheters (MCs) and central venous access devices (CVADs), including PICCs, non-tunnelled and tunnelled central venous catheters, implantable ports and other central venous access devices as relevant to the service.</w:t>
            </w:r>
          </w:p>
          <w:p w14:paraId="2F725DC3" w14:textId="77777777" w:rsidR="00425117" w:rsidRPr="00AF35F7" w:rsidRDefault="00425117" w:rsidP="00425117">
            <w:pPr>
              <w:rPr>
                <w:rFonts w:ascii="Arial" w:hAnsi="Arial" w:cs="Arial"/>
              </w:rPr>
            </w:pPr>
            <w:r w:rsidRPr="00AF35F7">
              <w:rPr>
                <w:rFonts w:ascii="Arial" w:hAnsi="Arial" w:cs="Arial"/>
              </w:rPr>
              <w:t>The post holder will lead implementation and monitoring of evidence-based vascular access practice, including appropriate aseptic technique, protection of key parts and key sites, use of aseptic fields, maximum sterile barrier precautions where indicated, skin antisepsis, hub/connector disinfection, dressing care and device maintenance.</w:t>
            </w:r>
          </w:p>
          <w:p w14:paraId="5183C6D9" w14:textId="77777777" w:rsidR="00425117" w:rsidRPr="00AF35F7" w:rsidRDefault="00425117" w:rsidP="00425117">
            <w:pPr>
              <w:rPr>
                <w:rFonts w:ascii="Arial" w:hAnsi="Arial" w:cs="Arial"/>
              </w:rPr>
            </w:pPr>
            <w:r w:rsidRPr="00AF35F7">
              <w:rPr>
                <w:rFonts w:ascii="Arial" w:hAnsi="Arial" w:cs="Arial"/>
              </w:rPr>
              <w:t>The post holder will lead and support competency-based education and assessment for staff involved in vascular access device insertion, access, care, maintenance and removal, and will promote standardised patient/carer education regarding device care, signs of complications and information required on discharge.</w:t>
            </w:r>
          </w:p>
          <w:p w14:paraId="477057D6" w14:textId="77777777" w:rsidR="00425117" w:rsidRPr="00AF35F7" w:rsidRDefault="00425117" w:rsidP="00425117">
            <w:pPr>
              <w:rPr>
                <w:rFonts w:ascii="Arial" w:hAnsi="Arial" w:cs="Arial"/>
              </w:rPr>
            </w:pPr>
            <w:r w:rsidRPr="00AF35F7">
              <w:rPr>
                <w:rFonts w:ascii="Arial" w:hAnsi="Arial" w:cs="Arial"/>
              </w:rPr>
              <w:lastRenderedPageBreak/>
              <w:t>The post holder will lead implementation, audit and monitoring of the national HSE AMRIC PVC and CVAD/MC care bundles and associated quality improvement initiatives. This will include surveillance, audit, feedback to clinical areas, development of action plans where standards are not achieved, review of vascular access-related incidents and use of clinical data and health informatics to support quality improvement and service planning.</w:t>
            </w:r>
          </w:p>
          <w:p w14:paraId="3BE680E3" w14:textId="77777777" w:rsidR="00425117" w:rsidRPr="00AF35F7" w:rsidRDefault="00425117" w:rsidP="00425117">
            <w:pPr>
              <w:rPr>
                <w:rFonts w:ascii="Arial" w:hAnsi="Arial" w:cs="Arial"/>
              </w:rPr>
            </w:pPr>
            <w:r w:rsidRPr="00AF35F7">
              <w:rPr>
                <w:rFonts w:ascii="Arial" w:hAnsi="Arial" w:cs="Arial"/>
              </w:rPr>
              <w:t>The post holder will promote daily assessment of ongoing clinical need for intravascular devices and timely removal when no longer clinically indicated. The role will also support safe ultrasound-guided vascular access practice, including competency assessment, equipment management and IPC requirements associated with ultrasound and vein visualisation technology.</w:t>
            </w:r>
          </w:p>
          <w:p w14:paraId="49CA94E4" w14:textId="14EB5DA2" w:rsidR="00425117" w:rsidRPr="00AF35F7" w:rsidRDefault="00425117" w:rsidP="00425117">
            <w:pPr>
              <w:rPr>
                <w:rFonts w:ascii="Arial" w:eastAsiaTheme="minorEastAsia" w:hAnsi="Arial" w:cs="Arial"/>
                <w:color w:val="FF0000"/>
              </w:rPr>
            </w:pPr>
            <w:r w:rsidRPr="00AF35F7">
              <w:rPr>
                <w:rFonts w:ascii="Arial" w:hAnsi="Arial" w:cs="Arial"/>
              </w:rPr>
              <w:t>A team of registered nurses providing vascular access services will report directly to the CNM III.</w:t>
            </w:r>
          </w:p>
        </w:tc>
      </w:tr>
      <w:tr w:rsidR="00425117" w:rsidRPr="00AF35F7" w14:paraId="677BC31F" w14:textId="77777777" w:rsidTr="073DA6CA">
        <w:tc>
          <w:tcPr>
            <w:tcW w:w="2364" w:type="dxa"/>
          </w:tcPr>
          <w:p w14:paraId="6210CF30" w14:textId="77777777" w:rsidR="00425117" w:rsidRPr="00AF35F7" w:rsidRDefault="00425117" w:rsidP="00425117">
            <w:pPr>
              <w:rPr>
                <w:rFonts w:ascii="Arial" w:eastAsiaTheme="minorEastAsia" w:hAnsi="Arial" w:cs="Arial"/>
                <w:b/>
                <w:bCs/>
              </w:rPr>
            </w:pPr>
            <w:r w:rsidRPr="00AF35F7">
              <w:rPr>
                <w:rFonts w:ascii="Arial" w:eastAsiaTheme="minorEastAsia" w:hAnsi="Arial" w:cs="Arial"/>
                <w:b/>
                <w:bCs/>
              </w:rPr>
              <w:lastRenderedPageBreak/>
              <w:t>Principal Duties and Responsibilities</w:t>
            </w:r>
          </w:p>
          <w:p w14:paraId="39E9452C" w14:textId="77777777" w:rsidR="00425117" w:rsidRPr="00AF35F7" w:rsidRDefault="00425117" w:rsidP="00425117">
            <w:pPr>
              <w:rPr>
                <w:rFonts w:ascii="Arial" w:eastAsiaTheme="minorEastAsia" w:hAnsi="Arial" w:cs="Arial"/>
                <w:b/>
                <w:bCs/>
              </w:rPr>
            </w:pPr>
          </w:p>
        </w:tc>
        <w:tc>
          <w:tcPr>
            <w:tcW w:w="8394" w:type="dxa"/>
          </w:tcPr>
          <w:p w14:paraId="29CD9F8C" w14:textId="77777777" w:rsidR="00425117" w:rsidRPr="00AF35F7" w:rsidRDefault="00425117" w:rsidP="00425117">
            <w:pPr>
              <w:numPr>
                <w:ilvl w:val="0"/>
                <w:numId w:val="9"/>
              </w:numPr>
              <w:rPr>
                <w:rFonts w:ascii="Arial" w:hAnsi="Arial" w:cs="Arial"/>
                <w:color w:val="0D0D0D" w:themeColor="text1" w:themeTint="F2"/>
                <w:lang w:val="en-IE"/>
              </w:rPr>
            </w:pPr>
            <w:r w:rsidRPr="00AF35F7">
              <w:rPr>
                <w:rFonts w:ascii="Arial" w:hAnsi="Arial" w:cs="Arial"/>
                <w:color w:val="0D0D0D" w:themeColor="text1" w:themeTint="F2"/>
                <w:lang w:val="en-IE"/>
              </w:rPr>
              <w:t>The post holder will support the principle that care of the patient comes first at all times and will approach their work with the flexibility and enthusiasm necessary to make this principle a reality for every patient to the greatest possible degree</w:t>
            </w:r>
          </w:p>
          <w:p w14:paraId="506E7B4D" w14:textId="77777777" w:rsidR="00425117" w:rsidRPr="00AF35F7" w:rsidRDefault="00425117" w:rsidP="00425117">
            <w:pPr>
              <w:numPr>
                <w:ilvl w:val="0"/>
                <w:numId w:val="9"/>
              </w:numPr>
              <w:rPr>
                <w:rFonts w:ascii="Arial" w:hAnsi="Arial" w:cs="Arial"/>
                <w:color w:val="0D0D0D" w:themeColor="text1" w:themeTint="F2"/>
                <w:lang w:val="en-IE"/>
              </w:rPr>
            </w:pPr>
            <w:r w:rsidRPr="00AF35F7">
              <w:rPr>
                <w:rFonts w:ascii="Arial" w:hAnsi="Arial" w:cs="Arial"/>
                <w:color w:val="0D0D0D" w:themeColor="text1" w:themeTint="F2"/>
                <w:lang w:val="en-IE"/>
              </w:rPr>
              <w:t>Maintain throughout the Group’s awareness of the primacy of the patient in relation to all hospital activities.</w:t>
            </w:r>
          </w:p>
          <w:p w14:paraId="397D10B7" w14:textId="77777777" w:rsidR="00425117" w:rsidRPr="00AF35F7" w:rsidRDefault="00425117" w:rsidP="00425117">
            <w:pPr>
              <w:numPr>
                <w:ilvl w:val="0"/>
                <w:numId w:val="9"/>
              </w:numPr>
              <w:rPr>
                <w:rFonts w:ascii="Arial" w:hAnsi="Arial" w:cs="Arial"/>
                <w:color w:val="0D0D0D" w:themeColor="text1" w:themeTint="F2"/>
              </w:rPr>
            </w:pPr>
            <w:r w:rsidRPr="00AF35F7">
              <w:rPr>
                <w:rFonts w:ascii="Arial" w:hAnsi="Arial" w:cs="Arial"/>
                <w:color w:val="0D0D0D" w:themeColor="text1" w:themeTint="F2"/>
              </w:rPr>
              <w:t>Performance management systems are part of the role and you will be required to participate in the Group’s performance management programme</w:t>
            </w:r>
          </w:p>
          <w:p w14:paraId="0DF70ADC" w14:textId="77777777" w:rsidR="00425117" w:rsidRPr="00AF35F7" w:rsidRDefault="00425117" w:rsidP="00425117">
            <w:pPr>
              <w:jc w:val="both"/>
              <w:rPr>
                <w:rFonts w:ascii="Arial" w:hAnsi="Arial" w:cs="Arial"/>
                <w:b/>
                <w:i/>
                <w:iCs/>
                <w:color w:val="0D0D0D" w:themeColor="text1" w:themeTint="F2"/>
              </w:rPr>
            </w:pPr>
          </w:p>
          <w:p w14:paraId="59684D3F" w14:textId="77777777" w:rsidR="00425117" w:rsidRPr="00AF35F7" w:rsidRDefault="00425117" w:rsidP="00425117">
            <w:pPr>
              <w:pStyle w:val="PlainText"/>
              <w:jc w:val="both"/>
              <w:rPr>
                <w:rFonts w:ascii="Arial" w:hAnsi="Arial" w:cs="Arial"/>
                <w:b/>
                <w:color w:val="0D0D0D" w:themeColor="text1" w:themeTint="F2"/>
                <w:u w:val="single"/>
              </w:rPr>
            </w:pPr>
            <w:r w:rsidRPr="00AF35F7">
              <w:rPr>
                <w:rFonts w:ascii="Arial" w:hAnsi="Arial" w:cs="Arial"/>
                <w:b/>
                <w:color w:val="0D0D0D" w:themeColor="text1" w:themeTint="F2"/>
                <w:u w:val="single"/>
              </w:rPr>
              <w:t>Management and Leadership</w:t>
            </w:r>
          </w:p>
          <w:p w14:paraId="116853FD" w14:textId="77777777" w:rsidR="00425117" w:rsidRPr="00AF35F7" w:rsidRDefault="00425117" w:rsidP="00425117">
            <w:pPr>
              <w:pStyle w:val="PlainText"/>
              <w:jc w:val="both"/>
              <w:rPr>
                <w:rFonts w:ascii="Arial" w:hAnsi="Arial" w:cs="Arial"/>
                <w:i/>
                <w:color w:val="0D0D0D" w:themeColor="text1" w:themeTint="F2"/>
              </w:rPr>
            </w:pPr>
            <w:r w:rsidRPr="00AF35F7">
              <w:rPr>
                <w:rFonts w:ascii="Arial" w:hAnsi="Arial" w:cs="Arial"/>
                <w:i/>
                <w:color w:val="0D0D0D" w:themeColor="text1" w:themeTint="F2"/>
              </w:rPr>
              <w:t>The Clinical Nurse Manager III will support the Assistant Director of Nursing in the following areas</w:t>
            </w:r>
          </w:p>
          <w:p w14:paraId="6A6ACC2D" w14:textId="77777777" w:rsidR="00425117" w:rsidRPr="00AF35F7" w:rsidRDefault="00425117" w:rsidP="00425117">
            <w:pPr>
              <w:pStyle w:val="PlainText"/>
              <w:numPr>
                <w:ilvl w:val="0"/>
                <w:numId w:val="9"/>
              </w:numPr>
              <w:jc w:val="both"/>
              <w:rPr>
                <w:rFonts w:ascii="Arial" w:hAnsi="Arial" w:cs="Arial"/>
                <w:i/>
                <w:color w:val="0D0D0D" w:themeColor="text1" w:themeTint="F2"/>
              </w:rPr>
            </w:pPr>
            <w:commentRangeStart w:id="0"/>
            <w:r w:rsidRPr="00AF35F7">
              <w:rPr>
                <w:rFonts w:ascii="Arial" w:hAnsi="Arial" w:cs="Arial"/>
                <w:iCs/>
                <w:color w:val="0D0D0D" w:themeColor="text1" w:themeTint="F2"/>
              </w:rPr>
              <w:t>Support the principle that the care of the patient comes first at all times and will approach their work with the flexibility and enthusiasm necessary to make this principle a reality for every patient to the greatest possible degree.</w:t>
            </w:r>
            <w:commentRangeEnd w:id="0"/>
            <w:r w:rsidRPr="00AF35F7">
              <w:rPr>
                <w:rStyle w:val="CommentReference"/>
                <w:rFonts w:ascii="Arial" w:hAnsi="Arial" w:cs="Arial"/>
                <w:color w:val="0D0D0D" w:themeColor="text1" w:themeTint="F2"/>
                <w:sz w:val="20"/>
                <w:szCs w:val="20"/>
                <w:lang w:val="en-GB" w:eastAsia="en-GB"/>
              </w:rPr>
              <w:commentReference w:id="0"/>
            </w:r>
          </w:p>
          <w:p w14:paraId="1E27CE30"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the appropriate and effective management of the service.</w:t>
            </w:r>
          </w:p>
          <w:p w14:paraId="781DDA3B"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the development of the overall service plan and in the monitoring and review of activity against the plans.</w:t>
            </w:r>
          </w:p>
          <w:p w14:paraId="2C49FE9F"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the overall financial planning of the service including the assessment of priorities in pay and non-pay expenditure.</w:t>
            </w:r>
          </w:p>
          <w:p w14:paraId="2DB9F6E6"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Assist with the direction and supervision of the nursing service to provide a high level of patient care and clinic/functional area/sector management.</w:t>
            </w:r>
          </w:p>
          <w:p w14:paraId="5241A6ED"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innovative and effective leadership, support and advice to nursing and allied staff at all levels.</w:t>
            </w:r>
          </w:p>
          <w:p w14:paraId="3BADB5FA"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guidance to nursing and other staff in the implementation of nursing and policies.</w:t>
            </w:r>
          </w:p>
          <w:p w14:paraId="122B1688"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Maintain good employee relations and promote good communication with all relevant staff.</w:t>
            </w:r>
          </w:p>
          <w:p w14:paraId="1A0C29AA"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Give support and counsel to nursing and allied staff as necessary and take action in accordance with agreed service policy, if necessary.</w:t>
            </w:r>
          </w:p>
          <w:p w14:paraId="5FA71275"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Plan and guide activities to provide optimum patient care in accordance with service policies and procedure.</w:t>
            </w:r>
          </w:p>
          <w:p w14:paraId="277BF915"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Ensure adherence to all standards and guidelines relating to professional nursing practice and behaviour.</w:t>
            </w:r>
          </w:p>
          <w:p w14:paraId="5A0F67A7"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 xml:space="preserve">Undertake other relevant duties as may be determined from time to time by the Director of Nursing or </w:t>
            </w:r>
            <w:proofErr w:type="gramStart"/>
            <w:r w:rsidRPr="00AF35F7">
              <w:rPr>
                <w:rFonts w:ascii="Arial" w:hAnsi="Arial" w:cs="Arial"/>
                <w:color w:val="0D0D0D" w:themeColor="text1" w:themeTint="F2"/>
              </w:rPr>
              <w:t>other</w:t>
            </w:r>
            <w:proofErr w:type="gramEnd"/>
            <w:r w:rsidRPr="00AF35F7">
              <w:rPr>
                <w:rFonts w:ascii="Arial" w:hAnsi="Arial" w:cs="Arial"/>
                <w:color w:val="0D0D0D" w:themeColor="text1" w:themeTint="F2"/>
              </w:rPr>
              <w:t xml:space="preserve"> designated officer.</w:t>
            </w:r>
          </w:p>
          <w:p w14:paraId="1C086762"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and engage in projects and service developments by representing senior nursing on committees and groups.</w:t>
            </w:r>
          </w:p>
          <w:p w14:paraId="0972DBCB"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Be responsible for monitoring of nursing rosters/ skill mix.</w:t>
            </w:r>
          </w:p>
          <w:p w14:paraId="1666AF46" w14:textId="77777777" w:rsidR="00425117" w:rsidRPr="00AF35F7" w:rsidRDefault="00425117" w:rsidP="00425117">
            <w:pPr>
              <w:pStyle w:val="PlainText"/>
              <w:jc w:val="both"/>
              <w:rPr>
                <w:rFonts w:ascii="Arial" w:hAnsi="Arial" w:cs="Arial"/>
                <w:b/>
                <w:color w:val="0D0D0D" w:themeColor="text1" w:themeTint="F2"/>
                <w:u w:val="single"/>
              </w:rPr>
            </w:pPr>
            <w:r w:rsidRPr="00AF35F7">
              <w:rPr>
                <w:rFonts w:ascii="Arial" w:hAnsi="Arial" w:cs="Arial"/>
                <w:b/>
                <w:color w:val="0D0D0D" w:themeColor="text1" w:themeTint="F2"/>
                <w:u w:val="single"/>
              </w:rPr>
              <w:t>Professional /Clinical Responsibilities</w:t>
            </w:r>
          </w:p>
          <w:p w14:paraId="7C5ED091" w14:textId="77777777" w:rsidR="00425117" w:rsidRPr="00AF35F7" w:rsidRDefault="00425117" w:rsidP="00425117">
            <w:pPr>
              <w:pStyle w:val="PlainText"/>
              <w:jc w:val="both"/>
              <w:rPr>
                <w:rFonts w:ascii="Arial" w:hAnsi="Arial" w:cs="Arial"/>
                <w:i/>
                <w:color w:val="0D0D0D" w:themeColor="text1" w:themeTint="F2"/>
              </w:rPr>
            </w:pPr>
            <w:r w:rsidRPr="00AF35F7">
              <w:rPr>
                <w:rFonts w:ascii="Arial" w:hAnsi="Arial" w:cs="Arial"/>
                <w:i/>
                <w:color w:val="0D0D0D" w:themeColor="text1" w:themeTint="F2"/>
              </w:rPr>
              <w:t>The Clinical Nurse Manager III will support the Assistant Director of Nursing in the following areas</w:t>
            </w:r>
          </w:p>
          <w:p w14:paraId="5C743718"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a high level of professional and clinical leadership.</w:t>
            </w:r>
          </w:p>
          <w:p w14:paraId="71728DA0"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safe, comprehensive nursing care to service users within the guidelines laid out by Nursing and Midwifery Board of Ireland (NMBI).</w:t>
            </w:r>
          </w:p>
          <w:p w14:paraId="52B02145"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lastRenderedPageBreak/>
              <w:t xml:space="preserve">Practice nursing according to Professional Clinical Guidelines, National and Area Health Service Executive guidelines, local policies, protocols and guidelines, current legislation. </w:t>
            </w:r>
          </w:p>
          <w:p w14:paraId="49F92E81"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 xml:space="preserve">Manage, monitor and evaluate professional and clinical standards ensuring an </w:t>
            </w:r>
            <w:proofErr w:type="gramStart"/>
            <w:r w:rsidRPr="00AF35F7">
              <w:rPr>
                <w:rFonts w:ascii="Arial" w:hAnsi="Arial" w:cs="Arial"/>
                <w:color w:val="0D0D0D" w:themeColor="text1" w:themeTint="F2"/>
              </w:rPr>
              <w:t>evidence based</w:t>
            </w:r>
            <w:proofErr w:type="gramEnd"/>
            <w:r w:rsidRPr="00AF35F7">
              <w:rPr>
                <w:rFonts w:ascii="Arial" w:hAnsi="Arial" w:cs="Arial"/>
                <w:color w:val="0D0D0D" w:themeColor="text1" w:themeTint="F2"/>
              </w:rPr>
              <w:t xml:space="preserve"> care planning approach.</w:t>
            </w:r>
          </w:p>
          <w:p w14:paraId="7779EDEA"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Manage own caseload in accordance with the needs of the post.</w:t>
            </w:r>
          </w:p>
          <w:p w14:paraId="1BA92F28"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teams as appropriate, communicating and working in cooperation with the other team members and the wider multi-disciplinary teams.</w:t>
            </w:r>
          </w:p>
          <w:p w14:paraId="4482E2D4"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Facilitate coordination, cooperation and liaison across health care teams and programmes.</w:t>
            </w:r>
          </w:p>
          <w:p w14:paraId="6C44BBED"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Formulate, manage and implement best practice policies and procedures.</w:t>
            </w:r>
          </w:p>
          <w:p w14:paraId="23EA55EE"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Ensure that service users and others are treated with dignity and respect.</w:t>
            </w:r>
          </w:p>
          <w:p w14:paraId="6FEF556A"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Adhere and contribute to the development and maintenance of nursing standards, protocols and guidelines consistent with the highest standards of patient care.</w:t>
            </w:r>
          </w:p>
          <w:p w14:paraId="4BACA810"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Maintain professional standards in relation to confidentiality, ethics and legislation.</w:t>
            </w:r>
          </w:p>
          <w:p w14:paraId="39B83EA9"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Assist in the development of service policies and procedures and the implementation of same and to update them as required.</w:t>
            </w:r>
          </w:p>
          <w:p w14:paraId="3C02771E" w14:textId="512359EA" w:rsidR="00425117" w:rsidRPr="00AF35F7" w:rsidRDefault="00425117" w:rsidP="00AF35F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development of quality initiatives including clinical audit, standard setting, investigation of complaints and untoward incidents.</w:t>
            </w:r>
          </w:p>
          <w:p w14:paraId="45A0819B" w14:textId="77777777" w:rsidR="00425117" w:rsidRPr="00AF35F7" w:rsidRDefault="00425117" w:rsidP="00425117">
            <w:pPr>
              <w:pStyle w:val="PlainText"/>
              <w:jc w:val="both"/>
              <w:rPr>
                <w:rFonts w:ascii="Arial" w:hAnsi="Arial" w:cs="Arial"/>
                <w:b/>
                <w:color w:val="0D0D0D" w:themeColor="text1" w:themeTint="F2"/>
                <w:u w:val="single"/>
              </w:rPr>
            </w:pPr>
            <w:r w:rsidRPr="00AF35F7">
              <w:rPr>
                <w:rFonts w:ascii="Arial" w:hAnsi="Arial" w:cs="Arial"/>
                <w:b/>
                <w:color w:val="0D0D0D" w:themeColor="text1" w:themeTint="F2"/>
                <w:u w:val="single"/>
              </w:rPr>
              <w:t>Education and Training</w:t>
            </w:r>
          </w:p>
          <w:p w14:paraId="3A6DFBBB" w14:textId="75B1AE5F" w:rsidR="00425117" w:rsidRPr="00AF35F7" w:rsidRDefault="00425117" w:rsidP="00425117">
            <w:pPr>
              <w:pStyle w:val="PlainText"/>
              <w:jc w:val="both"/>
              <w:rPr>
                <w:rFonts w:ascii="Arial" w:hAnsi="Arial" w:cs="Arial"/>
                <w:i/>
                <w:color w:val="0D0D0D" w:themeColor="text1" w:themeTint="F2"/>
              </w:rPr>
            </w:pPr>
            <w:r w:rsidRPr="00AF35F7">
              <w:rPr>
                <w:rFonts w:ascii="Arial" w:hAnsi="Arial" w:cs="Arial"/>
                <w:i/>
                <w:color w:val="0D0D0D" w:themeColor="text1" w:themeTint="F2"/>
              </w:rPr>
              <w:t>The Clinical Nurse Manager III will support the Assistant Director of Nursing in the following areas</w:t>
            </w:r>
          </w:p>
          <w:p w14:paraId="285EF539"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Contribute to service development through appropriate continuous education, research initiatives, keeping up to date with nursing literature, recent nursing research and new developments in nursing management, education and practice and attend staff study days as considered appropriate.</w:t>
            </w:r>
          </w:p>
          <w:p w14:paraId="5DF25FB3"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support/advice to those engaging in continuous professional development in his/her area of responsibility.</w:t>
            </w:r>
          </w:p>
          <w:p w14:paraId="364E479F"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the identification, development and delivery of induction, education, training and development programmes for nursing and non-nursing staff.</w:t>
            </w:r>
          </w:p>
          <w:p w14:paraId="741E6052"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Participate in in-service training, orientation programmes and appraisals of all nursing staff.  Also, participate in nurse training programmes and any other programmes pertaining to future development in the hospital.</w:t>
            </w:r>
          </w:p>
          <w:p w14:paraId="4C622785"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support supervision and professional development of appropriate staff.</w:t>
            </w:r>
          </w:p>
          <w:p w14:paraId="5B5C24A7" w14:textId="1954C846" w:rsidR="00425117" w:rsidRPr="00AF35F7" w:rsidRDefault="00425117" w:rsidP="00AF35F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Engage in performance review processes including personal development planning e.g., by setting own and staff objectives and providing and receiving feedback.</w:t>
            </w:r>
          </w:p>
          <w:p w14:paraId="78F6FACC" w14:textId="77777777" w:rsidR="00425117" w:rsidRPr="00AF35F7" w:rsidRDefault="00425117" w:rsidP="00425117">
            <w:pPr>
              <w:tabs>
                <w:tab w:val="left" w:pos="2880"/>
              </w:tabs>
              <w:jc w:val="both"/>
              <w:rPr>
                <w:rFonts w:ascii="Arial" w:hAnsi="Arial" w:cs="Arial"/>
                <w:color w:val="0D0D0D" w:themeColor="text1" w:themeTint="F2"/>
                <w:u w:val="single"/>
              </w:rPr>
            </w:pPr>
            <w:r w:rsidRPr="00AF35F7">
              <w:rPr>
                <w:rFonts w:ascii="Arial" w:hAnsi="Arial" w:cs="Arial"/>
                <w:b/>
                <w:color w:val="0D0D0D" w:themeColor="text1" w:themeTint="F2"/>
                <w:u w:val="single"/>
              </w:rPr>
              <w:t>Clinical Governance, Quality Assurance, Risk, Health &amp; Safety</w:t>
            </w:r>
          </w:p>
          <w:p w14:paraId="36006609" w14:textId="77777777" w:rsidR="00425117" w:rsidRPr="00AF35F7" w:rsidRDefault="00425117" w:rsidP="00425117">
            <w:pPr>
              <w:pStyle w:val="PlainText"/>
              <w:jc w:val="both"/>
              <w:rPr>
                <w:rFonts w:ascii="Arial" w:hAnsi="Arial" w:cs="Arial"/>
                <w:i/>
                <w:color w:val="0D0D0D" w:themeColor="text1" w:themeTint="F2"/>
              </w:rPr>
            </w:pPr>
            <w:r w:rsidRPr="00AF35F7">
              <w:rPr>
                <w:rFonts w:ascii="Arial" w:hAnsi="Arial" w:cs="Arial"/>
                <w:i/>
                <w:color w:val="0D0D0D" w:themeColor="text1" w:themeTint="F2"/>
              </w:rPr>
              <w:t>The Clinical Nurse Manager III will support the Assistant Director of Nursing in the following areas</w:t>
            </w:r>
          </w:p>
          <w:p w14:paraId="48573FE9" w14:textId="77777777" w:rsidR="00425117" w:rsidRPr="00AF35F7" w:rsidRDefault="00425117" w:rsidP="00425117">
            <w:pPr>
              <w:numPr>
                <w:ilvl w:val="0"/>
                <w:numId w:val="9"/>
              </w:numPr>
              <w:spacing w:after="80"/>
              <w:rPr>
                <w:rFonts w:ascii="Arial" w:hAnsi="Arial" w:cs="Arial"/>
                <w:color w:val="0D0D0D" w:themeColor="text1" w:themeTint="F2"/>
              </w:rPr>
            </w:pPr>
            <w:r w:rsidRPr="00AF35F7">
              <w:rPr>
                <w:rFonts w:ascii="Arial" w:hAnsi="Arial" w:cs="Arial"/>
                <w:color w:val="0D0D0D" w:themeColor="text1" w:themeTint="F2"/>
              </w:rPr>
              <w:t>Ensure that effective safety procedures are developed and managed to comply with statutory obligations.</w:t>
            </w:r>
          </w:p>
          <w:p w14:paraId="563BA2E9" w14:textId="77777777" w:rsidR="00425117" w:rsidRPr="00AF35F7" w:rsidRDefault="00425117" w:rsidP="00425117">
            <w:pPr>
              <w:numPr>
                <w:ilvl w:val="0"/>
                <w:numId w:val="9"/>
              </w:numPr>
              <w:spacing w:after="80"/>
              <w:rPr>
                <w:rFonts w:ascii="Arial" w:hAnsi="Arial" w:cs="Arial"/>
                <w:color w:val="0D0D0D" w:themeColor="text1" w:themeTint="F2"/>
              </w:rPr>
            </w:pPr>
            <w:r w:rsidRPr="00AF35F7">
              <w:rPr>
                <w:rFonts w:ascii="Arial" w:hAnsi="Arial" w:cs="Arial"/>
                <w:color w:val="0D0D0D" w:themeColor="text1" w:themeTint="F2"/>
              </w:rPr>
              <w:t>Be aware of risk management issues, identify risks and take appropriate action.</w:t>
            </w:r>
          </w:p>
          <w:p w14:paraId="48E5B99B" w14:textId="77777777" w:rsidR="00425117" w:rsidRPr="00AF35F7" w:rsidRDefault="00425117" w:rsidP="00425117">
            <w:pPr>
              <w:numPr>
                <w:ilvl w:val="0"/>
                <w:numId w:val="9"/>
              </w:numPr>
              <w:tabs>
                <w:tab w:val="left" w:pos="2880"/>
              </w:tabs>
              <w:spacing w:after="80"/>
              <w:jc w:val="both"/>
              <w:rPr>
                <w:rFonts w:ascii="Arial" w:hAnsi="Arial" w:cs="Arial"/>
                <w:color w:val="0D0D0D" w:themeColor="text1" w:themeTint="F2"/>
              </w:rPr>
            </w:pPr>
            <w:r w:rsidRPr="00AF35F7">
              <w:rPr>
                <w:rFonts w:ascii="Arial" w:hAnsi="Arial" w:cs="Arial"/>
                <w:color w:val="0D0D0D" w:themeColor="text1" w:themeTint="F2"/>
              </w:rPr>
              <w:t>Comply with the policies, procedures and safe professional practice of the Irish Healthcare System by adhering to relevant legislation, regulations and standards.</w:t>
            </w:r>
          </w:p>
          <w:p w14:paraId="300E5DE7" w14:textId="77777777" w:rsidR="00425117" w:rsidRPr="00AF35F7" w:rsidRDefault="00425117" w:rsidP="00425117">
            <w:pPr>
              <w:numPr>
                <w:ilvl w:val="0"/>
                <w:numId w:val="9"/>
              </w:numPr>
              <w:tabs>
                <w:tab w:val="left" w:pos="2880"/>
              </w:tabs>
              <w:spacing w:after="80"/>
              <w:jc w:val="both"/>
              <w:rPr>
                <w:rFonts w:ascii="Arial" w:hAnsi="Arial" w:cs="Arial"/>
                <w:color w:val="0D0D0D" w:themeColor="text1" w:themeTint="F2"/>
              </w:rPr>
            </w:pPr>
            <w:r w:rsidRPr="00AF35F7">
              <w:rPr>
                <w:rFonts w:ascii="Arial" w:hAnsi="Arial" w:cs="Arial"/>
                <w:color w:val="0D0D0D" w:themeColor="text1" w:themeTint="F2"/>
              </w:rPr>
              <w:t>Assist in the development, implementation and review of Health and Safety statements, risk registers as appropriate.</w:t>
            </w:r>
          </w:p>
          <w:p w14:paraId="323544A8" w14:textId="77777777" w:rsidR="00425117" w:rsidRPr="00AF35F7" w:rsidRDefault="00425117" w:rsidP="00425117">
            <w:pPr>
              <w:numPr>
                <w:ilvl w:val="0"/>
                <w:numId w:val="9"/>
              </w:numPr>
              <w:tabs>
                <w:tab w:val="left" w:pos="2880"/>
              </w:tabs>
              <w:spacing w:after="80"/>
              <w:jc w:val="both"/>
              <w:rPr>
                <w:rFonts w:ascii="Arial" w:hAnsi="Arial" w:cs="Arial"/>
                <w:color w:val="0D0D0D" w:themeColor="text1" w:themeTint="F2"/>
              </w:rPr>
            </w:pPr>
            <w:r w:rsidRPr="00AF35F7">
              <w:rPr>
                <w:rFonts w:ascii="Arial" w:hAnsi="Arial" w:cs="Arial"/>
                <w:color w:val="0D0D0D" w:themeColor="text1" w:themeTint="F2"/>
              </w:rPr>
              <w:t>Document appropriately and report any near misses, hazards and incidents and bring them to the attention of the relevant person(s).</w:t>
            </w:r>
          </w:p>
          <w:p w14:paraId="40979D6C" w14:textId="77777777" w:rsidR="00425117" w:rsidRPr="00AF35F7" w:rsidRDefault="00425117" w:rsidP="00425117">
            <w:pPr>
              <w:numPr>
                <w:ilvl w:val="0"/>
                <w:numId w:val="9"/>
              </w:numPr>
              <w:tabs>
                <w:tab w:val="left" w:pos="2880"/>
              </w:tabs>
              <w:spacing w:after="80"/>
              <w:jc w:val="both"/>
              <w:rPr>
                <w:rFonts w:ascii="Arial" w:hAnsi="Arial" w:cs="Arial"/>
                <w:color w:val="0D0D0D" w:themeColor="text1" w:themeTint="F2"/>
              </w:rPr>
            </w:pPr>
            <w:r w:rsidRPr="00AF35F7">
              <w:rPr>
                <w:rFonts w:ascii="Arial" w:hAnsi="Arial" w:cs="Arial"/>
                <w:color w:val="0D0D0D" w:themeColor="text1" w:themeTint="F2"/>
              </w:rPr>
              <w:t>Maintain a feedback mechanism and report to Director of Nursing and senior management when appropriate.</w:t>
            </w:r>
          </w:p>
          <w:p w14:paraId="137F2183" w14:textId="77777777" w:rsidR="00425117" w:rsidRPr="00AF35F7" w:rsidRDefault="00425117" w:rsidP="00425117">
            <w:pPr>
              <w:numPr>
                <w:ilvl w:val="0"/>
                <w:numId w:val="9"/>
              </w:numPr>
              <w:tabs>
                <w:tab w:val="left" w:pos="2880"/>
              </w:tabs>
              <w:spacing w:after="80"/>
              <w:jc w:val="both"/>
              <w:rPr>
                <w:rFonts w:ascii="Arial" w:hAnsi="Arial" w:cs="Arial"/>
                <w:color w:val="0D0D0D" w:themeColor="text1" w:themeTint="F2"/>
              </w:rPr>
            </w:pPr>
            <w:r w:rsidRPr="00AF35F7">
              <w:rPr>
                <w:rFonts w:ascii="Arial" w:hAnsi="Arial" w:cs="Arial"/>
                <w:color w:val="0D0D0D" w:themeColor="text1" w:themeTint="F2"/>
              </w:rPr>
              <w:t>Work in a safe manner with due care and attention to the safety of self and others.</w:t>
            </w:r>
          </w:p>
          <w:p w14:paraId="0F3559F0" w14:textId="77777777" w:rsidR="00425117" w:rsidRPr="00AF35F7" w:rsidRDefault="00425117" w:rsidP="00425117">
            <w:pPr>
              <w:numPr>
                <w:ilvl w:val="0"/>
                <w:numId w:val="9"/>
              </w:numPr>
              <w:tabs>
                <w:tab w:val="left" w:pos="2880"/>
              </w:tabs>
              <w:spacing w:after="80"/>
              <w:jc w:val="both"/>
              <w:rPr>
                <w:rFonts w:ascii="Arial" w:hAnsi="Arial" w:cs="Arial"/>
                <w:color w:val="0D0D0D" w:themeColor="text1" w:themeTint="F2"/>
              </w:rPr>
            </w:pPr>
            <w:r w:rsidRPr="00AF35F7">
              <w:rPr>
                <w:rFonts w:ascii="Arial" w:hAnsi="Arial" w:cs="Arial"/>
                <w:color w:val="0D0D0D" w:themeColor="text1" w:themeTint="F2"/>
              </w:rPr>
              <w:lastRenderedPageBreak/>
              <w:t>Ensure adherence to policies in relation to the care and safety of any equipment supplied for the fulfilment of duty. Ensure advice of relevant stakeholders is sought prior to procurement.</w:t>
            </w:r>
          </w:p>
          <w:p w14:paraId="0CC7FA46" w14:textId="77777777" w:rsidR="00425117" w:rsidRPr="00AF35F7" w:rsidRDefault="00425117" w:rsidP="00425117">
            <w:pPr>
              <w:numPr>
                <w:ilvl w:val="0"/>
                <w:numId w:val="9"/>
              </w:numPr>
              <w:spacing w:after="80"/>
              <w:jc w:val="both"/>
              <w:rPr>
                <w:rFonts w:ascii="Arial" w:hAnsi="Arial" w:cs="Arial"/>
                <w:color w:val="0D0D0D" w:themeColor="text1" w:themeTint="F2"/>
                <w:lang w:val="en-IE" w:eastAsia="en-IE"/>
              </w:rPr>
            </w:pPr>
            <w:r w:rsidRPr="00AF35F7">
              <w:rPr>
                <w:rFonts w:ascii="Arial" w:hAnsi="Arial" w:cs="Arial"/>
                <w:color w:val="0D0D0D" w:themeColor="text1" w:themeTint="F2"/>
                <w:lang w:val="en-IE" w:eastAsia="en-IE"/>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w:t>
            </w:r>
            <w:r w:rsidRPr="00AF35F7">
              <w:rPr>
                <w:rFonts w:ascii="Arial" w:hAnsi="Arial" w:cs="Arial"/>
                <w:color w:val="0D0D0D" w:themeColor="text1" w:themeTint="F2"/>
              </w:rPr>
              <w:t xml:space="preserve">Medication Management Standards </w:t>
            </w:r>
            <w:r w:rsidRPr="00AF35F7">
              <w:rPr>
                <w:rFonts w:ascii="Arial" w:hAnsi="Arial" w:cs="Arial"/>
                <w:color w:val="0D0D0D" w:themeColor="text1" w:themeTint="F2"/>
                <w:lang w:val="en-IE" w:eastAsia="en-IE"/>
              </w:rPr>
              <w:t>etc</w:t>
            </w:r>
            <w:r w:rsidRPr="00AF35F7">
              <w:rPr>
                <w:rFonts w:ascii="Arial" w:hAnsi="Arial" w:cs="Arial"/>
                <w:i/>
                <w:iCs/>
                <w:color w:val="0D0D0D" w:themeColor="text1" w:themeTint="F2"/>
              </w:rPr>
              <w:t xml:space="preserve"> </w:t>
            </w:r>
            <w:r w:rsidRPr="00AF35F7">
              <w:rPr>
                <w:rFonts w:ascii="Arial" w:hAnsi="Arial" w:cs="Arial"/>
                <w:iCs/>
                <w:color w:val="0D0D0D" w:themeColor="text1" w:themeTint="F2"/>
              </w:rPr>
              <w:t>and comply with associated HSE protocols for implementing and maintaining these standards as appropriate to the role.</w:t>
            </w:r>
          </w:p>
          <w:p w14:paraId="6ED8F7BD" w14:textId="77777777" w:rsidR="00425117" w:rsidRPr="00AF35F7" w:rsidRDefault="00425117" w:rsidP="00425117">
            <w:pPr>
              <w:numPr>
                <w:ilvl w:val="0"/>
                <w:numId w:val="9"/>
              </w:numPr>
              <w:spacing w:after="80"/>
              <w:jc w:val="both"/>
              <w:rPr>
                <w:rFonts w:ascii="Arial" w:hAnsi="Arial" w:cs="Arial"/>
                <w:color w:val="0D0D0D" w:themeColor="text1" w:themeTint="F2"/>
                <w:lang w:val="en-IE" w:eastAsia="en-IE"/>
              </w:rPr>
            </w:pPr>
            <w:r w:rsidRPr="00AF35F7">
              <w:rPr>
                <w:rFonts w:ascii="Arial" w:hAnsi="Arial" w:cs="Arial"/>
                <w:color w:val="0D0D0D" w:themeColor="text1" w:themeTint="F2"/>
                <w:lang w:val="en-IE" w:eastAsia="en-IE"/>
              </w:rPr>
              <w:t>Support, promote and actively participate in sustainable energy, water and waste initiatives to create a more sustainable, low carbon and efficient health service.</w:t>
            </w:r>
          </w:p>
          <w:p w14:paraId="14A5033A" w14:textId="77777777" w:rsidR="00425117" w:rsidRPr="00AF35F7" w:rsidRDefault="00425117" w:rsidP="00425117">
            <w:pPr>
              <w:rPr>
                <w:rFonts w:ascii="Arial" w:hAnsi="Arial" w:cs="Arial"/>
                <w:b/>
                <w:color w:val="0D0D0D" w:themeColor="text1" w:themeTint="F2"/>
                <w:u w:val="single"/>
              </w:rPr>
            </w:pPr>
            <w:r w:rsidRPr="00AF35F7">
              <w:rPr>
                <w:rFonts w:ascii="Arial" w:hAnsi="Arial" w:cs="Arial"/>
                <w:b/>
                <w:color w:val="0D0D0D" w:themeColor="text1" w:themeTint="F2"/>
                <w:u w:val="single"/>
              </w:rPr>
              <w:t>Performance Management</w:t>
            </w:r>
          </w:p>
          <w:p w14:paraId="19797B66" w14:textId="77777777" w:rsidR="00425117" w:rsidRPr="00AF35F7" w:rsidRDefault="00425117" w:rsidP="00425117">
            <w:pPr>
              <w:pStyle w:val="PlainText"/>
              <w:jc w:val="both"/>
              <w:rPr>
                <w:rFonts w:ascii="Arial" w:hAnsi="Arial" w:cs="Arial"/>
                <w:i/>
                <w:color w:val="0D0D0D" w:themeColor="text1" w:themeTint="F2"/>
              </w:rPr>
            </w:pPr>
            <w:r w:rsidRPr="00AF35F7">
              <w:rPr>
                <w:rFonts w:ascii="Arial" w:hAnsi="Arial" w:cs="Arial"/>
                <w:i/>
                <w:color w:val="0D0D0D" w:themeColor="text1" w:themeTint="F2"/>
              </w:rPr>
              <w:t>The Clinical Nurse Manager III will support the Assistant Director of Nursing in the following areas</w:t>
            </w:r>
          </w:p>
          <w:p w14:paraId="647FBBCA" w14:textId="77777777" w:rsidR="00425117" w:rsidRPr="00AF35F7" w:rsidRDefault="00425117" w:rsidP="00425117">
            <w:pPr>
              <w:rPr>
                <w:rFonts w:ascii="Arial" w:hAnsi="Arial" w:cs="Arial"/>
                <w:b/>
                <w:color w:val="0D0D0D" w:themeColor="text1" w:themeTint="F2"/>
                <w:u w:val="single"/>
              </w:rPr>
            </w:pPr>
          </w:p>
          <w:p w14:paraId="13541604"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Promote and support a performance measurement and management culture.</w:t>
            </w:r>
          </w:p>
          <w:p w14:paraId="1BDD64EE"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In conjunction with the Assistant Director of Nursing develop a Performance Management system for the nursing profession in their area.</w:t>
            </w:r>
          </w:p>
          <w:p w14:paraId="1775D142"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Identification and development of monthly Key Performance Indicators (KPIs) which are congruent with the Groups strategic and service plan.</w:t>
            </w:r>
          </w:p>
          <w:p w14:paraId="1DE99FCE"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management and delivery of KPIs / Nursing Metrics and other quality measurement tools in ward / departments as a routine and core business objective.</w:t>
            </w:r>
          </w:p>
          <w:p w14:paraId="26A4589C"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development of Action Plans to address non-attainment of KPI targets.</w:t>
            </w:r>
          </w:p>
          <w:p w14:paraId="09E82A0C"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To develop individual Plan of Actions (POAs) with the Assistant Director of Nursing and agree performance targets.</w:t>
            </w:r>
          </w:p>
          <w:p w14:paraId="2AA1CBE1" w14:textId="77777777" w:rsidR="00425117" w:rsidRPr="00AF35F7" w:rsidRDefault="00425117" w:rsidP="00425117">
            <w:pPr>
              <w:rPr>
                <w:rFonts w:ascii="Arial" w:hAnsi="Arial" w:cs="Arial"/>
                <w:b/>
                <w:color w:val="0D0D0D" w:themeColor="text1" w:themeTint="F2"/>
              </w:rPr>
            </w:pPr>
            <w:r w:rsidRPr="00AF35F7">
              <w:rPr>
                <w:rFonts w:ascii="Arial" w:hAnsi="Arial" w:cs="Arial"/>
                <w:b/>
                <w:color w:val="0D0D0D" w:themeColor="text1" w:themeTint="F2"/>
              </w:rPr>
              <w:t>General Conditions</w:t>
            </w:r>
          </w:p>
          <w:p w14:paraId="1C172F16"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Employees must attend fire lectures periodically and must observe fire orders.</w:t>
            </w:r>
          </w:p>
          <w:p w14:paraId="4076293F"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All accidents within the Department must be reported immediately.</w:t>
            </w:r>
          </w:p>
          <w:p w14:paraId="10192FF4"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Infection Control Policies must be adhered to.</w:t>
            </w:r>
          </w:p>
          <w:p w14:paraId="315163DB"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In line with the Safety, Health and Welfare at Work Act, 2005 all staff must comply with all safety regulations and audits.</w:t>
            </w:r>
          </w:p>
          <w:p w14:paraId="1A709596"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In line with the Public Health (Tobacco) (Amendment) Act 2004, smoking within the Hospital Buildings is not permitted.</w:t>
            </w:r>
          </w:p>
          <w:p w14:paraId="6C276AD7"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Hospital uniform code must be adhered to.</w:t>
            </w:r>
          </w:p>
          <w:p w14:paraId="3F3AA1A8"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Provide information that meets the need of Senior Management.</w:t>
            </w:r>
          </w:p>
          <w:p w14:paraId="47588512"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To support, promote and actively participate in sustainable energy, water and waste initiatives to create a more sustainable, low carbon and efficient health service.</w:t>
            </w:r>
          </w:p>
          <w:p w14:paraId="29F5D19E" w14:textId="77777777" w:rsidR="00425117" w:rsidRPr="00AF35F7" w:rsidRDefault="00425117" w:rsidP="00425117">
            <w:pPr>
              <w:rPr>
                <w:rFonts w:ascii="Arial" w:hAnsi="Arial" w:cs="Arial"/>
                <w:b/>
                <w:color w:val="0D0D0D" w:themeColor="text1" w:themeTint="F2"/>
              </w:rPr>
            </w:pPr>
          </w:p>
          <w:p w14:paraId="56775837" w14:textId="77777777" w:rsidR="00425117" w:rsidRPr="00AF35F7" w:rsidRDefault="00425117" w:rsidP="00425117">
            <w:pPr>
              <w:rPr>
                <w:rFonts w:ascii="Arial" w:hAnsi="Arial" w:cs="Arial"/>
                <w:b/>
                <w:color w:val="0D0D0D" w:themeColor="text1" w:themeTint="F2"/>
              </w:rPr>
            </w:pPr>
            <w:r w:rsidRPr="00AF35F7">
              <w:rPr>
                <w:rFonts w:ascii="Arial" w:hAnsi="Arial" w:cs="Arial"/>
                <w:b/>
                <w:color w:val="0D0D0D" w:themeColor="text1" w:themeTint="F2"/>
              </w:rPr>
              <w:t>Risk Management, Infection Control, Hygiene Services and Health &amp; Safety</w:t>
            </w:r>
          </w:p>
          <w:p w14:paraId="3B800A33"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 xml:space="preserve">The management of Risk, Infection Control, Hygiene Services and Health &amp; Safety is the responsibility of everyone and will be achieved within a progressive, honest and open environment. </w:t>
            </w:r>
          </w:p>
          <w:p w14:paraId="3A1426A9"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 xml:space="preserve">The post holder must be familiar with the necessary education, training and support to enable them to meet this responsibility. </w:t>
            </w:r>
          </w:p>
          <w:p w14:paraId="76C41B7E" w14:textId="78E33F87" w:rsidR="00425117" w:rsidRPr="00AF35F7" w:rsidRDefault="00425117" w:rsidP="00AF35F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has a duty to familiarise themselves with the relevant Organisational Policies, Procedures &amp; Standards and attend training as appropriate in the following areas:</w:t>
            </w:r>
          </w:p>
          <w:p w14:paraId="5C5F9E78"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Continuous Quality Improvement Initiatives</w:t>
            </w:r>
          </w:p>
          <w:p w14:paraId="5B4F386F"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Document Control Information Management Systems</w:t>
            </w:r>
          </w:p>
          <w:p w14:paraId="0934E82C"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Risk Management Strategy and Policies</w:t>
            </w:r>
          </w:p>
          <w:p w14:paraId="4DBB9E66"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Hygiene Related Policies, Procedures and Standards</w:t>
            </w:r>
          </w:p>
          <w:p w14:paraId="31B894A9"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Decontamination Code of Practice</w:t>
            </w:r>
          </w:p>
          <w:p w14:paraId="112BD690"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Infection Control Policies</w:t>
            </w:r>
          </w:p>
          <w:p w14:paraId="59D30A82"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t>Safety Statement, Health &amp; Safety Policies and Fire Procedure</w:t>
            </w:r>
          </w:p>
          <w:p w14:paraId="1046FFE9" w14:textId="77777777" w:rsidR="00425117" w:rsidRPr="00AF35F7" w:rsidRDefault="00425117" w:rsidP="00425117">
            <w:pPr>
              <w:numPr>
                <w:ilvl w:val="1"/>
                <w:numId w:val="9"/>
              </w:numPr>
              <w:rPr>
                <w:rFonts w:ascii="Arial" w:hAnsi="Arial" w:cs="Arial"/>
                <w:color w:val="0D0D0D" w:themeColor="text1" w:themeTint="F2"/>
              </w:rPr>
            </w:pPr>
            <w:r w:rsidRPr="00AF35F7">
              <w:rPr>
                <w:rFonts w:ascii="Arial" w:hAnsi="Arial" w:cs="Arial"/>
                <w:color w:val="0D0D0D" w:themeColor="text1" w:themeTint="F2"/>
              </w:rPr>
              <w:lastRenderedPageBreak/>
              <w:t>Data Protection and confidentiality Policies</w:t>
            </w:r>
          </w:p>
          <w:p w14:paraId="0ED44997" w14:textId="77777777" w:rsidR="00425117" w:rsidRPr="00AF35F7" w:rsidRDefault="00425117" w:rsidP="00425117">
            <w:pPr>
              <w:ind w:left="643"/>
              <w:rPr>
                <w:rFonts w:ascii="Arial" w:hAnsi="Arial" w:cs="Arial"/>
                <w:color w:val="0D0D0D" w:themeColor="text1" w:themeTint="F2"/>
              </w:rPr>
            </w:pPr>
          </w:p>
          <w:p w14:paraId="0117E553"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is responsible for ensuring that they become familiar with the requirements stated within the Risk Management Strategy and that they comply with the Group’s Risk Management Incident/Near miss reporting Policies and Procedures.</w:t>
            </w:r>
          </w:p>
          <w:p w14:paraId="0CC54EDD"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086F2020"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must foster and support a quality improvement culture through-out your area of responsibility in relation to hygiene services.</w:t>
            </w:r>
          </w:p>
          <w:p w14:paraId="2A300E35"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It is the post holders’ specific responsibility for Quality &amp; Risk Management, Hygiene Services and Health &amp; Safety will be clarified to you in the induction process and by your line manager.</w:t>
            </w:r>
          </w:p>
          <w:p w14:paraId="109DC749"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must take reasonable care for his or her own actions and the effect that these may have upon the safety of others.</w:t>
            </w:r>
          </w:p>
          <w:p w14:paraId="0FF2E3F2"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must cooperate with management, attend Health &amp; Safety related training and not undertake any task for which they have not been authorised and adequately trained.</w:t>
            </w:r>
          </w:p>
          <w:p w14:paraId="741F8162"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The post holder is required to bring to the attention of a responsible person any perceived shortcoming in our safety arrangements or any defects in work equipment.</w:t>
            </w:r>
          </w:p>
          <w:p w14:paraId="77B37336" w14:textId="77777777" w:rsidR="00425117" w:rsidRPr="00AF35F7" w:rsidRDefault="00425117" w:rsidP="00425117">
            <w:pPr>
              <w:numPr>
                <w:ilvl w:val="0"/>
                <w:numId w:val="9"/>
              </w:numPr>
              <w:spacing w:after="120"/>
              <w:jc w:val="both"/>
              <w:rPr>
                <w:rFonts w:ascii="Arial" w:hAnsi="Arial" w:cs="Arial"/>
                <w:color w:val="0D0D0D" w:themeColor="text1" w:themeTint="F2"/>
              </w:rPr>
            </w:pPr>
            <w:r w:rsidRPr="00AF35F7">
              <w:rPr>
                <w:rFonts w:ascii="Arial" w:hAnsi="Arial" w:cs="Arial"/>
                <w:color w:val="0D0D0D" w:themeColor="text1" w:themeTint="F2"/>
              </w:rPr>
              <w:t>It is the post holder’s responsibility to be aware of and comply with the HSE Health Care Records Management/Integrated Discharge Planning (HCRM / IDP) Code of Practice.</w:t>
            </w:r>
          </w:p>
          <w:p w14:paraId="3A57E8B6" w14:textId="77777777" w:rsidR="00425117" w:rsidRPr="00AF35F7" w:rsidRDefault="00425117" w:rsidP="00425117">
            <w:pPr>
              <w:rPr>
                <w:rFonts w:ascii="Arial" w:hAnsi="Arial" w:cs="Arial"/>
                <w:b/>
                <w:color w:val="0D0D0D" w:themeColor="text1" w:themeTint="F2"/>
              </w:rPr>
            </w:pPr>
            <w:r w:rsidRPr="00AF35F7">
              <w:rPr>
                <w:rFonts w:ascii="Arial" w:hAnsi="Arial" w:cs="Arial"/>
                <w:b/>
                <w:color w:val="0D0D0D" w:themeColor="text1" w:themeTint="F2"/>
              </w:rPr>
              <w:t>KPI’s</w:t>
            </w:r>
          </w:p>
          <w:p w14:paraId="59875EF7" w14:textId="77777777" w:rsidR="00425117" w:rsidRPr="00AF35F7" w:rsidRDefault="00425117" w:rsidP="00425117">
            <w:pPr>
              <w:numPr>
                <w:ilvl w:val="0"/>
                <w:numId w:val="9"/>
              </w:numPr>
              <w:rPr>
                <w:rFonts w:ascii="Arial" w:hAnsi="Arial" w:cs="Arial"/>
                <w:color w:val="0D0D0D" w:themeColor="text1" w:themeTint="F2"/>
              </w:rPr>
            </w:pPr>
            <w:r w:rsidRPr="00AF35F7">
              <w:rPr>
                <w:rFonts w:ascii="Arial" w:hAnsi="Arial" w:cs="Arial"/>
                <w:color w:val="0D0D0D" w:themeColor="text1" w:themeTint="F2"/>
              </w:rPr>
              <w:t>The identification and development of Key Performance Indicators (KPIs) which are congruent with the Hospital’s service plan targets.</w:t>
            </w:r>
          </w:p>
          <w:p w14:paraId="39530332" w14:textId="77777777" w:rsidR="00425117" w:rsidRPr="00AF35F7" w:rsidRDefault="00425117" w:rsidP="00425117">
            <w:pPr>
              <w:numPr>
                <w:ilvl w:val="0"/>
                <w:numId w:val="9"/>
              </w:numPr>
              <w:rPr>
                <w:rFonts w:ascii="Arial" w:hAnsi="Arial" w:cs="Arial"/>
                <w:color w:val="0D0D0D" w:themeColor="text1" w:themeTint="F2"/>
              </w:rPr>
            </w:pPr>
            <w:r w:rsidRPr="00AF35F7">
              <w:rPr>
                <w:rFonts w:ascii="Arial" w:hAnsi="Arial" w:cs="Arial"/>
                <w:color w:val="0D0D0D" w:themeColor="text1" w:themeTint="F2"/>
              </w:rPr>
              <w:t>The development of Action Plans to address KPI targets.</w:t>
            </w:r>
          </w:p>
          <w:p w14:paraId="40AE6A5C" w14:textId="77777777" w:rsidR="00425117" w:rsidRPr="00AF35F7" w:rsidRDefault="00425117" w:rsidP="00425117">
            <w:pPr>
              <w:numPr>
                <w:ilvl w:val="0"/>
                <w:numId w:val="9"/>
              </w:numPr>
              <w:rPr>
                <w:rFonts w:ascii="Arial" w:hAnsi="Arial" w:cs="Arial"/>
                <w:b/>
                <w:color w:val="0D0D0D" w:themeColor="text1" w:themeTint="F2"/>
                <w:u w:val="single"/>
              </w:rPr>
            </w:pPr>
            <w:r w:rsidRPr="00AF35F7">
              <w:rPr>
                <w:rFonts w:ascii="Arial" w:hAnsi="Arial" w:cs="Arial"/>
                <w:color w:val="0D0D0D" w:themeColor="text1" w:themeTint="F2"/>
              </w:rPr>
              <w:t>Driving and promoting a Performance Management culture.</w:t>
            </w:r>
          </w:p>
          <w:p w14:paraId="7E33130D" w14:textId="77777777" w:rsidR="00425117" w:rsidRPr="00AF35F7" w:rsidRDefault="00425117" w:rsidP="00425117">
            <w:pPr>
              <w:numPr>
                <w:ilvl w:val="0"/>
                <w:numId w:val="9"/>
              </w:numPr>
              <w:rPr>
                <w:rFonts w:ascii="Arial" w:hAnsi="Arial" w:cs="Arial"/>
                <w:color w:val="0D0D0D" w:themeColor="text1" w:themeTint="F2"/>
              </w:rPr>
            </w:pPr>
            <w:r w:rsidRPr="00AF35F7">
              <w:rPr>
                <w:rFonts w:ascii="Arial" w:hAnsi="Arial" w:cs="Arial"/>
                <w:color w:val="0D0D0D" w:themeColor="text1" w:themeTint="F2"/>
              </w:rPr>
              <w:t>In conjunction with line manager assist in the development of a Performance Management system for your profession.</w:t>
            </w:r>
          </w:p>
          <w:p w14:paraId="086ECC71" w14:textId="77777777" w:rsidR="00425117" w:rsidRPr="00AF35F7" w:rsidRDefault="00425117" w:rsidP="00425117">
            <w:pPr>
              <w:numPr>
                <w:ilvl w:val="0"/>
                <w:numId w:val="9"/>
              </w:numPr>
              <w:rPr>
                <w:rFonts w:ascii="Arial" w:hAnsi="Arial" w:cs="Arial"/>
                <w:color w:val="0D0D0D" w:themeColor="text1" w:themeTint="F2"/>
              </w:rPr>
            </w:pPr>
            <w:r w:rsidRPr="00AF35F7">
              <w:rPr>
                <w:rFonts w:ascii="Arial" w:hAnsi="Arial" w:cs="Arial"/>
                <w:color w:val="0D0D0D" w:themeColor="text1" w:themeTint="F2"/>
              </w:rPr>
              <w:t>The management and delivery of KPIs as a routine and core business objective.</w:t>
            </w:r>
          </w:p>
          <w:p w14:paraId="1DA5C220" w14:textId="77777777" w:rsidR="00425117" w:rsidRPr="00AF35F7" w:rsidRDefault="00425117" w:rsidP="00425117">
            <w:pPr>
              <w:ind w:left="720"/>
              <w:rPr>
                <w:rFonts w:ascii="Arial" w:hAnsi="Arial" w:cs="Arial"/>
                <w:color w:val="0D0D0D" w:themeColor="text1" w:themeTint="F2"/>
              </w:rPr>
            </w:pPr>
            <w:r w:rsidRPr="00AF35F7">
              <w:rPr>
                <w:rFonts w:ascii="Arial" w:hAnsi="Arial" w:cs="Arial"/>
                <w:color w:val="0D0D0D" w:themeColor="text1" w:themeTint="F2"/>
              </w:rPr>
              <w:t>.</w:t>
            </w:r>
          </w:p>
          <w:p w14:paraId="7B150C81" w14:textId="77777777" w:rsidR="00425117" w:rsidRPr="00AF35F7" w:rsidRDefault="00425117" w:rsidP="00425117">
            <w:pPr>
              <w:rPr>
                <w:rFonts w:ascii="Arial" w:hAnsi="Arial" w:cs="Arial"/>
                <w:b/>
                <w:color w:val="0D0D0D" w:themeColor="text1" w:themeTint="F2"/>
              </w:rPr>
            </w:pPr>
            <w:r w:rsidRPr="00AF35F7">
              <w:rPr>
                <w:rFonts w:ascii="Arial" w:hAnsi="Arial" w:cs="Arial"/>
                <w:b/>
                <w:color w:val="0D0D0D" w:themeColor="text1" w:themeTint="F2"/>
              </w:rPr>
              <w:t>PLEASE NOTE THE FOLLOWING GENERAL CONDITIONS:</w:t>
            </w:r>
          </w:p>
          <w:p w14:paraId="718DAA9E"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Employees must attend fire lectures periodically and must observe fire orders.</w:t>
            </w:r>
          </w:p>
          <w:p w14:paraId="62D7760B"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All accidents within the Department must be reported immediately.</w:t>
            </w:r>
          </w:p>
          <w:p w14:paraId="7ED86D91"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Infection Control Policies must be adhered to.</w:t>
            </w:r>
          </w:p>
          <w:p w14:paraId="4FF05141"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In line with the Safety, Health and Welfare at Work Acts 2005 and 2010 all staff must comply with all safety regulations and audits.</w:t>
            </w:r>
          </w:p>
          <w:p w14:paraId="516A14F0" w14:textId="77777777" w:rsidR="00425117" w:rsidRPr="00AF35F7" w:rsidRDefault="00425117" w:rsidP="00425117">
            <w:pPr>
              <w:pStyle w:val="NormalWeb"/>
              <w:numPr>
                <w:ilvl w:val="0"/>
                <w:numId w:val="10"/>
              </w:numPr>
              <w:rPr>
                <w:rFonts w:ascii="Arial" w:hAnsi="Arial" w:cs="Arial"/>
                <w:b/>
                <w:color w:val="0D0D0D" w:themeColor="text1" w:themeTint="F2"/>
              </w:rPr>
            </w:pPr>
            <w:r w:rsidRPr="00AF35F7">
              <w:rPr>
                <w:rFonts w:ascii="Arial" w:hAnsi="Arial" w:cs="Arial"/>
                <w:color w:val="0D0D0D" w:themeColor="text1" w:themeTint="F2"/>
              </w:rPr>
              <w:t>In line with the Public Health (Tobacco) (Amendment) Act 2004, smoking within the Hospital Buildings is not permitted.</w:t>
            </w:r>
          </w:p>
          <w:p w14:paraId="6DB20B5C"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Hospital uniform code must be adhered to.</w:t>
            </w:r>
          </w:p>
          <w:p w14:paraId="626AAFE5"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Provide information that meets the need of Senior Management.</w:t>
            </w:r>
          </w:p>
          <w:p w14:paraId="31EADE8D"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lang w:val="en-IE" w:eastAsia="en-IE"/>
              </w:rPr>
              <w:t>To support, promote and actively participate in sustainable energy, water and waste initiatives to create a more sustainable, low carbon and efficient health service.</w:t>
            </w:r>
          </w:p>
          <w:p w14:paraId="1A689274" w14:textId="77777777" w:rsidR="00425117" w:rsidRPr="00AF35F7" w:rsidRDefault="00425117" w:rsidP="00425117">
            <w:pPr>
              <w:ind w:left="643"/>
              <w:rPr>
                <w:rFonts w:ascii="Arial" w:hAnsi="Arial" w:cs="Arial"/>
                <w:b/>
                <w:color w:val="0D0D0D" w:themeColor="text1" w:themeTint="F2"/>
              </w:rPr>
            </w:pPr>
          </w:p>
          <w:p w14:paraId="38C72DB4" w14:textId="77777777" w:rsidR="00425117" w:rsidRPr="00AF35F7" w:rsidRDefault="00425117" w:rsidP="00425117">
            <w:pPr>
              <w:rPr>
                <w:rFonts w:ascii="Arial" w:hAnsi="Arial" w:cs="Arial"/>
                <w:b/>
                <w:color w:val="0D0D0D" w:themeColor="text1" w:themeTint="F2"/>
              </w:rPr>
            </w:pPr>
            <w:r w:rsidRPr="00AF35F7">
              <w:rPr>
                <w:rFonts w:ascii="Arial" w:hAnsi="Arial" w:cs="Arial"/>
                <w:b/>
                <w:color w:val="0D0D0D" w:themeColor="text1" w:themeTint="F2"/>
              </w:rPr>
              <w:t>Risk Management, Infection Control, Hygiene Services and Health &amp; Safety</w:t>
            </w:r>
          </w:p>
          <w:p w14:paraId="4C3129C2"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 xml:space="preserve">The management of Risk, Infection Control, Hygiene Services and Health &amp; Safety is the responsibility of everyone and will be achieved within a progressive, honest and open environment. </w:t>
            </w:r>
          </w:p>
          <w:p w14:paraId="151BC960"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 xml:space="preserve">The post holder must be familiar with the necessary education, training and support to enable them to meet this responsibility. </w:t>
            </w:r>
          </w:p>
          <w:p w14:paraId="66092FCE"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 has a duty to familiarise themselves with the relevant Organisational Policies, Procedures &amp; Standards and attend training as appropriate in the following areas:</w:t>
            </w:r>
          </w:p>
          <w:p w14:paraId="097BDA11" w14:textId="77777777" w:rsidR="00425117" w:rsidRPr="00AF35F7" w:rsidRDefault="00425117" w:rsidP="00425117">
            <w:pPr>
              <w:ind w:left="643"/>
              <w:rPr>
                <w:rFonts w:ascii="Arial" w:hAnsi="Arial" w:cs="Arial"/>
                <w:color w:val="0D0D0D" w:themeColor="text1" w:themeTint="F2"/>
              </w:rPr>
            </w:pPr>
          </w:p>
          <w:p w14:paraId="6F6964B0"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Continuous Quality Improvement Initiatives</w:t>
            </w:r>
          </w:p>
          <w:p w14:paraId="39489BB7"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Document Control Information Management Systems</w:t>
            </w:r>
          </w:p>
          <w:p w14:paraId="318A84FD"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Risk Management Strategy and Policies</w:t>
            </w:r>
          </w:p>
          <w:p w14:paraId="2A1C98A8"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Hygiene Related Policies, Procedures and Standards</w:t>
            </w:r>
          </w:p>
          <w:p w14:paraId="26192818"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lastRenderedPageBreak/>
              <w:t>Decontamination Code of Practice</w:t>
            </w:r>
          </w:p>
          <w:p w14:paraId="2E23EA00"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Infection Control Policies</w:t>
            </w:r>
          </w:p>
          <w:p w14:paraId="32D4CE34"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Safety Statement, Health &amp; Safety Policies and Fire Procedure</w:t>
            </w:r>
          </w:p>
          <w:p w14:paraId="28F77051" w14:textId="77777777" w:rsidR="00425117" w:rsidRPr="00AF35F7" w:rsidRDefault="00425117" w:rsidP="00425117">
            <w:pPr>
              <w:numPr>
                <w:ilvl w:val="1"/>
                <w:numId w:val="10"/>
              </w:numPr>
              <w:rPr>
                <w:rFonts w:ascii="Arial" w:hAnsi="Arial" w:cs="Arial"/>
                <w:color w:val="0D0D0D" w:themeColor="text1" w:themeTint="F2"/>
              </w:rPr>
            </w:pPr>
            <w:r w:rsidRPr="00AF35F7">
              <w:rPr>
                <w:rFonts w:ascii="Arial" w:hAnsi="Arial" w:cs="Arial"/>
                <w:color w:val="0D0D0D" w:themeColor="text1" w:themeTint="F2"/>
              </w:rPr>
              <w:t>Data Protection and confidentiality Policies</w:t>
            </w:r>
          </w:p>
          <w:p w14:paraId="379C9B95" w14:textId="77777777" w:rsidR="00425117" w:rsidRPr="00AF35F7" w:rsidRDefault="00425117" w:rsidP="00425117">
            <w:pPr>
              <w:ind w:left="643"/>
              <w:rPr>
                <w:rFonts w:ascii="Arial" w:hAnsi="Arial" w:cs="Arial"/>
                <w:color w:val="0D0D0D" w:themeColor="text1" w:themeTint="F2"/>
              </w:rPr>
            </w:pPr>
          </w:p>
          <w:p w14:paraId="0E0979E6"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 is responsible for ensuring that they become familiar with the requirements stated within the Risk Management Strategy and that they comply with the Group’s Risk Management Incident/Near miss reporting Policies and Procedures.</w:t>
            </w:r>
          </w:p>
          <w:p w14:paraId="1C962D12"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84BCE13"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 must foster and support a quality improvement culture through-out your area of responsibility in relation to hygiene services.</w:t>
            </w:r>
          </w:p>
          <w:p w14:paraId="1F2D9422"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holders’ responsibility for Quality &amp; Risk Management, Hygiene Services and Health &amp; Safety will be clarified to you in the induction process and by your line manager.</w:t>
            </w:r>
          </w:p>
          <w:p w14:paraId="32989F0A"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 must take reasonable care for his or her own actions and the effect that these may have upon the safety of others.</w:t>
            </w:r>
          </w:p>
          <w:p w14:paraId="241A0F70" w14:textId="77777777" w:rsidR="00425117" w:rsidRPr="00AF35F7" w:rsidRDefault="00425117" w:rsidP="00425117">
            <w:pPr>
              <w:numPr>
                <w:ilvl w:val="0"/>
                <w:numId w:val="10"/>
              </w:numPr>
              <w:rPr>
                <w:rFonts w:ascii="Arial" w:hAnsi="Arial" w:cs="Arial"/>
                <w:color w:val="0D0D0D" w:themeColor="text1" w:themeTint="F2"/>
              </w:rPr>
            </w:pPr>
            <w:r w:rsidRPr="00AF35F7">
              <w:rPr>
                <w:rFonts w:ascii="Arial" w:hAnsi="Arial" w:cs="Arial"/>
                <w:color w:val="0D0D0D" w:themeColor="text1" w:themeTint="F2"/>
              </w:rPr>
              <w:t>The post holder must cooperate with management, attend Health &amp; Safety related training and not undertake any task for which they have not been authorised and adequately trained.</w:t>
            </w:r>
          </w:p>
          <w:p w14:paraId="16CEF622" w14:textId="77777777" w:rsidR="00425117" w:rsidRPr="00AF35F7" w:rsidRDefault="00425117" w:rsidP="00425117">
            <w:pPr>
              <w:numPr>
                <w:ilvl w:val="0"/>
                <w:numId w:val="10"/>
              </w:numPr>
              <w:rPr>
                <w:rFonts w:ascii="Arial" w:hAnsi="Arial" w:cs="Arial"/>
                <w:b/>
                <w:color w:val="0D0D0D" w:themeColor="text1" w:themeTint="F2"/>
              </w:rPr>
            </w:pPr>
            <w:r w:rsidRPr="00AF35F7">
              <w:rPr>
                <w:rFonts w:ascii="Arial" w:hAnsi="Arial" w:cs="Arial"/>
                <w:color w:val="0D0D0D" w:themeColor="text1" w:themeTint="F2"/>
              </w:rPr>
              <w:t>The post holder is required to bring to the attention of a responsible person any perceived shortcoming in our safety arrangements or any defects in work equipment.</w:t>
            </w:r>
          </w:p>
          <w:p w14:paraId="1CC543E8" w14:textId="77777777" w:rsidR="00425117" w:rsidRPr="00AF35F7" w:rsidRDefault="00425117" w:rsidP="00425117">
            <w:pPr>
              <w:numPr>
                <w:ilvl w:val="0"/>
                <w:numId w:val="10"/>
              </w:numPr>
              <w:rPr>
                <w:rFonts w:ascii="Arial" w:hAnsi="Arial" w:cs="Arial"/>
                <w:color w:val="0D0D0D" w:themeColor="text1" w:themeTint="F2"/>
                <w:lang w:val="en-US" w:eastAsia="en-US"/>
              </w:rPr>
            </w:pPr>
            <w:r w:rsidRPr="00AF35F7">
              <w:rPr>
                <w:rFonts w:ascii="Arial" w:hAnsi="Arial" w:cs="Arial"/>
                <w:color w:val="0D0D0D" w:themeColor="text1" w:themeTint="F2"/>
                <w:lang w:val="en-US" w:eastAsia="en-US"/>
              </w:rPr>
              <w:t>It is the post holder’s responsibility to be aware of and comply with the HSE Health Care Records Management/Integrated Discharge Planning (HCRM / IDP) Code of Practice.</w:t>
            </w:r>
          </w:p>
          <w:p w14:paraId="56CACEAE" w14:textId="77777777" w:rsidR="00425117" w:rsidRPr="00AF35F7" w:rsidRDefault="00425117" w:rsidP="00425117">
            <w:pPr>
              <w:rPr>
                <w:rFonts w:ascii="Arial" w:hAnsi="Arial" w:cs="Arial"/>
                <w:color w:val="0D0D0D" w:themeColor="text1" w:themeTint="F2"/>
                <w:lang w:val="en-US" w:eastAsia="en-US"/>
              </w:rPr>
            </w:pPr>
          </w:p>
          <w:p w14:paraId="4400A30B" w14:textId="3D67DA47" w:rsidR="00425117" w:rsidRPr="00AF35F7" w:rsidRDefault="00425117" w:rsidP="00425117">
            <w:pPr>
              <w:rPr>
                <w:rFonts w:ascii="Arial" w:eastAsiaTheme="minorEastAsia" w:hAnsi="Arial" w:cs="Arial"/>
                <w:color w:val="0D0D0D" w:themeColor="text1" w:themeTint="F2"/>
                <w:lang w:val="en-US" w:eastAsia="en-US"/>
              </w:rPr>
            </w:pPr>
            <w:r w:rsidRPr="00AF35F7">
              <w:rPr>
                <w:rFonts w:ascii="Arial" w:hAnsi="Arial" w:cs="Arial"/>
                <w:b/>
                <w:iCs/>
                <w:color w:val="0D0D0D" w:themeColor="text1" w:themeTint="F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AF35F7">
              <w:rPr>
                <w:rFonts w:ascii="Arial" w:hAnsi="Arial" w:cs="Arial"/>
                <w:b/>
                <w:color w:val="0D0D0D" w:themeColor="text1" w:themeTint="F2"/>
              </w:rPr>
              <w:t xml:space="preserve">  </w:t>
            </w:r>
          </w:p>
        </w:tc>
      </w:tr>
      <w:tr w:rsidR="00425117" w:rsidRPr="00AF35F7" w14:paraId="09603C72" w14:textId="77777777" w:rsidTr="073DA6CA">
        <w:tc>
          <w:tcPr>
            <w:tcW w:w="2364" w:type="dxa"/>
          </w:tcPr>
          <w:p w14:paraId="11F96C35" w14:textId="77777777" w:rsidR="00425117" w:rsidRPr="00AF35F7" w:rsidRDefault="00425117" w:rsidP="00425117">
            <w:pPr>
              <w:rPr>
                <w:rFonts w:ascii="Arial" w:eastAsiaTheme="minorEastAsia" w:hAnsi="Arial" w:cs="Arial"/>
                <w:b/>
                <w:bCs/>
              </w:rPr>
            </w:pPr>
            <w:r w:rsidRPr="00AF35F7">
              <w:rPr>
                <w:rFonts w:ascii="Arial" w:eastAsiaTheme="minorEastAsia" w:hAnsi="Arial" w:cs="Arial"/>
                <w:b/>
                <w:bCs/>
              </w:rPr>
              <w:lastRenderedPageBreak/>
              <w:t>Eligibility Criteria</w:t>
            </w:r>
          </w:p>
          <w:p w14:paraId="28B8EEF8" w14:textId="77777777" w:rsidR="00425117" w:rsidRPr="00AF35F7" w:rsidRDefault="00425117" w:rsidP="00425117">
            <w:pPr>
              <w:rPr>
                <w:rFonts w:ascii="Arial" w:eastAsiaTheme="minorEastAsia" w:hAnsi="Arial" w:cs="Arial"/>
                <w:b/>
                <w:bCs/>
              </w:rPr>
            </w:pPr>
          </w:p>
          <w:p w14:paraId="59B45F08" w14:textId="77777777" w:rsidR="00425117" w:rsidRPr="00AF35F7" w:rsidRDefault="00425117" w:rsidP="00425117">
            <w:pPr>
              <w:rPr>
                <w:rFonts w:ascii="Arial" w:eastAsiaTheme="minorEastAsia" w:hAnsi="Arial" w:cs="Arial"/>
                <w:b/>
                <w:bCs/>
              </w:rPr>
            </w:pPr>
            <w:r w:rsidRPr="00AF35F7">
              <w:rPr>
                <w:rFonts w:ascii="Arial" w:eastAsiaTheme="minorEastAsia" w:hAnsi="Arial" w:cs="Arial"/>
                <w:b/>
                <w:bCs/>
              </w:rPr>
              <w:t>Qualifications and/ or experience</w:t>
            </w:r>
          </w:p>
          <w:p w14:paraId="77AEA5EC" w14:textId="77777777" w:rsidR="00425117" w:rsidRPr="00AF35F7" w:rsidRDefault="00425117" w:rsidP="00425117">
            <w:pPr>
              <w:rPr>
                <w:rFonts w:ascii="Arial" w:eastAsiaTheme="minorEastAsia" w:hAnsi="Arial" w:cs="Arial"/>
                <w:b/>
                <w:bCs/>
              </w:rPr>
            </w:pPr>
          </w:p>
        </w:tc>
        <w:tc>
          <w:tcPr>
            <w:tcW w:w="8394" w:type="dxa"/>
          </w:tcPr>
          <w:p w14:paraId="3CE9E4A9" w14:textId="77777777" w:rsidR="00C67D69" w:rsidRPr="00AF35F7" w:rsidRDefault="00C67D69" w:rsidP="00C67D69">
            <w:pPr>
              <w:autoSpaceDE w:val="0"/>
              <w:autoSpaceDN w:val="0"/>
              <w:adjustRightInd w:val="0"/>
              <w:spacing w:line="240" w:lineRule="atLeast"/>
              <w:rPr>
                <w:rFonts w:ascii="Arial" w:eastAsiaTheme="minorEastAsia" w:hAnsi="Arial" w:cs="Arial"/>
                <w:b/>
                <w:bCs/>
                <w:color w:val="0D0D0D" w:themeColor="text1" w:themeTint="F2"/>
                <w:u w:val="single"/>
                <w:lang w:val="en-IE" w:eastAsia="en-IE"/>
              </w:rPr>
            </w:pPr>
            <w:r w:rsidRPr="00AF35F7">
              <w:rPr>
                <w:rFonts w:ascii="Arial" w:eastAsiaTheme="minorEastAsia" w:hAnsi="Arial" w:cs="Arial"/>
                <w:b/>
                <w:bCs/>
                <w:color w:val="0D0D0D" w:themeColor="text1" w:themeTint="F2"/>
                <w:u w:val="single"/>
                <w:lang w:val="en-IE" w:eastAsia="en-IE"/>
              </w:rPr>
              <w:t xml:space="preserve">1. Statutory Registration, Professional Qualifications, Experience, etc </w:t>
            </w:r>
          </w:p>
          <w:p w14:paraId="73F603EE"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(a) Eligible applicants will be those who on the closing date for the competition: </w:t>
            </w:r>
          </w:p>
          <w:p w14:paraId="4001A7D0"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w:t>
            </w:r>
            <w:proofErr w:type="spellStart"/>
            <w:r w:rsidRPr="00AF35F7">
              <w:rPr>
                <w:rFonts w:ascii="Arial" w:eastAsiaTheme="minorEastAsia" w:hAnsi="Arial" w:cs="Arial"/>
                <w:color w:val="0D0D0D" w:themeColor="text1" w:themeTint="F2"/>
                <w:lang w:val="en-IE" w:eastAsia="en-IE"/>
              </w:rPr>
              <w:t>i</w:t>
            </w:r>
            <w:proofErr w:type="spellEnd"/>
            <w:r w:rsidRPr="00AF35F7">
              <w:rPr>
                <w:rFonts w:ascii="Arial" w:eastAsiaTheme="minorEastAsia" w:hAnsi="Arial" w:cs="Arial"/>
                <w:color w:val="0D0D0D" w:themeColor="text1" w:themeTint="F2"/>
                <w:lang w:val="en-IE" w:eastAsia="en-IE"/>
              </w:rPr>
              <w:t xml:space="preserve">) </w:t>
            </w:r>
          </w:p>
          <w:p w14:paraId="1A8FB533"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Are registered in the relevant division of the Register of Nurses &amp; Midwives </w:t>
            </w:r>
          </w:p>
          <w:p w14:paraId="162728D1"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maintained by the Nursing and Midwifery Board of Ireland [NMBI</w:t>
            </w:r>
            <w:proofErr w:type="gramStart"/>
            <w:r w:rsidRPr="00AF35F7">
              <w:rPr>
                <w:rFonts w:ascii="Arial" w:eastAsiaTheme="minorEastAsia" w:hAnsi="Arial" w:cs="Arial"/>
                <w:color w:val="0D0D0D" w:themeColor="text1" w:themeTint="F2"/>
                <w:lang w:val="en-IE" w:eastAsia="en-IE"/>
              </w:rPr>
              <w:t>](</w:t>
            </w:r>
            <w:proofErr w:type="gramEnd"/>
            <w:r w:rsidRPr="00AF35F7">
              <w:rPr>
                <w:rFonts w:ascii="Arial" w:eastAsiaTheme="minorEastAsia" w:hAnsi="Arial" w:cs="Arial"/>
                <w:color w:val="0D0D0D" w:themeColor="text1" w:themeTint="F2"/>
                <w:lang w:val="en-IE" w:eastAsia="en-IE"/>
              </w:rPr>
              <w:t xml:space="preserve">Bord </w:t>
            </w:r>
          </w:p>
          <w:p w14:paraId="775591BF"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proofErr w:type="spellStart"/>
            <w:r w:rsidRPr="00AF35F7">
              <w:rPr>
                <w:rFonts w:ascii="Arial" w:eastAsiaTheme="minorEastAsia" w:hAnsi="Arial" w:cs="Arial"/>
                <w:color w:val="0D0D0D" w:themeColor="text1" w:themeTint="F2"/>
                <w:lang w:val="en-IE" w:eastAsia="en-IE"/>
              </w:rPr>
              <w:t>Altranais</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agus</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Cnáimhseachais</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na</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hÉireann</w:t>
            </w:r>
            <w:proofErr w:type="spellEnd"/>
            <w:r w:rsidRPr="00AF35F7">
              <w:rPr>
                <w:rFonts w:ascii="Arial" w:eastAsiaTheme="minorEastAsia" w:hAnsi="Arial" w:cs="Arial"/>
                <w:color w:val="0D0D0D" w:themeColor="text1" w:themeTint="F2"/>
                <w:lang w:val="en-IE" w:eastAsia="en-IE"/>
              </w:rPr>
              <w:t xml:space="preserve">) or entitled to be so registered. </w:t>
            </w:r>
          </w:p>
          <w:p w14:paraId="28C53297" w14:textId="40AB491F" w:rsidR="00C67D69" w:rsidRPr="00AF35F7" w:rsidRDefault="00C67D69" w:rsidP="00844B63">
            <w:pPr>
              <w:autoSpaceDE w:val="0"/>
              <w:autoSpaceDN w:val="0"/>
              <w:adjustRightInd w:val="0"/>
              <w:spacing w:line="240" w:lineRule="atLeast"/>
              <w:jc w:val="center"/>
              <w:rPr>
                <w:rFonts w:ascii="Arial" w:eastAsiaTheme="minorEastAsia" w:hAnsi="Arial" w:cs="Arial"/>
                <w:b/>
                <w:bCs/>
                <w:color w:val="0D0D0D" w:themeColor="text1" w:themeTint="F2"/>
                <w:lang w:val="en-IE" w:eastAsia="en-IE"/>
              </w:rPr>
            </w:pPr>
            <w:r w:rsidRPr="00AF35F7">
              <w:rPr>
                <w:rFonts w:ascii="Arial" w:eastAsiaTheme="minorEastAsia" w:hAnsi="Arial" w:cs="Arial"/>
                <w:b/>
                <w:bCs/>
                <w:color w:val="0D0D0D" w:themeColor="text1" w:themeTint="F2"/>
                <w:lang w:val="en-IE" w:eastAsia="en-IE"/>
              </w:rPr>
              <w:t>And</w:t>
            </w:r>
          </w:p>
          <w:p w14:paraId="5594A9EF" w14:textId="38540BBE"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(ii)Have at least 5 years post registration full time (or an aggregate of 5 years post</w:t>
            </w:r>
            <w:r w:rsidR="00844B63" w:rsidRPr="00AF35F7">
              <w:rPr>
                <w:rFonts w:ascii="Arial" w:eastAsiaTheme="minorEastAsia" w:hAnsi="Arial" w:cs="Arial"/>
                <w:color w:val="0D0D0D" w:themeColor="text1" w:themeTint="F2"/>
                <w:lang w:val="en-IE" w:eastAsia="en-IE"/>
              </w:rPr>
              <w:t xml:space="preserve"> </w:t>
            </w:r>
            <w:r w:rsidRPr="00AF35F7">
              <w:rPr>
                <w:rFonts w:ascii="Arial" w:eastAsiaTheme="minorEastAsia" w:hAnsi="Arial" w:cs="Arial"/>
                <w:color w:val="0D0D0D" w:themeColor="text1" w:themeTint="F2"/>
                <w:lang w:val="en-IE" w:eastAsia="en-IE"/>
              </w:rPr>
              <w:t>registration full time) experience of which 2 years (or an aggregate of 2 years post</w:t>
            </w:r>
            <w:r w:rsidR="00844B63" w:rsidRPr="00AF35F7">
              <w:rPr>
                <w:rFonts w:ascii="Arial" w:eastAsiaTheme="minorEastAsia" w:hAnsi="Arial" w:cs="Arial"/>
                <w:color w:val="0D0D0D" w:themeColor="text1" w:themeTint="F2"/>
                <w:lang w:val="en-IE" w:eastAsia="en-IE"/>
              </w:rPr>
              <w:t xml:space="preserve"> </w:t>
            </w:r>
            <w:r w:rsidRPr="00AF35F7">
              <w:rPr>
                <w:rFonts w:ascii="Arial" w:eastAsiaTheme="minorEastAsia" w:hAnsi="Arial" w:cs="Arial"/>
                <w:color w:val="0D0D0D" w:themeColor="text1" w:themeTint="F2"/>
                <w:lang w:val="en-IE" w:eastAsia="en-IE"/>
              </w:rPr>
              <w:t xml:space="preserve">registration full time experience) must be in the speciality or related area.  </w:t>
            </w:r>
          </w:p>
          <w:p w14:paraId="43481044" w14:textId="4527954B" w:rsidR="00C67D69" w:rsidRPr="00AF35F7" w:rsidRDefault="00C67D69" w:rsidP="00844B63">
            <w:pPr>
              <w:autoSpaceDE w:val="0"/>
              <w:autoSpaceDN w:val="0"/>
              <w:adjustRightInd w:val="0"/>
              <w:spacing w:line="240" w:lineRule="atLeast"/>
              <w:jc w:val="center"/>
              <w:rPr>
                <w:rFonts w:ascii="Arial" w:eastAsiaTheme="minorEastAsia" w:hAnsi="Arial" w:cs="Arial"/>
                <w:b/>
                <w:bCs/>
                <w:color w:val="0D0D0D" w:themeColor="text1" w:themeTint="F2"/>
                <w:lang w:val="en-IE" w:eastAsia="en-IE"/>
              </w:rPr>
            </w:pPr>
            <w:r w:rsidRPr="00AF35F7">
              <w:rPr>
                <w:rFonts w:ascii="Arial" w:eastAsiaTheme="minorEastAsia" w:hAnsi="Arial" w:cs="Arial"/>
                <w:b/>
                <w:bCs/>
                <w:color w:val="0D0D0D" w:themeColor="text1" w:themeTint="F2"/>
                <w:lang w:val="en-IE" w:eastAsia="en-IE"/>
              </w:rPr>
              <w:t>And</w:t>
            </w:r>
          </w:p>
          <w:p w14:paraId="2CC3D7FA" w14:textId="160A7BE9"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(iii) Have the clinical, managerial and administrative capacity to properly discharge the functions of the role. </w:t>
            </w:r>
          </w:p>
          <w:p w14:paraId="704167AF" w14:textId="3A095A1D" w:rsidR="00C67D69" w:rsidRPr="00AF35F7" w:rsidRDefault="00C67D69" w:rsidP="00844B63">
            <w:pPr>
              <w:autoSpaceDE w:val="0"/>
              <w:autoSpaceDN w:val="0"/>
              <w:adjustRightInd w:val="0"/>
              <w:spacing w:line="240" w:lineRule="atLeast"/>
              <w:jc w:val="center"/>
              <w:rPr>
                <w:rFonts w:ascii="Arial" w:eastAsiaTheme="minorEastAsia" w:hAnsi="Arial" w:cs="Arial"/>
                <w:b/>
                <w:bCs/>
                <w:color w:val="0D0D0D" w:themeColor="text1" w:themeTint="F2"/>
                <w:lang w:val="en-IE" w:eastAsia="en-IE"/>
              </w:rPr>
            </w:pPr>
            <w:r w:rsidRPr="00AF35F7">
              <w:rPr>
                <w:rFonts w:ascii="Arial" w:eastAsiaTheme="minorEastAsia" w:hAnsi="Arial" w:cs="Arial"/>
                <w:b/>
                <w:bCs/>
                <w:color w:val="0D0D0D" w:themeColor="text1" w:themeTint="F2"/>
                <w:lang w:val="en-IE" w:eastAsia="en-IE"/>
              </w:rPr>
              <w:t>And</w:t>
            </w:r>
          </w:p>
          <w:p w14:paraId="1130ED70" w14:textId="30C63E7E"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(iv) Candidates must demonstrate evidence of continuous professional development. </w:t>
            </w:r>
          </w:p>
          <w:p w14:paraId="1D11A307" w14:textId="53530F36" w:rsidR="00C67D69" w:rsidRPr="00AF35F7" w:rsidRDefault="00C67D69" w:rsidP="00844B63">
            <w:pPr>
              <w:autoSpaceDE w:val="0"/>
              <w:autoSpaceDN w:val="0"/>
              <w:adjustRightInd w:val="0"/>
              <w:spacing w:line="240" w:lineRule="atLeast"/>
              <w:jc w:val="center"/>
              <w:rPr>
                <w:rFonts w:ascii="Arial" w:eastAsiaTheme="minorEastAsia" w:hAnsi="Arial" w:cs="Arial"/>
                <w:b/>
                <w:bCs/>
                <w:color w:val="0D0D0D" w:themeColor="text1" w:themeTint="F2"/>
                <w:lang w:val="en-IE" w:eastAsia="en-IE"/>
              </w:rPr>
            </w:pPr>
            <w:r w:rsidRPr="00AF35F7">
              <w:rPr>
                <w:rFonts w:ascii="Arial" w:eastAsiaTheme="minorEastAsia" w:hAnsi="Arial" w:cs="Arial"/>
                <w:b/>
                <w:bCs/>
                <w:color w:val="0D0D0D" w:themeColor="text1" w:themeTint="F2"/>
                <w:lang w:val="en-IE" w:eastAsia="en-IE"/>
              </w:rPr>
              <w:t>And</w:t>
            </w:r>
          </w:p>
          <w:p w14:paraId="70FB329F" w14:textId="405843C9"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(b) Candidates must possess the requisite knowledge and ability including a high standard of suitability and clinical, managerial and administrative capacity to properly discharge the </w:t>
            </w:r>
          </w:p>
          <w:p w14:paraId="6FD1EAEE"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functions of the role.  </w:t>
            </w:r>
          </w:p>
          <w:p w14:paraId="632E9F53" w14:textId="77777777" w:rsidR="00C67D69" w:rsidRPr="00AF35F7" w:rsidRDefault="00C67D69" w:rsidP="00C67D69">
            <w:pPr>
              <w:autoSpaceDE w:val="0"/>
              <w:autoSpaceDN w:val="0"/>
              <w:adjustRightInd w:val="0"/>
              <w:spacing w:line="240" w:lineRule="atLeast"/>
              <w:rPr>
                <w:rFonts w:ascii="Arial" w:eastAsiaTheme="minorEastAsia" w:hAnsi="Arial" w:cs="Arial"/>
                <w:b/>
                <w:bCs/>
                <w:color w:val="0D0D0D" w:themeColor="text1" w:themeTint="F2"/>
                <w:u w:val="single"/>
                <w:lang w:val="en-IE" w:eastAsia="en-IE"/>
              </w:rPr>
            </w:pPr>
            <w:r w:rsidRPr="00AF35F7">
              <w:rPr>
                <w:rFonts w:ascii="Arial" w:eastAsiaTheme="minorEastAsia" w:hAnsi="Arial" w:cs="Arial"/>
                <w:b/>
                <w:bCs/>
                <w:color w:val="0D0D0D" w:themeColor="text1" w:themeTint="F2"/>
                <w:u w:val="single"/>
                <w:lang w:val="en-IE" w:eastAsia="en-IE"/>
              </w:rPr>
              <w:t xml:space="preserve">2. Annual registration </w:t>
            </w:r>
          </w:p>
          <w:p w14:paraId="22D6DFAF" w14:textId="4A4CAB7D"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w:t>
            </w:r>
            <w:proofErr w:type="spellStart"/>
            <w:r w:rsidRPr="00AF35F7">
              <w:rPr>
                <w:rFonts w:ascii="Arial" w:eastAsiaTheme="minorEastAsia" w:hAnsi="Arial" w:cs="Arial"/>
                <w:color w:val="0D0D0D" w:themeColor="text1" w:themeTint="F2"/>
                <w:lang w:val="en-IE" w:eastAsia="en-IE"/>
              </w:rPr>
              <w:t>i</w:t>
            </w:r>
            <w:proofErr w:type="spellEnd"/>
            <w:r w:rsidRPr="00AF35F7">
              <w:rPr>
                <w:rFonts w:ascii="Arial" w:eastAsiaTheme="minorEastAsia" w:hAnsi="Arial" w:cs="Arial"/>
                <w:color w:val="0D0D0D" w:themeColor="text1" w:themeTint="F2"/>
                <w:lang w:val="en-IE" w:eastAsia="en-IE"/>
              </w:rPr>
              <w:t xml:space="preserve">) </w:t>
            </w:r>
            <w:r w:rsidR="00844B63" w:rsidRPr="00AF35F7">
              <w:rPr>
                <w:rFonts w:ascii="Arial" w:eastAsiaTheme="minorEastAsia" w:hAnsi="Arial" w:cs="Arial"/>
                <w:color w:val="0D0D0D" w:themeColor="text1" w:themeTint="F2"/>
                <w:lang w:val="en-IE" w:eastAsia="en-IE"/>
              </w:rPr>
              <w:t xml:space="preserve"> </w:t>
            </w:r>
            <w:r w:rsidRPr="00AF35F7">
              <w:rPr>
                <w:rFonts w:ascii="Arial" w:eastAsiaTheme="minorEastAsia" w:hAnsi="Arial" w:cs="Arial"/>
                <w:color w:val="0D0D0D" w:themeColor="text1" w:themeTint="F2"/>
                <w:lang w:val="en-IE" w:eastAsia="en-IE"/>
              </w:rPr>
              <w:t xml:space="preserve">On appointment, practitioners must maintain live annual registration on the relevant </w:t>
            </w:r>
          </w:p>
          <w:p w14:paraId="229E3C03" w14:textId="7A5BC98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division of the Register of Nurses and Midwives maintained by the Nursing and Midwifery Board of Ireland (Bord </w:t>
            </w:r>
            <w:proofErr w:type="spellStart"/>
            <w:r w:rsidRPr="00AF35F7">
              <w:rPr>
                <w:rFonts w:ascii="Arial" w:eastAsiaTheme="minorEastAsia" w:hAnsi="Arial" w:cs="Arial"/>
                <w:color w:val="0D0D0D" w:themeColor="text1" w:themeTint="F2"/>
                <w:lang w:val="en-IE" w:eastAsia="en-IE"/>
              </w:rPr>
              <w:t>Altranais</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agus</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Cnáimhseachais</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na</w:t>
            </w:r>
            <w:proofErr w:type="spellEnd"/>
            <w:r w:rsidRPr="00AF35F7">
              <w:rPr>
                <w:rFonts w:ascii="Arial" w:eastAsiaTheme="minorEastAsia" w:hAnsi="Arial" w:cs="Arial"/>
                <w:color w:val="0D0D0D" w:themeColor="text1" w:themeTint="F2"/>
                <w:lang w:val="en-IE" w:eastAsia="en-IE"/>
              </w:rPr>
              <w:t xml:space="preserve"> </w:t>
            </w:r>
            <w:proofErr w:type="spellStart"/>
            <w:r w:rsidRPr="00AF35F7">
              <w:rPr>
                <w:rFonts w:ascii="Arial" w:eastAsiaTheme="minorEastAsia" w:hAnsi="Arial" w:cs="Arial"/>
                <w:color w:val="0D0D0D" w:themeColor="text1" w:themeTint="F2"/>
                <w:lang w:val="en-IE" w:eastAsia="en-IE"/>
              </w:rPr>
              <w:t>hÉireann</w:t>
            </w:r>
            <w:proofErr w:type="spellEnd"/>
            <w:r w:rsidRPr="00AF35F7">
              <w:rPr>
                <w:rFonts w:ascii="Arial" w:eastAsiaTheme="minorEastAsia" w:hAnsi="Arial" w:cs="Arial"/>
                <w:color w:val="0D0D0D" w:themeColor="text1" w:themeTint="F2"/>
                <w:lang w:val="en-IE" w:eastAsia="en-IE"/>
              </w:rPr>
              <w:t xml:space="preserve">). </w:t>
            </w:r>
          </w:p>
          <w:p w14:paraId="2B70F869" w14:textId="0197AE8C" w:rsidR="00C67D69" w:rsidRPr="00AF35F7" w:rsidRDefault="00C67D69" w:rsidP="00844B63">
            <w:pPr>
              <w:autoSpaceDE w:val="0"/>
              <w:autoSpaceDN w:val="0"/>
              <w:adjustRightInd w:val="0"/>
              <w:spacing w:line="240" w:lineRule="atLeast"/>
              <w:jc w:val="center"/>
              <w:rPr>
                <w:rFonts w:ascii="Arial" w:eastAsiaTheme="minorEastAsia" w:hAnsi="Arial" w:cs="Arial"/>
                <w:b/>
                <w:bCs/>
                <w:color w:val="0D0D0D" w:themeColor="text1" w:themeTint="F2"/>
                <w:lang w:val="en-IE" w:eastAsia="en-IE"/>
              </w:rPr>
            </w:pPr>
            <w:r w:rsidRPr="00AF35F7">
              <w:rPr>
                <w:rFonts w:ascii="Arial" w:eastAsiaTheme="minorEastAsia" w:hAnsi="Arial" w:cs="Arial"/>
                <w:b/>
                <w:bCs/>
                <w:color w:val="0D0D0D" w:themeColor="text1" w:themeTint="F2"/>
                <w:lang w:val="en-IE" w:eastAsia="en-IE"/>
              </w:rPr>
              <w:t>And</w:t>
            </w:r>
          </w:p>
          <w:p w14:paraId="27A6B040" w14:textId="2DC5CC39"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(ii) Confirm annual registration with NMBI to the HSE by way of the annual Patient Safety Assurance Certificate (PSAC). </w:t>
            </w:r>
          </w:p>
          <w:p w14:paraId="45C563F2" w14:textId="77777777" w:rsidR="00C67D69" w:rsidRPr="00AF35F7" w:rsidRDefault="00C67D69" w:rsidP="00C67D69">
            <w:pPr>
              <w:autoSpaceDE w:val="0"/>
              <w:autoSpaceDN w:val="0"/>
              <w:adjustRightInd w:val="0"/>
              <w:spacing w:line="240" w:lineRule="atLeast"/>
              <w:rPr>
                <w:rFonts w:ascii="Arial" w:eastAsiaTheme="minorEastAsia" w:hAnsi="Arial" w:cs="Arial"/>
                <w:b/>
                <w:bCs/>
                <w:color w:val="0D0D0D" w:themeColor="text1" w:themeTint="F2"/>
                <w:u w:val="single"/>
                <w:lang w:val="en-IE" w:eastAsia="en-IE"/>
              </w:rPr>
            </w:pPr>
            <w:r w:rsidRPr="00AF35F7">
              <w:rPr>
                <w:rFonts w:ascii="Arial" w:eastAsiaTheme="minorEastAsia" w:hAnsi="Arial" w:cs="Arial"/>
                <w:b/>
                <w:bCs/>
                <w:color w:val="0D0D0D" w:themeColor="text1" w:themeTint="F2"/>
                <w:u w:val="single"/>
                <w:lang w:val="en-IE" w:eastAsia="en-IE"/>
              </w:rPr>
              <w:t xml:space="preserve">3. Health </w:t>
            </w:r>
          </w:p>
          <w:p w14:paraId="40981474" w14:textId="77777777"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 xml:space="preserve">Candidates for and any person holding the office must be fully competent and capable of </w:t>
            </w:r>
          </w:p>
          <w:p w14:paraId="5C74ADD8" w14:textId="5EFC3E11" w:rsidR="00C67D69" w:rsidRPr="00AF35F7" w:rsidRDefault="00C67D69" w:rsidP="00C67D69">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lastRenderedPageBreak/>
              <w:t xml:space="preserve">undertaking the duties attached to the office and be in a state of health such as would indicate a reasonable prospect of ability to render regular and efficient service. </w:t>
            </w:r>
          </w:p>
          <w:p w14:paraId="033E2A90" w14:textId="77777777" w:rsidR="00C67D69" w:rsidRPr="00AF35F7" w:rsidRDefault="00C67D69" w:rsidP="00C67D69">
            <w:pPr>
              <w:autoSpaceDE w:val="0"/>
              <w:autoSpaceDN w:val="0"/>
              <w:adjustRightInd w:val="0"/>
              <w:spacing w:line="240" w:lineRule="atLeast"/>
              <w:rPr>
                <w:rFonts w:ascii="Arial" w:eastAsiaTheme="minorEastAsia" w:hAnsi="Arial" w:cs="Arial"/>
                <w:b/>
                <w:bCs/>
                <w:color w:val="0D0D0D" w:themeColor="text1" w:themeTint="F2"/>
                <w:u w:val="single"/>
                <w:lang w:val="en-IE" w:eastAsia="en-IE"/>
              </w:rPr>
            </w:pPr>
            <w:r w:rsidRPr="00AF35F7">
              <w:rPr>
                <w:rFonts w:ascii="Arial" w:eastAsiaTheme="minorEastAsia" w:hAnsi="Arial" w:cs="Arial"/>
                <w:b/>
                <w:bCs/>
                <w:color w:val="0D0D0D" w:themeColor="text1" w:themeTint="F2"/>
                <w:u w:val="single"/>
                <w:lang w:val="en-IE" w:eastAsia="en-IE"/>
              </w:rPr>
              <w:t xml:space="preserve">4. Character </w:t>
            </w:r>
          </w:p>
          <w:p w14:paraId="5900A900" w14:textId="688B93A3" w:rsidR="00425117" w:rsidRPr="00AF35F7" w:rsidRDefault="00C67D69" w:rsidP="00342520">
            <w:pPr>
              <w:autoSpaceDE w:val="0"/>
              <w:autoSpaceDN w:val="0"/>
              <w:adjustRightInd w:val="0"/>
              <w:spacing w:line="240" w:lineRule="atLeast"/>
              <w:rPr>
                <w:rFonts w:ascii="Arial" w:eastAsiaTheme="minorEastAsia" w:hAnsi="Arial" w:cs="Arial"/>
                <w:color w:val="0D0D0D" w:themeColor="text1" w:themeTint="F2"/>
                <w:lang w:val="en-IE" w:eastAsia="en-IE"/>
              </w:rPr>
            </w:pPr>
            <w:r w:rsidRPr="00AF35F7">
              <w:rPr>
                <w:rFonts w:ascii="Arial" w:eastAsiaTheme="minorEastAsia" w:hAnsi="Arial" w:cs="Arial"/>
                <w:color w:val="0D0D0D" w:themeColor="text1" w:themeTint="F2"/>
                <w:lang w:val="en-IE" w:eastAsia="en-IE"/>
              </w:rPr>
              <w:t>Candidates for and any person holding the office must be of good character.</w:t>
            </w:r>
          </w:p>
        </w:tc>
      </w:tr>
      <w:tr w:rsidR="00425117" w:rsidRPr="00AF35F7" w14:paraId="418D1AA4" w14:textId="77777777" w:rsidTr="073DA6CA">
        <w:trPr>
          <w:trHeight w:val="1048"/>
        </w:trPr>
        <w:tc>
          <w:tcPr>
            <w:tcW w:w="2364" w:type="dxa"/>
          </w:tcPr>
          <w:p w14:paraId="4BFB93EA" w14:textId="77777777" w:rsidR="00425117" w:rsidRPr="00AF35F7" w:rsidRDefault="00425117" w:rsidP="00425117">
            <w:pPr>
              <w:rPr>
                <w:rFonts w:ascii="Arial" w:eastAsiaTheme="minorEastAsia" w:hAnsi="Arial" w:cs="Arial"/>
                <w:b/>
                <w:bCs/>
                <w:color w:val="000000"/>
              </w:rPr>
            </w:pPr>
            <w:r w:rsidRPr="00AF35F7">
              <w:rPr>
                <w:rFonts w:ascii="Arial" w:eastAsiaTheme="minorEastAsia" w:hAnsi="Arial" w:cs="Arial"/>
                <w:b/>
                <w:bCs/>
                <w:color w:val="000000" w:themeColor="text1"/>
              </w:rPr>
              <w:lastRenderedPageBreak/>
              <w:t>Post specific Requirements</w:t>
            </w:r>
          </w:p>
        </w:tc>
        <w:tc>
          <w:tcPr>
            <w:tcW w:w="8394" w:type="dxa"/>
          </w:tcPr>
          <w:p w14:paraId="7D78DD8E" w14:textId="77777777" w:rsidR="00342520" w:rsidRPr="00AF35F7" w:rsidRDefault="00342520" w:rsidP="00342520">
            <w:pPr>
              <w:numPr>
                <w:ilvl w:val="0"/>
                <w:numId w:val="33"/>
              </w:numPr>
              <w:spacing w:after="200" w:line="276" w:lineRule="auto"/>
              <w:contextualSpacing/>
              <w:jc w:val="both"/>
              <w:rPr>
                <w:rFonts w:ascii="Arial" w:eastAsia="Calibri" w:hAnsi="Arial" w:cs="Arial"/>
                <w:lang w:val="en-IE" w:eastAsia="en-US"/>
              </w:rPr>
            </w:pPr>
            <w:r w:rsidRPr="00AF35F7">
              <w:rPr>
                <w:rFonts w:ascii="Arial" w:eastAsia="Calibri" w:hAnsi="Arial" w:cs="Arial"/>
                <w:lang w:val="en-IE" w:eastAsia="en-US"/>
              </w:rPr>
              <w:t xml:space="preserve">Demonstrate depth and breadth of experience </w:t>
            </w:r>
            <w:r w:rsidRPr="00AF35F7">
              <w:rPr>
                <w:rFonts w:ascii="Arial" w:eastAsia="Calibri" w:hAnsi="Arial" w:cs="Arial"/>
                <w:bCs/>
                <w:iCs/>
                <w:lang w:val="en-IE" w:eastAsia="en-US"/>
              </w:rPr>
              <w:t xml:space="preserve">of quality, patient safety, resource and risk management, </w:t>
            </w:r>
            <w:r w:rsidRPr="00AF35F7">
              <w:rPr>
                <w:rFonts w:ascii="Arial" w:eastAsia="Calibri" w:hAnsi="Arial" w:cs="Arial"/>
                <w:lang w:val="en-IE" w:eastAsia="en-US"/>
              </w:rPr>
              <w:t>as relevant to the role.</w:t>
            </w:r>
          </w:p>
          <w:p w14:paraId="20D88FE4" w14:textId="7B4EA2AF" w:rsidR="00342520" w:rsidRPr="00AF35F7" w:rsidRDefault="00342520" w:rsidP="00342520">
            <w:pPr>
              <w:numPr>
                <w:ilvl w:val="0"/>
                <w:numId w:val="33"/>
              </w:numPr>
              <w:spacing w:after="200" w:line="276" w:lineRule="auto"/>
              <w:contextualSpacing/>
              <w:rPr>
                <w:rFonts w:ascii="Arial" w:eastAsia="Calibri" w:hAnsi="Arial" w:cs="Arial"/>
                <w:b/>
                <w:bCs/>
                <w:iCs/>
                <w:lang w:val="en-IE" w:eastAsia="en-US"/>
              </w:rPr>
            </w:pPr>
            <w:r w:rsidRPr="00AF35F7">
              <w:rPr>
                <w:rFonts w:ascii="Arial" w:eastAsia="Calibri" w:hAnsi="Arial" w:cs="Arial"/>
                <w:bCs/>
                <w:iCs/>
                <w:lang w:val="en-IE" w:eastAsia="en-US"/>
              </w:rPr>
              <w:t>There may be a requirement to work out of hours to include evenings, weekends and night duty.</w:t>
            </w:r>
          </w:p>
          <w:p w14:paraId="2F14E8AF" w14:textId="585F81BA" w:rsidR="00342520" w:rsidRPr="00AF35F7" w:rsidRDefault="00342520" w:rsidP="00342520">
            <w:pPr>
              <w:numPr>
                <w:ilvl w:val="0"/>
                <w:numId w:val="33"/>
              </w:numPr>
              <w:contextualSpacing/>
              <w:jc w:val="both"/>
              <w:rPr>
                <w:rFonts w:ascii="Arial" w:eastAsia="Calibri" w:hAnsi="Arial" w:cs="Arial"/>
                <w:lang w:val="en-IE" w:eastAsia="en-US"/>
              </w:rPr>
            </w:pPr>
            <w:r w:rsidRPr="00AF35F7">
              <w:rPr>
                <w:rFonts w:ascii="Arial" w:eastAsia="Calibri" w:hAnsi="Arial" w:cs="Arial"/>
                <w:lang w:val="en-IE" w:eastAsia="en-US"/>
              </w:rPr>
              <w:t>Demonstrate depth and breadth of significant experience in vascular access device insertion, practice development and/or Infection Prevention and Control, as relevant to the role.</w:t>
            </w:r>
          </w:p>
          <w:p w14:paraId="502F46A8" w14:textId="0B33EA29" w:rsidR="00342520" w:rsidRPr="00AF35F7" w:rsidRDefault="00342520" w:rsidP="00342520">
            <w:pPr>
              <w:numPr>
                <w:ilvl w:val="0"/>
                <w:numId w:val="33"/>
              </w:numPr>
              <w:contextualSpacing/>
              <w:jc w:val="both"/>
              <w:rPr>
                <w:rFonts w:ascii="Arial" w:eastAsia="Calibri" w:hAnsi="Arial" w:cs="Arial"/>
                <w:lang w:val="en-IE" w:eastAsia="en-US"/>
              </w:rPr>
            </w:pPr>
            <w:r w:rsidRPr="00AF35F7">
              <w:rPr>
                <w:rFonts w:ascii="Arial" w:eastAsia="Calibri" w:hAnsi="Arial" w:cs="Arial"/>
                <w:lang w:val="en-IE" w:eastAsia="en-US"/>
              </w:rPr>
              <w:t>Demonstrate depth and breadth of significant experience in leading projects, surveillance, quality improvement, clinical audit, care bundle implementation, and delivery of training and education relevant to vascular access and the role.</w:t>
            </w:r>
          </w:p>
          <w:p w14:paraId="2E4C5607" w14:textId="40B68701" w:rsidR="00425117" w:rsidRPr="00AF35F7" w:rsidRDefault="00342520" w:rsidP="00342520">
            <w:pPr>
              <w:numPr>
                <w:ilvl w:val="0"/>
                <w:numId w:val="33"/>
              </w:numPr>
              <w:contextualSpacing/>
              <w:jc w:val="both"/>
              <w:rPr>
                <w:rFonts w:ascii="Arial" w:eastAsia="Calibri" w:hAnsi="Arial" w:cs="Arial"/>
                <w:lang w:val="en-IE" w:eastAsia="en-US"/>
              </w:rPr>
            </w:pPr>
            <w:r w:rsidRPr="00AF35F7">
              <w:rPr>
                <w:rFonts w:ascii="Arial" w:hAnsi="Arial" w:cs="Arial"/>
              </w:rPr>
              <w:t>Demonstrate depth and breadth of experience of managing and working collaboratively with multiple internal and external stakeholders, as relevant to the role.</w:t>
            </w:r>
          </w:p>
        </w:tc>
      </w:tr>
      <w:tr w:rsidR="00425117" w:rsidRPr="00AF35F7" w14:paraId="3E8BA1BD" w14:textId="77777777" w:rsidTr="073DA6CA">
        <w:trPr>
          <w:trHeight w:val="1048"/>
        </w:trPr>
        <w:tc>
          <w:tcPr>
            <w:tcW w:w="2364" w:type="dxa"/>
          </w:tcPr>
          <w:p w14:paraId="5D43E616" w14:textId="77777777" w:rsidR="00425117" w:rsidRPr="00AF35F7" w:rsidRDefault="00425117" w:rsidP="00425117">
            <w:pPr>
              <w:rPr>
                <w:rFonts w:ascii="Arial" w:eastAsiaTheme="minorEastAsia" w:hAnsi="Arial" w:cs="Arial"/>
                <w:b/>
                <w:bCs/>
                <w:color w:val="000000"/>
              </w:rPr>
            </w:pPr>
            <w:r w:rsidRPr="00AF35F7">
              <w:rPr>
                <w:rFonts w:ascii="Arial" w:eastAsiaTheme="minorEastAsia" w:hAnsi="Arial" w:cs="Arial"/>
                <w:b/>
                <w:bCs/>
                <w:color w:val="000000" w:themeColor="text1"/>
              </w:rPr>
              <w:t>Other requirements specific to the post</w:t>
            </w:r>
          </w:p>
        </w:tc>
        <w:tc>
          <w:tcPr>
            <w:tcW w:w="8394" w:type="dxa"/>
          </w:tcPr>
          <w:p w14:paraId="765D4F83" w14:textId="759A469C" w:rsidR="00342520" w:rsidRPr="00AF35F7" w:rsidRDefault="00342520" w:rsidP="00342520">
            <w:pPr>
              <w:pStyle w:val="ListParagraph"/>
              <w:numPr>
                <w:ilvl w:val="0"/>
                <w:numId w:val="34"/>
              </w:numPr>
              <w:rPr>
                <w:rFonts w:ascii="Arial" w:hAnsi="Arial" w:cs="Arial"/>
              </w:rPr>
            </w:pPr>
            <w:r w:rsidRPr="00AF35F7">
              <w:rPr>
                <w:rFonts w:ascii="Arial" w:hAnsi="Arial" w:cs="Arial"/>
              </w:rPr>
              <w:t>Access to appropriate transport as this post may involve frequent travel.</w:t>
            </w:r>
          </w:p>
          <w:p w14:paraId="0C6CA1E6" w14:textId="03F8E4EE" w:rsidR="00425117" w:rsidRPr="00AF35F7" w:rsidRDefault="00342520" w:rsidP="00342520">
            <w:pPr>
              <w:pStyle w:val="ListParagraph"/>
              <w:numPr>
                <w:ilvl w:val="0"/>
                <w:numId w:val="34"/>
              </w:numPr>
              <w:rPr>
                <w:rFonts w:ascii="Arial" w:hAnsi="Arial" w:cs="Arial"/>
              </w:rPr>
            </w:pPr>
            <w:r w:rsidRPr="00AF35F7">
              <w:rPr>
                <w:rFonts w:ascii="Arial" w:hAnsi="Arial" w:cs="Arial"/>
              </w:rPr>
              <w:t>A flexible approach to working hours is required in order to ensure deadlines are met.</w:t>
            </w:r>
          </w:p>
        </w:tc>
      </w:tr>
      <w:tr w:rsidR="004C002F" w:rsidRPr="00AF35F7" w14:paraId="3C42AC5F" w14:textId="77777777" w:rsidTr="073DA6CA">
        <w:trPr>
          <w:trHeight w:val="1048"/>
        </w:trPr>
        <w:tc>
          <w:tcPr>
            <w:tcW w:w="2364" w:type="dxa"/>
          </w:tcPr>
          <w:p w14:paraId="0DC89772" w14:textId="77777777" w:rsidR="004C002F" w:rsidRPr="00AF35F7" w:rsidRDefault="004C002F" w:rsidP="004C002F">
            <w:pPr>
              <w:rPr>
                <w:rFonts w:ascii="Arial" w:eastAsiaTheme="minorEastAsia" w:hAnsi="Arial" w:cs="Arial"/>
                <w:b/>
                <w:bCs/>
                <w:color w:val="000000"/>
              </w:rPr>
            </w:pPr>
            <w:r w:rsidRPr="00AF35F7">
              <w:rPr>
                <w:rFonts w:ascii="Arial" w:eastAsiaTheme="minorEastAsia" w:hAnsi="Arial" w:cs="Arial"/>
                <w:b/>
                <w:bCs/>
                <w:color w:val="000000" w:themeColor="text1"/>
              </w:rPr>
              <w:t>Skills, competencies and/or knowledge</w:t>
            </w:r>
          </w:p>
          <w:p w14:paraId="6366A456" w14:textId="77777777" w:rsidR="004C002F" w:rsidRPr="00AF35F7" w:rsidRDefault="004C002F" w:rsidP="004C002F">
            <w:pPr>
              <w:rPr>
                <w:rFonts w:ascii="Arial" w:eastAsiaTheme="minorEastAsia" w:hAnsi="Arial" w:cs="Arial"/>
                <w:b/>
                <w:bCs/>
                <w:color w:val="000000"/>
              </w:rPr>
            </w:pPr>
          </w:p>
          <w:p w14:paraId="73BB72B9" w14:textId="77777777" w:rsidR="004C002F" w:rsidRPr="00AF35F7" w:rsidRDefault="004C002F" w:rsidP="004C002F">
            <w:pPr>
              <w:rPr>
                <w:rFonts w:ascii="Arial" w:eastAsiaTheme="minorEastAsia" w:hAnsi="Arial" w:cs="Arial"/>
                <w:b/>
                <w:bCs/>
                <w:color w:val="000000"/>
              </w:rPr>
            </w:pPr>
          </w:p>
        </w:tc>
        <w:tc>
          <w:tcPr>
            <w:tcW w:w="8394" w:type="dxa"/>
          </w:tcPr>
          <w:p w14:paraId="2AFA4AFC" w14:textId="7B9B52B3" w:rsidR="004C002F" w:rsidRPr="00AF35F7" w:rsidRDefault="004C002F" w:rsidP="004C002F">
            <w:pPr>
              <w:jc w:val="both"/>
              <w:rPr>
                <w:rFonts w:ascii="Arial" w:hAnsi="Arial" w:cs="Arial"/>
                <w:b/>
                <w:u w:val="single"/>
              </w:rPr>
            </w:pPr>
            <w:r w:rsidRPr="00AF35F7">
              <w:rPr>
                <w:rFonts w:ascii="Arial" w:hAnsi="Arial" w:cs="Arial"/>
                <w:b/>
                <w:u w:val="single"/>
              </w:rPr>
              <w:t>Professional Knowledge</w:t>
            </w:r>
            <w:r w:rsidR="00DA31E4">
              <w:rPr>
                <w:rFonts w:ascii="Arial" w:hAnsi="Arial" w:cs="Arial"/>
                <w:b/>
                <w:u w:val="single"/>
              </w:rPr>
              <w:t xml:space="preserve"> and Experience</w:t>
            </w:r>
            <w:r w:rsidR="00FB48C6">
              <w:rPr>
                <w:rFonts w:ascii="Arial" w:hAnsi="Arial" w:cs="Arial"/>
                <w:b/>
                <w:u w:val="single"/>
              </w:rPr>
              <w:t xml:space="preserve"> relevant</w:t>
            </w:r>
            <w:r w:rsidR="00DA31E4">
              <w:rPr>
                <w:rFonts w:ascii="Arial" w:hAnsi="Arial" w:cs="Arial"/>
                <w:b/>
                <w:u w:val="single"/>
              </w:rPr>
              <w:t xml:space="preserve"> to the role</w:t>
            </w:r>
          </w:p>
          <w:p w14:paraId="5F1B665C" w14:textId="77777777" w:rsidR="004C002F" w:rsidRPr="00AF35F7" w:rsidRDefault="004C002F" w:rsidP="004C002F">
            <w:pPr>
              <w:jc w:val="both"/>
              <w:rPr>
                <w:rFonts w:ascii="Arial" w:hAnsi="Arial" w:cs="Arial"/>
                <w:b/>
                <w:u w:val="single"/>
              </w:rPr>
            </w:pPr>
            <w:r w:rsidRPr="00AF35F7">
              <w:rPr>
                <w:rFonts w:ascii="Arial" w:hAnsi="Arial" w:cs="Arial"/>
                <w:b/>
                <w:u w:val="single"/>
              </w:rPr>
              <w:t xml:space="preserve"> </w:t>
            </w:r>
          </w:p>
          <w:p w14:paraId="3932B5D5"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a high degree of commitment, professionalism and dedication to the philosophy of quality health care provision.</w:t>
            </w:r>
          </w:p>
          <w:p w14:paraId="6976811F" w14:textId="77777777" w:rsidR="004C002F" w:rsidRPr="00AF35F7" w:rsidRDefault="004C002F" w:rsidP="004C002F">
            <w:pPr>
              <w:numPr>
                <w:ilvl w:val="0"/>
                <w:numId w:val="35"/>
              </w:numPr>
              <w:spacing w:after="120"/>
              <w:jc w:val="both"/>
              <w:rPr>
                <w:rFonts w:ascii="Arial" w:hAnsi="Arial" w:cs="Arial"/>
                <w:color w:val="0000FF"/>
              </w:rPr>
            </w:pPr>
            <w:r w:rsidRPr="00AF35F7">
              <w:rPr>
                <w:rFonts w:ascii="Arial" w:hAnsi="Arial" w:cs="Arial"/>
              </w:rPr>
              <w:t>Demonstrate relevant knowledge, expertise and experience from an acute hospital perspective in order to discharge the duties of this senior nursing post.</w:t>
            </w:r>
          </w:p>
          <w:p w14:paraId="02446CD0"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evidence of policy development and translating policy into working practices/action.</w:t>
            </w:r>
          </w:p>
          <w:p w14:paraId="160F2648"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knowledge and experience of quality audit/assurance systems.</w:t>
            </w:r>
          </w:p>
          <w:p w14:paraId="5E3C4CE8" w14:textId="77777777" w:rsidR="004C002F" w:rsidRPr="00AF35F7" w:rsidRDefault="004C002F" w:rsidP="004C002F">
            <w:pPr>
              <w:jc w:val="both"/>
              <w:rPr>
                <w:rFonts w:ascii="Arial" w:hAnsi="Arial" w:cs="Arial"/>
                <w:b/>
                <w:bCs/>
              </w:rPr>
            </w:pPr>
          </w:p>
          <w:p w14:paraId="4A5F4C54" w14:textId="77777777" w:rsidR="004C002F" w:rsidRPr="00AF35F7" w:rsidRDefault="004C002F" w:rsidP="004C002F">
            <w:pPr>
              <w:rPr>
                <w:rFonts w:ascii="Arial" w:hAnsi="Arial" w:cs="Arial"/>
                <w:b/>
                <w:iCs/>
                <w:u w:val="single"/>
              </w:rPr>
            </w:pPr>
            <w:r w:rsidRPr="00AF35F7">
              <w:rPr>
                <w:rFonts w:ascii="Arial" w:hAnsi="Arial" w:cs="Arial"/>
                <w:b/>
                <w:iCs/>
                <w:u w:val="single"/>
              </w:rPr>
              <w:t>Planning and Organising Resources</w:t>
            </w:r>
          </w:p>
          <w:p w14:paraId="45000982"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ability to plan, organise and deliver services in an efficient, effective and resourceful manner, within a model of patient centred care and value for money.</w:t>
            </w:r>
          </w:p>
          <w:p w14:paraId="2D7995A5"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ability to manage deadlines and effectively handle multiple tasks.</w:t>
            </w:r>
          </w:p>
          <w:p w14:paraId="2C6EB77B" w14:textId="77777777" w:rsidR="004C002F" w:rsidRPr="00AF35F7" w:rsidRDefault="004C002F" w:rsidP="004C002F">
            <w:pPr>
              <w:rPr>
                <w:rFonts w:ascii="Arial" w:hAnsi="Arial" w:cs="Arial"/>
                <w:b/>
                <w:iCs/>
                <w:u w:val="single"/>
              </w:rPr>
            </w:pPr>
            <w:r w:rsidRPr="00AF35F7">
              <w:rPr>
                <w:rFonts w:ascii="Arial" w:hAnsi="Arial" w:cs="Arial"/>
                <w:b/>
                <w:iCs/>
                <w:u w:val="single"/>
              </w:rPr>
              <w:t>Building and Maintaining Relationships: Leadership, Staff Management &amp; Team Skills</w:t>
            </w:r>
          </w:p>
          <w:p w14:paraId="2E81A9AC" w14:textId="77777777" w:rsidR="004C002F" w:rsidRPr="00AF35F7" w:rsidRDefault="004C002F" w:rsidP="004C002F">
            <w:pPr>
              <w:rPr>
                <w:rFonts w:ascii="Arial" w:hAnsi="Arial" w:cs="Arial"/>
                <w:b/>
                <w:iCs/>
                <w:u w:val="single"/>
              </w:rPr>
            </w:pPr>
          </w:p>
          <w:p w14:paraId="3F5709F8"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leadership skills and ability to influence others.</w:t>
            </w:r>
          </w:p>
          <w:p w14:paraId="09264ACF"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flexibility and openness to change and ability to lead and support others in a changing environment.</w:t>
            </w:r>
          </w:p>
          <w:p w14:paraId="1D10A744"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ability to manage, motivate and develop staff to maximise performance at work.</w:t>
            </w:r>
          </w:p>
          <w:p w14:paraId="22ED9ACB"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the ability to foster a learning culture amongst staff and colleagues to drive continuous improvement in services to patients.</w:t>
            </w:r>
          </w:p>
          <w:p w14:paraId="7D9DCD16" w14:textId="5B5A62D2" w:rsidR="004C002F" w:rsidRPr="00DA31E4" w:rsidRDefault="004C002F" w:rsidP="004C002F">
            <w:pPr>
              <w:numPr>
                <w:ilvl w:val="0"/>
                <w:numId w:val="35"/>
              </w:numPr>
              <w:spacing w:after="120"/>
              <w:jc w:val="both"/>
              <w:rPr>
                <w:rFonts w:ascii="Arial" w:hAnsi="Arial" w:cs="Arial"/>
              </w:rPr>
            </w:pPr>
            <w:r w:rsidRPr="00AF35F7">
              <w:rPr>
                <w:rFonts w:ascii="Arial" w:hAnsi="Arial" w:cs="Arial"/>
              </w:rPr>
              <w:t>Demonstrate ability to work effectively with multi-disciplinary teams</w:t>
            </w:r>
            <w:r w:rsidR="00DA31E4">
              <w:rPr>
                <w:rFonts w:ascii="Arial" w:hAnsi="Arial" w:cs="Arial"/>
              </w:rPr>
              <w:t>.</w:t>
            </w:r>
          </w:p>
          <w:p w14:paraId="6E19D142" w14:textId="2E68FFDC" w:rsidR="004C002F" w:rsidRPr="00AF35F7" w:rsidRDefault="004C002F" w:rsidP="004C002F">
            <w:pPr>
              <w:rPr>
                <w:rFonts w:ascii="Arial" w:hAnsi="Arial" w:cs="Arial"/>
                <w:b/>
                <w:iCs/>
                <w:u w:val="single"/>
              </w:rPr>
            </w:pPr>
            <w:r w:rsidRPr="00AF35F7">
              <w:rPr>
                <w:rFonts w:ascii="Arial" w:hAnsi="Arial" w:cs="Arial"/>
                <w:b/>
                <w:iCs/>
                <w:u w:val="single"/>
              </w:rPr>
              <w:t xml:space="preserve">Commitment to </w:t>
            </w:r>
            <w:r w:rsidR="00DA31E4">
              <w:rPr>
                <w:rFonts w:ascii="Arial" w:hAnsi="Arial" w:cs="Arial"/>
                <w:b/>
                <w:iCs/>
                <w:u w:val="single"/>
              </w:rPr>
              <w:t>Providing a quality service in line with Evaluating Information, Problem Solving and decision making.</w:t>
            </w:r>
          </w:p>
          <w:p w14:paraId="6F7DC304"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t>Demonstrate understanding of, and commitment to, the underpinning requirements and key processes in providing quality patient centred care.</w:t>
            </w:r>
          </w:p>
          <w:p w14:paraId="46AF5BFA" w14:textId="6DBF7AA0" w:rsidR="004C002F" w:rsidRDefault="004C002F" w:rsidP="004C002F">
            <w:pPr>
              <w:numPr>
                <w:ilvl w:val="0"/>
                <w:numId w:val="35"/>
              </w:numPr>
              <w:spacing w:after="120"/>
              <w:jc w:val="both"/>
              <w:rPr>
                <w:rFonts w:ascii="Arial" w:hAnsi="Arial" w:cs="Arial"/>
              </w:rPr>
            </w:pPr>
            <w:r w:rsidRPr="00AF35F7">
              <w:rPr>
                <w:rFonts w:ascii="Arial" w:hAnsi="Arial" w:cs="Arial"/>
              </w:rPr>
              <w:t>Demonstrate an ability to monitor and evaluate service performance and levels of care.</w:t>
            </w:r>
          </w:p>
          <w:p w14:paraId="039CCC30" w14:textId="77777777" w:rsidR="00DA31E4" w:rsidRPr="00AF35F7" w:rsidRDefault="00DA31E4" w:rsidP="00DA31E4">
            <w:pPr>
              <w:numPr>
                <w:ilvl w:val="0"/>
                <w:numId w:val="35"/>
              </w:numPr>
              <w:rPr>
                <w:rFonts w:ascii="Arial" w:hAnsi="Arial" w:cs="Arial"/>
                <w:iCs/>
              </w:rPr>
            </w:pPr>
            <w:r w:rsidRPr="00AF35F7">
              <w:rPr>
                <w:rFonts w:ascii="Arial" w:hAnsi="Arial" w:cs="Arial"/>
                <w:iCs/>
              </w:rPr>
              <w:t>Demonstrate the ability to evaluate information and solve problems</w:t>
            </w:r>
          </w:p>
          <w:p w14:paraId="65D05013" w14:textId="77777777" w:rsidR="00DA31E4" w:rsidRPr="00AF35F7" w:rsidRDefault="00DA31E4" w:rsidP="00DA31E4">
            <w:pPr>
              <w:spacing w:after="120"/>
              <w:ind w:left="720"/>
              <w:jc w:val="both"/>
              <w:rPr>
                <w:rFonts w:ascii="Arial" w:hAnsi="Arial" w:cs="Arial"/>
              </w:rPr>
            </w:pPr>
          </w:p>
          <w:p w14:paraId="4D30BED4" w14:textId="1C0C18BD" w:rsidR="004C002F" w:rsidRPr="00AF35F7" w:rsidRDefault="004C002F" w:rsidP="004C002F">
            <w:pPr>
              <w:rPr>
                <w:rFonts w:ascii="Arial" w:hAnsi="Arial" w:cs="Arial"/>
                <w:b/>
                <w:iCs/>
                <w:u w:val="single"/>
              </w:rPr>
            </w:pPr>
            <w:r w:rsidRPr="00AF35F7">
              <w:rPr>
                <w:rFonts w:ascii="Arial" w:hAnsi="Arial" w:cs="Arial"/>
                <w:b/>
                <w:iCs/>
                <w:u w:val="single"/>
              </w:rPr>
              <w:t>Communication and Interpersonal Skills</w:t>
            </w:r>
          </w:p>
          <w:p w14:paraId="6215A0CF" w14:textId="77777777" w:rsidR="004C002F" w:rsidRPr="00AF35F7" w:rsidRDefault="004C002F" w:rsidP="004C002F">
            <w:pPr>
              <w:numPr>
                <w:ilvl w:val="0"/>
                <w:numId w:val="35"/>
              </w:numPr>
              <w:spacing w:after="120"/>
              <w:jc w:val="both"/>
              <w:rPr>
                <w:rFonts w:ascii="Arial" w:hAnsi="Arial" w:cs="Arial"/>
              </w:rPr>
            </w:pPr>
            <w:r w:rsidRPr="00AF35F7">
              <w:rPr>
                <w:rFonts w:ascii="Arial" w:hAnsi="Arial" w:cs="Arial"/>
              </w:rPr>
              <w:lastRenderedPageBreak/>
              <w:t>Demonstrate effective communications and interpersonal skills including: the ability to present information in a clear and concise manner: the ability to engage collaboratively with all stakeholders; the ability to give constructive feedback.</w:t>
            </w:r>
          </w:p>
          <w:p w14:paraId="72C6FE36" w14:textId="5653B7F2" w:rsidR="004C002F" w:rsidRPr="00AF35F7" w:rsidRDefault="004C002F" w:rsidP="004C002F">
            <w:pPr>
              <w:numPr>
                <w:ilvl w:val="0"/>
                <w:numId w:val="35"/>
              </w:numPr>
              <w:spacing w:after="120"/>
              <w:jc w:val="both"/>
              <w:rPr>
                <w:rFonts w:ascii="Arial" w:hAnsi="Arial" w:cs="Arial"/>
                <w:iCs/>
                <w:color w:val="FF0000"/>
              </w:rPr>
            </w:pPr>
            <w:r w:rsidRPr="00AF35F7">
              <w:rPr>
                <w:rFonts w:ascii="Arial" w:hAnsi="Arial" w:cs="Arial"/>
              </w:rPr>
              <w:t>Demonstrate competency in general use of information technology-computers, office functions, internet for research purposes, email, preparation of presentation materials etc.</w:t>
            </w:r>
          </w:p>
          <w:p w14:paraId="17D75E20" w14:textId="571355BA" w:rsidR="004C002F" w:rsidRPr="00AF35F7" w:rsidRDefault="004C002F" w:rsidP="004C002F">
            <w:pPr>
              <w:numPr>
                <w:ilvl w:val="0"/>
                <w:numId w:val="35"/>
              </w:numPr>
              <w:spacing w:after="120"/>
              <w:jc w:val="both"/>
              <w:rPr>
                <w:rFonts w:ascii="Arial" w:hAnsi="Arial" w:cs="Arial"/>
                <w:iCs/>
                <w:color w:val="FF0000"/>
              </w:rPr>
            </w:pPr>
            <w:r w:rsidRPr="00AF35F7">
              <w:rPr>
                <w:rFonts w:ascii="Arial" w:hAnsi="Arial" w:cs="Arial"/>
              </w:rPr>
              <w:t>Demonstrate evidence of skills in data management, report writing and excel proficiency</w:t>
            </w:r>
          </w:p>
        </w:tc>
      </w:tr>
      <w:tr w:rsidR="004C002F" w:rsidRPr="00AF35F7" w14:paraId="62FDDF5C" w14:textId="77777777" w:rsidTr="073DA6CA">
        <w:trPr>
          <w:trHeight w:val="1048"/>
        </w:trPr>
        <w:tc>
          <w:tcPr>
            <w:tcW w:w="2364" w:type="dxa"/>
          </w:tcPr>
          <w:p w14:paraId="64DB7B92" w14:textId="77777777" w:rsidR="004C002F" w:rsidRPr="00AF35F7" w:rsidRDefault="004C002F" w:rsidP="004C002F">
            <w:pPr>
              <w:rPr>
                <w:rFonts w:ascii="Arial" w:eastAsiaTheme="minorEastAsia" w:hAnsi="Arial" w:cs="Arial"/>
                <w:b/>
                <w:bCs/>
              </w:rPr>
            </w:pPr>
            <w:r w:rsidRPr="00AF35F7">
              <w:rPr>
                <w:rFonts w:ascii="Arial" w:eastAsiaTheme="minorEastAsia" w:hAnsi="Arial" w:cs="Arial"/>
                <w:b/>
                <w:bCs/>
              </w:rPr>
              <w:lastRenderedPageBreak/>
              <w:t>Additional eligibility requirements:</w:t>
            </w:r>
          </w:p>
          <w:p w14:paraId="53207FAE" w14:textId="77777777" w:rsidR="004C002F" w:rsidRPr="00AF35F7" w:rsidRDefault="004C002F" w:rsidP="004C002F">
            <w:pPr>
              <w:rPr>
                <w:rFonts w:ascii="Arial" w:eastAsiaTheme="minorEastAsia" w:hAnsi="Arial" w:cs="Arial"/>
                <w:b/>
                <w:bCs/>
                <w:color w:val="000000"/>
                <w:highlight w:val="yellow"/>
              </w:rPr>
            </w:pPr>
          </w:p>
        </w:tc>
        <w:tc>
          <w:tcPr>
            <w:tcW w:w="8394" w:type="dxa"/>
          </w:tcPr>
          <w:p w14:paraId="20CF28C7" w14:textId="77777777" w:rsidR="004C002F" w:rsidRPr="00AF35F7" w:rsidRDefault="004C002F" w:rsidP="004C002F">
            <w:pPr>
              <w:autoSpaceDE w:val="0"/>
              <w:autoSpaceDN w:val="0"/>
              <w:adjustRightInd w:val="0"/>
              <w:rPr>
                <w:rFonts w:ascii="Arial" w:eastAsiaTheme="minorEastAsia" w:hAnsi="Arial" w:cs="Arial"/>
                <w:color w:val="000000"/>
              </w:rPr>
            </w:pPr>
            <w:r w:rsidRPr="00AF35F7">
              <w:rPr>
                <w:rFonts w:ascii="Arial" w:eastAsiaTheme="minorEastAsia" w:hAnsi="Arial" w:cs="Arial"/>
                <w:b/>
                <w:bCs/>
                <w:color w:val="000000" w:themeColor="text1"/>
              </w:rPr>
              <w:t xml:space="preserve">Citizenship requirements </w:t>
            </w:r>
          </w:p>
          <w:p w14:paraId="465C29B8" w14:textId="77777777" w:rsidR="004C002F" w:rsidRPr="00AF35F7" w:rsidRDefault="004C002F" w:rsidP="004C002F">
            <w:pPr>
              <w:autoSpaceDE w:val="0"/>
              <w:autoSpaceDN w:val="0"/>
              <w:adjustRightInd w:val="0"/>
              <w:rPr>
                <w:rFonts w:ascii="Arial" w:eastAsiaTheme="minorEastAsia" w:hAnsi="Arial" w:cs="Arial"/>
                <w:color w:val="000000"/>
              </w:rPr>
            </w:pPr>
            <w:r w:rsidRPr="00AF35F7">
              <w:rPr>
                <w:rFonts w:ascii="Arial" w:eastAsiaTheme="minorEastAsia" w:hAnsi="Arial" w:cs="Arial"/>
                <w:color w:val="000000" w:themeColor="text1"/>
              </w:rPr>
              <w:t xml:space="preserve">Eligible candidates must be: </w:t>
            </w:r>
          </w:p>
          <w:p w14:paraId="58B94000" w14:textId="77777777" w:rsidR="004C002F" w:rsidRPr="00AF35F7" w:rsidRDefault="004C002F" w:rsidP="004C002F">
            <w:pPr>
              <w:numPr>
                <w:ilvl w:val="0"/>
                <w:numId w:val="30"/>
              </w:numPr>
              <w:spacing w:after="120"/>
              <w:rPr>
                <w:rFonts w:ascii="Arial" w:eastAsiaTheme="minorEastAsia" w:hAnsi="Arial" w:cs="Arial"/>
              </w:rPr>
            </w:pPr>
            <w:r w:rsidRPr="00AF35F7">
              <w:rPr>
                <w:rFonts w:ascii="Arial" w:eastAsiaTheme="minorEastAsia" w:hAnsi="Arial" w:cs="Arial"/>
              </w:rPr>
              <w:t xml:space="preserve">EEA, Swiss, or British citizens </w:t>
            </w:r>
          </w:p>
          <w:p w14:paraId="55D916C4" w14:textId="77777777" w:rsidR="004C002F" w:rsidRPr="00AF35F7" w:rsidRDefault="004C002F" w:rsidP="004C002F">
            <w:pPr>
              <w:spacing w:after="120"/>
              <w:ind w:left="360"/>
              <w:rPr>
                <w:rFonts w:ascii="Arial" w:eastAsiaTheme="minorEastAsia" w:hAnsi="Arial" w:cs="Arial"/>
                <w:b/>
                <w:bCs/>
              </w:rPr>
            </w:pPr>
            <w:r w:rsidRPr="00AF35F7">
              <w:rPr>
                <w:rFonts w:ascii="Arial" w:eastAsiaTheme="minorEastAsia" w:hAnsi="Arial" w:cs="Arial"/>
                <w:b/>
                <w:bCs/>
              </w:rPr>
              <w:t>OR</w:t>
            </w:r>
          </w:p>
          <w:p w14:paraId="044B4415" w14:textId="77777777" w:rsidR="004C002F" w:rsidRPr="00AF35F7" w:rsidRDefault="004C002F" w:rsidP="004C002F">
            <w:pPr>
              <w:numPr>
                <w:ilvl w:val="0"/>
                <w:numId w:val="30"/>
              </w:numPr>
              <w:spacing w:after="120"/>
              <w:rPr>
                <w:rFonts w:ascii="Arial" w:eastAsiaTheme="minorEastAsia" w:hAnsi="Arial" w:cs="Arial"/>
              </w:rPr>
            </w:pPr>
            <w:r w:rsidRPr="00AF35F7">
              <w:rPr>
                <w:rFonts w:ascii="Arial" w:eastAsiaTheme="minorEastAsia" w:hAnsi="Arial" w:cs="Arial"/>
              </w:rPr>
              <w:t xml:space="preserve">Non-European Economic Area citizens with permission to reside and work in the State </w:t>
            </w:r>
          </w:p>
          <w:p w14:paraId="567F9C2A" w14:textId="77777777" w:rsidR="004C002F" w:rsidRPr="00AF35F7" w:rsidRDefault="004C002F" w:rsidP="004C002F">
            <w:pPr>
              <w:autoSpaceDE w:val="0"/>
              <w:autoSpaceDN w:val="0"/>
              <w:adjustRightInd w:val="0"/>
              <w:ind w:left="1080"/>
              <w:rPr>
                <w:rFonts w:ascii="Arial" w:eastAsiaTheme="minorEastAsia" w:hAnsi="Arial" w:cs="Arial"/>
                <w:color w:val="2A2347"/>
              </w:rPr>
            </w:pPr>
            <w:r w:rsidRPr="00AF35F7">
              <w:rPr>
                <w:rFonts w:ascii="Arial" w:eastAsiaTheme="minorEastAsia" w:hAnsi="Arial" w:cs="Arial"/>
                <w:color w:val="2A2347"/>
              </w:rPr>
              <w:t>Read Appendix 2 of the Additional Campaign Information for further information on accepted Stamps for Non-EEA citizens resident in the State, including those with refugee status.</w:t>
            </w:r>
          </w:p>
          <w:p w14:paraId="7896DC7C" w14:textId="77777777" w:rsidR="004C002F" w:rsidRPr="00AF35F7" w:rsidRDefault="004C002F" w:rsidP="004C002F">
            <w:pPr>
              <w:spacing w:after="120"/>
              <w:ind w:left="1080"/>
              <w:contextualSpacing/>
              <w:rPr>
                <w:rFonts w:ascii="Arial" w:eastAsiaTheme="minorEastAsia" w:hAnsi="Arial" w:cs="Arial"/>
              </w:rPr>
            </w:pPr>
          </w:p>
          <w:p w14:paraId="2EA09EEE" w14:textId="1091BE95" w:rsidR="004C002F" w:rsidRPr="00AF35F7" w:rsidRDefault="004C002F" w:rsidP="004C002F">
            <w:pPr>
              <w:autoSpaceDE w:val="0"/>
              <w:autoSpaceDN w:val="0"/>
              <w:adjustRightInd w:val="0"/>
              <w:rPr>
                <w:rFonts w:ascii="Arial" w:eastAsiaTheme="minorEastAsia" w:hAnsi="Arial" w:cs="Arial"/>
                <w:color w:val="2A2347"/>
              </w:rPr>
            </w:pPr>
            <w:r w:rsidRPr="00AF35F7">
              <w:rPr>
                <w:rFonts w:ascii="Arial" w:eastAsiaTheme="minorEastAsia" w:hAnsi="Arial" w:cs="Arial"/>
                <w:color w:val="2A2347"/>
              </w:rPr>
              <w:t xml:space="preserve">To qualify candidates must be eligible by the closing date of the campaign. </w:t>
            </w:r>
          </w:p>
        </w:tc>
      </w:tr>
      <w:tr w:rsidR="004C002F" w:rsidRPr="00AF35F7" w14:paraId="4CEBEE4A" w14:textId="77777777" w:rsidTr="073DA6CA">
        <w:tc>
          <w:tcPr>
            <w:tcW w:w="2364" w:type="dxa"/>
          </w:tcPr>
          <w:p w14:paraId="406EB087" w14:textId="77777777" w:rsidR="004C002F" w:rsidRPr="00AF35F7" w:rsidRDefault="004C002F" w:rsidP="004C002F">
            <w:pPr>
              <w:rPr>
                <w:rFonts w:ascii="Arial" w:eastAsiaTheme="minorEastAsia" w:hAnsi="Arial" w:cs="Arial"/>
                <w:b/>
                <w:bCs/>
              </w:rPr>
            </w:pPr>
            <w:r w:rsidRPr="00AF35F7">
              <w:rPr>
                <w:rFonts w:ascii="Arial" w:eastAsiaTheme="minorEastAsia" w:hAnsi="Arial" w:cs="Arial"/>
                <w:b/>
                <w:bCs/>
              </w:rPr>
              <w:t>Campaign Specific Selection Process</w:t>
            </w:r>
          </w:p>
          <w:p w14:paraId="7176F84B" w14:textId="77777777" w:rsidR="004C002F" w:rsidRPr="00AF35F7" w:rsidRDefault="004C002F" w:rsidP="004C002F">
            <w:pPr>
              <w:rPr>
                <w:rFonts w:ascii="Arial" w:eastAsiaTheme="minorEastAsia" w:hAnsi="Arial" w:cs="Arial"/>
                <w:b/>
                <w:bCs/>
              </w:rPr>
            </w:pPr>
          </w:p>
          <w:p w14:paraId="7C20397F" w14:textId="77777777" w:rsidR="004C002F" w:rsidRPr="00AF35F7" w:rsidRDefault="004C002F" w:rsidP="004C002F">
            <w:pPr>
              <w:rPr>
                <w:rFonts w:ascii="Arial" w:eastAsiaTheme="minorEastAsia" w:hAnsi="Arial" w:cs="Arial"/>
                <w:b/>
                <w:bCs/>
              </w:rPr>
            </w:pPr>
            <w:r w:rsidRPr="00AF35F7">
              <w:rPr>
                <w:rFonts w:ascii="Arial" w:eastAsiaTheme="minorEastAsia" w:hAnsi="Arial" w:cs="Arial"/>
                <w:b/>
                <w:bCs/>
              </w:rPr>
              <w:t>Ranking/Shortlisting/ Interview</w:t>
            </w:r>
          </w:p>
        </w:tc>
        <w:tc>
          <w:tcPr>
            <w:tcW w:w="8394" w:type="dxa"/>
          </w:tcPr>
          <w:p w14:paraId="7B4ABED6" w14:textId="77777777" w:rsidR="004C002F" w:rsidRPr="00AF35F7" w:rsidRDefault="004C002F" w:rsidP="004C002F">
            <w:pPr>
              <w:rPr>
                <w:rFonts w:ascii="Arial" w:eastAsiaTheme="minorEastAsia" w:hAnsi="Arial" w:cs="Arial"/>
              </w:rPr>
            </w:pPr>
            <w:r w:rsidRPr="00AF35F7">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AF35F7">
              <w:rPr>
                <w:rFonts w:ascii="Arial" w:eastAsiaTheme="minorEastAsia" w:hAnsi="Arial" w:cs="Arial"/>
              </w:rPr>
              <w:t>Therefore</w:t>
            </w:r>
            <w:proofErr w:type="gramEnd"/>
            <w:r w:rsidRPr="00AF35F7">
              <w:rPr>
                <w:rFonts w:ascii="Arial" w:eastAsiaTheme="minorEastAsia" w:hAnsi="Arial" w:cs="Arial"/>
              </w:rPr>
              <w:t xml:space="preserve"> it is very important that you think about your experience in light of those requirements.  </w:t>
            </w:r>
          </w:p>
          <w:p w14:paraId="7D8801C3" w14:textId="77777777" w:rsidR="004C002F" w:rsidRPr="00AF35F7" w:rsidRDefault="004C002F" w:rsidP="004C002F">
            <w:pPr>
              <w:rPr>
                <w:rFonts w:ascii="Arial" w:eastAsiaTheme="minorEastAsia" w:hAnsi="Arial" w:cs="Arial"/>
              </w:rPr>
            </w:pPr>
          </w:p>
          <w:p w14:paraId="65B896F0" w14:textId="77777777" w:rsidR="004C002F" w:rsidRPr="00AF35F7" w:rsidRDefault="004C002F" w:rsidP="004C002F">
            <w:pPr>
              <w:rPr>
                <w:rFonts w:ascii="Arial" w:eastAsiaTheme="minorEastAsia" w:hAnsi="Arial" w:cs="Arial"/>
                <w:u w:val="single"/>
              </w:rPr>
            </w:pPr>
            <w:r w:rsidRPr="00AF35F7">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4C002F" w:rsidRPr="00AF35F7" w:rsidRDefault="004C002F" w:rsidP="004C002F">
            <w:pPr>
              <w:rPr>
                <w:rFonts w:ascii="Arial" w:eastAsiaTheme="minorEastAsia" w:hAnsi="Arial" w:cs="Arial"/>
                <w:i/>
                <w:iCs/>
              </w:rPr>
            </w:pPr>
          </w:p>
          <w:p w14:paraId="4F0D5112" w14:textId="77777777" w:rsidR="004C002F" w:rsidRPr="00AF35F7" w:rsidRDefault="004C002F" w:rsidP="004C002F">
            <w:pPr>
              <w:rPr>
                <w:rFonts w:ascii="Arial" w:eastAsiaTheme="minorEastAsia" w:hAnsi="Arial" w:cs="Arial"/>
              </w:rPr>
            </w:pPr>
            <w:r w:rsidRPr="00AF35F7">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4C002F" w:rsidRPr="00AF35F7" w14:paraId="54E866B9" w14:textId="77777777" w:rsidTr="073DA6CA">
        <w:tc>
          <w:tcPr>
            <w:tcW w:w="2364" w:type="dxa"/>
          </w:tcPr>
          <w:p w14:paraId="1221630E" w14:textId="77777777" w:rsidR="004C002F" w:rsidRPr="00AF35F7" w:rsidRDefault="004C002F" w:rsidP="004C002F">
            <w:pPr>
              <w:rPr>
                <w:rFonts w:ascii="Arial" w:eastAsiaTheme="minorEastAsia" w:hAnsi="Arial" w:cs="Arial"/>
                <w:b/>
                <w:bCs/>
              </w:rPr>
            </w:pPr>
            <w:r w:rsidRPr="00AF35F7">
              <w:rPr>
                <w:rFonts w:ascii="Arial" w:eastAsiaTheme="minorEastAsia" w:hAnsi="Arial" w:cs="Arial"/>
                <w:b/>
                <w:bCs/>
              </w:rPr>
              <w:t xml:space="preserve">Diversity, Equality and Inclusion </w:t>
            </w:r>
          </w:p>
          <w:p w14:paraId="25E1BF38" w14:textId="77777777" w:rsidR="004C002F" w:rsidRPr="00AF35F7" w:rsidRDefault="004C002F" w:rsidP="004C002F">
            <w:pPr>
              <w:jc w:val="right"/>
              <w:rPr>
                <w:rFonts w:ascii="Arial" w:eastAsiaTheme="minorEastAsia" w:hAnsi="Arial" w:cs="Arial"/>
                <w:b/>
                <w:bCs/>
              </w:rPr>
            </w:pPr>
          </w:p>
        </w:tc>
        <w:tc>
          <w:tcPr>
            <w:tcW w:w="8394" w:type="dxa"/>
          </w:tcPr>
          <w:p w14:paraId="6071847C" w14:textId="77777777" w:rsidR="004C002F" w:rsidRPr="00AF35F7" w:rsidRDefault="004C002F" w:rsidP="004C002F">
            <w:pPr>
              <w:rPr>
                <w:rFonts w:ascii="Arial" w:eastAsiaTheme="minorEastAsia" w:hAnsi="Arial" w:cs="Arial"/>
              </w:rPr>
            </w:pPr>
            <w:r w:rsidRPr="00AF35F7">
              <w:rPr>
                <w:rFonts w:ascii="Arial" w:eastAsiaTheme="minorEastAsia" w:hAnsi="Arial" w:cs="Arial"/>
              </w:rPr>
              <w:t>The HSE is an equal opportunities employer.</w:t>
            </w:r>
          </w:p>
          <w:p w14:paraId="7DF46B46" w14:textId="77777777" w:rsidR="004C002F" w:rsidRPr="00AF35F7" w:rsidRDefault="004C002F" w:rsidP="004C002F">
            <w:pPr>
              <w:rPr>
                <w:rFonts w:ascii="Arial" w:eastAsiaTheme="minorEastAsia" w:hAnsi="Arial" w:cs="Arial"/>
                <w:color w:val="000000"/>
                <w:shd w:val="clear" w:color="auto" w:fill="FFFFFF"/>
              </w:rPr>
            </w:pPr>
          </w:p>
          <w:p w14:paraId="24C461A7" w14:textId="77777777" w:rsidR="004C002F" w:rsidRPr="00AF35F7" w:rsidRDefault="004C002F" w:rsidP="004C002F">
            <w:pPr>
              <w:rPr>
                <w:rFonts w:ascii="Arial" w:eastAsiaTheme="minorEastAsia" w:hAnsi="Arial" w:cs="Arial"/>
                <w:color w:val="000000"/>
                <w:shd w:val="clear" w:color="auto" w:fill="FFFFFF"/>
              </w:rPr>
            </w:pPr>
            <w:r w:rsidRPr="00AF35F7">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4C002F" w:rsidRPr="00AF35F7" w:rsidRDefault="004C002F" w:rsidP="004C002F">
            <w:pPr>
              <w:rPr>
                <w:rFonts w:ascii="Arial" w:eastAsiaTheme="minorEastAsia" w:hAnsi="Arial" w:cs="Arial"/>
                <w:color w:val="000000"/>
                <w:shd w:val="clear" w:color="auto" w:fill="FFFFFF"/>
              </w:rPr>
            </w:pPr>
          </w:p>
          <w:p w14:paraId="4FB6587C" w14:textId="77777777" w:rsidR="004C002F" w:rsidRPr="00AF35F7" w:rsidRDefault="004C002F" w:rsidP="004C002F">
            <w:pPr>
              <w:rPr>
                <w:rFonts w:ascii="Arial" w:eastAsiaTheme="minorEastAsia" w:hAnsi="Arial" w:cs="Arial"/>
                <w:color w:val="000000"/>
                <w:shd w:val="clear" w:color="auto" w:fill="FFFFFF"/>
              </w:rPr>
            </w:pPr>
            <w:r w:rsidRPr="00AF35F7">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16D6C22" w14:textId="77777777" w:rsidR="004C002F" w:rsidRPr="00AF35F7" w:rsidRDefault="004C002F" w:rsidP="004C002F">
            <w:pPr>
              <w:rPr>
                <w:rFonts w:ascii="Arial" w:eastAsiaTheme="minorEastAsia" w:hAnsi="Arial" w:cs="Arial"/>
                <w:color w:val="000000"/>
                <w:shd w:val="clear" w:color="auto" w:fill="FFFFFF"/>
              </w:rPr>
            </w:pPr>
          </w:p>
          <w:p w14:paraId="7DDA1B15" w14:textId="77777777" w:rsidR="004C002F" w:rsidRPr="00AF35F7" w:rsidRDefault="004C002F" w:rsidP="004C002F">
            <w:pPr>
              <w:rPr>
                <w:rFonts w:ascii="Arial" w:eastAsiaTheme="minorEastAsia" w:hAnsi="Arial" w:cs="Arial"/>
                <w:color w:val="000000"/>
                <w:shd w:val="clear" w:color="auto" w:fill="FFFFFF"/>
              </w:rPr>
            </w:pPr>
            <w:r w:rsidRPr="00AF35F7">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AF35F7">
              <w:rPr>
                <w:rFonts w:ascii="Arial" w:eastAsiaTheme="minorEastAsia" w:hAnsi="Arial" w:cs="Arial"/>
                <w:color w:val="000000"/>
                <w:shd w:val="clear" w:color="auto" w:fill="FFFFFF"/>
              </w:rPr>
              <w:t>long term</w:t>
            </w:r>
            <w:proofErr w:type="gramEnd"/>
            <w:r w:rsidRPr="00AF35F7">
              <w:rPr>
                <w:rFonts w:ascii="Arial" w:eastAsiaTheme="minorEastAsia" w:hAnsi="Arial" w:cs="Arial"/>
                <w:color w:val="000000"/>
                <w:shd w:val="clear" w:color="auto" w:fill="FFFFFF"/>
              </w:rPr>
              <w:t xml:space="preserve"> health condition. </w:t>
            </w:r>
          </w:p>
          <w:p w14:paraId="334DE074" w14:textId="77777777" w:rsidR="004C002F" w:rsidRPr="00AF35F7" w:rsidRDefault="004C002F" w:rsidP="004C002F">
            <w:pPr>
              <w:rPr>
                <w:rFonts w:ascii="Arial" w:eastAsiaTheme="minorEastAsia" w:hAnsi="Arial" w:cs="Arial"/>
                <w:color w:val="000000"/>
                <w:shd w:val="clear" w:color="auto" w:fill="FFFFFF"/>
              </w:rPr>
            </w:pPr>
          </w:p>
          <w:p w14:paraId="63996B69" w14:textId="77777777" w:rsidR="004C002F" w:rsidRPr="00AF35F7" w:rsidRDefault="004C002F" w:rsidP="004C002F">
            <w:pPr>
              <w:rPr>
                <w:rFonts w:ascii="Arial" w:eastAsiaTheme="minorEastAsia" w:hAnsi="Arial" w:cs="Arial"/>
              </w:rPr>
            </w:pPr>
            <w:r w:rsidRPr="00AF35F7">
              <w:rPr>
                <w:rFonts w:ascii="Arial" w:eastAsiaTheme="minorEastAsia" w:hAnsi="Arial" w:cs="Arial"/>
              </w:rPr>
              <w:t xml:space="preserve">For further information on the HSE commitment to Diversity, Equality and Inclusion, please visit the Diversity, Equality and Inclusion web page at </w:t>
            </w:r>
            <w:hyperlink r:id="rId21">
              <w:r w:rsidRPr="00AF35F7">
                <w:rPr>
                  <w:rFonts w:ascii="Arial" w:eastAsiaTheme="minorEastAsia" w:hAnsi="Arial" w:cs="Arial"/>
                  <w:color w:val="0000FF"/>
                  <w:u w:val="single"/>
                </w:rPr>
                <w:t>https://www.hse.ie/eng/staff/resources/diversity/</w:t>
              </w:r>
            </w:hyperlink>
            <w:r w:rsidRPr="00AF35F7">
              <w:rPr>
                <w:rFonts w:ascii="Arial" w:eastAsiaTheme="minorEastAsia" w:hAnsi="Arial" w:cs="Arial"/>
              </w:rPr>
              <w:t xml:space="preserve">  </w:t>
            </w:r>
          </w:p>
          <w:p w14:paraId="00BEE6DC" w14:textId="77777777" w:rsidR="00C6488F" w:rsidRPr="00AF35F7" w:rsidRDefault="00C6488F" w:rsidP="004C002F">
            <w:pPr>
              <w:rPr>
                <w:rFonts w:ascii="Arial" w:eastAsiaTheme="minorEastAsia" w:hAnsi="Arial" w:cs="Arial"/>
              </w:rPr>
            </w:pPr>
          </w:p>
          <w:p w14:paraId="603EE150" w14:textId="77777777" w:rsidR="00C6488F" w:rsidRPr="00AF35F7" w:rsidRDefault="00C6488F" w:rsidP="004C002F">
            <w:pPr>
              <w:rPr>
                <w:rFonts w:ascii="Arial" w:eastAsiaTheme="minorEastAsia" w:hAnsi="Arial" w:cs="Arial"/>
              </w:rPr>
            </w:pPr>
          </w:p>
          <w:p w14:paraId="049C3B3C" w14:textId="77777777" w:rsidR="00C6488F" w:rsidRPr="00AF35F7" w:rsidRDefault="00C6488F" w:rsidP="004C002F">
            <w:pPr>
              <w:rPr>
                <w:rFonts w:ascii="Arial" w:eastAsiaTheme="minorEastAsia" w:hAnsi="Arial" w:cs="Arial"/>
              </w:rPr>
            </w:pPr>
          </w:p>
          <w:p w14:paraId="23A3642F" w14:textId="77777777" w:rsidR="00C6488F" w:rsidRPr="00AF35F7" w:rsidRDefault="00C6488F" w:rsidP="004C002F">
            <w:pPr>
              <w:rPr>
                <w:rFonts w:ascii="Arial" w:eastAsiaTheme="minorEastAsia" w:hAnsi="Arial" w:cs="Arial"/>
              </w:rPr>
            </w:pPr>
          </w:p>
          <w:p w14:paraId="1A7F5BCA" w14:textId="77777777" w:rsidR="00C6488F" w:rsidRPr="00AF35F7" w:rsidRDefault="00C6488F" w:rsidP="004C002F">
            <w:pPr>
              <w:rPr>
                <w:rFonts w:ascii="Arial" w:eastAsiaTheme="minorEastAsia" w:hAnsi="Arial" w:cs="Arial"/>
              </w:rPr>
            </w:pPr>
          </w:p>
          <w:p w14:paraId="1695F444" w14:textId="77777777" w:rsidR="00C6488F" w:rsidRPr="00AF35F7" w:rsidRDefault="00C6488F" w:rsidP="004C002F">
            <w:pPr>
              <w:rPr>
                <w:rFonts w:ascii="Arial" w:eastAsiaTheme="minorEastAsia" w:hAnsi="Arial" w:cs="Arial"/>
              </w:rPr>
            </w:pPr>
          </w:p>
          <w:p w14:paraId="55E09596" w14:textId="77777777" w:rsidR="00C6488F" w:rsidRPr="00AF35F7" w:rsidRDefault="00C6488F" w:rsidP="004C002F">
            <w:pPr>
              <w:rPr>
                <w:rFonts w:ascii="Arial" w:eastAsiaTheme="minorEastAsia" w:hAnsi="Arial" w:cs="Arial"/>
              </w:rPr>
            </w:pPr>
          </w:p>
          <w:p w14:paraId="1FAB224A" w14:textId="77777777" w:rsidR="00C6488F" w:rsidRPr="00AF35F7" w:rsidRDefault="00C6488F" w:rsidP="004C002F">
            <w:pPr>
              <w:rPr>
                <w:rFonts w:ascii="Arial" w:eastAsiaTheme="minorEastAsia" w:hAnsi="Arial" w:cs="Arial"/>
              </w:rPr>
            </w:pPr>
          </w:p>
          <w:p w14:paraId="4DA8844D" w14:textId="23D78F8F" w:rsidR="00C6488F" w:rsidRPr="00AF35F7" w:rsidRDefault="00C6488F" w:rsidP="004C002F">
            <w:pPr>
              <w:rPr>
                <w:rFonts w:ascii="Arial" w:eastAsiaTheme="minorEastAsia" w:hAnsi="Arial" w:cs="Arial"/>
              </w:rPr>
            </w:pPr>
          </w:p>
        </w:tc>
      </w:tr>
      <w:tr w:rsidR="004C002F" w:rsidRPr="00AF35F7" w14:paraId="5FD002F2" w14:textId="77777777" w:rsidTr="00C6488F">
        <w:trPr>
          <w:trHeight w:val="1971"/>
        </w:trPr>
        <w:tc>
          <w:tcPr>
            <w:tcW w:w="2364" w:type="dxa"/>
            <w:tcBorders>
              <w:bottom w:val="single" w:sz="4" w:space="0" w:color="auto"/>
            </w:tcBorders>
          </w:tcPr>
          <w:p w14:paraId="72B99E7F" w14:textId="77777777" w:rsidR="004C002F" w:rsidRPr="00AF35F7" w:rsidRDefault="004C002F" w:rsidP="004C002F">
            <w:pPr>
              <w:rPr>
                <w:rFonts w:ascii="Arial" w:eastAsiaTheme="minorEastAsia" w:hAnsi="Arial" w:cs="Arial"/>
                <w:b/>
                <w:bCs/>
              </w:rPr>
            </w:pPr>
            <w:r w:rsidRPr="00AF35F7">
              <w:rPr>
                <w:rFonts w:ascii="Arial" w:eastAsiaTheme="minorEastAsia" w:hAnsi="Arial" w:cs="Arial"/>
                <w:b/>
                <w:bCs/>
              </w:rPr>
              <w:lastRenderedPageBreak/>
              <w:t>Code of Practice</w:t>
            </w:r>
          </w:p>
        </w:tc>
        <w:tc>
          <w:tcPr>
            <w:tcW w:w="8394" w:type="dxa"/>
            <w:tcBorders>
              <w:bottom w:val="single" w:sz="4" w:space="0" w:color="auto"/>
            </w:tcBorders>
          </w:tcPr>
          <w:p w14:paraId="56025F6D" w14:textId="77777777" w:rsidR="004C002F" w:rsidRPr="00AF35F7" w:rsidRDefault="004C002F" w:rsidP="004C002F">
            <w:pPr>
              <w:rPr>
                <w:rFonts w:ascii="Arial" w:eastAsiaTheme="minorEastAsia" w:hAnsi="Arial" w:cs="Arial"/>
              </w:rPr>
            </w:pPr>
            <w:r w:rsidRPr="00AF35F7">
              <w:rPr>
                <w:rFonts w:ascii="Arial" w:eastAsiaTheme="minorEastAsia" w:hAnsi="Arial" w:cs="Arial"/>
              </w:rPr>
              <w:t xml:space="preserve">The </w:t>
            </w:r>
            <w:r w:rsidRPr="00AF35F7">
              <w:rPr>
                <w:rFonts w:ascii="Arial" w:eastAsiaTheme="minorEastAsia" w:hAnsi="Arial" w:cs="Arial"/>
                <w:lang w:val="en-IE"/>
              </w:rPr>
              <w:t xml:space="preserve">Health Service Executive / Public Appointments Service </w:t>
            </w:r>
            <w:r w:rsidRPr="00AF35F7">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AF35F7">
              <w:rPr>
                <w:rFonts w:ascii="Arial" w:eastAsiaTheme="minorEastAsia" w:hAnsi="Arial" w:cs="Arial"/>
              </w:rPr>
              <w:t>principle</w:t>
            </w:r>
            <w:proofErr w:type="gramEnd"/>
            <w:r w:rsidRPr="00AF35F7">
              <w:rPr>
                <w:rFonts w:ascii="Arial" w:eastAsiaTheme="minorEastAsia" w:hAnsi="Arial" w:cs="Arial"/>
              </w:rPr>
              <w:t xml:space="preserve"> basis. The Code also specifies the responsibilities placed on candidates, facilities for feedback to applicants on matters relating to their application when requested, and </w:t>
            </w:r>
            <w:r w:rsidRPr="00AF35F7">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AF35F7">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4C002F" w:rsidRPr="00AF35F7" w:rsidRDefault="004C002F" w:rsidP="004C002F">
            <w:pPr>
              <w:ind w:firstLine="720"/>
              <w:rPr>
                <w:rFonts w:ascii="Arial" w:eastAsiaTheme="minorEastAsia" w:hAnsi="Arial" w:cs="Arial"/>
              </w:rPr>
            </w:pPr>
          </w:p>
          <w:p w14:paraId="766019F0" w14:textId="77777777" w:rsidR="004C002F" w:rsidRPr="00AF35F7" w:rsidRDefault="004C002F" w:rsidP="004C002F">
            <w:pPr>
              <w:rPr>
                <w:rFonts w:ascii="Arial" w:eastAsiaTheme="minorEastAsia" w:hAnsi="Arial" w:cs="Arial"/>
              </w:rPr>
            </w:pPr>
            <w:r w:rsidRPr="00AF35F7">
              <w:rPr>
                <w:rFonts w:ascii="Arial" w:eastAsiaTheme="minorEastAsia" w:hAnsi="Arial" w:cs="Arial"/>
              </w:rPr>
              <w:t xml:space="preserve">Codes of practice are published by the CPSA and are available on </w:t>
            </w:r>
            <w:hyperlink r:id="rId22">
              <w:r w:rsidRPr="00AF35F7">
                <w:rPr>
                  <w:rFonts w:ascii="Arial" w:eastAsiaTheme="minorEastAsia" w:hAnsi="Arial" w:cs="Arial"/>
                  <w:color w:val="0000FF"/>
                  <w:u w:val="single"/>
                </w:rPr>
                <w:t>www.cpsa.ie</w:t>
              </w:r>
            </w:hyperlink>
          </w:p>
        </w:tc>
      </w:tr>
      <w:tr w:rsidR="004C002F" w:rsidRPr="00AF35F7" w14:paraId="6CCCF80C" w14:textId="77777777" w:rsidTr="073DA6CA">
        <w:tc>
          <w:tcPr>
            <w:tcW w:w="10758" w:type="dxa"/>
            <w:gridSpan w:val="2"/>
          </w:tcPr>
          <w:p w14:paraId="4A0DFA5F" w14:textId="77777777" w:rsidR="004C002F" w:rsidRPr="00AF35F7" w:rsidRDefault="004C002F" w:rsidP="00C6488F">
            <w:pPr>
              <w:rPr>
                <w:rFonts w:ascii="Arial" w:eastAsiaTheme="minorEastAsia" w:hAnsi="Arial" w:cs="Arial"/>
              </w:rPr>
            </w:pPr>
            <w:r w:rsidRPr="00AF35F7">
              <w:rPr>
                <w:rFonts w:ascii="Arial" w:eastAsiaTheme="minorEastAsia" w:hAnsi="Arial" w:cs="Arial"/>
              </w:rPr>
              <w:t>The reform programme outlined for the Health Services may impact on this role and as structures change the job description may be reviewed.</w:t>
            </w:r>
          </w:p>
          <w:p w14:paraId="154ADD0A" w14:textId="77777777" w:rsidR="004C002F" w:rsidRPr="00AF35F7" w:rsidRDefault="004C002F" w:rsidP="00C6488F">
            <w:pPr>
              <w:rPr>
                <w:rFonts w:ascii="Arial" w:eastAsiaTheme="minorEastAsia" w:hAnsi="Arial" w:cs="Arial"/>
              </w:rPr>
            </w:pPr>
          </w:p>
          <w:p w14:paraId="740E89E4" w14:textId="77777777" w:rsidR="004C002F" w:rsidRPr="00AF35F7" w:rsidRDefault="004C002F" w:rsidP="00C6488F">
            <w:pPr>
              <w:rPr>
                <w:rFonts w:ascii="Arial" w:eastAsiaTheme="minorEastAsia" w:hAnsi="Arial" w:cs="Arial"/>
              </w:rPr>
            </w:pPr>
            <w:r w:rsidRPr="00AF35F7">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AF35F7" w:rsidRDefault="00CA37DB" w:rsidP="7A714D2F">
      <w:pPr>
        <w:rPr>
          <w:rFonts w:ascii="Arial" w:eastAsiaTheme="minorEastAsia" w:hAnsi="Arial" w:cs="Arial"/>
          <w:b/>
          <w:bCs/>
        </w:rPr>
        <w:sectPr w:rsidR="00CA37DB" w:rsidRPr="00AF35F7" w:rsidSect="00556300">
          <w:footerReference w:type="even" r:id="rId23"/>
          <w:footerReference w:type="default" r:id="rId24"/>
          <w:pgSz w:w="11906" w:h="16838"/>
          <w:pgMar w:top="284" w:right="746" w:bottom="1440" w:left="1800" w:header="708" w:footer="708" w:gutter="0"/>
          <w:cols w:space="708"/>
          <w:docGrid w:linePitch="360"/>
        </w:sectPr>
      </w:pPr>
    </w:p>
    <w:p w14:paraId="655EED45" w14:textId="77777777" w:rsidR="00CA37DB" w:rsidRPr="00AF35F7" w:rsidRDefault="00CA37DB" w:rsidP="00CA37DB">
      <w:pPr>
        <w:rPr>
          <w:rFonts w:ascii="Arial" w:hAnsi="Arial" w:cs="Arial"/>
          <w:b/>
        </w:rPr>
      </w:pPr>
    </w:p>
    <w:p w14:paraId="05C1651C" w14:textId="77777777" w:rsidR="00CA37DB" w:rsidRPr="00AF35F7" w:rsidRDefault="00CA37DB" w:rsidP="7A714D2F">
      <w:pPr>
        <w:jc w:val="both"/>
        <w:rPr>
          <w:rFonts w:ascii="Arial" w:eastAsiaTheme="minorEastAsia" w:hAnsi="Arial" w:cs="Arial"/>
        </w:rPr>
      </w:pPr>
    </w:p>
    <w:p w14:paraId="67508C01" w14:textId="77777777" w:rsidR="00CA37DB" w:rsidRPr="00AF35F7" w:rsidRDefault="00CA37DB" w:rsidP="7A714D2F">
      <w:pPr>
        <w:jc w:val="center"/>
        <w:rPr>
          <w:rFonts w:ascii="Arial" w:eastAsiaTheme="minorEastAsia" w:hAnsi="Arial" w:cs="Arial"/>
          <w:b/>
          <w:bCs/>
        </w:rPr>
      </w:pPr>
      <w:r w:rsidRPr="00AF35F7">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4"/>
        <w:gridCol w:w="7144"/>
      </w:tblGrid>
      <w:tr w:rsidR="00CA37DB" w:rsidRPr="00AF35F7" w14:paraId="6D39C21B" w14:textId="77777777" w:rsidTr="004C002F">
        <w:tc>
          <w:tcPr>
            <w:tcW w:w="3374" w:type="dxa"/>
          </w:tcPr>
          <w:p w14:paraId="18180258"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 xml:space="preserve">Tenure </w:t>
            </w:r>
          </w:p>
        </w:tc>
        <w:tc>
          <w:tcPr>
            <w:tcW w:w="7144" w:type="dxa"/>
          </w:tcPr>
          <w:p w14:paraId="6C1EA6BC" w14:textId="66F64431" w:rsidR="00CA37DB" w:rsidRPr="00AF35F7" w:rsidRDefault="00CA37DB" w:rsidP="7A714D2F">
            <w:pPr>
              <w:tabs>
                <w:tab w:val="left" w:pos="0"/>
                <w:tab w:val="left" w:pos="720"/>
              </w:tabs>
              <w:suppressAutoHyphens/>
              <w:jc w:val="both"/>
              <w:rPr>
                <w:rFonts w:ascii="Arial" w:eastAsiaTheme="minorEastAsia" w:hAnsi="Arial" w:cs="Arial"/>
                <w:color w:val="FF0000"/>
                <w:spacing w:val="-3"/>
              </w:rPr>
            </w:pPr>
            <w:r w:rsidRPr="00AF35F7">
              <w:rPr>
                <w:rFonts w:ascii="Arial" w:eastAsiaTheme="minorEastAsia" w:hAnsi="Arial" w:cs="Arial"/>
                <w:spacing w:val="-3"/>
              </w:rPr>
              <w:t>The current vacancy available is pensionable</w:t>
            </w:r>
            <w:r w:rsidR="004C002F" w:rsidRPr="00AF35F7">
              <w:rPr>
                <w:rFonts w:ascii="Arial" w:eastAsiaTheme="minorEastAsia" w:hAnsi="Arial" w:cs="Arial"/>
                <w:spacing w:val="-3"/>
              </w:rPr>
              <w:t xml:space="preserve">, </w:t>
            </w:r>
            <w:r w:rsidRPr="00AF35F7">
              <w:rPr>
                <w:rFonts w:ascii="Arial" w:eastAsiaTheme="minorEastAsia" w:hAnsi="Arial" w:cs="Arial"/>
                <w:color w:val="0D0D0D" w:themeColor="text1" w:themeTint="F2"/>
                <w:spacing w:val="-3"/>
              </w:rPr>
              <w:t>permanent and whole time</w:t>
            </w:r>
          </w:p>
          <w:p w14:paraId="6EEF600C" w14:textId="77777777" w:rsidR="00CA37DB" w:rsidRPr="00AF35F7" w:rsidRDefault="00CA37DB" w:rsidP="7A714D2F">
            <w:pPr>
              <w:tabs>
                <w:tab w:val="left" w:pos="0"/>
                <w:tab w:val="left" w:pos="720"/>
              </w:tabs>
              <w:suppressAutoHyphens/>
              <w:jc w:val="both"/>
              <w:rPr>
                <w:rFonts w:ascii="Arial" w:eastAsiaTheme="minorEastAsia" w:hAnsi="Arial" w:cs="Arial"/>
                <w:spacing w:val="-3"/>
              </w:rPr>
            </w:pPr>
          </w:p>
          <w:p w14:paraId="70449FF9" w14:textId="77777777" w:rsidR="00CA37DB" w:rsidRPr="00AF35F7" w:rsidRDefault="00CA37DB" w:rsidP="7A714D2F">
            <w:pPr>
              <w:tabs>
                <w:tab w:val="left" w:pos="0"/>
                <w:tab w:val="left" w:pos="720"/>
              </w:tabs>
              <w:suppressAutoHyphens/>
              <w:jc w:val="both"/>
              <w:rPr>
                <w:rFonts w:ascii="Arial" w:eastAsiaTheme="minorEastAsia" w:hAnsi="Arial" w:cs="Arial"/>
                <w:color w:val="000000"/>
              </w:rPr>
            </w:pPr>
            <w:r w:rsidRPr="00AF35F7">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AF35F7"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AF35F7" w:rsidRDefault="00CA37DB" w:rsidP="7A714D2F">
            <w:pPr>
              <w:tabs>
                <w:tab w:val="left" w:pos="0"/>
                <w:tab w:val="left" w:pos="720"/>
              </w:tabs>
              <w:suppressAutoHyphens/>
              <w:jc w:val="both"/>
              <w:rPr>
                <w:rFonts w:ascii="Arial" w:eastAsiaTheme="minorEastAsia" w:hAnsi="Arial" w:cs="Arial"/>
                <w:spacing w:val="-3"/>
              </w:rPr>
            </w:pPr>
            <w:r w:rsidRPr="00AF35F7">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AF35F7" w14:paraId="355EBA3C" w14:textId="77777777" w:rsidTr="004C002F">
        <w:tc>
          <w:tcPr>
            <w:tcW w:w="3374" w:type="dxa"/>
          </w:tcPr>
          <w:p w14:paraId="5BD8845C"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 xml:space="preserve">Remuneration </w:t>
            </w:r>
          </w:p>
        </w:tc>
        <w:tc>
          <w:tcPr>
            <w:tcW w:w="7144" w:type="dxa"/>
          </w:tcPr>
          <w:p w14:paraId="66DFF6B0" w14:textId="77777777" w:rsidR="004C002F" w:rsidRPr="00AF35F7" w:rsidRDefault="004C002F" w:rsidP="004C002F">
            <w:pPr>
              <w:spacing w:after="120"/>
              <w:jc w:val="both"/>
              <w:rPr>
                <w:rFonts w:ascii="Arial" w:eastAsiaTheme="minorEastAsia" w:hAnsi="Arial" w:cs="Arial"/>
              </w:rPr>
            </w:pPr>
            <w:r w:rsidRPr="00AF35F7">
              <w:rPr>
                <w:rFonts w:ascii="Arial" w:eastAsiaTheme="minorEastAsia" w:hAnsi="Arial" w:cs="Arial"/>
              </w:rPr>
              <w:t xml:space="preserve">The salary scale for the post at (01/06/2026) is: </w:t>
            </w:r>
          </w:p>
          <w:p w14:paraId="2376E40B" w14:textId="77777777" w:rsidR="00464DB9" w:rsidRPr="00AF35F7" w:rsidRDefault="00464DB9" w:rsidP="00464DB9">
            <w:pPr>
              <w:spacing w:after="120"/>
              <w:contextualSpacing/>
              <w:rPr>
                <w:rFonts w:ascii="Arial" w:eastAsiaTheme="minorEastAsia" w:hAnsi="Arial" w:cs="Arial"/>
              </w:rPr>
            </w:pPr>
            <w:r>
              <w:rPr>
                <w:rFonts w:ascii="Arial" w:eastAsiaTheme="minorEastAsia" w:hAnsi="Arial" w:cs="Arial"/>
              </w:rPr>
              <w:t>€</w:t>
            </w:r>
            <w:r w:rsidRPr="00AF35F7">
              <w:rPr>
                <w:rFonts w:ascii="Arial" w:eastAsiaTheme="minorEastAsia" w:hAnsi="Arial" w:cs="Arial"/>
              </w:rPr>
              <w:t xml:space="preserve">72,146 </w:t>
            </w:r>
            <w:r>
              <w:rPr>
                <w:rFonts w:ascii="Arial" w:eastAsiaTheme="minorEastAsia" w:hAnsi="Arial" w:cs="Arial"/>
              </w:rPr>
              <w:t>€</w:t>
            </w:r>
            <w:r w:rsidRPr="00AF35F7">
              <w:rPr>
                <w:rFonts w:ascii="Arial" w:eastAsiaTheme="minorEastAsia" w:hAnsi="Arial" w:cs="Arial"/>
              </w:rPr>
              <w:t xml:space="preserve">73,573 </w:t>
            </w:r>
            <w:r>
              <w:rPr>
                <w:rFonts w:ascii="Arial" w:eastAsiaTheme="minorEastAsia" w:hAnsi="Arial" w:cs="Arial"/>
              </w:rPr>
              <w:t>€</w:t>
            </w:r>
            <w:r w:rsidRPr="00AF35F7">
              <w:rPr>
                <w:rFonts w:ascii="Arial" w:eastAsiaTheme="minorEastAsia" w:hAnsi="Arial" w:cs="Arial"/>
              </w:rPr>
              <w:t xml:space="preserve">77,183 </w:t>
            </w:r>
            <w:r>
              <w:rPr>
                <w:rFonts w:ascii="Arial" w:eastAsiaTheme="minorEastAsia" w:hAnsi="Arial" w:cs="Arial"/>
              </w:rPr>
              <w:t>€</w:t>
            </w:r>
            <w:r w:rsidRPr="00AF35F7">
              <w:rPr>
                <w:rFonts w:ascii="Arial" w:eastAsiaTheme="minorEastAsia" w:hAnsi="Arial" w:cs="Arial"/>
              </w:rPr>
              <w:t xml:space="preserve">78,603 </w:t>
            </w:r>
            <w:r>
              <w:rPr>
                <w:rFonts w:ascii="Arial" w:eastAsiaTheme="minorEastAsia" w:hAnsi="Arial" w:cs="Arial"/>
              </w:rPr>
              <w:t>€</w:t>
            </w:r>
            <w:r w:rsidRPr="00AF35F7">
              <w:rPr>
                <w:rFonts w:ascii="Arial" w:eastAsiaTheme="minorEastAsia" w:hAnsi="Arial" w:cs="Arial"/>
              </w:rPr>
              <w:t xml:space="preserve">80,031 </w:t>
            </w:r>
            <w:r>
              <w:rPr>
                <w:rFonts w:ascii="Arial" w:eastAsiaTheme="minorEastAsia" w:hAnsi="Arial" w:cs="Arial"/>
              </w:rPr>
              <w:t>€</w:t>
            </w:r>
            <w:r w:rsidRPr="00AF35F7">
              <w:rPr>
                <w:rFonts w:ascii="Arial" w:eastAsiaTheme="minorEastAsia" w:hAnsi="Arial" w:cs="Arial"/>
              </w:rPr>
              <w:t>81,478</w:t>
            </w:r>
          </w:p>
          <w:p w14:paraId="5EF8C281" w14:textId="77777777" w:rsidR="00CA37DB" w:rsidRPr="00AF35F7" w:rsidRDefault="00CA37DB" w:rsidP="7A714D2F">
            <w:pPr>
              <w:jc w:val="both"/>
              <w:rPr>
                <w:rFonts w:ascii="Arial" w:eastAsiaTheme="minorEastAsia" w:hAnsi="Arial" w:cs="Arial"/>
                <w:color w:val="FF0000"/>
              </w:rPr>
            </w:pPr>
          </w:p>
          <w:p w14:paraId="084AB718" w14:textId="77777777" w:rsidR="00CA37DB" w:rsidRPr="00AF35F7" w:rsidRDefault="00CA37DB" w:rsidP="7A714D2F">
            <w:pPr>
              <w:jc w:val="both"/>
              <w:rPr>
                <w:rFonts w:ascii="Arial" w:eastAsiaTheme="minorEastAsia" w:hAnsi="Arial" w:cs="Arial"/>
              </w:rPr>
            </w:pPr>
            <w:r w:rsidRPr="00AF35F7">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AF35F7" w14:paraId="5EC819D8" w14:textId="77777777" w:rsidTr="004C002F">
        <w:tc>
          <w:tcPr>
            <w:tcW w:w="3374" w:type="dxa"/>
          </w:tcPr>
          <w:p w14:paraId="0E1B5136"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Working Week</w:t>
            </w:r>
          </w:p>
          <w:p w14:paraId="49074E0C" w14:textId="77777777" w:rsidR="00CA37DB" w:rsidRPr="00AF35F7" w:rsidRDefault="00CA37DB" w:rsidP="7A714D2F">
            <w:pPr>
              <w:jc w:val="both"/>
              <w:rPr>
                <w:rFonts w:ascii="Arial" w:eastAsiaTheme="minorEastAsia" w:hAnsi="Arial" w:cs="Arial"/>
                <w:b/>
                <w:bCs/>
              </w:rPr>
            </w:pPr>
          </w:p>
        </w:tc>
        <w:tc>
          <w:tcPr>
            <w:tcW w:w="7144" w:type="dxa"/>
          </w:tcPr>
          <w:p w14:paraId="4E52EFD8" w14:textId="67CB78FC" w:rsidR="00CA37DB" w:rsidRPr="00AF35F7" w:rsidRDefault="00CA37DB" w:rsidP="7A714D2F">
            <w:pPr>
              <w:spacing w:line="276" w:lineRule="auto"/>
              <w:jc w:val="both"/>
              <w:textAlignment w:val="baseline"/>
              <w:rPr>
                <w:rFonts w:ascii="Arial" w:eastAsiaTheme="minorEastAsia" w:hAnsi="Arial" w:cs="Arial"/>
                <w:lang w:val="en-IE" w:eastAsia="en-US"/>
              </w:rPr>
            </w:pPr>
            <w:r w:rsidRPr="00AF35F7">
              <w:rPr>
                <w:rFonts w:ascii="Arial" w:eastAsiaTheme="minorEastAsia" w:hAnsi="Arial" w:cs="Arial"/>
                <w:lang w:val="en-US" w:eastAsia="en-US"/>
              </w:rPr>
              <w:t xml:space="preserve">The standard weekly working hours of attendance for your grade are </w:t>
            </w:r>
            <w:r w:rsidR="009D600D" w:rsidRPr="009D600D">
              <w:rPr>
                <w:rFonts w:ascii="Arial" w:eastAsiaTheme="minorEastAsia" w:hAnsi="Arial" w:cs="Arial"/>
                <w:b/>
                <w:bCs/>
                <w:lang w:val="en-US" w:eastAsia="en-US"/>
              </w:rPr>
              <w:t>37.5</w:t>
            </w:r>
            <w:r w:rsidRPr="00AF35F7">
              <w:rPr>
                <w:rFonts w:ascii="Arial" w:eastAsiaTheme="minorEastAsia" w:hAnsi="Arial" w:cs="Arial"/>
                <w:lang w:val="en-US" w:eastAsia="en-US"/>
              </w:rPr>
              <w:t xml:space="preserve"> hours per week. Your normal weekly working hours are </w:t>
            </w:r>
            <w:r w:rsidR="009D600D">
              <w:rPr>
                <w:rFonts w:ascii="Arial" w:eastAsiaTheme="minorEastAsia" w:hAnsi="Arial" w:cs="Arial"/>
                <w:b/>
                <w:bCs/>
                <w:lang w:val="en-US" w:eastAsia="en-US"/>
              </w:rPr>
              <w:t>37.5</w:t>
            </w:r>
            <w:r w:rsidRPr="00AF35F7">
              <w:rPr>
                <w:rFonts w:ascii="Arial" w:eastAsiaTheme="minorEastAsia" w:hAnsi="Arial" w:cs="Arial"/>
                <w:lang w:val="en-US" w:eastAsia="en-US"/>
              </w:rPr>
              <w:t xml:space="preserve"> hours. Contracted hours that are less than the standard weekly working hours for your grade will be paid pro rata to the full time equivalent.</w:t>
            </w:r>
          </w:p>
        </w:tc>
      </w:tr>
      <w:tr w:rsidR="00CA37DB" w:rsidRPr="00AF35F7" w14:paraId="7EDCF37A" w14:textId="77777777" w:rsidTr="004C002F">
        <w:tc>
          <w:tcPr>
            <w:tcW w:w="3374" w:type="dxa"/>
          </w:tcPr>
          <w:p w14:paraId="3D944E48"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Annual Leave</w:t>
            </w:r>
          </w:p>
        </w:tc>
        <w:tc>
          <w:tcPr>
            <w:tcW w:w="7144" w:type="dxa"/>
          </w:tcPr>
          <w:p w14:paraId="7D8BFFB0" w14:textId="77777777" w:rsidR="00CA37DB" w:rsidRPr="00AF35F7" w:rsidRDefault="00CA37DB" w:rsidP="7A714D2F">
            <w:pPr>
              <w:rPr>
                <w:rFonts w:ascii="Arial" w:eastAsiaTheme="minorEastAsia" w:hAnsi="Arial" w:cs="Arial"/>
              </w:rPr>
            </w:pPr>
            <w:r w:rsidRPr="00AF35F7">
              <w:rPr>
                <w:rFonts w:ascii="Arial" w:eastAsiaTheme="minorEastAsia" w:hAnsi="Arial" w:cs="Arial"/>
              </w:rPr>
              <w:t>The annual leave associated with the post will be confirmed at contracting stage.</w:t>
            </w:r>
          </w:p>
        </w:tc>
      </w:tr>
      <w:tr w:rsidR="00CA37DB" w:rsidRPr="00AF35F7" w14:paraId="1278239C" w14:textId="77777777" w:rsidTr="004C002F">
        <w:tc>
          <w:tcPr>
            <w:tcW w:w="3374" w:type="dxa"/>
          </w:tcPr>
          <w:p w14:paraId="7D7588ED"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Superannuation</w:t>
            </w:r>
          </w:p>
          <w:p w14:paraId="2112E4CF" w14:textId="77777777" w:rsidR="00CA37DB" w:rsidRPr="00AF35F7" w:rsidRDefault="00CA37DB" w:rsidP="7A714D2F">
            <w:pPr>
              <w:jc w:val="both"/>
              <w:rPr>
                <w:rFonts w:ascii="Arial" w:eastAsiaTheme="minorEastAsia" w:hAnsi="Arial" w:cs="Arial"/>
                <w:b/>
                <w:bCs/>
              </w:rPr>
            </w:pPr>
          </w:p>
          <w:p w14:paraId="6CE0A4A6" w14:textId="77777777" w:rsidR="00CA37DB" w:rsidRPr="00AF35F7" w:rsidRDefault="00CA37DB" w:rsidP="7A714D2F">
            <w:pPr>
              <w:jc w:val="both"/>
              <w:rPr>
                <w:rFonts w:ascii="Arial" w:eastAsiaTheme="minorEastAsia" w:hAnsi="Arial" w:cs="Arial"/>
                <w:b/>
                <w:bCs/>
              </w:rPr>
            </w:pPr>
          </w:p>
        </w:tc>
        <w:tc>
          <w:tcPr>
            <w:tcW w:w="7144" w:type="dxa"/>
          </w:tcPr>
          <w:p w14:paraId="01197124" w14:textId="77777777" w:rsidR="00CA37DB" w:rsidRPr="00AF35F7" w:rsidRDefault="00CA37DB" w:rsidP="7A714D2F">
            <w:pPr>
              <w:jc w:val="both"/>
              <w:rPr>
                <w:rFonts w:ascii="Arial" w:eastAsiaTheme="minorEastAsia" w:hAnsi="Arial" w:cs="Arial"/>
              </w:rPr>
            </w:pPr>
            <w:r w:rsidRPr="00AF35F7">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AF35F7" w:rsidRDefault="00CA37DB" w:rsidP="7A714D2F">
            <w:pPr>
              <w:jc w:val="both"/>
              <w:rPr>
                <w:rFonts w:ascii="Arial" w:eastAsiaTheme="minorEastAsia" w:hAnsi="Arial" w:cs="Arial"/>
              </w:rPr>
            </w:pPr>
          </w:p>
        </w:tc>
      </w:tr>
      <w:tr w:rsidR="00CA37DB" w:rsidRPr="00AF35F7" w14:paraId="2B467A61" w14:textId="77777777" w:rsidTr="004C002F">
        <w:tc>
          <w:tcPr>
            <w:tcW w:w="3374" w:type="dxa"/>
          </w:tcPr>
          <w:p w14:paraId="25FAD843"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Age</w:t>
            </w:r>
          </w:p>
        </w:tc>
        <w:tc>
          <w:tcPr>
            <w:tcW w:w="7144" w:type="dxa"/>
          </w:tcPr>
          <w:p w14:paraId="23474BD9" w14:textId="77777777" w:rsidR="00CA37DB" w:rsidRPr="00AF35F7" w:rsidRDefault="00CA37DB" w:rsidP="7A714D2F">
            <w:pPr>
              <w:autoSpaceDE w:val="0"/>
              <w:autoSpaceDN w:val="0"/>
              <w:spacing w:line="276" w:lineRule="auto"/>
              <w:rPr>
                <w:rFonts w:ascii="Arial" w:eastAsiaTheme="minorEastAsia" w:hAnsi="Arial" w:cs="Arial"/>
                <w:i/>
                <w:iCs/>
                <w:color w:val="000000"/>
                <w:lang w:eastAsia="en-US"/>
              </w:rPr>
            </w:pPr>
            <w:r w:rsidRPr="00AF35F7">
              <w:rPr>
                <w:rFonts w:ascii="Arial" w:eastAsiaTheme="minorEastAsia" w:hAnsi="Arial" w:cs="Arial"/>
                <w:color w:val="000000" w:themeColor="text1"/>
              </w:rPr>
              <w:t>The Public Service Superannuation (Age of Retirement) Act, 2018* set 70 years as the compulsory retirement age for public servants.</w:t>
            </w:r>
            <w:r w:rsidRPr="00AF35F7">
              <w:rPr>
                <w:rFonts w:ascii="Arial" w:eastAsiaTheme="minorEastAsia" w:hAnsi="Arial" w:cs="Arial"/>
                <w:i/>
                <w:iCs/>
                <w:color w:val="000000" w:themeColor="text1"/>
              </w:rPr>
              <w:t xml:space="preserve"> </w:t>
            </w:r>
          </w:p>
          <w:p w14:paraId="01357E94" w14:textId="77777777" w:rsidR="00CA37DB" w:rsidRPr="00AF35F7"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AF35F7" w:rsidRDefault="00CA37DB" w:rsidP="7A714D2F">
            <w:pPr>
              <w:autoSpaceDE w:val="0"/>
              <w:autoSpaceDN w:val="0"/>
              <w:spacing w:line="276" w:lineRule="auto"/>
              <w:rPr>
                <w:rFonts w:ascii="Arial" w:eastAsiaTheme="minorEastAsia" w:hAnsi="Arial" w:cs="Arial"/>
                <w:b/>
                <w:bCs/>
                <w:i/>
                <w:iCs/>
                <w:color w:val="000000"/>
                <w:u w:val="single"/>
              </w:rPr>
            </w:pPr>
            <w:r w:rsidRPr="00AF35F7">
              <w:rPr>
                <w:rFonts w:ascii="Arial" w:eastAsiaTheme="minorEastAsia" w:hAnsi="Arial" w:cs="Arial"/>
                <w:b/>
                <w:bCs/>
                <w:i/>
                <w:iCs/>
                <w:color w:val="000000" w:themeColor="text1"/>
              </w:rPr>
              <w:t xml:space="preserve">* </w:t>
            </w:r>
            <w:r w:rsidRPr="00AF35F7">
              <w:rPr>
                <w:rFonts w:ascii="Arial" w:eastAsiaTheme="minorEastAsia" w:hAnsi="Arial" w:cs="Arial"/>
                <w:b/>
                <w:bCs/>
                <w:i/>
                <w:iCs/>
                <w:color w:val="000000" w:themeColor="text1"/>
                <w:u w:val="single"/>
              </w:rPr>
              <w:t>Public Servants not affected by this legislation:</w:t>
            </w:r>
          </w:p>
          <w:p w14:paraId="1983AC4D" w14:textId="77777777" w:rsidR="00CA37DB" w:rsidRPr="00AF35F7" w:rsidRDefault="00CA37DB" w:rsidP="7A714D2F">
            <w:pPr>
              <w:autoSpaceDE w:val="0"/>
              <w:autoSpaceDN w:val="0"/>
              <w:spacing w:line="276" w:lineRule="auto"/>
              <w:rPr>
                <w:rFonts w:ascii="Arial" w:eastAsiaTheme="minorEastAsia" w:hAnsi="Arial" w:cs="Arial"/>
                <w:color w:val="000000"/>
              </w:rPr>
            </w:pPr>
            <w:r w:rsidRPr="00AF35F7">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AF35F7" w:rsidRDefault="00CA37DB" w:rsidP="7A714D2F">
            <w:pPr>
              <w:autoSpaceDE w:val="0"/>
              <w:autoSpaceDN w:val="0"/>
              <w:spacing w:line="276" w:lineRule="auto"/>
              <w:rPr>
                <w:rFonts w:ascii="Arial" w:eastAsiaTheme="minorEastAsia" w:hAnsi="Arial" w:cs="Arial"/>
                <w:color w:val="000000"/>
              </w:rPr>
            </w:pPr>
          </w:p>
          <w:p w14:paraId="1E07C613" w14:textId="77777777" w:rsidR="00CA37DB" w:rsidRPr="00AF35F7"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AF35F7">
              <w:rPr>
                <w:rFonts w:ascii="Arial" w:eastAsiaTheme="minorEastAsia" w:hAnsi="Arial" w:cs="Arial"/>
                <w:color w:val="000000"/>
                <w:spacing w:val="-3"/>
                <w:lang w:eastAsia="en-US"/>
              </w:rPr>
              <w:t xml:space="preserve">Public servants, joining the public service or re-joining the public service after a </w:t>
            </w:r>
            <w:proofErr w:type="gramStart"/>
            <w:r w:rsidRPr="00AF35F7">
              <w:rPr>
                <w:rFonts w:ascii="Arial" w:eastAsiaTheme="minorEastAsia" w:hAnsi="Arial" w:cs="Arial"/>
                <w:color w:val="000000"/>
                <w:spacing w:val="-3"/>
                <w:lang w:eastAsia="en-US"/>
              </w:rPr>
              <w:t>26 week</w:t>
            </w:r>
            <w:proofErr w:type="gramEnd"/>
            <w:r w:rsidRPr="00AF35F7">
              <w:rPr>
                <w:rFonts w:ascii="Arial" w:eastAsiaTheme="minorEastAsia" w:hAnsi="Arial" w:cs="Arial"/>
                <w:color w:val="000000"/>
                <w:spacing w:val="-3"/>
                <w:lang w:eastAsia="en-US"/>
              </w:rPr>
              <w:t xml:space="preserve"> break, after 1 January 2013 are members of the Single Pension Scheme and have a compulsory retirement age of 70.</w:t>
            </w:r>
          </w:p>
        </w:tc>
      </w:tr>
      <w:tr w:rsidR="00CA37DB" w:rsidRPr="00AF35F7" w14:paraId="281C677F" w14:textId="77777777" w:rsidTr="004C002F">
        <w:tc>
          <w:tcPr>
            <w:tcW w:w="3374" w:type="dxa"/>
          </w:tcPr>
          <w:p w14:paraId="49D1ACE9"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Probation</w:t>
            </w:r>
          </w:p>
        </w:tc>
        <w:tc>
          <w:tcPr>
            <w:tcW w:w="7144" w:type="dxa"/>
          </w:tcPr>
          <w:p w14:paraId="0BE3400A" w14:textId="77777777" w:rsidR="00CA37DB" w:rsidRPr="00AF35F7"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AF35F7">
              <w:rPr>
                <w:rFonts w:ascii="Arial" w:eastAsiaTheme="minorEastAsia" w:hAnsi="Arial" w:cs="Arial"/>
                <w:spacing w:val="-3"/>
                <w:lang w:eastAsia="en-US"/>
              </w:rPr>
              <w:t xml:space="preserve">Every appointment of a person who is not already a permanent officer of the </w:t>
            </w:r>
            <w:r w:rsidRPr="00AF35F7">
              <w:rPr>
                <w:rFonts w:ascii="Arial" w:eastAsiaTheme="minorEastAsia" w:hAnsi="Arial" w:cs="Arial"/>
                <w:spacing w:val="-3"/>
                <w:shd w:val="clear" w:color="auto" w:fill="FFFFFF"/>
                <w:lang w:eastAsia="en-US"/>
              </w:rPr>
              <w:t>Health Service Executive or of a Local Authority</w:t>
            </w:r>
            <w:r w:rsidRPr="00AF35F7">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AF35F7" w14:paraId="582C7DBD" w14:textId="77777777" w:rsidTr="004C002F">
        <w:tc>
          <w:tcPr>
            <w:tcW w:w="3374" w:type="dxa"/>
          </w:tcPr>
          <w:p w14:paraId="64BB3EE3"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Protection of Children Guidance and Legislation</w:t>
            </w:r>
          </w:p>
          <w:p w14:paraId="7E687CCD" w14:textId="77777777" w:rsidR="00CA37DB" w:rsidRPr="00AF35F7" w:rsidRDefault="00CA37DB" w:rsidP="7A714D2F">
            <w:pPr>
              <w:rPr>
                <w:rFonts w:ascii="Arial" w:eastAsiaTheme="minorEastAsia" w:hAnsi="Arial" w:cs="Arial"/>
                <w:b/>
                <w:bCs/>
              </w:rPr>
            </w:pPr>
          </w:p>
        </w:tc>
        <w:tc>
          <w:tcPr>
            <w:tcW w:w="7144" w:type="dxa"/>
          </w:tcPr>
          <w:p w14:paraId="0988CBB9" w14:textId="77777777" w:rsidR="00CA37DB" w:rsidRPr="00AF35F7" w:rsidRDefault="00CA37DB" w:rsidP="7A714D2F">
            <w:pPr>
              <w:spacing w:before="100" w:beforeAutospacing="1" w:after="100" w:afterAutospacing="1"/>
              <w:rPr>
                <w:rFonts w:ascii="Arial" w:eastAsiaTheme="minorEastAsia" w:hAnsi="Arial" w:cs="Arial"/>
                <w:color w:val="000000"/>
                <w:lang w:val="en-IE" w:eastAsia="en-IE"/>
              </w:rPr>
            </w:pPr>
            <w:r w:rsidRPr="00AF35F7">
              <w:rPr>
                <w:rFonts w:ascii="Arial" w:eastAsiaTheme="minorEastAsia" w:hAnsi="Arial" w:cs="Arial"/>
                <w:color w:val="000000" w:themeColor="text1"/>
                <w:lang w:val="en-IE" w:eastAsia="en-IE"/>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AF35F7" w:rsidRDefault="00CA37DB" w:rsidP="7A714D2F">
            <w:pPr>
              <w:spacing w:before="100" w:beforeAutospacing="1" w:after="100" w:afterAutospacing="1"/>
              <w:rPr>
                <w:rFonts w:ascii="Arial" w:eastAsiaTheme="minorEastAsia" w:hAnsi="Arial" w:cs="Arial"/>
                <w:color w:val="000000"/>
                <w:lang w:val="en-IE" w:eastAsia="en-IE"/>
              </w:rPr>
            </w:pPr>
            <w:r w:rsidRPr="00AF35F7">
              <w:rPr>
                <w:rFonts w:ascii="Arial" w:eastAsiaTheme="minorEastAsia" w:hAnsi="Arial" w:cs="Arial"/>
                <w:color w:val="000000" w:themeColor="text1"/>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AF35F7" w:rsidRDefault="00CA37DB" w:rsidP="7A714D2F">
            <w:pPr>
              <w:spacing w:before="100" w:beforeAutospacing="1" w:after="100" w:afterAutospacing="1"/>
              <w:rPr>
                <w:rFonts w:ascii="Arial" w:eastAsiaTheme="minorEastAsia" w:hAnsi="Arial" w:cs="Arial"/>
                <w:color w:val="000000"/>
                <w:lang w:val="en-IE" w:eastAsia="en-IE"/>
              </w:rPr>
            </w:pPr>
            <w:r w:rsidRPr="00AF35F7">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w:t>
            </w:r>
            <w:r w:rsidRPr="00AF35F7">
              <w:rPr>
                <w:rFonts w:ascii="Arial" w:eastAsiaTheme="minorEastAsia" w:hAnsi="Arial" w:cs="Arial"/>
                <w:color w:val="000000" w:themeColor="text1"/>
                <w:lang w:val="en-IE" w:eastAsia="en-IE"/>
              </w:rPr>
              <w:lastRenderedPageBreak/>
              <w:t xml:space="preserve">social care workers, and emergency technicians have additional responsibilities. </w:t>
            </w:r>
          </w:p>
          <w:p w14:paraId="3A6317EE" w14:textId="77777777" w:rsidR="00CA37DB" w:rsidRPr="00AF35F7" w:rsidRDefault="00CA37DB" w:rsidP="7A714D2F">
            <w:pPr>
              <w:spacing w:before="100" w:beforeAutospacing="1" w:after="100" w:afterAutospacing="1"/>
              <w:rPr>
                <w:rFonts w:ascii="Arial" w:eastAsiaTheme="minorEastAsia" w:hAnsi="Arial" w:cs="Arial"/>
                <w:color w:val="000000"/>
                <w:lang w:val="en-IE" w:eastAsia="en-IE"/>
              </w:rPr>
            </w:pPr>
            <w:r w:rsidRPr="00AF35F7">
              <w:rPr>
                <w:rFonts w:ascii="Arial" w:eastAsiaTheme="minorEastAsia" w:hAnsi="Arial" w:cs="Arial"/>
                <w:color w:val="000000" w:themeColor="text1"/>
                <w:lang w:val="en-IE" w:eastAsia="en-IE"/>
              </w:rPr>
              <w:t xml:space="preserve">You should check if you are a </w:t>
            </w:r>
            <w:hyperlink r:id="rId25">
              <w:r w:rsidRPr="00AF35F7">
                <w:rPr>
                  <w:rFonts w:ascii="Arial" w:eastAsiaTheme="minorEastAsia" w:hAnsi="Arial" w:cs="Arial"/>
                  <w:color w:val="0000FF"/>
                  <w:u w:val="single"/>
                  <w:lang w:val="en-IE" w:eastAsia="en-IE"/>
                </w:rPr>
                <w:t>Mandated Person</w:t>
              </w:r>
            </w:hyperlink>
            <w:r w:rsidRPr="00AF35F7">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AF35F7" w:rsidRDefault="00CA37DB" w:rsidP="7A714D2F">
            <w:pPr>
              <w:spacing w:before="100" w:beforeAutospacing="1" w:after="100" w:afterAutospacing="1"/>
              <w:rPr>
                <w:rFonts w:ascii="Arial" w:eastAsiaTheme="minorEastAsia" w:hAnsi="Arial" w:cs="Arial"/>
                <w:color w:val="000000"/>
                <w:lang w:val="en-IE" w:eastAsia="en-IE"/>
              </w:rPr>
            </w:pPr>
            <w:r w:rsidRPr="00AF35F7">
              <w:rPr>
                <w:rFonts w:ascii="Arial" w:eastAsiaTheme="minorEastAsia" w:hAnsi="Arial" w:cs="Arial"/>
                <w:color w:val="000000" w:themeColor="text1"/>
                <w:lang w:val="en-IE" w:eastAsia="en-IE"/>
              </w:rPr>
              <w:t xml:space="preserve">Visit </w:t>
            </w:r>
            <w:hyperlink r:id="rId26">
              <w:r w:rsidRPr="00AF35F7">
                <w:rPr>
                  <w:rFonts w:ascii="Arial" w:eastAsiaTheme="minorEastAsia" w:hAnsi="Arial" w:cs="Arial"/>
                  <w:color w:val="0000FF"/>
                  <w:u w:val="single"/>
                  <w:lang w:val="en-IE" w:eastAsia="en-IE"/>
                </w:rPr>
                <w:t>HSE Children First</w:t>
              </w:r>
            </w:hyperlink>
            <w:r w:rsidRPr="00AF35F7">
              <w:rPr>
                <w:rFonts w:ascii="Arial" w:eastAsiaTheme="minorEastAsia" w:hAnsi="Arial" w:cs="Arial"/>
                <w:color w:val="000000" w:themeColor="text1"/>
                <w:lang w:val="en-IE" w:eastAsia="en-IE"/>
              </w:rPr>
              <w:t xml:space="preserve"> for further information, guidance and resources.</w:t>
            </w:r>
          </w:p>
        </w:tc>
      </w:tr>
      <w:tr w:rsidR="00CA37DB" w:rsidRPr="00AF35F7" w14:paraId="47EE0FC9" w14:textId="77777777" w:rsidTr="004C002F">
        <w:trPr>
          <w:trHeight w:val="1138"/>
        </w:trPr>
        <w:tc>
          <w:tcPr>
            <w:tcW w:w="3374" w:type="dxa"/>
            <w:tcBorders>
              <w:top w:val="single" w:sz="4" w:space="0" w:color="auto"/>
              <w:left w:val="single" w:sz="4" w:space="0" w:color="auto"/>
              <w:bottom w:val="single" w:sz="4" w:space="0" w:color="auto"/>
              <w:right w:val="single" w:sz="4" w:space="0" w:color="auto"/>
            </w:tcBorders>
          </w:tcPr>
          <w:p w14:paraId="3DE09E91"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lastRenderedPageBreak/>
              <w:t>Infection Control</w:t>
            </w:r>
          </w:p>
        </w:tc>
        <w:tc>
          <w:tcPr>
            <w:tcW w:w="7144" w:type="dxa"/>
            <w:tcBorders>
              <w:top w:val="single" w:sz="4" w:space="0" w:color="auto"/>
              <w:left w:val="single" w:sz="4" w:space="0" w:color="auto"/>
              <w:bottom w:val="single" w:sz="4" w:space="0" w:color="auto"/>
              <w:right w:val="single" w:sz="4" w:space="0" w:color="auto"/>
            </w:tcBorders>
          </w:tcPr>
          <w:p w14:paraId="6D2FF185" w14:textId="77777777" w:rsidR="00CA37DB" w:rsidRPr="00AF35F7" w:rsidRDefault="00CA37DB" w:rsidP="7A714D2F">
            <w:pPr>
              <w:jc w:val="both"/>
              <w:rPr>
                <w:rFonts w:ascii="Arial" w:eastAsiaTheme="minorEastAsia" w:hAnsi="Arial" w:cs="Arial"/>
              </w:rPr>
            </w:pPr>
            <w:r w:rsidRPr="00AF35F7">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AF35F7" w:rsidRDefault="00CA37DB" w:rsidP="7A714D2F">
            <w:pPr>
              <w:jc w:val="both"/>
              <w:rPr>
                <w:rFonts w:ascii="Arial" w:eastAsiaTheme="minorEastAsia" w:hAnsi="Arial" w:cs="Arial"/>
              </w:rPr>
            </w:pPr>
          </w:p>
        </w:tc>
      </w:tr>
      <w:tr w:rsidR="00CA37DB" w:rsidRPr="00AF35F7" w14:paraId="68DC3EF6" w14:textId="77777777" w:rsidTr="004C002F">
        <w:trPr>
          <w:trHeight w:val="1138"/>
        </w:trPr>
        <w:tc>
          <w:tcPr>
            <w:tcW w:w="3374" w:type="dxa"/>
            <w:tcBorders>
              <w:top w:val="single" w:sz="4" w:space="0" w:color="auto"/>
              <w:left w:val="single" w:sz="4" w:space="0" w:color="auto"/>
              <w:bottom w:val="single" w:sz="4" w:space="0" w:color="auto"/>
              <w:right w:val="single" w:sz="4" w:space="0" w:color="auto"/>
            </w:tcBorders>
            <w:hideMark/>
          </w:tcPr>
          <w:p w14:paraId="12E06797" w14:textId="77777777" w:rsidR="00CA37DB" w:rsidRPr="00AF35F7" w:rsidRDefault="00CA37DB" w:rsidP="7A714D2F">
            <w:pPr>
              <w:jc w:val="both"/>
              <w:rPr>
                <w:rFonts w:ascii="Arial" w:eastAsiaTheme="minorEastAsia" w:hAnsi="Arial" w:cs="Arial"/>
                <w:b/>
                <w:bCs/>
              </w:rPr>
            </w:pPr>
            <w:r w:rsidRPr="00AF35F7">
              <w:rPr>
                <w:rFonts w:ascii="Arial" w:eastAsiaTheme="minorEastAsia" w:hAnsi="Arial" w:cs="Arial"/>
                <w:b/>
                <w:bCs/>
              </w:rPr>
              <w:t>Health &amp; Safety</w:t>
            </w:r>
          </w:p>
        </w:tc>
        <w:tc>
          <w:tcPr>
            <w:tcW w:w="7144" w:type="dxa"/>
            <w:tcBorders>
              <w:top w:val="single" w:sz="4" w:space="0" w:color="auto"/>
              <w:left w:val="single" w:sz="4" w:space="0" w:color="auto"/>
              <w:bottom w:val="single" w:sz="4" w:space="0" w:color="auto"/>
              <w:right w:val="single" w:sz="4" w:space="0" w:color="auto"/>
            </w:tcBorders>
          </w:tcPr>
          <w:p w14:paraId="45F2CFF7" w14:textId="77777777" w:rsidR="00CA37DB" w:rsidRPr="00AF35F7" w:rsidRDefault="00CA37DB" w:rsidP="7A714D2F">
            <w:pPr>
              <w:jc w:val="both"/>
              <w:rPr>
                <w:rFonts w:ascii="Arial" w:eastAsiaTheme="minorEastAsia" w:hAnsi="Arial" w:cs="Arial"/>
              </w:rPr>
            </w:pPr>
            <w:r w:rsidRPr="00AF35F7">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AF35F7">
              <w:rPr>
                <w:rFonts w:ascii="Arial" w:eastAsiaTheme="minorEastAsia" w:hAnsi="Arial" w:cs="Arial"/>
              </w:rPr>
              <w:t>Site Specific</w:t>
            </w:r>
            <w:proofErr w:type="gramEnd"/>
            <w:r w:rsidRPr="00AF35F7">
              <w:rPr>
                <w:rFonts w:ascii="Arial" w:eastAsiaTheme="minorEastAsia" w:hAnsi="Arial" w:cs="Arial"/>
              </w:rPr>
              <w:t xml:space="preserve"> Safety Statement (SSSS). </w:t>
            </w:r>
          </w:p>
          <w:p w14:paraId="0F2114D8" w14:textId="77777777" w:rsidR="00CA37DB" w:rsidRPr="00AF35F7" w:rsidRDefault="00CA37DB" w:rsidP="7A714D2F">
            <w:pPr>
              <w:jc w:val="both"/>
              <w:rPr>
                <w:rFonts w:ascii="Arial" w:eastAsiaTheme="minorEastAsia" w:hAnsi="Arial" w:cs="Arial"/>
              </w:rPr>
            </w:pPr>
          </w:p>
          <w:p w14:paraId="03295B58" w14:textId="77777777" w:rsidR="00CA37DB" w:rsidRPr="00AF35F7" w:rsidRDefault="00CA37DB" w:rsidP="7A714D2F">
            <w:pPr>
              <w:jc w:val="both"/>
              <w:rPr>
                <w:rFonts w:ascii="Arial" w:eastAsiaTheme="minorEastAsia" w:hAnsi="Arial" w:cs="Arial"/>
              </w:rPr>
            </w:pPr>
            <w:r w:rsidRPr="00AF35F7">
              <w:rPr>
                <w:rFonts w:ascii="Arial" w:eastAsiaTheme="minorEastAsia" w:hAnsi="Arial" w:cs="Arial"/>
              </w:rPr>
              <w:t>Key responsibilities include:</w:t>
            </w:r>
          </w:p>
          <w:p w14:paraId="64A1ED46" w14:textId="77777777" w:rsidR="00CA37DB" w:rsidRPr="00AF35F7" w:rsidRDefault="00CA37DB" w:rsidP="7A714D2F">
            <w:pPr>
              <w:jc w:val="both"/>
              <w:rPr>
                <w:rFonts w:ascii="Arial" w:eastAsiaTheme="minorEastAsia" w:hAnsi="Arial" w:cs="Arial"/>
              </w:rPr>
            </w:pPr>
          </w:p>
          <w:p w14:paraId="33187A03"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Developing a SSSS for the department/service</w:t>
            </w:r>
            <w:r w:rsidRPr="00AF35F7">
              <w:rPr>
                <w:rFonts w:ascii="Arial" w:eastAsiaTheme="minorEastAsia" w:hAnsi="Arial" w:cs="Arial"/>
                <w:vertAlign w:val="superscript"/>
              </w:rPr>
              <w:footnoteReference w:id="1"/>
            </w:r>
            <w:r w:rsidRPr="00AF35F7">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 xml:space="preserve">Ensuring that Occupational Safety and Health (OSH) is integrated into day-to-day business, providing Systems </w:t>
            </w:r>
            <w:proofErr w:type="gramStart"/>
            <w:r w:rsidRPr="00AF35F7">
              <w:rPr>
                <w:rFonts w:ascii="Arial" w:eastAsiaTheme="minorEastAsia" w:hAnsi="Arial" w:cs="Arial"/>
              </w:rPr>
              <w:t>Of</w:t>
            </w:r>
            <w:proofErr w:type="gramEnd"/>
            <w:r w:rsidRPr="00AF35F7">
              <w:rPr>
                <w:rFonts w:ascii="Arial" w:eastAsiaTheme="minorEastAsia" w:hAnsi="Arial" w:cs="Arial"/>
              </w:rPr>
              <w:t xml:space="preserve"> Work (SOW) that are planned, organised, performed, maintained and revised as appropriate, and ensuring that all safety related records are maintained and available for inspection.</w:t>
            </w:r>
          </w:p>
          <w:p w14:paraId="1E96E223"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Consulting and communicating with staff and safety representatives on OSH matters.</w:t>
            </w:r>
          </w:p>
          <w:p w14:paraId="1D6E0BBE"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Ensuring that all incidents occurring within the relevant department/service are appropriately managed and investigated in accordance with HSE procedures</w:t>
            </w:r>
            <w:r w:rsidRPr="00AF35F7">
              <w:rPr>
                <w:rFonts w:ascii="Arial" w:eastAsiaTheme="minorEastAsia" w:hAnsi="Arial" w:cs="Arial"/>
                <w:vertAlign w:val="superscript"/>
              </w:rPr>
              <w:footnoteReference w:id="2"/>
            </w:r>
            <w:r w:rsidRPr="00AF35F7">
              <w:rPr>
                <w:rFonts w:ascii="Arial" w:eastAsiaTheme="minorEastAsia" w:hAnsi="Arial" w:cs="Arial"/>
              </w:rPr>
              <w:t>.</w:t>
            </w:r>
          </w:p>
          <w:p w14:paraId="2824D101"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Seeking advice from health and safety professionals through the National Health and Safety Function Helpdesk as appropriate.</w:t>
            </w:r>
          </w:p>
          <w:p w14:paraId="2772DF58" w14:textId="77777777" w:rsidR="00CA37DB" w:rsidRPr="00AF35F7" w:rsidRDefault="00CA37DB" w:rsidP="7A714D2F">
            <w:pPr>
              <w:numPr>
                <w:ilvl w:val="0"/>
                <w:numId w:val="14"/>
              </w:numPr>
              <w:ind w:left="714" w:hanging="357"/>
              <w:contextualSpacing/>
              <w:jc w:val="both"/>
              <w:rPr>
                <w:rFonts w:ascii="Arial" w:eastAsiaTheme="minorEastAsia" w:hAnsi="Arial" w:cs="Arial"/>
              </w:rPr>
            </w:pPr>
            <w:r w:rsidRPr="00AF35F7">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AF35F7" w:rsidRDefault="00CA37DB" w:rsidP="7A714D2F">
            <w:pPr>
              <w:jc w:val="both"/>
              <w:rPr>
                <w:rFonts w:ascii="Arial" w:eastAsiaTheme="minorEastAsia" w:hAnsi="Arial" w:cs="Arial"/>
              </w:rPr>
            </w:pPr>
          </w:p>
          <w:p w14:paraId="7519A8ED" w14:textId="77777777" w:rsidR="00CA37DB" w:rsidRPr="00AF35F7" w:rsidRDefault="00CA37DB" w:rsidP="7A714D2F">
            <w:pPr>
              <w:jc w:val="both"/>
              <w:rPr>
                <w:rFonts w:ascii="Arial" w:eastAsiaTheme="minorEastAsia" w:hAnsi="Arial" w:cs="Arial"/>
              </w:rPr>
            </w:pPr>
            <w:r w:rsidRPr="00AF35F7">
              <w:rPr>
                <w:rFonts w:ascii="Arial" w:eastAsiaTheme="minorEastAsia" w:hAnsi="Arial" w:cs="Arial"/>
              </w:rPr>
              <w:t xml:space="preserve">Note: Detailed roles and responsibilities of Line Managers are outlined in local SSSS. </w:t>
            </w:r>
          </w:p>
          <w:p w14:paraId="7472881A" w14:textId="77777777" w:rsidR="00CA37DB" w:rsidRPr="00AF35F7" w:rsidRDefault="00CA37DB" w:rsidP="7A714D2F">
            <w:pPr>
              <w:jc w:val="both"/>
              <w:rPr>
                <w:rFonts w:ascii="Arial" w:eastAsiaTheme="minorEastAsia" w:hAnsi="Arial" w:cs="Arial"/>
              </w:rPr>
            </w:pPr>
          </w:p>
        </w:tc>
      </w:tr>
    </w:tbl>
    <w:p w14:paraId="2F030F2D" w14:textId="236A0C63" w:rsidR="00CA37DB" w:rsidRPr="00AF35F7" w:rsidRDefault="00CA37DB" w:rsidP="7A714D2F">
      <w:pPr>
        <w:tabs>
          <w:tab w:val="left" w:pos="8364"/>
        </w:tabs>
        <w:rPr>
          <w:rFonts w:ascii="Arial" w:eastAsiaTheme="minorEastAsia" w:hAnsi="Arial" w:cs="Arial"/>
        </w:rPr>
      </w:pPr>
    </w:p>
    <w:p w14:paraId="0490F701" w14:textId="77777777" w:rsidR="00CA37DB" w:rsidRPr="00AF35F7" w:rsidRDefault="00CA37DB" w:rsidP="00CA37DB">
      <w:pPr>
        <w:spacing w:after="160"/>
        <w:rPr>
          <w:rFonts w:ascii="Arial" w:eastAsia="Arial" w:hAnsi="Arial" w:cs="Arial"/>
          <w:b/>
          <w:bCs/>
          <w:color w:val="000099"/>
        </w:rPr>
      </w:pPr>
    </w:p>
    <w:p w14:paraId="67FB7AC5" w14:textId="77777777" w:rsidR="00AF35F7" w:rsidRPr="00AF35F7" w:rsidRDefault="00AF35F7">
      <w:pPr>
        <w:spacing w:after="160"/>
        <w:rPr>
          <w:rFonts w:ascii="Arial" w:eastAsia="Arial" w:hAnsi="Arial" w:cs="Arial"/>
          <w:b/>
          <w:bCs/>
          <w:color w:val="000099"/>
        </w:rPr>
      </w:pPr>
    </w:p>
    <w:sectPr w:rsidR="00AF35F7" w:rsidRPr="00AF35F7" w:rsidSect="00556300">
      <w:pgSz w:w="11906" w:h="16838"/>
      <w:pgMar w:top="284" w:right="746"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Carr, Peter" w:date="2022-10-08T10:56:00Z" w:initials="CP">
    <w:p w14:paraId="542DB34D" w14:textId="77777777" w:rsidR="00425117" w:rsidRDefault="00425117" w:rsidP="00B812D1">
      <w:r>
        <w:rPr>
          <w:rStyle w:val="CommentReference"/>
        </w:rPr>
        <w:annotationRef/>
      </w:r>
      <w:r>
        <w:t>Repetition of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2DB34D"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2DB34D" w16cid:durableId="2E5F7A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9F7B7D"/>
    <w:multiLevelType w:val="hybridMultilevel"/>
    <w:tmpl w:val="6AE8DB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75378C"/>
    <w:multiLevelType w:val="hybridMultilevel"/>
    <w:tmpl w:val="88A6BB08"/>
    <w:lvl w:ilvl="0" w:tplc="DB8287C0">
      <w:start w:val="1"/>
      <w:numFmt w:val="bullet"/>
      <w:lvlText w:val=""/>
      <w:lvlJc w:val="left"/>
      <w:pPr>
        <w:tabs>
          <w:tab w:val="num" w:pos="720"/>
        </w:tabs>
        <w:ind w:left="720" w:hanging="360"/>
      </w:pPr>
      <w:rPr>
        <w:rFonts w:ascii="Symbol" w:hAnsi="Symbol" w:hint="default"/>
        <w:color w:val="0D0D0D" w:themeColor="text1" w:themeTint="F2"/>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2E247C8"/>
    <w:multiLevelType w:val="hybridMultilevel"/>
    <w:tmpl w:val="8F683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AF7A1B"/>
    <w:multiLevelType w:val="hybridMultilevel"/>
    <w:tmpl w:val="951CFA78"/>
    <w:lvl w:ilvl="0" w:tplc="1876D4F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3"/>
  </w:num>
  <w:num w:numId="3">
    <w:abstractNumId w:val="20"/>
  </w:num>
  <w:num w:numId="4">
    <w:abstractNumId w:val="18"/>
  </w:num>
  <w:num w:numId="5">
    <w:abstractNumId w:val="24"/>
  </w:num>
  <w:num w:numId="6">
    <w:abstractNumId w:val="4"/>
  </w:num>
  <w:num w:numId="7">
    <w:abstractNumId w:val="32"/>
  </w:num>
  <w:num w:numId="8">
    <w:abstractNumId w:val="36"/>
  </w:num>
  <w:num w:numId="9">
    <w:abstractNumId w:val="35"/>
  </w:num>
  <w:num w:numId="10">
    <w:abstractNumId w:val="17"/>
  </w:num>
  <w:num w:numId="11">
    <w:abstractNumId w:val="26"/>
  </w:num>
  <w:num w:numId="12">
    <w:abstractNumId w:val="5"/>
  </w:num>
  <w:num w:numId="13">
    <w:abstractNumId w:val="9"/>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2"/>
  </w:num>
  <w:num w:numId="17">
    <w:abstractNumId w:val="30"/>
  </w:num>
  <w:num w:numId="18">
    <w:abstractNumId w:val="19"/>
  </w:num>
  <w:num w:numId="19">
    <w:abstractNumId w:val="28"/>
  </w:num>
  <w:num w:numId="20">
    <w:abstractNumId w:val="8"/>
  </w:num>
  <w:num w:numId="21">
    <w:abstractNumId w:val="25"/>
  </w:num>
  <w:num w:numId="22">
    <w:abstractNumId w:val="15"/>
  </w:num>
  <w:num w:numId="23">
    <w:abstractNumId w:val="3"/>
  </w:num>
  <w:num w:numId="24">
    <w:abstractNumId w:val="12"/>
  </w:num>
  <w:num w:numId="25">
    <w:abstractNumId w:val="31"/>
  </w:num>
  <w:num w:numId="26">
    <w:abstractNumId w:val="16"/>
  </w:num>
  <w:num w:numId="27">
    <w:abstractNumId w:val="22"/>
  </w:num>
  <w:num w:numId="28">
    <w:abstractNumId w:val="27"/>
  </w:num>
  <w:num w:numId="29">
    <w:abstractNumId w:val="10"/>
  </w:num>
  <w:num w:numId="30">
    <w:abstractNumId w:val="11"/>
  </w:num>
  <w:num w:numId="31">
    <w:abstractNumId w:val="21"/>
  </w:num>
  <w:num w:numId="32">
    <w:abstractNumId w:val="6"/>
  </w:num>
  <w:num w:numId="33">
    <w:abstractNumId w:val="29"/>
  </w:num>
  <w:num w:numId="34">
    <w:abstractNumId w:val="7"/>
  </w:num>
  <w:num w:numId="35">
    <w:abstractNumId w:val="34"/>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r, Peter">
    <w15:presenceInfo w15:providerId="AD" w15:userId="S::0112083s@nuigalway.ie::3d272a98-edc3-4c0a-b97a-dc95d65697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84562"/>
    <w:rsid w:val="000A5514"/>
    <w:rsid w:val="000C2BAF"/>
    <w:rsid w:val="000C604D"/>
    <w:rsid w:val="000E4C1D"/>
    <w:rsid w:val="000E512B"/>
    <w:rsid w:val="000F048B"/>
    <w:rsid w:val="00121DD1"/>
    <w:rsid w:val="00126C83"/>
    <w:rsid w:val="0014041D"/>
    <w:rsid w:val="00140D27"/>
    <w:rsid w:val="00146DAE"/>
    <w:rsid w:val="0019117D"/>
    <w:rsid w:val="001970D5"/>
    <w:rsid w:val="001B0006"/>
    <w:rsid w:val="001B500A"/>
    <w:rsid w:val="001C1280"/>
    <w:rsid w:val="001C686C"/>
    <w:rsid w:val="001F2FA9"/>
    <w:rsid w:val="001F64A3"/>
    <w:rsid w:val="00243D2B"/>
    <w:rsid w:val="00252016"/>
    <w:rsid w:val="002C769E"/>
    <w:rsid w:val="002D5D1F"/>
    <w:rsid w:val="00301E98"/>
    <w:rsid w:val="00301FD7"/>
    <w:rsid w:val="00324823"/>
    <w:rsid w:val="0034039D"/>
    <w:rsid w:val="00342520"/>
    <w:rsid w:val="00342F86"/>
    <w:rsid w:val="00363F42"/>
    <w:rsid w:val="00381A4D"/>
    <w:rsid w:val="0039467E"/>
    <w:rsid w:val="003C344F"/>
    <w:rsid w:val="003D32A6"/>
    <w:rsid w:val="003E145E"/>
    <w:rsid w:val="004041F5"/>
    <w:rsid w:val="0041620B"/>
    <w:rsid w:val="00424B6D"/>
    <w:rsid w:val="00425117"/>
    <w:rsid w:val="0042735B"/>
    <w:rsid w:val="00431EDD"/>
    <w:rsid w:val="00435F45"/>
    <w:rsid w:val="00464DB9"/>
    <w:rsid w:val="00477496"/>
    <w:rsid w:val="0048129F"/>
    <w:rsid w:val="00492C50"/>
    <w:rsid w:val="00493248"/>
    <w:rsid w:val="004A134C"/>
    <w:rsid w:val="004A6CE9"/>
    <w:rsid w:val="004B5676"/>
    <w:rsid w:val="004C002F"/>
    <w:rsid w:val="004D1748"/>
    <w:rsid w:val="004D47F8"/>
    <w:rsid w:val="004D7E86"/>
    <w:rsid w:val="004F31C3"/>
    <w:rsid w:val="0050435D"/>
    <w:rsid w:val="00514546"/>
    <w:rsid w:val="00521A2F"/>
    <w:rsid w:val="0052591B"/>
    <w:rsid w:val="0053644D"/>
    <w:rsid w:val="005407A6"/>
    <w:rsid w:val="005423A4"/>
    <w:rsid w:val="00545953"/>
    <w:rsid w:val="00556120"/>
    <w:rsid w:val="00556300"/>
    <w:rsid w:val="00573F37"/>
    <w:rsid w:val="00577917"/>
    <w:rsid w:val="00582C55"/>
    <w:rsid w:val="00591B79"/>
    <w:rsid w:val="005B1134"/>
    <w:rsid w:val="005C25F5"/>
    <w:rsid w:val="005D2AA7"/>
    <w:rsid w:val="00600CE5"/>
    <w:rsid w:val="00604DFF"/>
    <w:rsid w:val="00612084"/>
    <w:rsid w:val="00620E7E"/>
    <w:rsid w:val="00625F5A"/>
    <w:rsid w:val="0062623C"/>
    <w:rsid w:val="00641533"/>
    <w:rsid w:val="00641FAB"/>
    <w:rsid w:val="00652681"/>
    <w:rsid w:val="00654150"/>
    <w:rsid w:val="00655B40"/>
    <w:rsid w:val="00670C4A"/>
    <w:rsid w:val="00697E3A"/>
    <w:rsid w:val="006A52B1"/>
    <w:rsid w:val="006A6785"/>
    <w:rsid w:val="006C5C6C"/>
    <w:rsid w:val="006C7C36"/>
    <w:rsid w:val="006E618B"/>
    <w:rsid w:val="007003EB"/>
    <w:rsid w:val="00703B35"/>
    <w:rsid w:val="00721D6D"/>
    <w:rsid w:val="00725909"/>
    <w:rsid w:val="00746659"/>
    <w:rsid w:val="00752751"/>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15861"/>
    <w:rsid w:val="00844A25"/>
    <w:rsid w:val="00844B63"/>
    <w:rsid w:val="00850B8D"/>
    <w:rsid w:val="008547AB"/>
    <w:rsid w:val="00854E73"/>
    <w:rsid w:val="0086265E"/>
    <w:rsid w:val="008B35C4"/>
    <w:rsid w:val="008B59EF"/>
    <w:rsid w:val="008B5D57"/>
    <w:rsid w:val="008D6E67"/>
    <w:rsid w:val="008E101B"/>
    <w:rsid w:val="008E6892"/>
    <w:rsid w:val="00941A68"/>
    <w:rsid w:val="00941CCE"/>
    <w:rsid w:val="00946371"/>
    <w:rsid w:val="00952CA6"/>
    <w:rsid w:val="0096487F"/>
    <w:rsid w:val="00971285"/>
    <w:rsid w:val="00975484"/>
    <w:rsid w:val="009A2C1C"/>
    <w:rsid w:val="009B223A"/>
    <w:rsid w:val="009C6660"/>
    <w:rsid w:val="009D0C49"/>
    <w:rsid w:val="009D4252"/>
    <w:rsid w:val="009D600D"/>
    <w:rsid w:val="009E47C4"/>
    <w:rsid w:val="009E5756"/>
    <w:rsid w:val="00A11675"/>
    <w:rsid w:val="00A14B87"/>
    <w:rsid w:val="00A27CB0"/>
    <w:rsid w:val="00A35173"/>
    <w:rsid w:val="00A61D96"/>
    <w:rsid w:val="00A64EDC"/>
    <w:rsid w:val="00A725F7"/>
    <w:rsid w:val="00A74A2D"/>
    <w:rsid w:val="00A907E5"/>
    <w:rsid w:val="00AA025C"/>
    <w:rsid w:val="00AA6D48"/>
    <w:rsid w:val="00AC134C"/>
    <w:rsid w:val="00AC619B"/>
    <w:rsid w:val="00AD3E2F"/>
    <w:rsid w:val="00AE16DB"/>
    <w:rsid w:val="00AF093B"/>
    <w:rsid w:val="00AF35F7"/>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C078FB"/>
    <w:rsid w:val="00C110BC"/>
    <w:rsid w:val="00C541CA"/>
    <w:rsid w:val="00C557F9"/>
    <w:rsid w:val="00C57B71"/>
    <w:rsid w:val="00C6488F"/>
    <w:rsid w:val="00C67A92"/>
    <w:rsid w:val="00C67D69"/>
    <w:rsid w:val="00C707BD"/>
    <w:rsid w:val="00C7113C"/>
    <w:rsid w:val="00C778BC"/>
    <w:rsid w:val="00C80783"/>
    <w:rsid w:val="00C850E5"/>
    <w:rsid w:val="00C928E9"/>
    <w:rsid w:val="00CA1D54"/>
    <w:rsid w:val="00CA37DB"/>
    <w:rsid w:val="00CE6E04"/>
    <w:rsid w:val="00CF049C"/>
    <w:rsid w:val="00CF0F7C"/>
    <w:rsid w:val="00D15C21"/>
    <w:rsid w:val="00D1602C"/>
    <w:rsid w:val="00D2427F"/>
    <w:rsid w:val="00D26FA1"/>
    <w:rsid w:val="00D34A41"/>
    <w:rsid w:val="00D46269"/>
    <w:rsid w:val="00D50A67"/>
    <w:rsid w:val="00D624FA"/>
    <w:rsid w:val="00D7158E"/>
    <w:rsid w:val="00D86E41"/>
    <w:rsid w:val="00DA31E4"/>
    <w:rsid w:val="00DA5DD7"/>
    <w:rsid w:val="00DA6966"/>
    <w:rsid w:val="00DC32D4"/>
    <w:rsid w:val="00DC6975"/>
    <w:rsid w:val="00E040B4"/>
    <w:rsid w:val="00E30ABA"/>
    <w:rsid w:val="00E30FF1"/>
    <w:rsid w:val="00E311BA"/>
    <w:rsid w:val="00E34EAC"/>
    <w:rsid w:val="00E35A34"/>
    <w:rsid w:val="00E520CB"/>
    <w:rsid w:val="00E53E3E"/>
    <w:rsid w:val="00E64ACD"/>
    <w:rsid w:val="00E64E18"/>
    <w:rsid w:val="00E71333"/>
    <w:rsid w:val="00E835A6"/>
    <w:rsid w:val="00E9429F"/>
    <w:rsid w:val="00EA0B7E"/>
    <w:rsid w:val="00EA4D2F"/>
    <w:rsid w:val="00EC0220"/>
    <w:rsid w:val="00EC513D"/>
    <w:rsid w:val="00EC5B3B"/>
    <w:rsid w:val="00EF118C"/>
    <w:rsid w:val="00EF7B87"/>
    <w:rsid w:val="00F272AB"/>
    <w:rsid w:val="00F42AA7"/>
    <w:rsid w:val="00F4759C"/>
    <w:rsid w:val="00F60B8D"/>
    <w:rsid w:val="00F6709A"/>
    <w:rsid w:val="00F74C49"/>
    <w:rsid w:val="00F85A40"/>
    <w:rsid w:val="00F86AF3"/>
    <w:rsid w:val="00FB48C6"/>
    <w:rsid w:val="00FB706F"/>
    <w:rsid w:val="00FC56F4"/>
    <w:rsid w:val="00FD0620"/>
    <w:rsid w:val="00FD0B32"/>
    <w:rsid w:val="00FE01FF"/>
    <w:rsid w:val="00FF6837"/>
    <w:rsid w:val="00FF7B95"/>
    <w:rsid w:val="028574BB"/>
    <w:rsid w:val="073DA6CA"/>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D5"/>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basedOn w:val="Normal"/>
    <w:link w:val="ListParagraphChar"/>
    <w:uiPriority w:val="34"/>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link w:val="ListParagraph"/>
    <w:uiPriority w:val="34"/>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character" w:styleId="UnresolvedMention">
    <w:name w:val="Unresolved Mention"/>
    <w:basedOn w:val="DefaultParagraphFont"/>
    <w:uiPriority w:val="99"/>
    <w:semiHidden/>
    <w:unhideWhenUsed/>
    <w:rsid w:val="0039467E"/>
    <w:rPr>
      <w:color w:val="605E5C"/>
      <w:shd w:val="clear" w:color="auto" w:fill="E1DFDD"/>
    </w:rPr>
  </w:style>
  <w:style w:type="paragraph" w:styleId="PlainText">
    <w:name w:val="Plain Text"/>
    <w:basedOn w:val="Normal"/>
    <w:link w:val="PlainTextChar"/>
    <w:uiPriority w:val="99"/>
    <w:rsid w:val="00425117"/>
    <w:rPr>
      <w:rFonts w:ascii="Courier New" w:hAnsi="Courier New"/>
      <w:lang w:val="en-US" w:eastAsia="en-US"/>
    </w:rPr>
  </w:style>
  <w:style w:type="character" w:customStyle="1" w:styleId="PlainTextChar">
    <w:name w:val="Plain Text Char"/>
    <w:basedOn w:val="DefaultParagraphFont"/>
    <w:link w:val="PlainText"/>
    <w:uiPriority w:val="99"/>
    <w:rsid w:val="00425117"/>
    <w:rPr>
      <w:rFonts w:ascii="Courier New" w:hAnsi="Courier New"/>
      <w:lang w:eastAsia="en-US"/>
    </w:rPr>
  </w:style>
  <w:style w:type="paragraph" w:styleId="Revision">
    <w:name w:val="Revision"/>
    <w:hidden/>
    <w:uiPriority w:val="99"/>
    <w:semiHidden/>
    <w:rsid w:val="00425117"/>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comments" Target="comments.xml"/><Relationship Id="rId26" Type="http://schemas.openxmlformats.org/officeDocument/2006/relationships/hyperlink" Target="https://www.hse.ie/eng/services/list/2/primarycare/childrenfirst/resources/designatedofficers.pdf" TargetMode="External"/><Relationship Id="rId3" Type="http://schemas.openxmlformats.org/officeDocument/2006/relationships/customXml" Target="../customXml/item3.xml"/><Relationship Id="rId21" Type="http://schemas.openxmlformats.org/officeDocument/2006/relationships/hyperlink" Target="https://www.hse.ie/eng/staff/resources/diversity/" TargetMode="Externa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hyperlink" Target="https://www.hse.ie/eng/services/list/2/primarycare/childrenfirst/resources/mandated-persons.pdf" TargetMode="External"/><Relationship Id="rId2" Type="http://schemas.openxmlformats.org/officeDocument/2006/relationships/customXml" Target="../customXml/item2.xml"/><Relationship Id="rId16" Type="http://schemas.openxmlformats.org/officeDocument/2006/relationships/hyperlink" Target="mailto:Alekandra.maczynska@hse.ie" TargetMode="External"/><Relationship Id="rId20" Type="http://schemas.microsoft.com/office/2016/09/relationships/commentsIds" Target="commentsId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cpsa.i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3.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4.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12</Pages>
  <Words>5604</Words>
  <Characters>33579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Shaun Keane</cp:lastModifiedBy>
  <cp:revision>21</cp:revision>
  <cp:lastPrinted>2011-06-21T19:59:00Z</cp:lastPrinted>
  <dcterms:created xsi:type="dcterms:W3CDTF">2026-03-04T09:35:00Z</dcterms:created>
  <dcterms:modified xsi:type="dcterms:W3CDTF">2026-09-25T11:30:00Z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