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71A6" w14:textId="77777777" w:rsidR="00E12BD9" w:rsidRPr="00E12BD9" w:rsidRDefault="00E12BD9" w:rsidP="00E12BD9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32"/>
          <w:lang w:val="en-GB"/>
        </w:rPr>
      </w:pPr>
      <w:r w:rsidRPr="00E12BD9">
        <w:rPr>
          <w:rFonts w:ascii="Arial" w:eastAsia="Times New Roman" w:hAnsi="Arial" w:cs="Times New Roman"/>
          <w:b/>
          <w:sz w:val="32"/>
          <w:szCs w:val="32"/>
          <w:lang w:val="en-GB"/>
        </w:rPr>
        <w:t>Job Description – Non Consultant Hospital Doctor (NCHD)</w:t>
      </w:r>
    </w:p>
    <w:p w14:paraId="53E2EF61" w14:textId="77777777" w:rsidR="00E12BD9" w:rsidRDefault="00E12BD9" w:rsidP="00E12BD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440642AA" w14:textId="77777777" w:rsidR="00930C12" w:rsidRDefault="00E12BD9" w:rsidP="00930C12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  <w:r>
        <w:rPr>
          <w:rFonts w:ascii="Arial" w:eastAsia="Times New Roman" w:hAnsi="Arial" w:cs="Times New Roman"/>
          <w:b/>
          <w:noProof/>
          <w:sz w:val="24"/>
          <w:szCs w:val="24"/>
          <w:lang w:eastAsia="en-IE"/>
        </w:rPr>
        <w:drawing>
          <wp:inline distT="0" distB="0" distL="0" distR="0" wp14:anchorId="3A69E3ED" wp14:editId="0B59CC19">
            <wp:extent cx="4291965" cy="10610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85936" w14:textId="77777777" w:rsidR="00930C12" w:rsidRDefault="00930C12" w:rsidP="00930C12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6FC34435" w14:textId="77777777" w:rsidR="00930C12" w:rsidRDefault="00930C12" w:rsidP="00930C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The HSE West and North West health region is deivided into 4 healthcare areas:</w:t>
      </w:r>
    </w:p>
    <w:p w14:paraId="311C8C0F" w14:textId="77777777" w:rsidR="00930C12" w:rsidRDefault="00930C12" w:rsidP="00930C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HSE Donegal</w:t>
      </w:r>
    </w:p>
    <w:p w14:paraId="2F35D705" w14:textId="77777777" w:rsidR="00930C12" w:rsidRDefault="00930C12" w:rsidP="00930C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HSE Sligo Leitrim</w:t>
      </w:r>
    </w:p>
    <w:p w14:paraId="3F869DCD" w14:textId="77777777" w:rsidR="00930C12" w:rsidRDefault="00930C12" w:rsidP="00930C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HSE Mayo </w:t>
      </w:r>
    </w:p>
    <w:p w14:paraId="2A60AA26" w14:textId="77777777" w:rsidR="00930C12" w:rsidRDefault="00930C12" w:rsidP="00930C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HSE Galway Roscommon</w:t>
      </w:r>
    </w:p>
    <w:p w14:paraId="596C4420" w14:textId="77777777" w:rsidR="00930C12" w:rsidRDefault="00930C12" w:rsidP="00930C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297E750A" w14:textId="77777777" w:rsidR="00930C12" w:rsidRDefault="00930C12" w:rsidP="00930C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And will manage and deliver all public health and social care services in:</w:t>
      </w:r>
    </w:p>
    <w:p w14:paraId="735CCC4F" w14:textId="77777777" w:rsidR="00930C12" w:rsidRDefault="00930C12" w:rsidP="00930C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Donegal</w:t>
      </w:r>
    </w:p>
    <w:p w14:paraId="4A16DE12" w14:textId="77777777" w:rsidR="00930C12" w:rsidRDefault="00930C12" w:rsidP="00930C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Leitrim</w:t>
      </w:r>
    </w:p>
    <w:p w14:paraId="6A523D9D" w14:textId="77777777" w:rsidR="00930C12" w:rsidRDefault="00930C12" w:rsidP="00930C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Sligo </w:t>
      </w:r>
    </w:p>
    <w:p w14:paraId="7012B182" w14:textId="77777777" w:rsidR="00930C12" w:rsidRDefault="00930C12" w:rsidP="00930C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West Cavan</w:t>
      </w:r>
    </w:p>
    <w:p w14:paraId="1830C3A3" w14:textId="77777777" w:rsidR="00930C12" w:rsidRDefault="00930C12" w:rsidP="00930C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Mayo</w:t>
      </w:r>
    </w:p>
    <w:p w14:paraId="21CDFDFD" w14:textId="77777777" w:rsidR="00930C12" w:rsidRDefault="00930C12" w:rsidP="00930C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Galway</w:t>
      </w:r>
    </w:p>
    <w:p w14:paraId="7695881B" w14:textId="77777777" w:rsidR="00930C12" w:rsidRDefault="00930C12" w:rsidP="00930C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Roscommon</w:t>
      </w:r>
    </w:p>
    <w:p w14:paraId="619372A9" w14:textId="77777777" w:rsidR="00930C12" w:rsidRDefault="00930C12" w:rsidP="00930C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70A2AB29" w14:textId="77777777" w:rsidR="00930C12" w:rsidRDefault="00930C12" w:rsidP="00930C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Almost 800,000 people are living in this region.</w:t>
      </w:r>
    </w:p>
    <w:p w14:paraId="2B8D4812" w14:textId="77777777" w:rsidR="00930C12" w:rsidRDefault="00930C12" w:rsidP="00930C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66129DE6" w14:textId="77777777" w:rsidR="00930C12" w:rsidRPr="00630BD8" w:rsidRDefault="00930C12" w:rsidP="00930C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630BD8">
        <w:rPr>
          <w:rFonts w:ascii="Arial" w:eastAsia="Times New Roman" w:hAnsi="Arial" w:cs="Arial"/>
          <w:b/>
          <w:sz w:val="24"/>
          <w:szCs w:val="24"/>
          <w:lang w:val="en-GB" w:eastAsia="en-GB"/>
        </w:rPr>
        <w:t>Services in the HSE West and North West health region</w:t>
      </w:r>
    </w:p>
    <w:p w14:paraId="734065B4" w14:textId="77777777" w:rsidR="00930C12" w:rsidRDefault="00930C12" w:rsidP="00930C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088AB2D7" w14:textId="77777777" w:rsidR="00930C12" w:rsidRDefault="00930C12" w:rsidP="00930C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HSE Services that work together to provide healthcare services within this region include:</w:t>
      </w:r>
    </w:p>
    <w:p w14:paraId="4BFB8CBD" w14:textId="77777777" w:rsidR="00930C12" w:rsidRDefault="00930C12" w:rsidP="00930C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Acute hospitals</w:t>
      </w:r>
    </w:p>
    <w:p w14:paraId="0C531611" w14:textId="77777777" w:rsidR="00930C12" w:rsidRDefault="00930C12" w:rsidP="00930C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Primary Care services</w:t>
      </w:r>
    </w:p>
    <w:p w14:paraId="6A8230C3" w14:textId="77777777" w:rsidR="00930C12" w:rsidRDefault="00930C12" w:rsidP="00930C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Community Services</w:t>
      </w:r>
    </w:p>
    <w:p w14:paraId="1F959796" w14:textId="77777777" w:rsidR="00930C12" w:rsidRDefault="00930C12" w:rsidP="00930C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Social Care Services</w:t>
      </w:r>
    </w:p>
    <w:p w14:paraId="48E51ACD" w14:textId="77777777" w:rsidR="00930C12" w:rsidRDefault="00930C12" w:rsidP="00930C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Public and Private providers</w:t>
      </w:r>
    </w:p>
    <w:p w14:paraId="184204FD" w14:textId="77777777" w:rsidR="00930C12" w:rsidRDefault="00930C12" w:rsidP="00930C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Health and Social Care professionals</w:t>
      </w:r>
    </w:p>
    <w:p w14:paraId="37C62192" w14:textId="77777777" w:rsidR="00930C12" w:rsidRDefault="00930C12" w:rsidP="00930C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Voluntary sector services</w:t>
      </w:r>
    </w:p>
    <w:p w14:paraId="4702B8B4" w14:textId="77777777" w:rsidR="00930C12" w:rsidRPr="00630BD8" w:rsidRDefault="00930C12" w:rsidP="00930C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National Ambulance Services</w:t>
      </w:r>
    </w:p>
    <w:p w14:paraId="4E74A2FD" w14:textId="77777777" w:rsidR="00930C12" w:rsidRPr="00E12BD9" w:rsidRDefault="00930C12" w:rsidP="00930C1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</w:p>
    <w:p w14:paraId="6B9D9654" w14:textId="77777777" w:rsidR="00930C12" w:rsidRPr="00E12BD9" w:rsidRDefault="00930C12" w:rsidP="00930C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12BD9">
        <w:rPr>
          <w:rFonts w:ascii="Arial" w:eastAsia="Times New Roman" w:hAnsi="Arial" w:cs="Arial"/>
          <w:b/>
          <w:sz w:val="20"/>
          <w:szCs w:val="20"/>
          <w:lang w:val="en-GB" w:eastAsia="en-GB"/>
        </w:rPr>
        <w:t xml:space="preserve">Letterkenny University Hospital </w:t>
      </w: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is part of the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>HSE West &amp; North West Region</w:t>
      </w: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is the second-largest Model 3 hospital in the HSE network with approximately 24,000 in-patients per annum. </w:t>
      </w:r>
    </w:p>
    <w:p w14:paraId="179D0D3A" w14:textId="77777777" w:rsidR="00930C12" w:rsidRDefault="00930C12" w:rsidP="00930C12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7F113585" w14:textId="77777777" w:rsidR="00930C12" w:rsidRDefault="00930C12" w:rsidP="00930C12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523F2C25" w14:textId="77777777" w:rsidR="00930C12" w:rsidRDefault="00930C12" w:rsidP="00930C12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  <w:r>
        <w:rPr>
          <w:rFonts w:ascii="Arial" w:eastAsia="Times New Roman" w:hAnsi="Arial" w:cs="Times New Roman"/>
          <w:b/>
          <w:sz w:val="24"/>
          <w:szCs w:val="24"/>
          <w:lang w:val="en-GB"/>
        </w:rPr>
        <w:t xml:space="preserve">Letterkenny University Hospital </w:t>
      </w:r>
    </w:p>
    <w:p w14:paraId="5C8D78F5" w14:textId="77777777" w:rsidR="00930C12" w:rsidRDefault="00930C12" w:rsidP="00930C12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3A662FF6" w14:textId="77777777" w:rsidR="00930C12" w:rsidRDefault="00930C12" w:rsidP="00930C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>Lette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>rkenny University Hospital is a 330</w:t>
      </w: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bedded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>University</w:t>
      </w: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Hospital, which provides a wide range of acute hospital services on an in-patient, day-case and out-patient basis, services include Intensive Care, Coronary Care, General Medicine, Geriatric care, Renal Dialysis, General Surgical and Urology, Obstetrics and Gynaecology, Paediatric care (including a Neo-Natal Unit), Orthopaedics and  Consultant-led Oncology and Haematology Services.</w:t>
      </w:r>
    </w:p>
    <w:p w14:paraId="7D4ACBDA" w14:textId="77777777" w:rsidR="00930C12" w:rsidRPr="00E12BD9" w:rsidRDefault="00930C12" w:rsidP="00930C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397B6215" w14:textId="77777777" w:rsidR="00930C12" w:rsidRDefault="00930C12" w:rsidP="00930C1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>There is a full range of clinical and non-clinical support services available on-site including four main theatres, CSSD Department, Pathology/ Laboratory Department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>, Radiology Department including Interventional Radiology</w:t>
      </w: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a Pharmacy Department. Part of the main Letterkenny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University </w:t>
      </w: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>Hospital building includes an Acute Psychiatric Inpatien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t Unit. </w:t>
      </w:r>
    </w:p>
    <w:p w14:paraId="4D6E8B15" w14:textId="77777777" w:rsidR="00E12BD9" w:rsidRDefault="00E12BD9" w:rsidP="00E12BD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24DA7B19" w14:textId="77777777" w:rsidR="00E12BD9" w:rsidRDefault="00E12BD9" w:rsidP="00E12BD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  <w:r>
        <w:rPr>
          <w:rFonts w:ascii="Arial" w:eastAsia="Times New Roman" w:hAnsi="Arial" w:cs="Times New Roman"/>
          <w:b/>
          <w:sz w:val="24"/>
          <w:szCs w:val="24"/>
          <w:lang w:val="en-GB"/>
        </w:rPr>
        <w:t xml:space="preserve">Letterkenny University Hospital </w:t>
      </w:r>
    </w:p>
    <w:p w14:paraId="6CB13915" w14:textId="77777777" w:rsidR="00E12BD9" w:rsidRDefault="00E12BD9" w:rsidP="00E12BD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65E7D403" w14:textId="77777777" w:rsidR="00E12BD9" w:rsidRDefault="00E12BD9" w:rsidP="006D22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>Lette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rkenny </w:t>
      </w:r>
      <w:r w:rsidR="006D22D2">
        <w:rPr>
          <w:rFonts w:ascii="Arial" w:eastAsia="Times New Roman" w:hAnsi="Arial" w:cs="Arial"/>
          <w:sz w:val="20"/>
          <w:szCs w:val="20"/>
          <w:lang w:val="en-GB" w:eastAsia="en-GB"/>
        </w:rPr>
        <w:t>University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Hospital is a 330</w:t>
      </w: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bedded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>University</w:t>
      </w: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Hospital, which provides a wide range of acute hospital services on an in-patient, day-case and out-patient basis, services include Intensive Care, Coronary Care, General Medicine, Geriatric care, Renal Dialysis, General Surgical and Urology, Obstetrics and Gynaecology, Paediatric care (including a Neo-Natal Unit), Orthopaedics and  Consultant-led Oncology and Haematology Services.</w:t>
      </w:r>
    </w:p>
    <w:p w14:paraId="09BD5AD3" w14:textId="77777777" w:rsidR="006D22D2" w:rsidRPr="00E12BD9" w:rsidRDefault="006D22D2" w:rsidP="006D22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4051FB10" w14:textId="77777777" w:rsidR="00E12BD9" w:rsidRDefault="00E12BD9" w:rsidP="006D22D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>There is a full range of clinical and non-clinical support services available on-site including four main theatres, CSSD Department, Pathology/ Laboratory Department</w:t>
      </w:r>
      <w:r w:rsidR="006D22D2">
        <w:rPr>
          <w:rFonts w:ascii="Arial" w:eastAsia="Times New Roman" w:hAnsi="Arial" w:cs="Arial"/>
          <w:sz w:val="20"/>
          <w:szCs w:val="20"/>
          <w:lang w:val="en-GB" w:eastAsia="en-GB"/>
        </w:rPr>
        <w:t>, Radiology Department including Interventional Radiology</w:t>
      </w: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a Pharmacy Department. Part of the main Letterkenny </w:t>
      </w:r>
      <w:r w:rsidR="006D22D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University </w:t>
      </w:r>
      <w:r w:rsidRPr="00E12BD9">
        <w:rPr>
          <w:rFonts w:ascii="Arial" w:eastAsia="Times New Roman" w:hAnsi="Arial" w:cs="Arial"/>
          <w:sz w:val="20"/>
          <w:szCs w:val="20"/>
          <w:lang w:val="en-GB" w:eastAsia="en-GB"/>
        </w:rPr>
        <w:t>Hospital building includes an Acute Psychiatric Inpatien</w:t>
      </w:r>
      <w:r w:rsidR="006D22D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 Unit. </w:t>
      </w:r>
    </w:p>
    <w:p w14:paraId="24196750" w14:textId="77777777" w:rsidR="006D22D2" w:rsidRDefault="006D22D2" w:rsidP="006D22D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7D9D1B03" w14:textId="77777777" w:rsidR="006D22D2" w:rsidRDefault="00E5534C" w:rsidP="006D22D2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  <w:r>
        <w:rPr>
          <w:rFonts w:ascii="Arial" w:eastAsia="Times New Roman" w:hAnsi="Arial" w:cs="Times New Roman"/>
          <w:b/>
          <w:sz w:val="24"/>
          <w:szCs w:val="24"/>
          <w:lang w:val="en-GB"/>
        </w:rPr>
        <w:t xml:space="preserve">Department of </w:t>
      </w:r>
      <w:r w:rsidR="00A43FD7">
        <w:rPr>
          <w:rFonts w:ascii="Arial" w:eastAsia="Times New Roman" w:hAnsi="Arial" w:cs="Times New Roman"/>
          <w:b/>
          <w:sz w:val="24"/>
          <w:szCs w:val="24"/>
          <w:lang w:val="en-GB"/>
        </w:rPr>
        <w:t>Emergency</w:t>
      </w:r>
      <w:r w:rsidR="00897DB0">
        <w:rPr>
          <w:rFonts w:ascii="Arial" w:eastAsia="Times New Roman" w:hAnsi="Arial" w:cs="Times New Roman"/>
          <w:b/>
          <w:sz w:val="24"/>
          <w:szCs w:val="24"/>
          <w:lang w:val="en-GB"/>
        </w:rPr>
        <w:t xml:space="preserve"> Medicine</w:t>
      </w:r>
      <w:r>
        <w:rPr>
          <w:rFonts w:ascii="Arial" w:eastAsia="Times New Roman" w:hAnsi="Arial" w:cs="Times New Roman"/>
          <w:b/>
          <w:sz w:val="24"/>
          <w:szCs w:val="24"/>
          <w:lang w:val="en-GB"/>
        </w:rPr>
        <w:t xml:space="preserve"> </w:t>
      </w:r>
    </w:p>
    <w:p w14:paraId="0F222FB7" w14:textId="77777777" w:rsidR="006D22D2" w:rsidRPr="006D22D2" w:rsidRDefault="006D22D2" w:rsidP="006D22D2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2D8D2911" w14:textId="77777777" w:rsidR="00A43FD7" w:rsidRPr="00A43FD7" w:rsidRDefault="00A43FD7" w:rsidP="00A43F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A43FD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The Emergency Department at Letterkenny University Hospital is a 24 Hour service for persons in the catchment area of County Donegal with a population of approximately 160,000.  The Annual Census is approximately 43,000 attendances per annum with an admission rate of 38%.  Primary care referrals make up 63% of all Emergency Department attendances.  </w:t>
      </w:r>
    </w:p>
    <w:p w14:paraId="1B6D43C0" w14:textId="77777777" w:rsidR="00A43FD7" w:rsidRPr="00A43FD7" w:rsidRDefault="00A43FD7" w:rsidP="00A43F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49CCD6AB" w14:textId="77777777" w:rsidR="00A43FD7" w:rsidRPr="00A43FD7" w:rsidRDefault="00A43FD7" w:rsidP="00A43F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A43FD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On site specialities include Medicine, General Surgery, Urology, Orthopaedics, Paediatrics, Obstetrics and Gynaecology and Anaesthetics incorporating ICU.  </w:t>
      </w:r>
    </w:p>
    <w:p w14:paraId="5254479F" w14:textId="77777777" w:rsidR="00A43FD7" w:rsidRPr="00A43FD7" w:rsidRDefault="00A43FD7" w:rsidP="00A43F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064C6F04" w14:textId="77777777" w:rsidR="00A43FD7" w:rsidRPr="00A43FD7" w:rsidRDefault="00A43FD7" w:rsidP="00A43F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A43FD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There are 2 CT Scanners on site and are reported out of hours by Everlight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Teleradiology </w:t>
      </w:r>
      <w:r w:rsidRPr="00A43FD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Services.  </w:t>
      </w:r>
    </w:p>
    <w:p w14:paraId="3D4B8E2C" w14:textId="77777777" w:rsidR="00A43FD7" w:rsidRPr="00A43FD7" w:rsidRDefault="00A43FD7" w:rsidP="00A43F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1699FDC9" w14:textId="77777777" w:rsidR="00A43FD7" w:rsidRPr="00A43FD7" w:rsidRDefault="00A43FD7" w:rsidP="00A43F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A43FD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There are 4 funded Consultant posts in the Department of Emergency Medicine with an additional 4 Consultant in Emergency Medicine posts currently awaiting formal approval, 10 funded Registrar posts and 9 funded SHO posts.  An Intern also rotates through the Emergency Department for a three month period.  There are 2 Advanced Nurse Practitioners in Minor Injuries in post, and a CNS in Chest Pain.  There is also funding approved for Clinical Facilitator CNMII who provide clinical education to all staff in the Emergency Department.     </w:t>
      </w:r>
    </w:p>
    <w:p w14:paraId="2CA9CCA8" w14:textId="77777777" w:rsidR="00A43FD7" w:rsidRPr="00A43FD7" w:rsidRDefault="00A43FD7" w:rsidP="00A43F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091D0B32" w14:textId="77777777" w:rsidR="00A43FD7" w:rsidRPr="00A43FD7" w:rsidRDefault="00A43FD7" w:rsidP="00A43F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A43FD7">
        <w:rPr>
          <w:rFonts w:ascii="Arial" w:eastAsia="Times New Roman" w:hAnsi="Arial" w:cs="Arial"/>
          <w:sz w:val="20"/>
          <w:szCs w:val="20"/>
          <w:lang w:val="en-GB" w:eastAsia="en-GB"/>
        </w:rPr>
        <w:t>The Department is also recognised for teaching with 3rd year and 5th year Medical student rotating through from the on-site Donegal Medical Academy which is part of the NUIG Medical School.</w:t>
      </w:r>
    </w:p>
    <w:p w14:paraId="3A433F8D" w14:textId="77777777" w:rsidR="006D22D2" w:rsidRDefault="006D22D2" w:rsidP="006D22D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40E9DB84" w14:textId="77777777" w:rsidR="00E12BD9" w:rsidRDefault="00E12BD9" w:rsidP="00E12BD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669721E1" w14:textId="77777777" w:rsidR="00E12BD9" w:rsidRPr="00E12BD9" w:rsidRDefault="006D22D2" w:rsidP="00E12BD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  <w:r>
        <w:rPr>
          <w:rFonts w:ascii="Arial" w:eastAsia="Times New Roman" w:hAnsi="Arial" w:cs="Times New Roman"/>
          <w:b/>
          <w:sz w:val="24"/>
          <w:szCs w:val="24"/>
          <w:lang w:val="en-GB"/>
        </w:rPr>
        <w:t xml:space="preserve">NCHD </w:t>
      </w:r>
      <w:r w:rsidR="00E12BD9" w:rsidRPr="00E12BD9">
        <w:rPr>
          <w:rFonts w:ascii="Arial" w:eastAsia="Times New Roman" w:hAnsi="Arial" w:cs="Times New Roman"/>
          <w:b/>
          <w:sz w:val="24"/>
          <w:szCs w:val="24"/>
          <w:lang w:val="en-GB"/>
        </w:rPr>
        <w:t>Standard Duties and Responsibilities</w:t>
      </w:r>
    </w:p>
    <w:p w14:paraId="4EFBA727" w14:textId="77777777" w:rsidR="00E12BD9" w:rsidRPr="00E12BD9" w:rsidRDefault="00E12BD9" w:rsidP="00E12BD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27486B05" w14:textId="77777777" w:rsidR="00E12BD9" w:rsidRPr="00E12BD9" w:rsidRDefault="00E12BD9" w:rsidP="00E12BD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>The NCHD’s standard duties and responsibilities include, as directed by the Consultant / Clinical Director / Employer to, inter alia:</w:t>
      </w:r>
    </w:p>
    <w:p w14:paraId="203E6F37" w14:textId="77777777" w:rsidR="00E12BD9" w:rsidRPr="00E12BD9" w:rsidRDefault="00E12BD9" w:rsidP="00E12BD9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163D6700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>participate as a member of a multi-disciplinary team in the provision of medical care to patients;</w:t>
      </w:r>
    </w:p>
    <w:p w14:paraId="4CA5328E" w14:textId="77777777" w:rsidR="00E12BD9" w:rsidRPr="00E12BD9" w:rsidRDefault="00E12BD9" w:rsidP="00E12BD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78915D54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 xml:space="preserve">diagnose and treat patients; </w:t>
      </w:r>
    </w:p>
    <w:p w14:paraId="7BB6675B" w14:textId="77777777" w:rsidR="00E12BD9" w:rsidRPr="00E12BD9" w:rsidRDefault="00E12BD9" w:rsidP="00E12BD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1FA81A67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>ensure that duties and functions are undertaken in a manner that prioritises the safety and well being of patients;</w:t>
      </w:r>
    </w:p>
    <w:p w14:paraId="0F099D24" w14:textId="77777777" w:rsidR="00E12BD9" w:rsidRPr="00E12BD9" w:rsidRDefault="00E12BD9" w:rsidP="00E12BD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7EDE18A2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 xml:space="preserve">assess patients on admission and/or discharge as required and write detailed reports in the case notes;  </w:t>
      </w:r>
    </w:p>
    <w:p w14:paraId="296405A6" w14:textId="77777777" w:rsidR="00E12BD9" w:rsidRPr="00E12BD9" w:rsidRDefault="00E12BD9" w:rsidP="00E12BD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7D398273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>order and interpret diagnostic tests;</w:t>
      </w:r>
    </w:p>
    <w:p w14:paraId="224E6B1E" w14:textId="77777777" w:rsidR="00E12BD9" w:rsidRPr="00E12BD9" w:rsidRDefault="00E12BD9" w:rsidP="00E12BD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357022C2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 xml:space="preserve">initiate and monitor treatment; </w:t>
      </w:r>
    </w:p>
    <w:p w14:paraId="29F2438B" w14:textId="77777777" w:rsidR="00E12BD9" w:rsidRPr="00E12BD9" w:rsidRDefault="00E12BD9" w:rsidP="00E12BD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4E1607E2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lastRenderedPageBreak/>
        <w:t>communicate effectively with patients and clients;</w:t>
      </w:r>
    </w:p>
    <w:p w14:paraId="3E394184" w14:textId="77777777" w:rsidR="00E12BD9" w:rsidRPr="00E12BD9" w:rsidRDefault="00E12BD9" w:rsidP="00E12BD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35934BAE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 xml:space="preserve">further progress knowledge of diagnosis and management; </w:t>
      </w:r>
    </w:p>
    <w:p w14:paraId="6ECB2D2C" w14:textId="77777777" w:rsidR="00E12BD9" w:rsidRPr="00E12BD9" w:rsidRDefault="00E12BD9" w:rsidP="00E12BD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0390DE75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 xml:space="preserve">participate in multidisciplinary clinical audit and proactive risk management and facilitate production of all data/information for same; </w:t>
      </w:r>
    </w:p>
    <w:p w14:paraId="67B2F083" w14:textId="77777777" w:rsidR="00E12BD9" w:rsidRPr="00E12BD9" w:rsidRDefault="00E12BD9" w:rsidP="00E12BD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56C1D2C4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>co-operate with such arrangements as are put into place to verify the delivery of all contractual commitments;</w:t>
      </w:r>
    </w:p>
    <w:p w14:paraId="64BF88BC" w14:textId="77777777" w:rsidR="00E12BD9" w:rsidRPr="00E12BD9" w:rsidRDefault="00E12BD9" w:rsidP="00E12BD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22ED84D7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>co-operate with such measures as are necessary to ensure compliance with the requirements of the European Working Time Directive and related Irish legislation;</w:t>
      </w:r>
    </w:p>
    <w:p w14:paraId="0D0DFF34" w14:textId="77777777" w:rsidR="00E12BD9" w:rsidRPr="00E12BD9" w:rsidRDefault="00E12BD9" w:rsidP="00E12BD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6D043239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 xml:space="preserve">co-operate with investigations, enquiries or audit relating to the provision of health services; </w:t>
      </w:r>
    </w:p>
    <w:p w14:paraId="5507A7B9" w14:textId="77777777" w:rsidR="00E12BD9" w:rsidRPr="00E12BD9" w:rsidRDefault="00E12BD9" w:rsidP="00E12BD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21BA3728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>comply with statutory and regulatory requirements, agreed training principles</w:t>
      </w:r>
      <w:r w:rsidRPr="00E12BD9">
        <w:rPr>
          <w:vertAlign w:val="superscript"/>
          <w:lang w:val="en-GB"/>
        </w:rPr>
        <w:footnoteReference w:id="1"/>
      </w: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 xml:space="preserve"> where appropriate, corporate policies and procedures and human resource policies and procedures (e.g. Dignity at Work, Trust in Care, Flexible Working Scheme etc.); </w:t>
      </w:r>
    </w:p>
    <w:p w14:paraId="7FE2AFED" w14:textId="77777777" w:rsidR="00E12BD9" w:rsidRPr="00E12BD9" w:rsidRDefault="00E12BD9" w:rsidP="00E12BD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4"/>
          <w:u w:val="single"/>
          <w:lang w:val="en-GB"/>
        </w:rPr>
      </w:pPr>
    </w:p>
    <w:p w14:paraId="3684125B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u w:val="single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 xml:space="preserve">attend at NCHD Induction. Induction training before the commencement of the employment relationship is not paid, while induction training during the currency of the employment relationship is paid; </w:t>
      </w:r>
    </w:p>
    <w:p w14:paraId="03C0FF42" w14:textId="77777777" w:rsidR="00E12BD9" w:rsidRPr="00E12BD9" w:rsidRDefault="00E12BD9" w:rsidP="00E12BD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4"/>
          <w:u w:val="single"/>
          <w:lang w:val="en-GB"/>
        </w:rPr>
      </w:pPr>
    </w:p>
    <w:p w14:paraId="1E0D446C" w14:textId="77777777" w:rsidR="00E12BD9" w:rsidRPr="00E12BD9" w:rsidRDefault="00E12BD9" w:rsidP="00E12BD9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u w:val="single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>perform other duties as required by the supervising Consultant / Clinical Director / Employer.</w:t>
      </w:r>
    </w:p>
    <w:p w14:paraId="7E06949C" w14:textId="77777777" w:rsidR="00E12BD9" w:rsidRPr="00E12BD9" w:rsidRDefault="00E12BD9" w:rsidP="00E12BD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u w:val="single"/>
          <w:lang w:val="en-GB"/>
        </w:rPr>
      </w:pPr>
    </w:p>
    <w:p w14:paraId="5D801969" w14:textId="77777777" w:rsidR="00E12BD9" w:rsidRPr="00E12BD9" w:rsidRDefault="00E12BD9" w:rsidP="00E12BD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u w:val="single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>Additional duties and responsibilities related to this post may be set out in the job description as issued by the Employer.</w:t>
      </w:r>
    </w:p>
    <w:p w14:paraId="165BAAFD" w14:textId="77777777" w:rsidR="00E12BD9" w:rsidRPr="00E12BD9" w:rsidRDefault="00E12BD9" w:rsidP="00E12BD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u w:val="single"/>
          <w:lang w:val="en-GB"/>
        </w:rPr>
      </w:pPr>
    </w:p>
    <w:p w14:paraId="55BB5738" w14:textId="77777777" w:rsidR="00E12BD9" w:rsidRPr="00E12BD9" w:rsidRDefault="00E12BD9" w:rsidP="00E12BD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E12BD9">
        <w:rPr>
          <w:rFonts w:ascii="Arial" w:eastAsia="Times New Roman" w:hAnsi="Arial" w:cs="Times New Roman"/>
          <w:sz w:val="20"/>
          <w:szCs w:val="24"/>
          <w:lang w:val="en-GB"/>
        </w:rPr>
        <w:t>The NCHD is entitled during his/her employment to regular review of his/her performance - including MET/Research performance – by and together with the designated supervisory Consultant / Clinical Director / Head of Academic Department.</w:t>
      </w:r>
    </w:p>
    <w:p w14:paraId="0F0DD8BD" w14:textId="77777777" w:rsidR="00E12BD9" w:rsidRPr="003B7510" w:rsidRDefault="00E12BD9" w:rsidP="00E12BD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n-GB"/>
        </w:rPr>
      </w:pPr>
    </w:p>
    <w:p w14:paraId="21407286" w14:textId="77777777" w:rsidR="00E12BD9" w:rsidRPr="003B7510" w:rsidRDefault="00E12BD9" w:rsidP="00E12BD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n-GB"/>
        </w:rPr>
      </w:pPr>
      <w:r w:rsidRPr="003B7510">
        <w:rPr>
          <w:rFonts w:ascii="Arial" w:eastAsia="Times New Roman" w:hAnsi="Arial" w:cs="Arial"/>
          <w:sz w:val="20"/>
          <w:szCs w:val="24"/>
          <w:lang w:val="en-GB"/>
        </w:rPr>
        <w:t xml:space="preserve">When carrying out these duties, the NCHD shall abide by the Irish Medical Council ‘Guide to Ethical Conduct and Behaviour’ (copy available directly from the Medical Council or at </w:t>
      </w:r>
      <w:hyperlink r:id="rId8" w:history="1">
        <w:r w:rsidRPr="003B7510">
          <w:rPr>
            <w:rFonts w:ascii="Arial" w:eastAsia="Times New Roman" w:hAnsi="Arial" w:cs="Arial"/>
            <w:color w:val="0000FF"/>
            <w:sz w:val="20"/>
            <w:szCs w:val="24"/>
            <w:u w:val="single"/>
            <w:lang w:val="en-GB"/>
          </w:rPr>
          <w:t>www.medicalcouncil.ie</w:t>
        </w:r>
      </w:hyperlink>
      <w:r w:rsidRPr="003B7510">
        <w:rPr>
          <w:rFonts w:ascii="Arial" w:eastAsia="Times New Roman" w:hAnsi="Arial" w:cs="Arial"/>
          <w:sz w:val="20"/>
          <w:szCs w:val="24"/>
          <w:lang w:val="en-GB"/>
        </w:rPr>
        <w:t>).</w:t>
      </w:r>
    </w:p>
    <w:p w14:paraId="40764A6F" w14:textId="77777777" w:rsidR="006D22D2" w:rsidRPr="003B7510" w:rsidRDefault="006D22D2" w:rsidP="00E12BD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n-GB"/>
        </w:rPr>
      </w:pPr>
    </w:p>
    <w:p w14:paraId="1512504E" w14:textId="77777777" w:rsidR="006D22D2" w:rsidRPr="003B7510" w:rsidRDefault="006D22D2" w:rsidP="00E12BD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n-GB"/>
        </w:rPr>
      </w:pPr>
    </w:p>
    <w:p w14:paraId="1F5D9C01" w14:textId="77777777" w:rsidR="00D16550" w:rsidRPr="003B7510" w:rsidRDefault="00D16550" w:rsidP="00D1655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3B7510">
        <w:rPr>
          <w:rFonts w:ascii="Arial" w:eastAsia="Times New Roman" w:hAnsi="Arial" w:cs="Arial"/>
          <w:b/>
          <w:sz w:val="24"/>
          <w:szCs w:val="24"/>
          <w:lang w:val="en-GB"/>
        </w:rPr>
        <w:t>Yearly Salary</w:t>
      </w:r>
    </w:p>
    <w:p w14:paraId="653693C6" w14:textId="77777777" w:rsidR="00D16550" w:rsidRPr="003B7510" w:rsidRDefault="00D16550" w:rsidP="00D1655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n-GB"/>
        </w:rPr>
      </w:pPr>
    </w:p>
    <w:p w14:paraId="79D002B8" w14:textId="77777777" w:rsidR="00D16550" w:rsidRDefault="00D16550" w:rsidP="00D165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sz w:val="20"/>
          <w:szCs w:val="20"/>
          <w:lang w:val="en-GB"/>
        </w:rPr>
        <w:t>Senior House Officer</w:t>
      </w:r>
    </w:p>
    <w:p w14:paraId="3C054D59" w14:textId="77777777" w:rsidR="00D16550" w:rsidRDefault="00D16550" w:rsidP="00D165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32751697" w14:textId="77777777" w:rsidR="00D16550" w:rsidRDefault="00D16550" w:rsidP="00D165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€</w:t>
      </w:r>
      <w:r>
        <w:rPr>
          <w:rFonts w:ascii="Arial" w:hAnsi="Arial" w:cs="Arial"/>
          <w:sz w:val="20"/>
          <w:szCs w:val="20"/>
        </w:rPr>
        <w:t>54,203 €56,868 €60,899 €63,554 €68,891 €71,544 €74,133</w:t>
      </w:r>
    </w:p>
    <w:p w14:paraId="50F06EBA" w14:textId="77777777" w:rsidR="00D16550" w:rsidRDefault="00D16550" w:rsidP="00D165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32D4C78A" w14:textId="77777777" w:rsidR="00D16550" w:rsidRDefault="00D16550" w:rsidP="00D165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sz w:val="20"/>
          <w:szCs w:val="20"/>
          <w:lang w:val="en-GB"/>
        </w:rPr>
        <w:t>Registrar</w:t>
      </w:r>
    </w:p>
    <w:p w14:paraId="27F7B72D" w14:textId="77777777" w:rsidR="00D16550" w:rsidRDefault="00D16550" w:rsidP="00D165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653AFC1B" w14:textId="77777777" w:rsidR="00D16550" w:rsidRDefault="00D16550" w:rsidP="00D165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€68,891 €71,544 €74,133 €76,039 €78,577 €81,126</w:t>
      </w:r>
    </w:p>
    <w:p w14:paraId="22E691F2" w14:textId="77777777" w:rsidR="00D16550" w:rsidRDefault="00D16550" w:rsidP="00D16550"/>
    <w:p w14:paraId="0279A73E" w14:textId="77777777" w:rsidR="00D16550" w:rsidRDefault="00D16550" w:rsidP="00D16550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  <w:r w:rsidRPr="00962834">
        <w:rPr>
          <w:rFonts w:ascii="Arial" w:eastAsia="Times New Roman" w:hAnsi="Arial" w:cs="Times New Roman"/>
          <w:b/>
          <w:sz w:val="24"/>
          <w:szCs w:val="24"/>
          <w:lang w:val="en-GB"/>
        </w:rPr>
        <w:t>Contracts</w:t>
      </w:r>
    </w:p>
    <w:p w14:paraId="10119D17" w14:textId="77777777" w:rsidR="00D16550" w:rsidRDefault="00D16550" w:rsidP="00D16550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0EC42B3E" w14:textId="77777777" w:rsidR="00D16550" w:rsidRDefault="00D16550" w:rsidP="00D165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962834">
        <w:rPr>
          <w:rFonts w:ascii="Arial" w:eastAsia="Times New Roman" w:hAnsi="Arial" w:cs="Times New Roman"/>
          <w:sz w:val="20"/>
          <w:szCs w:val="24"/>
          <w:lang w:val="en-GB"/>
        </w:rPr>
        <w:t>6 month and 12 month contracts available</w:t>
      </w:r>
    </w:p>
    <w:p w14:paraId="172805C6" w14:textId="77777777" w:rsidR="00962834" w:rsidRPr="00D16550" w:rsidRDefault="00962834" w:rsidP="00962834">
      <w:pPr>
        <w:spacing w:after="0" w:line="240" w:lineRule="auto"/>
        <w:jc w:val="both"/>
      </w:pPr>
    </w:p>
    <w:p w14:paraId="75723BB7" w14:textId="77777777" w:rsidR="00962834" w:rsidRPr="00962834" w:rsidRDefault="00962834" w:rsidP="0096283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sectPr w:rsidR="00962834" w:rsidRPr="00962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804F" w14:textId="77777777" w:rsidR="00E12BD9" w:rsidRDefault="00E12BD9" w:rsidP="00E12BD9">
      <w:pPr>
        <w:spacing w:after="0" w:line="240" w:lineRule="auto"/>
      </w:pPr>
      <w:r>
        <w:separator/>
      </w:r>
    </w:p>
  </w:endnote>
  <w:endnote w:type="continuationSeparator" w:id="0">
    <w:p w14:paraId="3E116A0F" w14:textId="77777777" w:rsidR="00E12BD9" w:rsidRDefault="00E12BD9" w:rsidP="00E1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79C20" w14:textId="77777777" w:rsidR="00E12BD9" w:rsidRDefault="00E12BD9" w:rsidP="00E12BD9">
      <w:pPr>
        <w:spacing w:after="0" w:line="240" w:lineRule="auto"/>
      </w:pPr>
      <w:r>
        <w:separator/>
      </w:r>
    </w:p>
  </w:footnote>
  <w:footnote w:type="continuationSeparator" w:id="0">
    <w:p w14:paraId="79ECEC5C" w14:textId="77777777" w:rsidR="00E12BD9" w:rsidRDefault="00E12BD9" w:rsidP="00E12BD9">
      <w:pPr>
        <w:spacing w:after="0" w:line="240" w:lineRule="auto"/>
      </w:pPr>
      <w:r>
        <w:continuationSeparator/>
      </w:r>
    </w:p>
  </w:footnote>
  <w:footnote w:id="1">
    <w:p w14:paraId="7ED6AD74" w14:textId="77777777" w:rsidR="00E12BD9" w:rsidRDefault="00E12BD9" w:rsidP="00E12BD9">
      <w:pPr>
        <w:pStyle w:val="FootnoteText"/>
        <w:rPr>
          <w:rFonts w:ascii="Arial" w:hAnsi="Arial"/>
          <w:sz w:val="16"/>
        </w:rPr>
      </w:pPr>
      <w:r>
        <w:rPr>
          <w:rStyle w:val="FootnoteReference"/>
          <w:rFonts w:ascii="Arial" w:hAnsi="Arial"/>
        </w:rPr>
        <w:footnoteRef/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  <w:lang w:val="en-US"/>
        </w:rPr>
        <w:t>Training Principles to be incorporated into new working arrangements for doctors in training” published by the Medical Education and Training Group, July 2004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CB9"/>
    <w:multiLevelType w:val="hybridMultilevel"/>
    <w:tmpl w:val="75C0C4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C0735"/>
    <w:multiLevelType w:val="hybridMultilevel"/>
    <w:tmpl w:val="7AB84B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124F7"/>
    <w:multiLevelType w:val="multilevel"/>
    <w:tmpl w:val="10B0B6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F356F79"/>
    <w:multiLevelType w:val="hybridMultilevel"/>
    <w:tmpl w:val="0DFE1E2E"/>
    <w:lvl w:ilvl="0" w:tplc="B778E42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A0F49"/>
    <w:multiLevelType w:val="hybridMultilevel"/>
    <w:tmpl w:val="3C46C278"/>
    <w:lvl w:ilvl="0" w:tplc="B778E42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C77D1"/>
    <w:multiLevelType w:val="hybridMultilevel"/>
    <w:tmpl w:val="D6DEA5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D6935"/>
    <w:multiLevelType w:val="hybridMultilevel"/>
    <w:tmpl w:val="BFEA1F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65BA3"/>
    <w:multiLevelType w:val="hybridMultilevel"/>
    <w:tmpl w:val="7CA68E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53B4D"/>
    <w:multiLevelType w:val="hybridMultilevel"/>
    <w:tmpl w:val="5F709F34"/>
    <w:lvl w:ilvl="0" w:tplc="B778E426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D9"/>
    <w:rsid w:val="00086A42"/>
    <w:rsid w:val="00257A87"/>
    <w:rsid w:val="00363D80"/>
    <w:rsid w:val="003776FD"/>
    <w:rsid w:val="003B7510"/>
    <w:rsid w:val="00663E5C"/>
    <w:rsid w:val="00692F1B"/>
    <w:rsid w:val="006D22D2"/>
    <w:rsid w:val="00897DB0"/>
    <w:rsid w:val="00930C12"/>
    <w:rsid w:val="00962834"/>
    <w:rsid w:val="00A43FD7"/>
    <w:rsid w:val="00A7180E"/>
    <w:rsid w:val="00BB0892"/>
    <w:rsid w:val="00BB6871"/>
    <w:rsid w:val="00CE1A7A"/>
    <w:rsid w:val="00D16550"/>
    <w:rsid w:val="00E12BD9"/>
    <w:rsid w:val="00E16B82"/>
    <w:rsid w:val="00E5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7F36"/>
  <w15:docId w15:val="{C59FC8DD-50C2-48FA-9963-E3B3CC6D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E12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12BD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unhideWhenUsed/>
    <w:rsid w:val="00E12B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12B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council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Madge Toye</dc:creator>
  <cp:lastModifiedBy>Melissa Egan</cp:lastModifiedBy>
  <cp:revision>2</cp:revision>
  <cp:lastPrinted>2022-10-12T15:44:00Z</cp:lastPrinted>
  <dcterms:created xsi:type="dcterms:W3CDTF">2025-11-27T11:42:00Z</dcterms:created>
  <dcterms:modified xsi:type="dcterms:W3CDTF">2025-11-27T11:42:00Z</dcterms:modified>
</cp:coreProperties>
</file>