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0F75" w14:textId="77777777" w:rsidR="0075656F" w:rsidRDefault="00097265" w:rsidP="0075656F">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14D6F90B" w14:textId="4300E647" w:rsidR="0075656F" w:rsidRPr="0075656F" w:rsidRDefault="00097265" w:rsidP="0075656F">
      <w:pPr>
        <w:suppressAutoHyphens/>
        <w:spacing w:before="240" w:after="120" w:line="240" w:lineRule="auto"/>
        <w:jc w:val="center"/>
        <w:rPr>
          <w:rFonts w:eastAsia="Times New Roman" w:cs="Arial"/>
          <w:b/>
          <w:color w:val="006152"/>
          <w:sz w:val="28"/>
          <w:szCs w:val="28"/>
          <w:lang w:val="en-GB" w:eastAsia="zh-CN"/>
        </w:rPr>
      </w:pPr>
      <w:r w:rsidRPr="0075656F">
        <w:rPr>
          <w:rFonts w:eastAsia="Times New Roman" w:cs="Arial"/>
          <w:b/>
          <w:iCs/>
          <w:sz w:val="24"/>
          <w:szCs w:val="24"/>
          <w:lang w:eastAsia="en-IE"/>
        </w:rPr>
        <w:t>Recruitment reference no:</w:t>
      </w:r>
      <w:r w:rsidR="007F1B72" w:rsidRPr="0075656F">
        <w:rPr>
          <w:rFonts w:cs="Arial"/>
          <w:sz w:val="24"/>
          <w:szCs w:val="24"/>
        </w:rPr>
        <w:t xml:space="preserve"> </w:t>
      </w:r>
      <w:r w:rsidR="0075656F" w:rsidRPr="0075656F">
        <w:rPr>
          <w:rFonts w:eastAsia="Times New Roman" w:cs="Arial"/>
          <w:b/>
          <w:color w:val="000000"/>
          <w:sz w:val="24"/>
          <w:szCs w:val="24"/>
          <w:lang w:eastAsia="en-IE"/>
        </w:rPr>
        <w:t>L8488</w:t>
      </w:r>
      <w:r w:rsidR="0075656F" w:rsidRPr="0075656F">
        <w:rPr>
          <w:rFonts w:eastAsia="Times New Roman" w:cs="Arial"/>
          <w:b/>
          <w:sz w:val="24"/>
          <w:szCs w:val="24"/>
          <w:lang w:eastAsia="en-IE"/>
        </w:rPr>
        <w:t xml:space="preserve"> </w:t>
      </w:r>
      <w:r w:rsidR="0075656F" w:rsidRPr="0075656F">
        <w:rPr>
          <w:rFonts w:eastAsia="Times New Roman" w:cs="Arial"/>
          <w:b/>
          <w:iCs/>
          <w:sz w:val="24"/>
          <w:szCs w:val="24"/>
          <w:lang w:eastAsia="en-GB"/>
        </w:rPr>
        <w:t xml:space="preserve">Physiotherapist, Senior </w:t>
      </w:r>
      <w:r w:rsidR="0075656F" w:rsidRPr="0075656F">
        <w:rPr>
          <w:rFonts w:eastAsia="Times New Roman" w:cs="Arial"/>
          <w:b/>
          <w:iCs/>
          <w:color w:val="FF0000"/>
          <w:sz w:val="24"/>
          <w:szCs w:val="24"/>
          <w:lang w:eastAsia="en-GB"/>
        </w:rPr>
        <w:t xml:space="preserve">– </w:t>
      </w:r>
      <w:r w:rsidR="0075656F" w:rsidRPr="0075656F">
        <w:rPr>
          <w:rFonts w:eastAsia="Times New Roman" w:cs="Arial"/>
          <w:b/>
          <w:iCs/>
          <w:sz w:val="24"/>
          <w:szCs w:val="24"/>
          <w:lang w:eastAsia="en-GB"/>
        </w:rPr>
        <w:t>Early Supported Discharge (ESD) Stroke Care</w:t>
      </w:r>
    </w:p>
    <w:p w14:paraId="161CDD3C" w14:textId="647B2EE9" w:rsidR="0075656F" w:rsidRPr="0075656F" w:rsidRDefault="001935BA" w:rsidP="0075656F">
      <w:pPr>
        <w:tabs>
          <w:tab w:val="left" w:pos="283"/>
        </w:tabs>
        <w:spacing w:after="0"/>
        <w:jc w:val="center"/>
        <w:rPr>
          <w:rFonts w:cs="Arial"/>
          <w:b/>
          <w:bCs/>
          <w:iCs/>
          <w:sz w:val="24"/>
          <w:szCs w:val="24"/>
        </w:rPr>
      </w:pPr>
      <w:r>
        <w:rPr>
          <w:rFonts w:cs="Arial"/>
          <w:b/>
          <w:bCs/>
          <w:iCs/>
          <w:sz w:val="24"/>
          <w:szCs w:val="24"/>
        </w:rPr>
        <w:t>(</w:t>
      </w:r>
      <w:proofErr w:type="spellStart"/>
      <w:r w:rsidR="0075656F" w:rsidRPr="0075656F">
        <w:rPr>
          <w:rFonts w:cs="Arial"/>
          <w:b/>
          <w:bCs/>
          <w:iCs/>
          <w:sz w:val="24"/>
          <w:szCs w:val="24"/>
        </w:rPr>
        <w:t>Fisiteiripeoir</w:t>
      </w:r>
      <w:proofErr w:type="spellEnd"/>
      <w:r w:rsidR="0075656F" w:rsidRPr="0075656F">
        <w:rPr>
          <w:rFonts w:cs="Arial"/>
          <w:b/>
          <w:bCs/>
          <w:iCs/>
          <w:sz w:val="24"/>
          <w:szCs w:val="24"/>
        </w:rPr>
        <w:t xml:space="preserve">, </w:t>
      </w:r>
      <w:proofErr w:type="spellStart"/>
      <w:r w:rsidR="0075656F" w:rsidRPr="0075656F">
        <w:rPr>
          <w:rFonts w:cs="Arial"/>
          <w:b/>
          <w:bCs/>
          <w:iCs/>
          <w:sz w:val="24"/>
          <w:szCs w:val="24"/>
        </w:rPr>
        <w:t>Sinsearach</w:t>
      </w:r>
      <w:proofErr w:type="spellEnd"/>
      <w:r w:rsidR="0075656F" w:rsidRPr="0075656F">
        <w:rPr>
          <w:rFonts w:cs="Arial"/>
          <w:b/>
          <w:bCs/>
          <w:iCs/>
          <w:sz w:val="24"/>
          <w:szCs w:val="24"/>
        </w:rPr>
        <w:t>)</w:t>
      </w:r>
    </w:p>
    <w:p w14:paraId="30CDFD9A" w14:textId="3B9D0C5C" w:rsidR="00250F38" w:rsidRDefault="007F1B72"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 </w:t>
      </w:r>
      <w:r w:rsidR="00250F38">
        <w:rPr>
          <w:rFonts w:eastAsia="Times New Roman" w:cs="Arial"/>
          <w:b/>
          <w:iCs/>
          <w:sz w:val="24"/>
          <w:szCs w:val="24"/>
          <w:lang w:eastAsia="en-IE"/>
        </w:rPr>
        <w:t>Letterkenny University Hospital</w:t>
      </w:r>
    </w:p>
    <w:p w14:paraId="4123DF8E" w14:textId="13795567" w:rsidR="00AC55C8" w:rsidRPr="007F1B72" w:rsidRDefault="00AC55C8" w:rsidP="007F1B72">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08D47D1"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250F38" w:rsidRPr="00D7065E">
          <w:rPr>
            <w:rStyle w:val="Hyperlink"/>
          </w:rPr>
          <w:t>recruit.luh@hse.ie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1852D610"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009D09F4">
              <w:rPr>
                <w:noProof/>
              </w:rPr>
              <w:t>2</w:t>
            </w:r>
            <w:r w:rsidR="00762635">
              <w:fldChar w:fldCharType="end"/>
            </w:r>
          </w:hyperlink>
        </w:p>
        <w:p w14:paraId="7AD42459" w14:textId="51121034" w:rsidR="002B3056" w:rsidRDefault="001935BA"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009D09F4">
              <w:rPr>
                <w:noProof/>
              </w:rPr>
              <w:t>2</w:t>
            </w:r>
            <w:r w:rsidR="00DA2856">
              <w:fldChar w:fldCharType="end"/>
            </w:r>
          </w:hyperlink>
        </w:p>
        <w:p w14:paraId="37835B40" w14:textId="6F7D75EA" w:rsidR="002B3056" w:rsidRDefault="001935BA"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009D09F4">
              <w:rPr>
                <w:noProof/>
              </w:rPr>
              <w:t>3</w:t>
            </w:r>
            <w:r w:rsidR="00DA2856">
              <w:fldChar w:fldCharType="end"/>
            </w:r>
          </w:hyperlink>
        </w:p>
        <w:p w14:paraId="455075E6" w14:textId="0DB46441" w:rsidR="002B3056" w:rsidRDefault="001935BA"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009D09F4">
              <w:rPr>
                <w:noProof/>
              </w:rPr>
              <w:t>3</w:t>
            </w:r>
            <w:r w:rsidR="00DA2856">
              <w:fldChar w:fldCharType="end"/>
            </w:r>
          </w:hyperlink>
        </w:p>
        <w:p w14:paraId="3AC7D59E" w14:textId="522943E6" w:rsidR="002B3056" w:rsidRDefault="001935BA"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009D09F4">
              <w:rPr>
                <w:noProof/>
              </w:rPr>
              <w:t>3</w:t>
            </w:r>
            <w:r w:rsidR="00DA2856">
              <w:fldChar w:fldCharType="end"/>
            </w:r>
          </w:hyperlink>
        </w:p>
        <w:p w14:paraId="1F5AD8CE" w14:textId="792605BA" w:rsidR="002B3056" w:rsidRDefault="001935BA"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009D09F4">
              <w:rPr>
                <w:noProof/>
              </w:rPr>
              <w:t>4</w:t>
            </w:r>
            <w:r w:rsidR="00DA2856">
              <w:fldChar w:fldCharType="end"/>
            </w:r>
          </w:hyperlink>
        </w:p>
        <w:p w14:paraId="7B3C1878" w14:textId="76BF410E" w:rsidR="002B3056" w:rsidRDefault="001935BA"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009D09F4">
              <w:rPr>
                <w:noProof/>
              </w:rPr>
              <w:t>4</w:t>
            </w:r>
            <w:r w:rsidR="00DA2856">
              <w:fldChar w:fldCharType="end"/>
            </w:r>
          </w:hyperlink>
        </w:p>
        <w:p w14:paraId="4B83B84B" w14:textId="18F5C34A" w:rsidR="002B3056" w:rsidRDefault="001935BA"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009D09F4">
              <w:rPr>
                <w:noProof/>
              </w:rPr>
              <w:t>4</w:t>
            </w:r>
            <w:r w:rsidR="00DA2856">
              <w:fldChar w:fldCharType="end"/>
            </w:r>
          </w:hyperlink>
        </w:p>
        <w:p w14:paraId="1741E319" w14:textId="679E9AF8" w:rsidR="002B3056" w:rsidRDefault="001935BA"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009D09F4">
              <w:rPr>
                <w:b/>
                <w:bCs/>
                <w:noProof/>
                <w:lang w:val="en-US"/>
              </w:rPr>
              <w:t>Error! Bookmark not defined.</w:t>
            </w:r>
            <w:r w:rsidR="00DA2856">
              <w:fldChar w:fldCharType="end"/>
            </w:r>
          </w:hyperlink>
        </w:p>
        <w:p w14:paraId="55B2055B" w14:textId="42ECB027" w:rsidR="002B3056" w:rsidRDefault="001935BA"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009D09F4">
              <w:rPr>
                <w:noProof/>
              </w:rPr>
              <w:t>4</w:t>
            </w:r>
            <w:r w:rsidR="00DA2856">
              <w:fldChar w:fldCharType="end"/>
            </w:r>
          </w:hyperlink>
        </w:p>
        <w:p w14:paraId="298454A5" w14:textId="51F2CDEC" w:rsidR="002B3056" w:rsidRDefault="001935BA"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009D09F4">
              <w:rPr>
                <w:noProof/>
              </w:rPr>
              <w:t>5</w:t>
            </w:r>
            <w:r w:rsidR="00DA2856">
              <w:fldChar w:fldCharType="end"/>
            </w:r>
          </w:hyperlink>
        </w:p>
        <w:p w14:paraId="54AFF696" w14:textId="31735611" w:rsidR="002B3056" w:rsidRDefault="001935BA"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009D09F4">
              <w:rPr>
                <w:noProof/>
              </w:rPr>
              <w:t>5</w:t>
            </w:r>
            <w:r w:rsidR="00DA2856">
              <w:fldChar w:fldCharType="end"/>
            </w:r>
          </w:hyperlink>
        </w:p>
        <w:p w14:paraId="7D93BE9E" w14:textId="583B7426" w:rsidR="002B3056" w:rsidRDefault="001935BA"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009D09F4">
              <w:rPr>
                <w:noProof/>
              </w:rPr>
              <w:t>5</w:t>
            </w:r>
            <w:r w:rsidR="00DA2856">
              <w:fldChar w:fldCharType="end"/>
            </w:r>
          </w:hyperlink>
        </w:p>
        <w:p w14:paraId="2804A358" w14:textId="69041C8B" w:rsidR="002B3056" w:rsidRDefault="001935BA"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009D09F4">
              <w:rPr>
                <w:noProof/>
              </w:rPr>
              <w:t>5</w:t>
            </w:r>
            <w:r w:rsidR="00DA2856">
              <w:fldChar w:fldCharType="end"/>
            </w:r>
          </w:hyperlink>
        </w:p>
        <w:p w14:paraId="54FB28D4" w14:textId="58A254CF" w:rsidR="002B3056" w:rsidRDefault="001935BA"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009D09F4">
              <w:rPr>
                <w:noProof/>
              </w:rPr>
              <w:t>6</w:t>
            </w:r>
            <w:r w:rsidR="00DA2856">
              <w:fldChar w:fldCharType="end"/>
            </w:r>
          </w:hyperlink>
        </w:p>
        <w:p w14:paraId="425A4041" w14:textId="18458BAB" w:rsidR="002B3056" w:rsidRDefault="001935BA"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009D09F4">
              <w:rPr>
                <w:noProof/>
              </w:rPr>
              <w:t>6</w:t>
            </w:r>
            <w:r w:rsidR="00DA2856">
              <w:fldChar w:fldCharType="end"/>
            </w:r>
          </w:hyperlink>
        </w:p>
        <w:p w14:paraId="1B5FE564" w14:textId="4818D586" w:rsidR="002B3056" w:rsidRDefault="001935BA"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009D09F4">
              <w:rPr>
                <w:noProof/>
              </w:rPr>
              <w:t>6</w:t>
            </w:r>
            <w:r w:rsidR="00DA2856">
              <w:fldChar w:fldCharType="end"/>
            </w:r>
          </w:hyperlink>
        </w:p>
        <w:p w14:paraId="48EFF6C2" w14:textId="354831B2" w:rsidR="002B3056" w:rsidRDefault="001935BA"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009D09F4">
              <w:rPr>
                <w:noProof/>
              </w:rPr>
              <w:t>8</w:t>
            </w:r>
            <w:r w:rsidR="00DA2856">
              <w:fldChar w:fldCharType="end"/>
            </w:r>
          </w:hyperlink>
        </w:p>
        <w:p w14:paraId="38DA4A9E" w14:textId="06BCD33B" w:rsidR="002B3056" w:rsidRDefault="001935BA"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009D09F4">
              <w:rPr>
                <w:noProof/>
              </w:rPr>
              <w:t>8</w:t>
            </w:r>
            <w:r w:rsidR="00DA2856">
              <w:fldChar w:fldCharType="end"/>
            </w:r>
          </w:hyperlink>
        </w:p>
        <w:p w14:paraId="296D5695" w14:textId="41E3DC33" w:rsidR="002B3056" w:rsidRDefault="001935BA"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009D09F4">
              <w:rPr>
                <w:noProof/>
              </w:rPr>
              <w:t>9</w:t>
            </w:r>
            <w:r w:rsidR="00DA2856">
              <w:fldChar w:fldCharType="end"/>
            </w:r>
          </w:hyperlink>
        </w:p>
        <w:p w14:paraId="629F5B08" w14:textId="13B17F8D" w:rsidR="002B3056" w:rsidRDefault="001935BA"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009D09F4">
              <w:rPr>
                <w:noProof/>
              </w:rPr>
              <w:t>10</w:t>
            </w:r>
            <w:r w:rsidR="00DA2856">
              <w:fldChar w:fldCharType="end"/>
            </w:r>
          </w:hyperlink>
        </w:p>
        <w:p w14:paraId="167437FF" w14:textId="3E3D1D5F" w:rsidR="002B3056" w:rsidRDefault="001935BA"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009D09F4">
              <w:rPr>
                <w:noProof/>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40B6FF85" w14:textId="77777777" w:rsidR="003C65A1" w:rsidRDefault="00733AF6" w:rsidP="003C65A1">
      <w:pPr>
        <w:numPr>
          <w:ilvl w:val="0"/>
          <w:numId w:val="3"/>
        </w:numPr>
        <w:spacing w:before="240" w:after="0" w:line="240" w:lineRule="auto"/>
        <w:rPr>
          <w:rFonts w:eastAsia="Times New Roman" w:cs="Arial"/>
          <w:szCs w:val="20"/>
          <w:lang w:val="en-GB"/>
        </w:rPr>
      </w:pPr>
      <w:r w:rsidRPr="00112C30">
        <w:rPr>
          <w:rFonts w:eastAsia="Times New Roman" w:cs="Arial"/>
          <w:szCs w:val="20"/>
          <w:lang w:val="en-GB"/>
        </w:rPr>
        <w:t xml:space="preserve">You must </w:t>
      </w:r>
      <w:r w:rsidR="00250F38">
        <w:rPr>
          <w:rFonts w:eastAsia="Times New Roman" w:cs="Arial"/>
          <w:szCs w:val="20"/>
          <w:lang w:val="en-GB"/>
        </w:rPr>
        <w:t>complete the digital</w:t>
      </w:r>
      <w:r w:rsidRPr="00112C30">
        <w:rPr>
          <w:rFonts w:eastAsia="Times New Roman" w:cs="Arial"/>
          <w:szCs w:val="20"/>
          <w:lang w:val="en-GB"/>
        </w:rPr>
        <w:t xml:space="preserve"> Application Form</w:t>
      </w:r>
      <w:r w:rsidR="00250F38">
        <w:rPr>
          <w:rFonts w:eastAsia="Times New Roman" w:cs="Arial"/>
          <w:szCs w:val="20"/>
          <w:lang w:val="en-GB"/>
        </w:rPr>
        <w:t xml:space="preserve"> via </w:t>
      </w:r>
      <w:proofErr w:type="spellStart"/>
      <w:r w:rsidR="00250F38">
        <w:rPr>
          <w:rFonts w:eastAsia="Times New Roman" w:cs="Arial"/>
          <w:szCs w:val="20"/>
          <w:lang w:val="en-GB"/>
        </w:rPr>
        <w:t>Rezoomo</w:t>
      </w:r>
      <w:proofErr w:type="spellEnd"/>
      <w:r w:rsidR="003C65A1">
        <w:rPr>
          <w:rFonts w:eastAsia="Times New Roman" w:cs="Arial"/>
          <w:szCs w:val="20"/>
          <w:lang w:val="en-GB"/>
        </w:rPr>
        <w:t xml:space="preserve">.  </w:t>
      </w:r>
    </w:p>
    <w:p w14:paraId="549D4B5A" w14:textId="398F901D" w:rsidR="00C75272" w:rsidRPr="00C75272" w:rsidRDefault="00C75272" w:rsidP="00AD732D">
      <w:pPr>
        <w:numPr>
          <w:ilvl w:val="0"/>
          <w:numId w:val="5"/>
        </w:numPr>
        <w:spacing w:before="240" w:after="0" w:line="240" w:lineRule="auto"/>
        <w:ind w:left="357"/>
        <w:rPr>
          <w:rFonts w:eastAsia="Times New Roman" w:cs="Arial"/>
          <w:szCs w:val="20"/>
          <w:lang w:eastAsia="en-IE"/>
        </w:rPr>
      </w:pPr>
      <w:hyperlink r:id="rId14" w:history="1">
        <w:r w:rsidRPr="001342FF">
          <w:rPr>
            <w:rStyle w:val="Hyperlink"/>
          </w:rPr>
          <w:t>https://www.rezoomo.com/job/81681/</w:t>
        </w:r>
      </w:hyperlink>
    </w:p>
    <w:p w14:paraId="75698E1B" w14:textId="53986FA4"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7E2B8A6" w14:textId="77777777" w:rsidR="00250F38" w:rsidRPr="00250F38" w:rsidRDefault="0065784F" w:rsidP="00250F38">
      <w:pPr>
        <w:pStyle w:val="ListParagraph"/>
        <w:numPr>
          <w:ilvl w:val="0"/>
          <w:numId w:val="5"/>
        </w:numPr>
        <w:spacing w:before="240" w:after="0" w:line="240" w:lineRule="auto"/>
        <w:ind w:left="357" w:hanging="357"/>
        <w:rPr>
          <w:rFonts w:cs="Arial"/>
        </w:rPr>
      </w:pPr>
      <w:r w:rsidRPr="7B427F57">
        <w:rPr>
          <w:rFonts w:cs="Arial"/>
        </w:rPr>
        <w:lastRenderedPageBreak/>
        <w:t xml:space="preserve">We will only accept complete applications received by the closing date and time. </w:t>
      </w:r>
      <w:r w:rsidRPr="008B425D">
        <w:rPr>
          <w:rFonts w:eastAsia="Times New Roman" w:cs="Arial"/>
          <w:lang w:eastAsia="en-IE"/>
        </w:rPr>
        <w:t>We</w:t>
      </w:r>
      <w:r w:rsidR="00B36166" w:rsidRPr="008B425D">
        <w:rPr>
          <w:rFonts w:eastAsia="Times New Roman" w:cs="Arial"/>
          <w:lang w:eastAsia="en-IE"/>
        </w:rPr>
        <w:t xml:space="preserve"> will contact you by </w:t>
      </w:r>
      <w:proofErr w:type="spellStart"/>
      <w:r w:rsidR="46A8B23C" w:rsidRPr="008B425D">
        <w:rPr>
          <w:rFonts w:eastAsia="Times New Roman" w:cs="Arial"/>
          <w:lang w:eastAsia="en-IE"/>
        </w:rPr>
        <w:t>Rezoomo</w:t>
      </w:r>
      <w:proofErr w:type="spellEnd"/>
      <w:r w:rsidR="00B36166" w:rsidRPr="008B425D">
        <w:rPr>
          <w:rFonts w:eastAsia="Times New Roman" w:cs="Arial"/>
          <w:lang w:eastAsia="en-IE"/>
        </w:rPr>
        <w:t xml:space="preserve">. </w:t>
      </w:r>
    </w:p>
    <w:p w14:paraId="7D6A7CEF" w14:textId="3AAF7330" w:rsidR="00DC4F7F" w:rsidRPr="008B425D" w:rsidRDefault="00B36166" w:rsidP="00250F38">
      <w:pPr>
        <w:pStyle w:val="ListParagraph"/>
        <w:numPr>
          <w:ilvl w:val="0"/>
          <w:numId w:val="5"/>
        </w:numPr>
        <w:spacing w:before="240" w:after="0" w:line="240" w:lineRule="auto"/>
        <w:ind w:left="357" w:hanging="357"/>
        <w:rPr>
          <w:rFonts w:cs="Arial"/>
        </w:rPr>
      </w:pPr>
      <w:r w:rsidRPr="008B425D">
        <w:rPr>
          <w:rFonts w:eastAsia="Times New Roman" w:cs="Arial"/>
          <w:lang w:eastAsia="en-IE"/>
        </w:rPr>
        <w:t xml:space="preserve">Please ensure your email address is included in your application form and use an email address that you </w:t>
      </w:r>
      <w:r w:rsidR="00DC4F7F" w:rsidRPr="008B425D">
        <w:rPr>
          <w:rFonts w:eastAsia="Times New Roman" w:cs="Arial"/>
          <w:lang w:eastAsia="en-IE"/>
        </w:rPr>
        <w:t>regularly access</w:t>
      </w:r>
      <w:r w:rsidRPr="008B425D">
        <w:rPr>
          <w:rFonts w:eastAsia="Times New Roman" w:cs="Arial"/>
          <w:lang w:eastAsia="en-IE"/>
        </w:rPr>
        <w:t xml:space="preserve"> </w:t>
      </w:r>
      <w:r w:rsidR="0065784F" w:rsidRPr="008B425D">
        <w:rPr>
          <w:rFonts w:eastAsia="Times New Roman" w:cs="Arial"/>
          <w:lang w:eastAsia="en-IE"/>
        </w:rPr>
        <w:t>since</w:t>
      </w:r>
      <w:r w:rsidRPr="008B425D">
        <w:rPr>
          <w:rFonts w:eastAsia="Times New Roman" w:cs="Arial"/>
          <w:lang w:eastAsia="en-IE"/>
        </w:rPr>
        <w:t xml:space="preserve"> some communications </w:t>
      </w:r>
      <w:r w:rsidR="00400BBE" w:rsidRPr="008B425D">
        <w:rPr>
          <w:rFonts w:eastAsia="Times New Roman" w:cs="Arial"/>
          <w:lang w:eastAsia="en-IE"/>
        </w:rPr>
        <w:t>require</w:t>
      </w:r>
      <w:r w:rsidRPr="008B425D">
        <w:rPr>
          <w:rFonts w:eastAsia="Times New Roman" w:cs="Arial"/>
          <w:lang w:eastAsia="en-IE"/>
        </w:rPr>
        <w:t xml:space="preserve"> a </w:t>
      </w:r>
      <w:r w:rsidR="0065784F" w:rsidRPr="008B425D">
        <w:rPr>
          <w:rFonts w:eastAsia="Times New Roman" w:cs="Arial"/>
          <w:lang w:eastAsia="en-IE"/>
        </w:rPr>
        <w:t xml:space="preserve">timely </w:t>
      </w:r>
      <w:r w:rsidRPr="008B425D">
        <w:rPr>
          <w:rFonts w:eastAsia="Times New Roman" w:cs="Arial"/>
          <w:lang w:eastAsia="en-IE"/>
        </w:rPr>
        <w:t>response</w:t>
      </w:r>
      <w:r w:rsidR="0065784F"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t>Candidates on existing panels</w:t>
      </w:r>
      <w:bookmarkEnd w:id="2"/>
    </w:p>
    <w:p w14:paraId="0745F861" w14:textId="2B48798E"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7F1B72">
        <w:rPr>
          <w:rFonts w:cs="Arial"/>
          <w:szCs w:val="20"/>
        </w:rPr>
        <w:t xml:space="preserve">on </w:t>
      </w:r>
      <w:r w:rsidR="00CD1355" w:rsidRPr="007F1B72">
        <w:rPr>
          <w:rFonts w:cs="Arial"/>
          <w:szCs w:val="20"/>
        </w:rPr>
        <w:t xml:space="preserve">a </w:t>
      </w:r>
      <w:r w:rsidR="001C2789" w:rsidRPr="007F1B72">
        <w:rPr>
          <w:rFonts w:cs="Arial"/>
          <w:b/>
          <w:szCs w:val="20"/>
        </w:rPr>
        <w:t>Local</w:t>
      </w:r>
      <w:r w:rsidRPr="007F1B72">
        <w:rPr>
          <w:rFonts w:cs="Arial"/>
          <w:szCs w:val="20"/>
        </w:rPr>
        <w:t xml:space="preserve"> Panel for </w:t>
      </w:r>
      <w:r w:rsidR="00931DBD">
        <w:rPr>
          <w:rFonts w:cs="Arial"/>
          <w:szCs w:val="20"/>
        </w:rPr>
        <w:t>Senior Physiotherapist, Stroke</w:t>
      </w:r>
      <w:r w:rsidR="00A559A4">
        <w:rPr>
          <w:rFonts w:cs="Arial"/>
          <w:szCs w:val="20"/>
        </w:rPr>
        <w:t>,</w:t>
      </w:r>
      <w:r w:rsidR="007F1B72" w:rsidRPr="007F1B72">
        <w:rPr>
          <w:rFonts w:cs="Arial"/>
          <w:szCs w:val="20"/>
        </w:rPr>
        <w:t xml:space="preserve"> </w:t>
      </w:r>
      <w:r w:rsidRPr="007F1B72">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1935BA"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Applying for a job in the HSE</w:t>
        </w:r>
      </w:hyperlink>
    </w:p>
    <w:p w14:paraId="6D8CA77E" w14:textId="144F3F88" w:rsidR="004F77B5" w:rsidRPr="00186DF2" w:rsidRDefault="001935BA" w:rsidP="00AD732D">
      <w:pPr>
        <w:pStyle w:val="ListParagraph"/>
        <w:numPr>
          <w:ilvl w:val="1"/>
          <w:numId w:val="3"/>
        </w:numPr>
        <w:spacing w:before="240" w:after="0" w:line="240" w:lineRule="auto"/>
        <w:ind w:hanging="357"/>
        <w:contextualSpacing w:val="0"/>
        <w:rPr>
          <w:rFonts w:cs="Arial"/>
          <w:szCs w:val="20"/>
        </w:rPr>
      </w:pPr>
      <w:hyperlink r:id="rId19" w:history="1">
        <w:r w:rsidR="004F77B5" w:rsidRPr="00186DF2">
          <w:rPr>
            <w:rStyle w:val="Hyperlink"/>
            <w:rFonts w:cs="Arial"/>
            <w:szCs w:val="20"/>
          </w:rPr>
          <w:t>About interviewing in the HSE</w:t>
        </w:r>
      </w:hyperlink>
    </w:p>
    <w:p w14:paraId="27BAA031" w14:textId="71F324D2" w:rsidR="004F77B5" w:rsidRPr="00186DF2" w:rsidRDefault="001935BA"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0"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lastRenderedPageBreak/>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lastRenderedPageBreak/>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458AAD33"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0250F38">
        <w:rPr>
          <w:rFonts w:cs="Arial"/>
        </w:rPr>
        <w:t>Aisling McDonald</w:t>
      </w:r>
      <w:r w:rsidR="09B602E0" w:rsidRPr="61FA77BA">
        <w:rPr>
          <w:rFonts w:cs="Arial"/>
        </w:rPr>
        <w:t xml:space="preserve">, HR Manager </w:t>
      </w:r>
      <w:r w:rsidR="00250F38">
        <w:rPr>
          <w:rFonts w:cs="Arial"/>
        </w:rPr>
        <w:t>aisling.mcdonald</w:t>
      </w:r>
      <w:r w:rsidR="09B602E0" w:rsidRPr="61FA77BA">
        <w:rPr>
          <w:rFonts w:cs="Arial"/>
        </w:rPr>
        <w:t>@hse.ie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326B0271"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w:t>
      </w:r>
      <w:r w:rsidR="00250F38">
        <w:rPr>
          <w:rFonts w:cs="Arial"/>
        </w:rPr>
        <w:t>Aisling McDonald</w:t>
      </w:r>
      <w:r w:rsidR="00250F38" w:rsidRPr="61FA77BA">
        <w:rPr>
          <w:rFonts w:cs="Arial"/>
        </w:rPr>
        <w:t xml:space="preserve">, HR Manager </w:t>
      </w:r>
      <w:r w:rsidR="00250F38">
        <w:rPr>
          <w:rFonts w:cs="Arial"/>
        </w:rPr>
        <w:t>aisling.mcdonald</w:t>
      </w:r>
      <w:r w:rsidR="00250F38" w:rsidRPr="61FA77BA">
        <w:rPr>
          <w:rFonts w:cs="Arial"/>
        </w:rPr>
        <w:t xml:space="preserve">@hse.ie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lastRenderedPageBreak/>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2E71E93A" w14:textId="77777777" w:rsidR="007F1B72" w:rsidRDefault="007F1B72" w:rsidP="007F1B72">
      <w:pPr>
        <w:autoSpaceDE w:val="0"/>
        <w:autoSpaceDN w:val="0"/>
        <w:adjustRightInd w:val="0"/>
        <w:spacing w:after="0" w:line="240" w:lineRule="auto"/>
        <w:rPr>
          <w:rFonts w:cs="Arial"/>
          <w:szCs w:val="20"/>
        </w:rPr>
      </w:pPr>
    </w:p>
    <w:p w14:paraId="7D1EB5D9" w14:textId="7B05F416" w:rsidR="007F1B72" w:rsidRPr="007F1B72" w:rsidRDefault="007F1B72" w:rsidP="007F1B72">
      <w:pPr>
        <w:autoSpaceDE w:val="0"/>
        <w:autoSpaceDN w:val="0"/>
        <w:adjustRightInd w:val="0"/>
        <w:spacing w:after="0" w:line="240" w:lineRule="auto"/>
        <w:rPr>
          <w:rFonts w:ascii="Calibri" w:eastAsia="Calibri" w:hAnsi="Calibri" w:cs="Calibri"/>
          <w:color w:val="000000"/>
          <w:sz w:val="22"/>
          <w:lang w:val="en-GB"/>
        </w:rPr>
      </w:pPr>
      <w:r w:rsidRPr="007F1B72">
        <w:rPr>
          <w:rFonts w:ascii="Calibri" w:eastAsia="Calibri" w:hAnsi="Calibri" w:cs="Calibri"/>
          <w:color w:val="000000"/>
          <w:sz w:val="22"/>
          <w:lang w:val="en-US"/>
        </w:rPr>
        <w:t>Candidates must on the closing date:</w:t>
      </w:r>
    </w:p>
    <w:p w14:paraId="1E334F2E"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color w:val="00009C"/>
          <w:sz w:val="22"/>
          <w:lang w:val="en-GB" w:eastAsia="en-GB"/>
        </w:rPr>
      </w:pPr>
    </w:p>
    <w:p w14:paraId="52230DC6" w14:textId="77777777" w:rsidR="0075656F" w:rsidRPr="001E66E8" w:rsidRDefault="0075656F" w:rsidP="0075656F">
      <w:pPr>
        <w:rPr>
          <w:rFonts w:cs="Arial"/>
          <w:b/>
          <w:szCs w:val="20"/>
        </w:rPr>
      </w:pPr>
      <w:bookmarkStart w:id="19" w:name="_Appendix_2:_Applicant"/>
      <w:bookmarkStart w:id="20" w:name="_Toc1175075085"/>
      <w:bookmarkEnd w:id="19"/>
      <w:r w:rsidRPr="001E66E8">
        <w:rPr>
          <w:rFonts w:cs="Arial"/>
          <w:b/>
          <w:szCs w:val="20"/>
        </w:rPr>
        <w:t>1. Statutory Registration, Professional Qualifications, Experience, etc</w:t>
      </w:r>
    </w:p>
    <w:p w14:paraId="58DAEFDC" w14:textId="77777777" w:rsidR="0075656F" w:rsidRPr="001E66E8" w:rsidRDefault="0075656F" w:rsidP="0075656F">
      <w:pPr>
        <w:rPr>
          <w:rFonts w:cs="Arial"/>
          <w:szCs w:val="20"/>
        </w:rPr>
      </w:pPr>
      <w:r w:rsidRPr="001E66E8">
        <w:rPr>
          <w:rFonts w:cs="Arial"/>
          <w:szCs w:val="20"/>
        </w:rPr>
        <w:t xml:space="preserve">(a) </w:t>
      </w:r>
      <w:r w:rsidRPr="001E66E8">
        <w:rPr>
          <w:rFonts w:cs="Arial"/>
          <w:b/>
          <w:szCs w:val="20"/>
        </w:rPr>
        <w:t>Candidates for appointment must:</w:t>
      </w:r>
      <w:r w:rsidRPr="001E66E8">
        <w:rPr>
          <w:rFonts w:cs="Arial"/>
          <w:szCs w:val="20"/>
        </w:rPr>
        <w:t xml:space="preserve"> </w:t>
      </w:r>
    </w:p>
    <w:p w14:paraId="6230B64B" w14:textId="77777777" w:rsidR="0075656F" w:rsidRPr="001E66E8" w:rsidRDefault="0075656F" w:rsidP="0075656F">
      <w:pPr>
        <w:ind w:left="720"/>
        <w:rPr>
          <w:rFonts w:cs="Arial"/>
          <w:szCs w:val="20"/>
        </w:rPr>
      </w:pPr>
    </w:p>
    <w:p w14:paraId="01CE4041" w14:textId="77777777" w:rsidR="0075656F" w:rsidRPr="001E66E8" w:rsidRDefault="0075656F" w:rsidP="0075656F">
      <w:pPr>
        <w:rPr>
          <w:rFonts w:cs="Arial"/>
          <w:szCs w:val="20"/>
        </w:rPr>
      </w:pPr>
      <w:r w:rsidRPr="001E66E8">
        <w:rPr>
          <w:rFonts w:cs="Arial"/>
          <w:szCs w:val="20"/>
        </w:rPr>
        <w:t>(</w:t>
      </w:r>
      <w:proofErr w:type="spellStart"/>
      <w:r w:rsidRPr="001E66E8">
        <w:rPr>
          <w:rFonts w:cs="Arial"/>
          <w:szCs w:val="20"/>
        </w:rPr>
        <w:t>i</w:t>
      </w:r>
      <w:proofErr w:type="spellEnd"/>
      <w:r w:rsidRPr="001E66E8">
        <w:rPr>
          <w:rFonts w:cs="Arial"/>
          <w:szCs w:val="20"/>
        </w:rPr>
        <w:t>) Be registered, or be eligible for registration, on the Physiotherapists Register maintained by the Physiotherapists Registration Board at CORU.</w:t>
      </w:r>
    </w:p>
    <w:p w14:paraId="6083AB65" w14:textId="77777777" w:rsidR="0075656F" w:rsidRPr="001E66E8" w:rsidRDefault="0075656F" w:rsidP="0075656F">
      <w:pPr>
        <w:rPr>
          <w:rFonts w:cs="Arial"/>
          <w:szCs w:val="20"/>
        </w:rPr>
      </w:pPr>
    </w:p>
    <w:p w14:paraId="36531ADC" w14:textId="77777777" w:rsidR="0075656F" w:rsidRPr="001E66E8" w:rsidRDefault="001935BA" w:rsidP="0075656F">
      <w:pPr>
        <w:rPr>
          <w:rFonts w:cs="Arial"/>
          <w:szCs w:val="20"/>
        </w:rPr>
      </w:pPr>
      <w:hyperlink r:id="rId24" w:history="1">
        <w:r w:rsidR="0075656F" w:rsidRPr="001E66E8">
          <w:rPr>
            <w:rStyle w:val="Hyperlink"/>
            <w:rFonts w:cs="Arial"/>
            <w:szCs w:val="20"/>
          </w:rPr>
          <w:t>https://coru.ie/health-and-social-care-professionals/education/approved-qualifications/physiotherapists/</w:t>
        </w:r>
      </w:hyperlink>
    </w:p>
    <w:p w14:paraId="2D3A3A3F" w14:textId="77777777" w:rsidR="0075656F" w:rsidRPr="001E66E8" w:rsidRDefault="0075656F" w:rsidP="0075656F">
      <w:pPr>
        <w:rPr>
          <w:rFonts w:cs="Arial"/>
          <w:szCs w:val="20"/>
        </w:rPr>
      </w:pPr>
    </w:p>
    <w:p w14:paraId="2DD951F0" w14:textId="77777777" w:rsidR="0075656F" w:rsidRPr="001E66E8" w:rsidRDefault="0075656F" w:rsidP="0075656F">
      <w:pPr>
        <w:rPr>
          <w:rFonts w:cs="Arial"/>
          <w:b/>
          <w:szCs w:val="20"/>
        </w:rPr>
      </w:pPr>
      <w:r w:rsidRPr="001E66E8">
        <w:rPr>
          <w:rFonts w:cs="Arial"/>
          <w:b/>
          <w:szCs w:val="20"/>
        </w:rPr>
        <w:t>If you are a section 91 candidate, please see note *</w:t>
      </w:r>
    </w:p>
    <w:p w14:paraId="05292FDE" w14:textId="77777777" w:rsidR="0075656F" w:rsidRPr="001E66E8" w:rsidRDefault="0075656F" w:rsidP="0075656F">
      <w:pPr>
        <w:ind w:left="2160" w:firstLine="720"/>
        <w:rPr>
          <w:rFonts w:cs="Arial"/>
          <w:b/>
          <w:szCs w:val="20"/>
        </w:rPr>
      </w:pPr>
      <w:r w:rsidRPr="001E66E8">
        <w:rPr>
          <w:rFonts w:cs="Arial"/>
          <w:b/>
          <w:szCs w:val="20"/>
        </w:rPr>
        <w:t>AND</w:t>
      </w:r>
    </w:p>
    <w:p w14:paraId="181E1CA9" w14:textId="77777777" w:rsidR="0075656F" w:rsidRPr="001E66E8" w:rsidRDefault="0075656F" w:rsidP="0075656F">
      <w:pPr>
        <w:rPr>
          <w:rFonts w:cs="Arial"/>
          <w:szCs w:val="20"/>
        </w:rPr>
      </w:pPr>
      <w:r w:rsidRPr="001E66E8">
        <w:rPr>
          <w:rFonts w:cs="Arial"/>
          <w:szCs w:val="20"/>
        </w:rPr>
        <w:t>(ii) Have three years full time (or an aggregate of three years full time) post qualification clinical experience.</w:t>
      </w:r>
    </w:p>
    <w:p w14:paraId="563E3E09" w14:textId="77777777" w:rsidR="0075656F" w:rsidRPr="001E66E8" w:rsidRDefault="0075656F" w:rsidP="0075656F">
      <w:pPr>
        <w:ind w:left="2160" w:firstLine="720"/>
        <w:rPr>
          <w:rFonts w:cs="Arial"/>
          <w:b/>
          <w:szCs w:val="20"/>
        </w:rPr>
      </w:pPr>
      <w:r w:rsidRPr="001E66E8">
        <w:rPr>
          <w:rFonts w:cs="Arial"/>
          <w:b/>
          <w:szCs w:val="20"/>
        </w:rPr>
        <w:t>AND</w:t>
      </w:r>
    </w:p>
    <w:p w14:paraId="2CDEB36A" w14:textId="77777777" w:rsidR="0075656F" w:rsidRPr="001E66E8" w:rsidRDefault="0075656F" w:rsidP="0075656F">
      <w:pPr>
        <w:rPr>
          <w:rFonts w:cs="Arial"/>
          <w:szCs w:val="20"/>
        </w:rPr>
      </w:pPr>
      <w:r w:rsidRPr="001E66E8">
        <w:rPr>
          <w:rFonts w:cs="Arial"/>
          <w:szCs w:val="20"/>
        </w:rPr>
        <w:t>(iii) Have the requisite knowledge and ability (including a high standard of suitability and professional ability) for the proper discharge of the duties of the office.</w:t>
      </w:r>
    </w:p>
    <w:p w14:paraId="7695C2AB" w14:textId="77777777" w:rsidR="0075656F" w:rsidRPr="001E66E8" w:rsidRDefault="0075656F" w:rsidP="0075656F">
      <w:pPr>
        <w:rPr>
          <w:rFonts w:cs="Arial"/>
          <w:b/>
          <w:szCs w:val="20"/>
        </w:rPr>
      </w:pPr>
    </w:p>
    <w:p w14:paraId="6A5A202A" w14:textId="77777777" w:rsidR="0075656F" w:rsidRPr="001E66E8" w:rsidRDefault="0075656F" w:rsidP="0075656F">
      <w:pPr>
        <w:ind w:left="2160" w:firstLine="720"/>
        <w:rPr>
          <w:rFonts w:cs="Arial"/>
          <w:b/>
          <w:szCs w:val="20"/>
        </w:rPr>
      </w:pPr>
      <w:r w:rsidRPr="001E66E8">
        <w:rPr>
          <w:rFonts w:cs="Arial"/>
          <w:b/>
          <w:szCs w:val="20"/>
        </w:rPr>
        <w:t>AND</w:t>
      </w:r>
    </w:p>
    <w:p w14:paraId="1E90E9D0" w14:textId="77777777" w:rsidR="0075656F" w:rsidRPr="001E66E8" w:rsidRDefault="0075656F" w:rsidP="0075656F">
      <w:pPr>
        <w:rPr>
          <w:rFonts w:cs="Arial"/>
          <w:szCs w:val="20"/>
        </w:rPr>
      </w:pPr>
      <w:r w:rsidRPr="001E66E8">
        <w:rPr>
          <w:rFonts w:cs="Arial"/>
          <w:szCs w:val="20"/>
        </w:rPr>
        <w:t xml:space="preserve">(iv) Provide proof of Statutory Registration on the Physiotherapists Register maintained by the Physiotherapists Registration Board at CORU </w:t>
      </w:r>
      <w:r w:rsidRPr="001E66E8">
        <w:rPr>
          <w:rFonts w:cs="Arial"/>
          <w:b/>
          <w:szCs w:val="20"/>
          <w:u w:val="single"/>
        </w:rPr>
        <w:t xml:space="preserve">before a contract of employment can be issued. </w:t>
      </w:r>
      <w:r w:rsidRPr="001E66E8">
        <w:rPr>
          <w:rFonts w:cs="Arial"/>
          <w:b/>
          <w:szCs w:val="20"/>
          <w:u w:val="single"/>
        </w:rPr>
        <w:cr/>
      </w:r>
    </w:p>
    <w:p w14:paraId="3866A263" w14:textId="77777777" w:rsidR="0075656F" w:rsidRPr="001E66E8" w:rsidRDefault="0075656F" w:rsidP="0075656F">
      <w:pPr>
        <w:rPr>
          <w:rFonts w:cs="Arial"/>
          <w:szCs w:val="20"/>
        </w:rPr>
      </w:pPr>
      <w:r w:rsidRPr="001E66E8">
        <w:rPr>
          <w:rFonts w:cs="Arial"/>
          <w:szCs w:val="20"/>
        </w:rPr>
        <w:t xml:space="preserve">2. </w:t>
      </w:r>
      <w:r w:rsidRPr="001E66E8">
        <w:rPr>
          <w:rFonts w:cs="Arial"/>
          <w:b/>
          <w:szCs w:val="20"/>
        </w:rPr>
        <w:t>Annual registration</w:t>
      </w:r>
      <w:r w:rsidRPr="001E66E8">
        <w:rPr>
          <w:rFonts w:cs="Arial"/>
          <w:szCs w:val="20"/>
        </w:rPr>
        <w:t xml:space="preserve"> </w:t>
      </w:r>
    </w:p>
    <w:p w14:paraId="547070ED" w14:textId="77777777" w:rsidR="0075656F" w:rsidRPr="001E66E8" w:rsidRDefault="0075656F" w:rsidP="0075656F">
      <w:pPr>
        <w:rPr>
          <w:rFonts w:cs="Arial"/>
          <w:szCs w:val="20"/>
        </w:rPr>
      </w:pPr>
      <w:r w:rsidRPr="001E66E8">
        <w:rPr>
          <w:rFonts w:cs="Arial"/>
          <w:szCs w:val="20"/>
        </w:rPr>
        <w:t>(</w:t>
      </w:r>
      <w:proofErr w:type="spellStart"/>
      <w:r w:rsidRPr="001E66E8">
        <w:rPr>
          <w:rFonts w:cs="Arial"/>
          <w:szCs w:val="20"/>
        </w:rPr>
        <w:t>i</w:t>
      </w:r>
      <w:proofErr w:type="spellEnd"/>
      <w:r w:rsidRPr="001E66E8">
        <w:rPr>
          <w:rFonts w:cs="Arial"/>
          <w:szCs w:val="20"/>
        </w:rPr>
        <w:t xml:space="preserve">) On appointment, practitioners must maintain annual registration on Physiotherapists Register maintained by the Physiotherapists Registration Board at CORU </w:t>
      </w:r>
    </w:p>
    <w:p w14:paraId="78A92071" w14:textId="77777777" w:rsidR="0075656F" w:rsidRPr="001E66E8" w:rsidRDefault="0075656F" w:rsidP="0075656F">
      <w:pPr>
        <w:rPr>
          <w:rFonts w:cs="Arial"/>
          <w:b/>
          <w:szCs w:val="20"/>
        </w:rPr>
      </w:pPr>
      <w:r w:rsidRPr="001E66E8">
        <w:rPr>
          <w:rFonts w:cs="Arial"/>
          <w:szCs w:val="20"/>
        </w:rPr>
        <w:t xml:space="preserve">                                                                         </w:t>
      </w:r>
      <w:r w:rsidRPr="001E66E8">
        <w:rPr>
          <w:rFonts w:cs="Arial"/>
          <w:b/>
          <w:szCs w:val="20"/>
        </w:rPr>
        <w:t xml:space="preserve">AND </w:t>
      </w:r>
    </w:p>
    <w:p w14:paraId="0B4E81EB" w14:textId="77777777" w:rsidR="0075656F" w:rsidRPr="001E66E8" w:rsidRDefault="0075656F" w:rsidP="0075656F">
      <w:pPr>
        <w:rPr>
          <w:rFonts w:cs="Arial"/>
          <w:szCs w:val="20"/>
        </w:rPr>
      </w:pPr>
      <w:r w:rsidRPr="001E66E8">
        <w:rPr>
          <w:rFonts w:cs="Arial"/>
          <w:szCs w:val="20"/>
        </w:rPr>
        <w:t xml:space="preserve">(ii) Practitioners must confirm annual registration with CORU to the HSE by way of the annual Patient Safety Assurance Certificate (PSAC). </w:t>
      </w:r>
    </w:p>
    <w:p w14:paraId="5DDAD961" w14:textId="77777777" w:rsidR="0075656F" w:rsidRPr="001E66E8" w:rsidRDefault="0075656F" w:rsidP="0075656F">
      <w:pPr>
        <w:rPr>
          <w:rFonts w:cs="Arial"/>
          <w:szCs w:val="20"/>
        </w:rPr>
      </w:pPr>
    </w:p>
    <w:p w14:paraId="2FD2433E" w14:textId="77777777" w:rsidR="0075656F" w:rsidRPr="001E66E8" w:rsidRDefault="0075656F" w:rsidP="0075656F">
      <w:pPr>
        <w:rPr>
          <w:rFonts w:cs="Arial"/>
          <w:szCs w:val="20"/>
        </w:rPr>
      </w:pPr>
      <w:r w:rsidRPr="001E66E8">
        <w:rPr>
          <w:rFonts w:cs="Arial"/>
          <w:szCs w:val="20"/>
        </w:rPr>
        <w:t xml:space="preserve">3. </w:t>
      </w:r>
      <w:r w:rsidRPr="001E66E8">
        <w:rPr>
          <w:rFonts w:cs="Arial"/>
          <w:b/>
          <w:szCs w:val="20"/>
        </w:rPr>
        <w:t xml:space="preserve">Health </w:t>
      </w:r>
    </w:p>
    <w:p w14:paraId="306A75AB" w14:textId="77777777" w:rsidR="0075656F" w:rsidRPr="001E66E8" w:rsidRDefault="0075656F" w:rsidP="0075656F">
      <w:pPr>
        <w:rPr>
          <w:rFonts w:cs="Arial"/>
          <w:szCs w:val="20"/>
        </w:rPr>
      </w:pPr>
      <w:r w:rsidRPr="001E66E8">
        <w:rPr>
          <w:rFonts w:cs="Arial"/>
          <w:szCs w:val="20"/>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7F30FA48" w14:textId="77777777" w:rsidR="0075656F" w:rsidRPr="001E66E8" w:rsidRDefault="0075656F" w:rsidP="0075656F">
      <w:pPr>
        <w:rPr>
          <w:rFonts w:cs="Arial"/>
          <w:szCs w:val="20"/>
        </w:rPr>
      </w:pPr>
    </w:p>
    <w:p w14:paraId="14FEA235" w14:textId="77777777" w:rsidR="0075656F" w:rsidRPr="001E66E8" w:rsidRDefault="0075656F" w:rsidP="0075656F">
      <w:pPr>
        <w:rPr>
          <w:rFonts w:cs="Arial"/>
          <w:szCs w:val="20"/>
        </w:rPr>
      </w:pPr>
      <w:r w:rsidRPr="001E66E8">
        <w:rPr>
          <w:rFonts w:cs="Arial"/>
          <w:szCs w:val="20"/>
        </w:rPr>
        <w:t xml:space="preserve">4. </w:t>
      </w:r>
      <w:r w:rsidRPr="001E66E8">
        <w:rPr>
          <w:rFonts w:cs="Arial"/>
          <w:b/>
          <w:szCs w:val="20"/>
        </w:rPr>
        <w:t xml:space="preserve">Character </w:t>
      </w:r>
    </w:p>
    <w:p w14:paraId="07A17D16" w14:textId="77777777" w:rsidR="0075656F" w:rsidRPr="001E66E8" w:rsidRDefault="0075656F" w:rsidP="0075656F">
      <w:pPr>
        <w:rPr>
          <w:rFonts w:cs="Arial"/>
          <w:szCs w:val="20"/>
        </w:rPr>
      </w:pPr>
      <w:r w:rsidRPr="001E66E8">
        <w:rPr>
          <w:rFonts w:cs="Arial"/>
          <w:szCs w:val="20"/>
        </w:rPr>
        <w:t>Candidates for and any person holding the office must be of good character</w:t>
      </w:r>
    </w:p>
    <w:p w14:paraId="59486073" w14:textId="77777777" w:rsidR="0075656F" w:rsidRPr="001E66E8" w:rsidRDefault="0075656F" w:rsidP="0075656F">
      <w:pPr>
        <w:rPr>
          <w:rFonts w:cs="Arial"/>
          <w:szCs w:val="20"/>
        </w:rPr>
      </w:pPr>
    </w:p>
    <w:p w14:paraId="48A9031A" w14:textId="77777777" w:rsidR="0075656F" w:rsidRPr="001E66E8" w:rsidRDefault="0075656F" w:rsidP="0075656F">
      <w:pPr>
        <w:rPr>
          <w:rFonts w:cs="Arial"/>
          <w:szCs w:val="20"/>
        </w:rPr>
      </w:pPr>
    </w:p>
    <w:p w14:paraId="16E8E8CB" w14:textId="77777777" w:rsidR="0075656F" w:rsidRPr="001E66E8" w:rsidRDefault="0075656F" w:rsidP="0075656F">
      <w:pPr>
        <w:rPr>
          <w:rFonts w:cs="Arial"/>
          <w:b/>
          <w:szCs w:val="20"/>
        </w:rPr>
      </w:pPr>
      <w:r w:rsidRPr="001E66E8">
        <w:rPr>
          <w:rFonts w:cs="Arial"/>
          <w:b/>
          <w:szCs w:val="20"/>
        </w:rPr>
        <w:lastRenderedPageBreak/>
        <w:t>Note*</w:t>
      </w:r>
    </w:p>
    <w:p w14:paraId="00378041" w14:textId="77777777" w:rsidR="0075656F" w:rsidRPr="001E66E8" w:rsidRDefault="0075656F" w:rsidP="0075656F">
      <w:pPr>
        <w:rPr>
          <w:rFonts w:cs="Arial"/>
          <w:b/>
          <w:szCs w:val="20"/>
        </w:rPr>
      </w:pPr>
      <w:r w:rsidRPr="001E66E8">
        <w:rPr>
          <w:rFonts w:cs="Arial"/>
          <w:b/>
          <w:szCs w:val="20"/>
        </w:rPr>
        <w:t>Individuals who qualified before 30</w:t>
      </w:r>
      <w:r w:rsidRPr="001E66E8">
        <w:rPr>
          <w:rFonts w:cs="Arial"/>
          <w:b/>
          <w:szCs w:val="20"/>
          <w:vertAlign w:val="superscript"/>
        </w:rPr>
        <w:t>th</w:t>
      </w:r>
      <w:r w:rsidRPr="001E66E8">
        <w:rPr>
          <w:rFonts w:cs="Arial"/>
          <w:b/>
          <w:szCs w:val="20"/>
        </w:rPr>
        <w:t xml:space="preserve"> September 2018 and are registered or have applied for registration under Section 91 of the Health and Social Care Professional Act, 2005, must hold a Physiotherapy qualification approved by CORU in order to be eligible to apply. The list of approved qualifications under the Section 91 route can be accessed on the attached link.</w:t>
      </w:r>
    </w:p>
    <w:p w14:paraId="6C3FDC2F" w14:textId="77777777" w:rsidR="0075656F" w:rsidRPr="001E66E8" w:rsidRDefault="0075656F" w:rsidP="0075656F">
      <w:pPr>
        <w:rPr>
          <w:rFonts w:cs="Arial"/>
          <w:b/>
          <w:szCs w:val="20"/>
        </w:rPr>
      </w:pPr>
    </w:p>
    <w:p w14:paraId="68EED51C" w14:textId="77777777" w:rsidR="0075656F" w:rsidRPr="001E66E8" w:rsidRDefault="001935BA" w:rsidP="0075656F">
      <w:pPr>
        <w:rPr>
          <w:rFonts w:cs="Arial"/>
          <w:b/>
          <w:szCs w:val="20"/>
        </w:rPr>
      </w:pPr>
      <w:hyperlink r:id="rId25" w:history="1">
        <w:r w:rsidR="0075656F" w:rsidRPr="001E66E8">
          <w:rPr>
            <w:rStyle w:val="Hyperlink"/>
            <w:rFonts w:cs="Arial"/>
            <w:b/>
            <w:szCs w:val="20"/>
          </w:rPr>
          <w:t>https://coru.ie/health-and-social-care-professionals/education/approved-qualifications/physiotherapists/</w:t>
        </w:r>
      </w:hyperlink>
      <w:r w:rsidR="0075656F" w:rsidRPr="001E66E8">
        <w:rPr>
          <w:rFonts w:cs="Arial"/>
          <w:b/>
          <w:szCs w:val="20"/>
        </w:rPr>
        <w:t xml:space="preserve"> </w:t>
      </w:r>
    </w:p>
    <w:p w14:paraId="2D7279E6" w14:textId="77777777" w:rsidR="0075656F" w:rsidRPr="001E66E8" w:rsidRDefault="0075656F" w:rsidP="0075656F">
      <w:pPr>
        <w:rPr>
          <w:rFonts w:cs="Arial"/>
          <w:b/>
          <w:szCs w:val="20"/>
        </w:rPr>
      </w:pPr>
    </w:p>
    <w:p w14:paraId="1BBB4785" w14:textId="77777777" w:rsidR="0075656F" w:rsidRPr="001E66E8" w:rsidRDefault="0075656F" w:rsidP="0075656F">
      <w:pPr>
        <w:rPr>
          <w:rFonts w:cs="Arial"/>
          <w:b/>
          <w:szCs w:val="20"/>
        </w:rPr>
      </w:pPr>
      <w:r w:rsidRPr="001E66E8">
        <w:rPr>
          <w:rFonts w:cs="Arial"/>
          <w:b/>
          <w:szCs w:val="20"/>
        </w:rPr>
        <w:t>Section 91 candidates are individuals who qualified before 30</w:t>
      </w:r>
      <w:r w:rsidRPr="001E66E8">
        <w:rPr>
          <w:rFonts w:cs="Arial"/>
          <w:b/>
          <w:szCs w:val="20"/>
          <w:vertAlign w:val="superscript"/>
        </w:rPr>
        <w:t>th</w:t>
      </w:r>
      <w:r w:rsidRPr="001E66E8">
        <w:rPr>
          <w:rFonts w:cs="Arial"/>
          <w:b/>
          <w:szCs w:val="20"/>
        </w:rPr>
        <w:t xml:space="preserve"> September 2018 and have engaged in the practice of the profession in the Republic of Ireland for a minimum of 2 years fulltime (or an aggregate of 2 years fulltime) between 1</w:t>
      </w:r>
      <w:r w:rsidRPr="001E66E8">
        <w:rPr>
          <w:rFonts w:cs="Arial"/>
          <w:b/>
          <w:szCs w:val="20"/>
          <w:vertAlign w:val="superscript"/>
        </w:rPr>
        <w:t>st</w:t>
      </w:r>
      <w:r w:rsidRPr="001E66E8">
        <w:rPr>
          <w:rFonts w:cs="Arial"/>
          <w:b/>
          <w:szCs w:val="20"/>
        </w:rPr>
        <w:t xml:space="preserve"> October 2016 and 30</w:t>
      </w:r>
      <w:r w:rsidRPr="001E66E8">
        <w:rPr>
          <w:rFonts w:cs="Arial"/>
          <w:b/>
          <w:szCs w:val="20"/>
          <w:vertAlign w:val="superscript"/>
        </w:rPr>
        <w:t>th</w:t>
      </w:r>
      <w:r w:rsidRPr="001E66E8">
        <w:rPr>
          <w:rFonts w:cs="Arial"/>
          <w:b/>
          <w:szCs w:val="20"/>
        </w:rPr>
        <w:t xml:space="preserve"> September 2018 are considered to be Section 91 applicants under the Health and Social Care Professionals Act, 2005.</w:t>
      </w:r>
    </w:p>
    <w:p w14:paraId="7AB3806C" w14:textId="77777777" w:rsidR="0075656F" w:rsidRPr="00931DBD" w:rsidRDefault="0075656F" w:rsidP="0075656F">
      <w:pPr>
        <w:spacing w:after="0" w:line="240" w:lineRule="auto"/>
        <w:rPr>
          <w:rFonts w:eastAsia="Times New Roman" w:cs="Arial"/>
          <w:b/>
          <w:bCs/>
          <w:sz w:val="22"/>
          <w:lang w:eastAsia="en-IE"/>
        </w:rPr>
      </w:pPr>
      <w:r w:rsidRPr="00931DBD">
        <w:rPr>
          <w:rFonts w:eastAsia="Times New Roman" w:cs="Arial"/>
          <w:b/>
          <w:bCs/>
          <w:sz w:val="22"/>
          <w:lang w:eastAsia="en-IE"/>
        </w:rPr>
        <w:t>Post Specific Requirements</w:t>
      </w:r>
    </w:p>
    <w:p w14:paraId="53529789" w14:textId="77777777" w:rsidR="0075656F" w:rsidRPr="005C538B" w:rsidRDefault="0075656F" w:rsidP="0075656F">
      <w:pPr>
        <w:autoSpaceDE w:val="0"/>
        <w:autoSpaceDN w:val="0"/>
        <w:adjustRightInd w:val="0"/>
        <w:spacing w:after="0" w:line="240" w:lineRule="auto"/>
        <w:rPr>
          <w:rFonts w:ascii="Calibri" w:eastAsia="Times New Roman" w:hAnsi="Calibri" w:cs="Arial"/>
          <w:bCs/>
          <w:iCs/>
          <w:lang w:eastAsia="en-GB"/>
        </w:rPr>
      </w:pPr>
    </w:p>
    <w:p w14:paraId="228C369E" w14:textId="77777777" w:rsidR="0075656F" w:rsidRPr="001E66E8" w:rsidRDefault="0075656F" w:rsidP="0075656F">
      <w:pPr>
        <w:spacing w:after="0" w:line="240" w:lineRule="auto"/>
        <w:rPr>
          <w:rFonts w:eastAsia="Times New Roman" w:cs="Arial"/>
          <w:b/>
          <w:bCs/>
          <w:iCs/>
          <w:szCs w:val="20"/>
          <w:lang w:eastAsia="en-GB"/>
        </w:rPr>
      </w:pPr>
      <w:r w:rsidRPr="001E66E8">
        <w:rPr>
          <w:rFonts w:eastAsia="Times New Roman" w:cs="Arial"/>
          <w:b/>
          <w:bCs/>
          <w:iCs/>
          <w:szCs w:val="20"/>
          <w:lang w:eastAsia="en-GB"/>
        </w:rPr>
        <w:t xml:space="preserve">Candidate must demonstrate: </w:t>
      </w:r>
    </w:p>
    <w:p w14:paraId="781808B0" w14:textId="77777777" w:rsidR="0075656F" w:rsidRPr="001E66E8" w:rsidRDefault="0075656F" w:rsidP="0075656F">
      <w:pPr>
        <w:numPr>
          <w:ilvl w:val="0"/>
          <w:numId w:val="37"/>
        </w:numPr>
        <w:spacing w:after="0" w:line="240" w:lineRule="auto"/>
        <w:rPr>
          <w:rFonts w:eastAsia="Times New Roman" w:cs="Arial"/>
          <w:bCs/>
          <w:iCs/>
          <w:szCs w:val="20"/>
          <w:lang w:eastAsia="en-GB"/>
        </w:rPr>
      </w:pPr>
      <w:r w:rsidRPr="001E66E8">
        <w:rPr>
          <w:rFonts w:eastAsia="Times New Roman" w:cs="Arial"/>
          <w:bCs/>
          <w:iCs/>
          <w:szCs w:val="20"/>
          <w:lang w:eastAsia="en-GB"/>
        </w:rPr>
        <w:t>Depth and breadth of experience of working in an acute hospital.</w:t>
      </w:r>
    </w:p>
    <w:p w14:paraId="4D12381B" w14:textId="77777777" w:rsidR="0075656F" w:rsidRPr="001E66E8" w:rsidRDefault="0075656F" w:rsidP="0075656F">
      <w:pPr>
        <w:numPr>
          <w:ilvl w:val="0"/>
          <w:numId w:val="37"/>
        </w:numPr>
        <w:spacing w:after="0" w:line="240" w:lineRule="auto"/>
        <w:rPr>
          <w:rFonts w:eastAsia="Times New Roman" w:cs="Arial"/>
          <w:bCs/>
          <w:iCs/>
          <w:szCs w:val="20"/>
          <w:lang w:eastAsia="en-GB"/>
        </w:rPr>
      </w:pPr>
      <w:r w:rsidRPr="001E66E8">
        <w:rPr>
          <w:rFonts w:eastAsia="Times New Roman" w:cs="Arial"/>
          <w:bCs/>
          <w:iCs/>
          <w:szCs w:val="20"/>
          <w:lang w:eastAsia="en-GB"/>
        </w:rPr>
        <w:t>Depth and breadth of experience across a variety of acute inpatient settings, including respiratory, neurology and elderly care.</w:t>
      </w:r>
    </w:p>
    <w:p w14:paraId="4EFF3A80" w14:textId="77777777" w:rsidR="0075656F" w:rsidRPr="005C538B" w:rsidRDefault="0075656F" w:rsidP="0075656F">
      <w:pPr>
        <w:autoSpaceDE w:val="0"/>
        <w:autoSpaceDN w:val="0"/>
        <w:adjustRightInd w:val="0"/>
        <w:spacing w:after="0" w:line="240" w:lineRule="auto"/>
        <w:rPr>
          <w:rFonts w:ascii="Calibri" w:eastAsia="Times New Roman" w:hAnsi="Calibri" w:cs="Arial"/>
          <w:bCs/>
          <w:iCs/>
          <w:lang w:eastAsia="en-GB"/>
        </w:rPr>
      </w:pPr>
    </w:p>
    <w:p w14:paraId="30742069" w14:textId="77777777" w:rsidR="0075656F" w:rsidRPr="005C538B" w:rsidRDefault="0075656F" w:rsidP="0075656F">
      <w:pPr>
        <w:autoSpaceDE w:val="0"/>
        <w:autoSpaceDN w:val="0"/>
        <w:adjustRightInd w:val="0"/>
        <w:spacing w:after="0" w:line="240" w:lineRule="auto"/>
        <w:jc w:val="both"/>
        <w:rPr>
          <w:rFonts w:eastAsia="Times New Roman" w:cs="Arial"/>
          <w:b/>
          <w:bCs/>
          <w:color w:val="000000"/>
          <w:szCs w:val="20"/>
          <w:u w:val="single"/>
          <w:lang w:eastAsia="en-IE"/>
        </w:rPr>
      </w:pPr>
      <w:r w:rsidRPr="005C538B">
        <w:rPr>
          <w:rFonts w:eastAsia="Times New Roman" w:cs="Arial"/>
          <w:b/>
          <w:bCs/>
          <w:color w:val="000000"/>
          <w:szCs w:val="20"/>
          <w:u w:val="single"/>
          <w:lang w:eastAsia="en-IE"/>
        </w:rPr>
        <w:t>CORU Registration</w:t>
      </w:r>
    </w:p>
    <w:p w14:paraId="720C22CD" w14:textId="77777777" w:rsidR="0075656F" w:rsidRPr="005C538B" w:rsidRDefault="0075656F" w:rsidP="0075656F">
      <w:pPr>
        <w:autoSpaceDE w:val="0"/>
        <w:autoSpaceDN w:val="0"/>
        <w:adjustRightInd w:val="0"/>
        <w:spacing w:after="0" w:line="240" w:lineRule="auto"/>
        <w:jc w:val="both"/>
        <w:rPr>
          <w:rFonts w:eastAsia="Times New Roman" w:cs="Arial"/>
          <w:b/>
          <w:bCs/>
          <w:color w:val="000000"/>
          <w:szCs w:val="20"/>
          <w:lang w:eastAsia="en-IE"/>
        </w:rPr>
      </w:pPr>
    </w:p>
    <w:p w14:paraId="569FF753" w14:textId="77777777" w:rsidR="0075656F" w:rsidRPr="005C538B" w:rsidRDefault="0075656F" w:rsidP="0075656F">
      <w:pPr>
        <w:numPr>
          <w:ilvl w:val="0"/>
          <w:numId w:val="36"/>
        </w:numPr>
        <w:autoSpaceDE w:val="0"/>
        <w:autoSpaceDN w:val="0"/>
        <w:adjustRightInd w:val="0"/>
        <w:spacing w:after="0" w:line="240" w:lineRule="auto"/>
        <w:contextualSpacing/>
        <w:jc w:val="both"/>
        <w:rPr>
          <w:rFonts w:eastAsia="Times New Roman" w:cs="Arial"/>
          <w:color w:val="000000"/>
          <w:szCs w:val="20"/>
          <w:lang w:eastAsia="en-GB"/>
        </w:rPr>
      </w:pPr>
      <w:r w:rsidRPr="005C538B">
        <w:rPr>
          <w:rFonts w:eastAsia="Times New Roman" w:cs="Arial"/>
          <w:bCs/>
          <w:color w:val="000000"/>
          <w:szCs w:val="20"/>
          <w:lang w:eastAsia="en-GB"/>
        </w:rPr>
        <w:t xml:space="preserve">Candidates who are </w:t>
      </w:r>
      <w:r w:rsidRPr="005C538B">
        <w:rPr>
          <w:rFonts w:eastAsia="Times New Roman" w:cs="Arial"/>
          <w:color w:val="000000"/>
          <w:szCs w:val="20"/>
          <w:lang w:eastAsia="en-GB"/>
        </w:rPr>
        <w:t xml:space="preserve">not yet registered with CORU, will remain dormant* on the panel and will not be contacted about job opportunities until they inform the Recruitment Office that they are registered with </w:t>
      </w:r>
      <w:proofErr w:type="gramStart"/>
      <w:r w:rsidRPr="005C538B">
        <w:rPr>
          <w:rFonts w:eastAsia="Times New Roman" w:cs="Arial"/>
          <w:color w:val="000000"/>
          <w:szCs w:val="20"/>
          <w:lang w:eastAsia="en-GB"/>
        </w:rPr>
        <w:t>CORU.*</w:t>
      </w:r>
      <w:proofErr w:type="gramEnd"/>
      <w:r w:rsidRPr="005C538B">
        <w:rPr>
          <w:rFonts w:eastAsia="Times New Roman" w:cs="Arial"/>
          <w:color w:val="000000"/>
          <w:szCs w:val="20"/>
          <w:lang w:eastAsia="en-GB"/>
        </w:rPr>
        <w:t>*</w:t>
      </w:r>
    </w:p>
    <w:p w14:paraId="51E017DF" w14:textId="77777777" w:rsidR="0075656F" w:rsidRPr="005C538B" w:rsidRDefault="0075656F" w:rsidP="0075656F">
      <w:pPr>
        <w:autoSpaceDE w:val="0"/>
        <w:autoSpaceDN w:val="0"/>
        <w:adjustRightInd w:val="0"/>
        <w:spacing w:after="0" w:line="240" w:lineRule="auto"/>
        <w:ind w:left="720"/>
        <w:jc w:val="both"/>
        <w:rPr>
          <w:rFonts w:eastAsia="Times New Roman" w:cs="Arial"/>
          <w:color w:val="000000"/>
          <w:szCs w:val="20"/>
          <w:lang w:eastAsia="en-IE"/>
        </w:rPr>
      </w:pPr>
    </w:p>
    <w:p w14:paraId="1D00B55C" w14:textId="77777777" w:rsidR="0075656F" w:rsidRPr="005C538B" w:rsidRDefault="0075656F" w:rsidP="0075656F">
      <w:pPr>
        <w:numPr>
          <w:ilvl w:val="0"/>
          <w:numId w:val="36"/>
        </w:numPr>
        <w:autoSpaceDE w:val="0"/>
        <w:autoSpaceDN w:val="0"/>
        <w:adjustRightInd w:val="0"/>
        <w:spacing w:after="0" w:line="240" w:lineRule="auto"/>
        <w:contextualSpacing/>
        <w:jc w:val="both"/>
        <w:rPr>
          <w:rFonts w:eastAsia="Times New Roman" w:cs="Arial"/>
          <w:color w:val="000000"/>
          <w:szCs w:val="20"/>
          <w:lang w:eastAsia="en-GB"/>
        </w:rPr>
      </w:pPr>
      <w:r w:rsidRPr="005C538B">
        <w:rPr>
          <w:rFonts w:eastAsia="Times New Roman" w:cs="Arial"/>
          <w:color w:val="000000"/>
          <w:szCs w:val="20"/>
          <w:lang w:eastAsia="en-GB"/>
        </w:rPr>
        <w:t xml:space="preserve">If you are offered a post and it subsequently emerges that you are not registered at the time of job offer, the job offer will be withdrawn and you will be made dormant on the </w:t>
      </w:r>
      <w:proofErr w:type="gramStart"/>
      <w:r w:rsidRPr="005C538B">
        <w:rPr>
          <w:rFonts w:eastAsia="Times New Roman" w:cs="Arial"/>
          <w:color w:val="000000"/>
          <w:szCs w:val="20"/>
          <w:lang w:eastAsia="en-GB"/>
        </w:rPr>
        <w:t>panel.*</w:t>
      </w:r>
      <w:proofErr w:type="gramEnd"/>
      <w:r w:rsidRPr="005C538B">
        <w:rPr>
          <w:rFonts w:eastAsia="Times New Roman" w:cs="Arial"/>
          <w:color w:val="000000"/>
          <w:szCs w:val="20"/>
          <w:lang w:eastAsia="en-GB"/>
        </w:rPr>
        <w:t>*</w:t>
      </w:r>
    </w:p>
    <w:p w14:paraId="3F3A3AC0" w14:textId="77777777" w:rsidR="0075656F" w:rsidRPr="005C538B" w:rsidRDefault="0075656F" w:rsidP="0075656F">
      <w:pPr>
        <w:tabs>
          <w:tab w:val="left" w:pos="0"/>
        </w:tabs>
        <w:autoSpaceDE w:val="0"/>
        <w:autoSpaceDN w:val="0"/>
        <w:adjustRightInd w:val="0"/>
        <w:spacing w:after="0" w:line="240" w:lineRule="auto"/>
        <w:jc w:val="both"/>
        <w:rPr>
          <w:rFonts w:eastAsia="Times New Roman" w:cs="Arial"/>
          <w:color w:val="000000"/>
          <w:szCs w:val="20"/>
          <w:lang w:eastAsia="en-IE"/>
        </w:rPr>
      </w:pPr>
    </w:p>
    <w:p w14:paraId="37ECB7A9" w14:textId="77777777" w:rsidR="0075656F" w:rsidRPr="005C538B" w:rsidRDefault="0075656F" w:rsidP="0075656F">
      <w:pPr>
        <w:numPr>
          <w:ilvl w:val="0"/>
          <w:numId w:val="36"/>
        </w:numPr>
        <w:autoSpaceDE w:val="0"/>
        <w:autoSpaceDN w:val="0"/>
        <w:adjustRightInd w:val="0"/>
        <w:spacing w:after="0" w:line="240" w:lineRule="auto"/>
        <w:contextualSpacing/>
        <w:jc w:val="both"/>
        <w:rPr>
          <w:rFonts w:eastAsia="Times New Roman" w:cs="Arial"/>
          <w:color w:val="000000"/>
          <w:szCs w:val="20"/>
          <w:lang w:eastAsia="en-GB"/>
        </w:rPr>
      </w:pPr>
      <w:proofErr w:type="gramStart"/>
      <w:r w:rsidRPr="005C538B">
        <w:rPr>
          <w:rFonts w:eastAsia="Times New Roman" w:cs="Arial"/>
          <w:color w:val="000000"/>
          <w:szCs w:val="20"/>
          <w:lang w:eastAsia="en-GB"/>
        </w:rPr>
        <w:t>Therefore</w:t>
      </w:r>
      <w:proofErr w:type="gramEnd"/>
      <w:r w:rsidRPr="005C538B">
        <w:rPr>
          <w:rFonts w:eastAsia="Times New Roman" w:cs="Arial"/>
          <w:color w:val="000000"/>
          <w:szCs w:val="20"/>
          <w:lang w:eastAsia="en-GB"/>
        </w:rPr>
        <w:t xml:space="preserve"> if you are interested in pursuing a career in Physiotherapy with the HSE, we strongly recommend that you commence registration procedures now</w:t>
      </w:r>
      <w:r w:rsidRPr="005C538B">
        <w:rPr>
          <w:rFonts w:eastAsia="Times New Roman" w:cs="Arial"/>
          <w:bCs/>
          <w:color w:val="000000"/>
          <w:szCs w:val="20"/>
          <w:lang w:eastAsia="en-GB"/>
        </w:rPr>
        <w:t>. Seeking registration is the responsibility of the applicant.</w:t>
      </w:r>
      <w:r w:rsidRPr="005C538B">
        <w:rPr>
          <w:rFonts w:eastAsia="Times New Roman" w:cs="Arial"/>
          <w:color w:val="000000"/>
          <w:szCs w:val="20"/>
          <w:lang w:eastAsia="en-GB"/>
        </w:rPr>
        <w:t xml:space="preserve"> Please note registration can take a period of time.  For all information regarding registration i.e. process and/or ongoing applications please contact:  </w:t>
      </w:r>
      <w:hyperlink r:id="rId26" w:history="1">
        <w:r w:rsidRPr="005C538B">
          <w:rPr>
            <w:rFonts w:eastAsia="Times New Roman" w:cs="Arial"/>
            <w:color w:val="000000"/>
            <w:szCs w:val="20"/>
            <w:lang w:eastAsia="en-GB"/>
          </w:rPr>
          <w:t>www.coru.ie</w:t>
        </w:r>
      </w:hyperlink>
    </w:p>
    <w:p w14:paraId="0F4E950E" w14:textId="77777777" w:rsidR="0075656F" w:rsidRPr="005C538B" w:rsidRDefault="0075656F" w:rsidP="0075656F">
      <w:pPr>
        <w:autoSpaceDE w:val="0"/>
        <w:autoSpaceDN w:val="0"/>
        <w:adjustRightInd w:val="0"/>
        <w:spacing w:after="0" w:line="240" w:lineRule="auto"/>
        <w:ind w:left="720"/>
        <w:jc w:val="both"/>
        <w:rPr>
          <w:rFonts w:eastAsia="Times New Roman" w:cs="Arial"/>
          <w:color w:val="000000"/>
          <w:szCs w:val="20"/>
          <w:lang w:eastAsia="en-IE"/>
        </w:rPr>
      </w:pPr>
    </w:p>
    <w:p w14:paraId="54B8F893" w14:textId="77777777" w:rsidR="0075656F" w:rsidRPr="005C538B" w:rsidRDefault="0075656F" w:rsidP="0075656F">
      <w:pPr>
        <w:numPr>
          <w:ilvl w:val="0"/>
          <w:numId w:val="36"/>
        </w:numPr>
        <w:autoSpaceDE w:val="0"/>
        <w:autoSpaceDN w:val="0"/>
        <w:adjustRightInd w:val="0"/>
        <w:spacing w:after="0" w:line="240" w:lineRule="auto"/>
        <w:contextualSpacing/>
        <w:jc w:val="both"/>
        <w:rPr>
          <w:rFonts w:eastAsia="Times New Roman" w:cs="Arial"/>
          <w:color w:val="000000"/>
          <w:szCs w:val="20"/>
          <w:lang w:eastAsia="en-GB"/>
        </w:rPr>
      </w:pPr>
      <w:r w:rsidRPr="005C538B">
        <w:rPr>
          <w:rFonts w:eastAsia="Times New Roman" w:cs="Arial"/>
          <w:color w:val="000000"/>
          <w:szCs w:val="20"/>
          <w:lang w:eastAsia="en-GB"/>
        </w:rPr>
        <w:t>Please note candidates will be asked to produce evidence of their CORU Registration at contracting stage.</w:t>
      </w:r>
    </w:p>
    <w:p w14:paraId="57250BF9" w14:textId="77777777" w:rsidR="0075656F" w:rsidRPr="005C538B" w:rsidRDefault="0075656F" w:rsidP="0075656F">
      <w:pPr>
        <w:autoSpaceDE w:val="0"/>
        <w:autoSpaceDN w:val="0"/>
        <w:adjustRightInd w:val="0"/>
        <w:spacing w:after="0" w:line="240" w:lineRule="auto"/>
        <w:ind w:left="720"/>
        <w:rPr>
          <w:rFonts w:eastAsia="Times New Roman" w:cs="Arial"/>
          <w:color w:val="000000"/>
          <w:szCs w:val="20"/>
          <w:lang w:eastAsia="en-IE"/>
        </w:rPr>
      </w:pPr>
    </w:p>
    <w:p w14:paraId="434930DD" w14:textId="77777777" w:rsidR="0075656F" w:rsidRPr="005C538B" w:rsidRDefault="0075656F" w:rsidP="0075656F">
      <w:pPr>
        <w:autoSpaceDE w:val="0"/>
        <w:autoSpaceDN w:val="0"/>
        <w:adjustRightInd w:val="0"/>
        <w:spacing w:after="0" w:line="240" w:lineRule="auto"/>
        <w:ind w:left="720" w:hanging="360"/>
        <w:jc w:val="both"/>
        <w:rPr>
          <w:rFonts w:eastAsia="Times New Roman" w:cs="Arial"/>
          <w:b/>
          <w:bCs/>
          <w:i/>
          <w:iCs/>
          <w:color w:val="000000"/>
          <w:szCs w:val="20"/>
          <w:u w:val="single"/>
          <w:lang w:eastAsia="en-IE"/>
        </w:rPr>
      </w:pPr>
      <w:r w:rsidRPr="005C538B">
        <w:rPr>
          <w:rFonts w:eastAsia="Times New Roman" w:cs="Arial"/>
          <w:color w:val="000000"/>
          <w:szCs w:val="20"/>
          <w:lang w:eastAsia="en-IE"/>
        </w:rPr>
        <w:t xml:space="preserve">*Dormant = you retain your place on the </w:t>
      </w:r>
      <w:proofErr w:type="gramStart"/>
      <w:r w:rsidRPr="005C538B">
        <w:rPr>
          <w:rFonts w:eastAsia="Times New Roman" w:cs="Arial"/>
          <w:color w:val="000000"/>
          <w:szCs w:val="20"/>
          <w:lang w:eastAsia="en-IE"/>
        </w:rPr>
        <w:t>panel</w:t>
      </w:r>
      <w:proofErr w:type="gramEnd"/>
      <w:r w:rsidRPr="005C538B">
        <w:rPr>
          <w:rFonts w:eastAsia="Times New Roman" w:cs="Arial"/>
          <w:color w:val="000000"/>
          <w:szCs w:val="20"/>
          <w:lang w:eastAsia="en-IE"/>
        </w:rPr>
        <w:t xml:space="preserve"> but you are not contacted about opportunities.</w:t>
      </w:r>
    </w:p>
    <w:p w14:paraId="69E46D38" w14:textId="77777777" w:rsidR="0075656F" w:rsidRPr="005C538B" w:rsidRDefault="0075656F" w:rsidP="0075656F">
      <w:pPr>
        <w:autoSpaceDE w:val="0"/>
        <w:autoSpaceDN w:val="0"/>
        <w:adjustRightInd w:val="0"/>
        <w:spacing w:after="0" w:line="240" w:lineRule="auto"/>
        <w:ind w:left="720" w:hanging="360"/>
        <w:jc w:val="both"/>
        <w:rPr>
          <w:rFonts w:eastAsia="Times New Roman" w:cs="Arial"/>
          <w:color w:val="000000"/>
          <w:szCs w:val="20"/>
          <w:lang w:eastAsia="en-IE"/>
        </w:rPr>
      </w:pPr>
    </w:p>
    <w:p w14:paraId="7B3EDC80" w14:textId="77777777" w:rsidR="0075656F" w:rsidRPr="005C538B" w:rsidRDefault="0075656F" w:rsidP="0075656F">
      <w:pPr>
        <w:autoSpaceDE w:val="0"/>
        <w:autoSpaceDN w:val="0"/>
        <w:adjustRightInd w:val="0"/>
        <w:spacing w:after="0" w:line="240" w:lineRule="auto"/>
        <w:ind w:left="720" w:hanging="360"/>
        <w:rPr>
          <w:rFonts w:eastAsia="Times New Roman" w:cs="Arial"/>
          <w:b/>
          <w:bCs/>
          <w:i/>
          <w:iCs/>
          <w:color w:val="000000"/>
          <w:szCs w:val="20"/>
          <w:u w:val="single"/>
          <w:lang w:eastAsia="en-IE"/>
        </w:rPr>
      </w:pPr>
      <w:r w:rsidRPr="005C538B">
        <w:rPr>
          <w:rFonts w:eastAsia="Times New Roman" w:cs="Arial"/>
          <w:color w:val="000000"/>
          <w:szCs w:val="20"/>
          <w:lang w:eastAsia="en-IE"/>
        </w:rPr>
        <w:t>**</w:t>
      </w:r>
      <w:r w:rsidRPr="005C538B">
        <w:rPr>
          <w:rFonts w:eastAsia="Times New Roman" w:cs="Arial"/>
          <w:b/>
          <w:bCs/>
          <w:i/>
          <w:iCs/>
          <w:color w:val="000000"/>
          <w:szCs w:val="20"/>
          <w:u w:val="single"/>
          <w:lang w:eastAsia="en-IE"/>
        </w:rPr>
        <w:t>Candidates please note exception to above rule: if you have applied for CORU registration as a Section 91 Applicant you will remain active on the panel</w:t>
      </w:r>
    </w:p>
    <w:p w14:paraId="359E0E91" w14:textId="77777777" w:rsidR="0075656F" w:rsidRPr="005C538B" w:rsidRDefault="0075656F" w:rsidP="0075656F">
      <w:pPr>
        <w:spacing w:after="120" w:line="240" w:lineRule="auto"/>
        <w:rPr>
          <w:rFonts w:eastAsia="Times New Roman" w:cs="Arial"/>
          <w:b/>
          <w:color w:val="000000"/>
          <w:szCs w:val="20"/>
          <w:lang w:eastAsia="x-none"/>
        </w:rPr>
      </w:pPr>
    </w:p>
    <w:p w14:paraId="0BA19217" w14:textId="77777777" w:rsidR="0075656F" w:rsidRPr="005C538B" w:rsidRDefault="0075656F" w:rsidP="0075656F">
      <w:pPr>
        <w:spacing w:after="120" w:line="240" w:lineRule="auto"/>
        <w:rPr>
          <w:rFonts w:eastAsia="Times New Roman" w:cs="Arial"/>
          <w:b/>
          <w:color w:val="000000"/>
          <w:szCs w:val="20"/>
          <w:lang w:eastAsia="x-none"/>
        </w:rPr>
      </w:pPr>
    </w:p>
    <w:p w14:paraId="506E45C9" w14:textId="77777777" w:rsidR="0075656F" w:rsidRPr="005C538B" w:rsidRDefault="0075656F" w:rsidP="0075656F">
      <w:pPr>
        <w:spacing w:after="120" w:line="240" w:lineRule="auto"/>
        <w:rPr>
          <w:rFonts w:eastAsia="Times New Roman" w:cs="Arial"/>
          <w:b/>
          <w:color w:val="000000"/>
          <w:szCs w:val="20"/>
          <w:lang w:eastAsia="x-none"/>
        </w:rPr>
      </w:pPr>
    </w:p>
    <w:p w14:paraId="31780A29" w14:textId="77777777" w:rsidR="0075656F" w:rsidRPr="005C538B" w:rsidRDefault="0075656F" w:rsidP="0075656F">
      <w:pPr>
        <w:spacing w:after="120" w:line="240" w:lineRule="auto"/>
        <w:rPr>
          <w:rFonts w:eastAsia="Times New Roman" w:cs="Arial"/>
          <w:b/>
          <w:color w:val="000000"/>
          <w:szCs w:val="20"/>
          <w:lang w:eastAsia="x-none"/>
        </w:rPr>
      </w:pPr>
    </w:p>
    <w:p w14:paraId="652A8E13" w14:textId="77777777" w:rsidR="0075656F" w:rsidRDefault="0075656F" w:rsidP="0075656F">
      <w:pPr>
        <w:spacing w:after="120" w:line="240" w:lineRule="auto"/>
        <w:rPr>
          <w:rFonts w:eastAsia="Times New Roman" w:cs="Arial"/>
          <w:b/>
          <w:color w:val="000000"/>
          <w:szCs w:val="20"/>
          <w:lang w:eastAsia="x-none"/>
        </w:rPr>
      </w:pPr>
    </w:p>
    <w:p w14:paraId="361C80FE" w14:textId="77777777" w:rsidR="00931DBD" w:rsidRDefault="00931DBD" w:rsidP="0075656F">
      <w:pPr>
        <w:spacing w:after="120" w:line="240" w:lineRule="auto"/>
        <w:rPr>
          <w:rFonts w:eastAsia="Times New Roman" w:cs="Arial"/>
          <w:b/>
          <w:color w:val="000000"/>
          <w:szCs w:val="20"/>
          <w:lang w:eastAsia="x-none"/>
        </w:rPr>
      </w:pPr>
    </w:p>
    <w:p w14:paraId="5815F2D4" w14:textId="77777777" w:rsidR="0075656F" w:rsidRPr="005C538B" w:rsidRDefault="0075656F" w:rsidP="0075656F">
      <w:pPr>
        <w:spacing w:after="120" w:line="240" w:lineRule="auto"/>
        <w:rPr>
          <w:rFonts w:eastAsia="Times New Roman" w:cs="Arial"/>
          <w:b/>
          <w:color w:val="000000"/>
          <w:szCs w:val="20"/>
          <w:lang w:eastAsia="x-none"/>
        </w:rPr>
      </w:pPr>
    </w:p>
    <w:p w14:paraId="2C995E2C" w14:textId="77777777" w:rsidR="0075656F" w:rsidRPr="005C538B" w:rsidRDefault="0075656F" w:rsidP="0075656F">
      <w:pPr>
        <w:spacing w:after="120" w:line="240" w:lineRule="auto"/>
        <w:rPr>
          <w:rFonts w:eastAsia="Times New Roman" w:cs="Arial"/>
          <w:b/>
          <w:color w:val="000000"/>
          <w:szCs w:val="20"/>
          <w:lang w:eastAsia="x-none"/>
        </w:rPr>
      </w:pPr>
    </w:p>
    <w:p w14:paraId="02D6CE52" w14:textId="285C883C" w:rsidR="003C75C7" w:rsidRPr="002E719E" w:rsidRDefault="002E719E" w:rsidP="002A2EF6">
      <w:pPr>
        <w:pStyle w:val="Heading2"/>
      </w:pPr>
      <w:r>
        <w:lastRenderedPageBreak/>
        <w:t xml:space="preserve">Appendix 2: </w:t>
      </w:r>
      <w:r w:rsidR="0067555F">
        <w:t>EEA,</w:t>
      </w:r>
      <w:r w:rsidR="003C75C7">
        <w:t xml:space="preserve"> Swiss, British </w:t>
      </w:r>
      <w:r w:rsidR="004021A4">
        <w:t>and</w:t>
      </w:r>
      <w:r w:rsidR="003C75C7">
        <w:t xml:space="preserve"> Non-EEA Applicants</w:t>
      </w:r>
      <w:bookmarkEnd w:id="20"/>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4702546"/>
      <w:bookmarkEnd w:id="21"/>
      <w:r>
        <w:lastRenderedPageBreak/>
        <w:t>Appendix 3</w:t>
      </w:r>
      <w:r w:rsidR="002E719E">
        <w:t xml:space="preserve">: </w:t>
      </w:r>
      <w:r w:rsidR="003C75C7">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1935BA" w:rsidP="009F3A14">
      <w:pPr>
        <w:pStyle w:val="ListParagraph"/>
        <w:numPr>
          <w:ilvl w:val="0"/>
          <w:numId w:val="35"/>
        </w:numPr>
        <w:spacing w:before="240" w:after="120" w:line="240" w:lineRule="auto"/>
        <w:rPr>
          <w:rFonts w:cs="Arial"/>
          <w:szCs w:val="20"/>
        </w:rPr>
      </w:pPr>
      <w:hyperlink r:id="rId2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1935BA" w:rsidP="009F3A14">
      <w:pPr>
        <w:pStyle w:val="ListParagraph"/>
        <w:numPr>
          <w:ilvl w:val="0"/>
          <w:numId w:val="35"/>
        </w:numPr>
        <w:spacing w:before="240" w:after="120" w:line="240" w:lineRule="auto"/>
        <w:rPr>
          <w:rFonts w:cs="Arial"/>
          <w:szCs w:val="20"/>
        </w:rPr>
      </w:pPr>
      <w:hyperlink r:id="rId2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1935BA" w:rsidP="009F3A14">
      <w:pPr>
        <w:pStyle w:val="ListParagraph"/>
        <w:numPr>
          <w:ilvl w:val="0"/>
          <w:numId w:val="35"/>
        </w:numPr>
        <w:spacing w:before="240" w:after="120" w:line="240" w:lineRule="auto"/>
        <w:rPr>
          <w:rFonts w:cs="Arial"/>
          <w:szCs w:val="20"/>
        </w:rPr>
      </w:pPr>
      <w:hyperlink r:id="rId3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1935BA" w:rsidP="002B3056">
      <w:pPr>
        <w:autoSpaceDE w:val="0"/>
        <w:autoSpaceDN w:val="0"/>
        <w:adjustRightInd w:val="0"/>
        <w:spacing w:before="240" w:after="120" w:line="240" w:lineRule="auto"/>
        <w:rPr>
          <w:rFonts w:cs="Arial"/>
          <w:b/>
          <w:szCs w:val="20"/>
        </w:rPr>
      </w:pPr>
      <w:hyperlink r:id="rId3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292271768"/>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565A1D24"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C65A1">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A37AD2"/>
    <w:multiLevelType w:val="hybridMultilevel"/>
    <w:tmpl w:val="8F8EE0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AA0A17"/>
    <w:multiLevelType w:val="hybridMultilevel"/>
    <w:tmpl w:val="A664D2D8"/>
    <w:lvl w:ilvl="0" w:tplc="18090001">
      <w:start w:val="1"/>
      <w:numFmt w:val="bullet"/>
      <w:lvlText w:val=""/>
      <w:lvlJc w:val="left"/>
      <w:pPr>
        <w:ind w:left="715" w:hanging="360"/>
      </w:pPr>
      <w:rPr>
        <w:rFonts w:ascii="Symbol" w:hAnsi="Symbol" w:hint="default"/>
      </w:rPr>
    </w:lvl>
    <w:lvl w:ilvl="1" w:tplc="18090003" w:tentative="1">
      <w:start w:val="1"/>
      <w:numFmt w:val="bullet"/>
      <w:lvlText w:val="o"/>
      <w:lvlJc w:val="left"/>
      <w:pPr>
        <w:ind w:left="1435" w:hanging="360"/>
      </w:pPr>
      <w:rPr>
        <w:rFonts w:ascii="Courier New" w:hAnsi="Courier New" w:cs="Courier New" w:hint="default"/>
      </w:rPr>
    </w:lvl>
    <w:lvl w:ilvl="2" w:tplc="18090005" w:tentative="1">
      <w:start w:val="1"/>
      <w:numFmt w:val="bullet"/>
      <w:lvlText w:val=""/>
      <w:lvlJc w:val="left"/>
      <w:pPr>
        <w:ind w:left="2155" w:hanging="360"/>
      </w:pPr>
      <w:rPr>
        <w:rFonts w:ascii="Wingdings" w:hAnsi="Wingdings" w:hint="default"/>
      </w:rPr>
    </w:lvl>
    <w:lvl w:ilvl="3" w:tplc="18090001" w:tentative="1">
      <w:start w:val="1"/>
      <w:numFmt w:val="bullet"/>
      <w:lvlText w:val=""/>
      <w:lvlJc w:val="left"/>
      <w:pPr>
        <w:ind w:left="2875" w:hanging="360"/>
      </w:pPr>
      <w:rPr>
        <w:rFonts w:ascii="Symbol" w:hAnsi="Symbol" w:hint="default"/>
      </w:rPr>
    </w:lvl>
    <w:lvl w:ilvl="4" w:tplc="18090003" w:tentative="1">
      <w:start w:val="1"/>
      <w:numFmt w:val="bullet"/>
      <w:lvlText w:val="o"/>
      <w:lvlJc w:val="left"/>
      <w:pPr>
        <w:ind w:left="3595" w:hanging="360"/>
      </w:pPr>
      <w:rPr>
        <w:rFonts w:ascii="Courier New" w:hAnsi="Courier New" w:cs="Courier New" w:hint="default"/>
      </w:rPr>
    </w:lvl>
    <w:lvl w:ilvl="5" w:tplc="18090005" w:tentative="1">
      <w:start w:val="1"/>
      <w:numFmt w:val="bullet"/>
      <w:lvlText w:val=""/>
      <w:lvlJc w:val="left"/>
      <w:pPr>
        <w:ind w:left="4315" w:hanging="360"/>
      </w:pPr>
      <w:rPr>
        <w:rFonts w:ascii="Wingdings" w:hAnsi="Wingdings" w:hint="default"/>
      </w:rPr>
    </w:lvl>
    <w:lvl w:ilvl="6" w:tplc="18090001" w:tentative="1">
      <w:start w:val="1"/>
      <w:numFmt w:val="bullet"/>
      <w:lvlText w:val=""/>
      <w:lvlJc w:val="left"/>
      <w:pPr>
        <w:ind w:left="5035" w:hanging="360"/>
      </w:pPr>
      <w:rPr>
        <w:rFonts w:ascii="Symbol" w:hAnsi="Symbol" w:hint="default"/>
      </w:rPr>
    </w:lvl>
    <w:lvl w:ilvl="7" w:tplc="18090003" w:tentative="1">
      <w:start w:val="1"/>
      <w:numFmt w:val="bullet"/>
      <w:lvlText w:val="o"/>
      <w:lvlJc w:val="left"/>
      <w:pPr>
        <w:ind w:left="5755" w:hanging="360"/>
      </w:pPr>
      <w:rPr>
        <w:rFonts w:ascii="Courier New" w:hAnsi="Courier New" w:cs="Courier New" w:hint="default"/>
      </w:rPr>
    </w:lvl>
    <w:lvl w:ilvl="8" w:tplc="18090005" w:tentative="1">
      <w:start w:val="1"/>
      <w:numFmt w:val="bullet"/>
      <w:lvlText w:val=""/>
      <w:lvlJc w:val="left"/>
      <w:pPr>
        <w:ind w:left="6475" w:hanging="360"/>
      </w:pPr>
      <w:rPr>
        <w:rFonts w:ascii="Wingdings" w:hAnsi="Wingdings" w:hint="default"/>
      </w:rPr>
    </w:lvl>
  </w:abstractNum>
  <w:abstractNum w:abstractNumId="1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0"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3"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0"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129855173">
    <w:abstractNumId w:val="1"/>
  </w:num>
  <w:num w:numId="2" w16cid:durableId="907037342">
    <w:abstractNumId w:val="15"/>
  </w:num>
  <w:num w:numId="3" w16cid:durableId="1815676575">
    <w:abstractNumId w:val="30"/>
  </w:num>
  <w:num w:numId="4" w16cid:durableId="100033783">
    <w:abstractNumId w:val="23"/>
  </w:num>
  <w:num w:numId="5" w16cid:durableId="1718624315">
    <w:abstractNumId w:val="3"/>
  </w:num>
  <w:num w:numId="6" w16cid:durableId="590353793">
    <w:abstractNumId w:val="6"/>
  </w:num>
  <w:num w:numId="7" w16cid:durableId="1314332895">
    <w:abstractNumId w:val="28"/>
  </w:num>
  <w:num w:numId="8" w16cid:durableId="874655622">
    <w:abstractNumId w:val="19"/>
  </w:num>
  <w:num w:numId="9" w16cid:durableId="622269572">
    <w:abstractNumId w:val="8"/>
  </w:num>
  <w:num w:numId="10" w16cid:durableId="576551735">
    <w:abstractNumId w:val="0"/>
  </w:num>
  <w:num w:numId="11" w16cid:durableId="1133018474">
    <w:abstractNumId w:val="12"/>
  </w:num>
  <w:num w:numId="12" w16cid:durableId="615598739">
    <w:abstractNumId w:val="21"/>
  </w:num>
  <w:num w:numId="13" w16cid:durableId="1706249362">
    <w:abstractNumId w:val="13"/>
  </w:num>
  <w:num w:numId="14" w16cid:durableId="843939553">
    <w:abstractNumId w:val="14"/>
  </w:num>
  <w:num w:numId="15" w16cid:durableId="110978094">
    <w:abstractNumId w:val="29"/>
  </w:num>
  <w:num w:numId="16" w16cid:durableId="515385377">
    <w:abstractNumId w:val="25"/>
  </w:num>
  <w:num w:numId="17" w16cid:durableId="1109621915">
    <w:abstractNumId w:val="34"/>
  </w:num>
  <w:num w:numId="18" w16cid:durableId="2000310079">
    <w:abstractNumId w:val="5"/>
  </w:num>
  <w:num w:numId="19" w16cid:durableId="169570665">
    <w:abstractNumId w:val="18"/>
  </w:num>
  <w:num w:numId="20" w16cid:durableId="1258369581">
    <w:abstractNumId w:val="20"/>
  </w:num>
  <w:num w:numId="21" w16cid:durableId="1429695214">
    <w:abstractNumId w:val="26"/>
  </w:num>
  <w:num w:numId="22" w16cid:durableId="1706516475">
    <w:abstractNumId w:val="9"/>
  </w:num>
  <w:num w:numId="23" w16cid:durableId="1116801384">
    <w:abstractNumId w:val="2"/>
  </w:num>
  <w:num w:numId="24" w16cid:durableId="1307197180">
    <w:abstractNumId w:val="10"/>
  </w:num>
  <w:num w:numId="25" w16cid:durableId="944389152">
    <w:abstractNumId w:val="27"/>
  </w:num>
  <w:num w:numId="26" w16cid:durableId="12612529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8313738">
    <w:abstractNumId w:val="22"/>
  </w:num>
  <w:num w:numId="28" w16cid:durableId="1067844236">
    <w:abstractNumId w:val="24"/>
  </w:num>
  <w:num w:numId="29" w16cid:durableId="15377003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4671278">
    <w:abstractNumId w:val="22"/>
  </w:num>
  <w:num w:numId="31" w16cid:durableId="1427992140">
    <w:abstractNumId w:val="7"/>
  </w:num>
  <w:num w:numId="32" w16cid:durableId="1923179223">
    <w:abstractNumId w:val="32"/>
  </w:num>
  <w:num w:numId="33" w16cid:durableId="1864202894">
    <w:abstractNumId w:val="17"/>
  </w:num>
  <w:num w:numId="34" w16cid:durableId="2095588190">
    <w:abstractNumId w:val="4"/>
  </w:num>
  <w:num w:numId="35" w16cid:durableId="978190387">
    <w:abstractNumId w:val="31"/>
  </w:num>
  <w:num w:numId="36" w16cid:durableId="798181750">
    <w:abstractNumId w:val="11"/>
  </w:num>
  <w:num w:numId="37" w16cid:durableId="4943402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4F4"/>
    <w:rsid w:val="00186DF2"/>
    <w:rsid w:val="001935BA"/>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0F38"/>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65A1"/>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5656F"/>
    <w:rsid w:val="00760BD7"/>
    <w:rsid w:val="00762635"/>
    <w:rsid w:val="007704C4"/>
    <w:rsid w:val="00774BFC"/>
    <w:rsid w:val="00781020"/>
    <w:rsid w:val="00781C8A"/>
    <w:rsid w:val="00797602"/>
    <w:rsid w:val="007A38FF"/>
    <w:rsid w:val="007D4C48"/>
    <w:rsid w:val="007E4C73"/>
    <w:rsid w:val="007E528F"/>
    <w:rsid w:val="007E57F3"/>
    <w:rsid w:val="007F1B72"/>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31DBD"/>
    <w:rsid w:val="00940B5E"/>
    <w:rsid w:val="00952BDC"/>
    <w:rsid w:val="009A1662"/>
    <w:rsid w:val="009B4037"/>
    <w:rsid w:val="009B63D0"/>
    <w:rsid w:val="009C1327"/>
    <w:rsid w:val="009D09F4"/>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9A4"/>
    <w:rsid w:val="00A55F68"/>
    <w:rsid w:val="00A66402"/>
    <w:rsid w:val="00A66CE6"/>
    <w:rsid w:val="00A72411"/>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75272"/>
    <w:rsid w:val="00C84EEE"/>
    <w:rsid w:val="00C933CF"/>
    <w:rsid w:val="00C941EE"/>
    <w:rsid w:val="00CA1A29"/>
    <w:rsid w:val="00CB06B6"/>
    <w:rsid w:val="00CB4B27"/>
    <w:rsid w:val="00CB6483"/>
    <w:rsid w:val="00CC1A77"/>
    <w:rsid w:val="00CC3D3E"/>
    <w:rsid w:val="00CD1355"/>
    <w:rsid w:val="00CD557B"/>
    <w:rsid w:val="00CD6C36"/>
    <w:rsid w:val="00D06A43"/>
    <w:rsid w:val="00D12604"/>
    <w:rsid w:val="00D12E63"/>
    <w:rsid w:val="00D16DED"/>
    <w:rsid w:val="00D21131"/>
    <w:rsid w:val="00D30339"/>
    <w:rsid w:val="00D37E1B"/>
    <w:rsid w:val="00D57EA5"/>
    <w:rsid w:val="00D60D54"/>
    <w:rsid w:val="00D7346A"/>
    <w:rsid w:val="00D86108"/>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3FCF"/>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30EC"/>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 w:type="character" w:styleId="UnresolvedMention">
    <w:name w:val="Unresolved Mention"/>
    <w:basedOn w:val="DefaultParagraphFont"/>
    <w:uiPriority w:val="99"/>
    <w:semiHidden/>
    <w:unhideWhenUsed/>
    <w:rsid w:val="00C75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www.coru.ie" TargetMode="Externa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coru.ie/health-and-social-care-professionals/education/approved-qualifications/physiotherapists/"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luh@hse.ie" TargetMode="External"/><Relationship Id="rId24" Type="http://schemas.openxmlformats.org/officeDocument/2006/relationships/hyperlink" Target="https://coru.ie/health-and-social-care-professionals/education/approved-qualifications/physiotherapists/"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zoomo.com/job/81681/" TargetMode="External"/><Relationship Id="rId22" Type="http://schemas.openxmlformats.org/officeDocument/2006/relationships/hyperlink" Target="https://www.hse.ie/eng/staff/jobs/"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EE722-7024-455E-A8D1-5AC9465B7F5E}">
  <ds:schemaRef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540502ad-e2ea-49e0-837d-f664c5657004"/>
    <ds:schemaRef ds:uri="http://schemas.microsoft.com/office/2006/documentManagement/types"/>
    <ds:schemaRef ds:uri="a7858182-832b-405b-aa1d-319174dae4a6"/>
    <ds:schemaRef ds:uri="http://www.w3.org/XML/1998/namespace"/>
    <ds:schemaRef ds:uri="http://purl.org/dc/dcmitype/"/>
  </ds:schemaRefs>
</ds:datastoreItem>
</file>

<file path=customXml/itemProps2.xml><?xml version="1.0" encoding="utf-8"?>
<ds:datastoreItem xmlns:ds="http://schemas.openxmlformats.org/officeDocument/2006/customXml" ds:itemID="{10C210AD-AE28-46C8-B8BD-F2EC5D3D3092}">
  <ds:schemaRefs>
    <ds:schemaRef ds:uri="http://schemas.openxmlformats.org/officeDocument/2006/bibliography"/>
  </ds:schemaRefs>
</ds:datastoreItem>
</file>

<file path=customXml/itemProps3.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4.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5868</Words>
  <Characters>33452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Ann Faracli</cp:lastModifiedBy>
  <cp:revision>6</cp:revision>
  <cp:lastPrinted>2025-06-20T08:54:00Z</cp:lastPrinted>
  <dcterms:created xsi:type="dcterms:W3CDTF">2025-06-25T11:11:00Z</dcterms:created>
  <dcterms:modified xsi:type="dcterms:W3CDTF">2025-06-25T15:11:00Z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