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CAACA2C" w14:textId="77777777" w:rsidR="007C66D3" w:rsidRDefault="007C66D3" w:rsidP="007C66D3">
      <w:pPr>
        <w:rPr>
          <w:rFonts w:eastAsia="Times New Roman" w:cs="Arial"/>
          <w:b/>
          <w:iCs/>
          <w:sz w:val="24"/>
          <w:szCs w:val="24"/>
          <w:lang w:eastAsia="en-IE"/>
        </w:rPr>
      </w:pPr>
    </w:p>
    <w:p w14:paraId="6C9D470A" w14:textId="63ACF0F3" w:rsidR="00FE0044" w:rsidRPr="00FE0044" w:rsidRDefault="00097265" w:rsidP="00FE0044">
      <w:pPr>
        <w:tabs>
          <w:tab w:val="left" w:pos="283"/>
        </w:tabs>
        <w:jc w:val="center"/>
        <w:rPr>
          <w:rFonts w:cs="Arial"/>
          <w:b/>
          <w:sz w:val="24"/>
          <w:szCs w:val="24"/>
          <w:lang w:val="en-GB" w:eastAsia="en-GB"/>
        </w:rPr>
      </w:pPr>
      <w:r w:rsidRPr="00AD732D">
        <w:rPr>
          <w:rFonts w:eastAsia="Times New Roman" w:cs="Arial"/>
          <w:b/>
          <w:iCs/>
          <w:sz w:val="24"/>
          <w:szCs w:val="24"/>
          <w:lang w:eastAsia="en-IE"/>
        </w:rPr>
        <w:t>Recruitment reference no:</w:t>
      </w:r>
      <w:r w:rsidR="007F1B72" w:rsidRPr="007F1B72">
        <w:t xml:space="preserve"> </w:t>
      </w:r>
      <w:r w:rsidR="007C66D3">
        <w:rPr>
          <w:rFonts w:eastAsia="Times New Roman" w:cs="Arial"/>
          <w:b/>
          <w:iCs/>
          <w:sz w:val="24"/>
          <w:szCs w:val="24"/>
          <w:lang w:eastAsia="en-IE"/>
        </w:rPr>
        <w:t>L8</w:t>
      </w:r>
      <w:r w:rsidR="00FE0044">
        <w:rPr>
          <w:rFonts w:eastAsia="Times New Roman" w:cs="Arial"/>
          <w:b/>
          <w:iCs/>
          <w:sz w:val="24"/>
          <w:szCs w:val="24"/>
          <w:lang w:eastAsia="en-IE"/>
        </w:rPr>
        <w:t>790</w:t>
      </w:r>
      <w:r w:rsidR="00686B50">
        <w:rPr>
          <w:rFonts w:eastAsia="Times New Roman" w:cs="Arial"/>
          <w:b/>
          <w:iCs/>
          <w:sz w:val="24"/>
          <w:szCs w:val="24"/>
          <w:lang w:eastAsia="en-IE"/>
        </w:rPr>
        <w:t xml:space="preserve"> </w:t>
      </w:r>
      <w:r w:rsidR="00FE0044" w:rsidRPr="00FE0044">
        <w:rPr>
          <w:rFonts w:cs="Arial"/>
          <w:b/>
          <w:sz w:val="24"/>
          <w:szCs w:val="24"/>
          <w:lang w:val="en-GB" w:eastAsia="en-GB"/>
        </w:rPr>
        <w:t>Director of Nursing Assistant 1 (Operational Out of Hours)</w:t>
      </w:r>
      <w:r w:rsidR="0076573A">
        <w:rPr>
          <w:rFonts w:cs="Arial"/>
          <w:b/>
          <w:sz w:val="24"/>
          <w:szCs w:val="24"/>
          <w:lang w:val="en-GB" w:eastAsia="en-GB"/>
        </w:rPr>
        <w:t xml:space="preserve">, </w:t>
      </w:r>
      <w:r w:rsidR="0076573A" w:rsidRPr="0076573A">
        <w:rPr>
          <w:b/>
          <w:bCs/>
          <w:sz w:val="24"/>
          <w:szCs w:val="24"/>
        </w:rPr>
        <w:t>Stiúrthóir Cúnta Altranais 1</w:t>
      </w:r>
    </w:p>
    <w:p w14:paraId="68BB3375" w14:textId="77777777" w:rsidR="00FE0044" w:rsidRPr="00FE0044" w:rsidRDefault="00FE0044" w:rsidP="00FE0044">
      <w:pPr>
        <w:jc w:val="center"/>
        <w:rPr>
          <w:rFonts w:cs="Arial"/>
          <w:b/>
          <w:iCs/>
          <w:sz w:val="24"/>
          <w:szCs w:val="24"/>
        </w:rPr>
      </w:pPr>
      <w:r w:rsidRPr="00FE0044">
        <w:rPr>
          <w:rFonts w:cs="Arial"/>
          <w:b/>
          <w:iCs/>
          <w:sz w:val="24"/>
          <w:szCs w:val="24"/>
        </w:rPr>
        <w:t>Letterkenny University Hospital</w:t>
      </w:r>
    </w:p>
    <w:p w14:paraId="19E74832" w14:textId="70B1EDD6" w:rsidR="007F1B72" w:rsidRDefault="007F1B72" w:rsidP="00FE0044">
      <w:pPr>
        <w:jc w:val="center"/>
        <w:rPr>
          <w:rFonts w:eastAsia="Times New Roman" w:cs="Arial"/>
          <w:b/>
          <w:iCs/>
          <w:sz w:val="24"/>
          <w:szCs w:val="24"/>
          <w:lang w:eastAsia="en-IE"/>
        </w:rPr>
      </w:pPr>
    </w:p>
    <w:p w14:paraId="4123DF8E" w14:textId="13795567" w:rsidR="00AC55C8" w:rsidRPr="007F1B72" w:rsidRDefault="00AC55C8" w:rsidP="00FE0044">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7842C8"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7842C8"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7842C8"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7842C8"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7842C8"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7842C8"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7842C8"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7842C8"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7842C8"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7842C8"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7842C8"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7842C8"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7842C8"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7842C8"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7842C8"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7842C8"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7842C8"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7842C8"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7842C8"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7842C8"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7842C8"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40B6FF85" w14:textId="315292C8" w:rsidR="003C65A1" w:rsidRDefault="003C65A1" w:rsidP="00475E27">
      <w:pPr>
        <w:spacing w:before="240" w:after="0" w:line="240" w:lineRule="auto"/>
        <w:ind w:left="360"/>
        <w:rPr>
          <w:rFonts w:eastAsia="Times New Roman" w:cs="Arial"/>
          <w:szCs w:val="20"/>
          <w:lang w:val="en-GB"/>
        </w:rPr>
      </w:pPr>
      <w:r w:rsidRPr="009770D2">
        <w:rPr>
          <w:rFonts w:eastAsia="Times New Roman" w:cs="Arial"/>
          <w:color w:val="FF0000"/>
          <w:szCs w:val="20"/>
          <w:lang w:val="en-GB"/>
        </w:rPr>
        <w:t xml:space="preserve"> </w:t>
      </w:r>
      <w:r w:rsidR="007842C8" w:rsidRPr="007842C8">
        <w:rPr>
          <w:rFonts w:eastAsia="Times New Roman" w:cs="Arial"/>
          <w:color w:val="FF0000"/>
          <w:szCs w:val="20"/>
          <w:lang w:val="en-GB"/>
        </w:rPr>
        <w:t>https://www.rezoomo.com/job/90045/</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24523133"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7842C8"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7842C8"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7842C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FE0044" w:rsidRPr="00CF60FF" w14:paraId="0D704FFF" w14:textId="77777777" w:rsidTr="00FE0044">
        <w:tc>
          <w:tcPr>
            <w:tcW w:w="10758" w:type="dxa"/>
          </w:tcPr>
          <w:p w14:paraId="02F2F92D" w14:textId="77777777" w:rsidR="00FE0044" w:rsidRDefault="00FE0044" w:rsidP="00F31A81">
            <w:pPr>
              <w:jc w:val="both"/>
              <w:rPr>
                <w:rFonts w:cs="Arial"/>
                <w:b/>
                <w:bCs/>
                <w:iCs/>
              </w:rPr>
            </w:pPr>
            <w:r w:rsidRPr="000425AC">
              <w:rPr>
                <w:rFonts w:cs="Arial"/>
                <w:b/>
                <w:bCs/>
                <w:iCs/>
              </w:rPr>
              <w:t>Candidates must have at th</w:t>
            </w:r>
            <w:r>
              <w:rPr>
                <w:rFonts w:cs="Arial"/>
                <w:b/>
                <w:bCs/>
                <w:iCs/>
              </w:rPr>
              <w:t>e latest date of application: -</w:t>
            </w:r>
          </w:p>
          <w:p w14:paraId="3E4DEFE4" w14:textId="77777777" w:rsidR="00FE0044" w:rsidRPr="00DF58A8" w:rsidRDefault="00FE0044" w:rsidP="00F31A81">
            <w:pPr>
              <w:jc w:val="both"/>
              <w:rPr>
                <w:rFonts w:cs="Arial"/>
                <w:b/>
                <w:bCs/>
                <w:iCs/>
              </w:rPr>
            </w:pPr>
          </w:p>
          <w:p w14:paraId="4EF8CEAD" w14:textId="77777777" w:rsidR="00FE0044" w:rsidRPr="00DF58A8" w:rsidRDefault="00FE0044" w:rsidP="00FE0044">
            <w:pPr>
              <w:numPr>
                <w:ilvl w:val="0"/>
                <w:numId w:val="38"/>
              </w:numPr>
              <w:spacing w:after="0" w:line="240" w:lineRule="auto"/>
              <w:ind w:right="38"/>
              <w:jc w:val="both"/>
              <w:rPr>
                <w:rFonts w:cs="Arial"/>
                <w:b/>
                <w:color w:val="000000"/>
                <w:u w:val="single"/>
                <w:lang w:eastAsia="en-IE"/>
              </w:rPr>
            </w:pPr>
            <w:r w:rsidRPr="00DF58A8">
              <w:rPr>
                <w:rFonts w:cs="Arial"/>
                <w:b/>
                <w:color w:val="000000"/>
                <w:u w:val="single"/>
                <w:lang w:eastAsia="en-IE"/>
              </w:rPr>
              <w:t>Statutory Registration, Professional Qualifications, Experience, etc</w:t>
            </w:r>
          </w:p>
          <w:p w14:paraId="3A1DB351" w14:textId="77777777" w:rsidR="00FE0044" w:rsidRPr="00DF58A8" w:rsidRDefault="00FE0044" w:rsidP="00FE0044">
            <w:pPr>
              <w:numPr>
                <w:ilvl w:val="1"/>
                <w:numId w:val="38"/>
              </w:numPr>
              <w:spacing w:after="0" w:line="240" w:lineRule="auto"/>
              <w:ind w:right="38"/>
              <w:jc w:val="both"/>
              <w:rPr>
                <w:rFonts w:cs="Arial"/>
                <w:color w:val="000000"/>
                <w:lang w:eastAsia="en-IE"/>
              </w:rPr>
            </w:pPr>
            <w:r w:rsidRPr="00DF58A8">
              <w:rPr>
                <w:rFonts w:cs="Arial"/>
                <w:color w:val="000000"/>
                <w:lang w:eastAsia="en-IE"/>
              </w:rPr>
              <w:t>Eligible applicants will be those who on the closing date for the competition:</w:t>
            </w:r>
          </w:p>
          <w:p w14:paraId="2074F68E" w14:textId="77777777" w:rsidR="00FE0044" w:rsidRPr="00DF58A8" w:rsidRDefault="00FE0044" w:rsidP="00F31A81">
            <w:pPr>
              <w:tabs>
                <w:tab w:val="num" w:pos="480"/>
              </w:tabs>
              <w:ind w:left="851" w:right="38"/>
              <w:jc w:val="both"/>
              <w:rPr>
                <w:rFonts w:cs="Arial"/>
                <w:color w:val="000000"/>
                <w:lang w:eastAsia="en-IE"/>
              </w:rPr>
            </w:pPr>
          </w:p>
          <w:tbl>
            <w:tblPr>
              <w:tblW w:w="0" w:type="auto"/>
              <w:tblInd w:w="851" w:type="dxa"/>
              <w:tblLook w:val="04A0" w:firstRow="1" w:lastRow="0" w:firstColumn="1" w:lastColumn="0" w:noHBand="0" w:noVBand="1"/>
            </w:tblPr>
            <w:tblGrid>
              <w:gridCol w:w="489"/>
              <w:gridCol w:w="6700"/>
            </w:tblGrid>
            <w:tr w:rsidR="00FE0044" w:rsidRPr="002B1F66" w14:paraId="3C4A1BD3" w14:textId="77777777" w:rsidTr="00F31A81">
              <w:tc>
                <w:tcPr>
                  <w:tcW w:w="489" w:type="dxa"/>
                  <w:hideMark/>
                </w:tcPr>
                <w:p w14:paraId="42236E0B" w14:textId="77777777" w:rsidR="00FE0044" w:rsidRPr="002B1F66" w:rsidRDefault="00FE0044" w:rsidP="00F31A81">
                  <w:pPr>
                    <w:tabs>
                      <w:tab w:val="num" w:pos="480"/>
                    </w:tabs>
                    <w:ind w:right="38"/>
                    <w:jc w:val="both"/>
                    <w:rPr>
                      <w:rFonts w:eastAsia="Calibri" w:cs="Arial"/>
                      <w:color w:val="000000"/>
                      <w:lang w:eastAsia="en-IE"/>
                    </w:rPr>
                  </w:pPr>
                  <w:r w:rsidRPr="002B1F66">
                    <w:rPr>
                      <w:rFonts w:eastAsia="Calibri" w:cs="Arial"/>
                      <w:color w:val="000000"/>
                      <w:lang w:eastAsia="en-IE"/>
                    </w:rPr>
                    <w:t>(i)</w:t>
                  </w:r>
                </w:p>
              </w:tc>
              <w:tc>
                <w:tcPr>
                  <w:tcW w:w="6700" w:type="dxa"/>
                  <w:hideMark/>
                </w:tcPr>
                <w:p w14:paraId="64416845" w14:textId="77777777" w:rsidR="00FE0044" w:rsidRPr="002B1F66" w:rsidRDefault="00FE0044" w:rsidP="00F31A81">
                  <w:pPr>
                    <w:tabs>
                      <w:tab w:val="left" w:pos="1680"/>
                    </w:tabs>
                    <w:ind w:right="38"/>
                    <w:jc w:val="both"/>
                    <w:rPr>
                      <w:rFonts w:eastAsia="Calibri" w:cs="Arial"/>
                      <w:color w:val="000000"/>
                      <w:lang w:eastAsia="en-IE"/>
                    </w:rPr>
                  </w:pPr>
                  <w:bookmarkStart w:id="19" w:name="_Hlk216356073"/>
                  <w:r w:rsidRPr="002B1F66">
                    <w:rPr>
                      <w:rFonts w:eastAsia="Calibri" w:cs="Arial"/>
                      <w:color w:val="000000"/>
                      <w:lang w:eastAsia="en-IE"/>
                    </w:rPr>
                    <w:t xml:space="preserve">Are registered, or are eligible for registration, in the General Nurse Division, </w:t>
                  </w:r>
                  <w:r w:rsidRPr="002B1F66">
                    <w:rPr>
                      <w:rFonts w:eastAsia="Calibri" w:cs="Arial"/>
                      <w:color w:val="000000"/>
                    </w:rPr>
                    <w:t>and other</w:t>
                  </w:r>
                  <w:r w:rsidRPr="002B1F66">
                    <w:rPr>
                      <w:rFonts w:ascii="Calibri" w:eastAsia="Calibri" w:hAnsi="Calibri" w:cs="Arial"/>
                      <w:color w:val="000000"/>
                    </w:rPr>
                    <w:t xml:space="preserve"> </w:t>
                  </w:r>
                  <w:r w:rsidRPr="002B1F66">
                    <w:rPr>
                      <w:rFonts w:eastAsia="Calibri" w:cs="Arial"/>
                      <w:color w:val="000000"/>
                      <w:lang w:eastAsia="en-IE"/>
                    </w:rPr>
                    <w:t>divisions as relevant to the specific service, of the Register of Nurses and Midwives, as appropriate, maintained by the Nursing &amp; Midwifery Board of Ireland [NMBI] (Bord Altranais agus Cnáimhseachais na hÉireann).</w:t>
                  </w:r>
                  <w:bookmarkEnd w:id="19"/>
                </w:p>
              </w:tc>
            </w:tr>
            <w:tr w:rsidR="00FE0044" w:rsidRPr="002B1F66" w14:paraId="5636569F" w14:textId="77777777" w:rsidTr="00F31A81">
              <w:tc>
                <w:tcPr>
                  <w:tcW w:w="489" w:type="dxa"/>
                </w:tcPr>
                <w:p w14:paraId="021A31B1" w14:textId="77777777" w:rsidR="00FE0044" w:rsidRPr="002B1F66" w:rsidRDefault="00FE0044" w:rsidP="00F31A81">
                  <w:pPr>
                    <w:tabs>
                      <w:tab w:val="num" w:pos="480"/>
                    </w:tabs>
                    <w:ind w:right="38"/>
                    <w:jc w:val="both"/>
                    <w:rPr>
                      <w:rFonts w:eastAsia="Calibri" w:cs="Arial"/>
                      <w:color w:val="000000"/>
                      <w:lang w:eastAsia="en-IE"/>
                    </w:rPr>
                  </w:pPr>
                </w:p>
              </w:tc>
              <w:tc>
                <w:tcPr>
                  <w:tcW w:w="6700" w:type="dxa"/>
                  <w:hideMark/>
                </w:tcPr>
                <w:p w14:paraId="41F10414" w14:textId="77777777" w:rsidR="00FE0044" w:rsidRPr="002B1F66" w:rsidRDefault="00FE0044" w:rsidP="00F31A81">
                  <w:pPr>
                    <w:tabs>
                      <w:tab w:val="num" w:pos="480"/>
                    </w:tabs>
                    <w:ind w:right="38"/>
                    <w:jc w:val="center"/>
                    <w:rPr>
                      <w:rFonts w:eastAsia="Calibri" w:cs="Arial"/>
                      <w:b/>
                      <w:color w:val="000000"/>
                      <w:lang w:eastAsia="en-IE"/>
                    </w:rPr>
                  </w:pPr>
                  <w:r w:rsidRPr="002B1F66">
                    <w:rPr>
                      <w:rFonts w:eastAsia="Calibri" w:cs="Arial"/>
                      <w:b/>
                      <w:color w:val="000000"/>
                      <w:lang w:eastAsia="en-IE"/>
                    </w:rPr>
                    <w:t>And</w:t>
                  </w:r>
                </w:p>
              </w:tc>
            </w:tr>
            <w:tr w:rsidR="00FE0044" w:rsidRPr="002B1F66" w14:paraId="52E104B9" w14:textId="77777777" w:rsidTr="00F31A81">
              <w:tc>
                <w:tcPr>
                  <w:tcW w:w="489" w:type="dxa"/>
                  <w:hideMark/>
                </w:tcPr>
                <w:p w14:paraId="7DA5FD0E" w14:textId="77777777" w:rsidR="00FE0044" w:rsidRPr="002B1F66" w:rsidRDefault="00FE0044" w:rsidP="00F31A81">
                  <w:pPr>
                    <w:tabs>
                      <w:tab w:val="num" w:pos="480"/>
                    </w:tabs>
                    <w:ind w:right="38"/>
                    <w:jc w:val="both"/>
                    <w:rPr>
                      <w:rFonts w:eastAsia="Calibri" w:cs="Arial"/>
                      <w:color w:val="000000"/>
                      <w:lang w:eastAsia="en-IE"/>
                    </w:rPr>
                  </w:pPr>
                  <w:r w:rsidRPr="002B1F66">
                    <w:rPr>
                      <w:rFonts w:eastAsia="Calibri" w:cs="Arial"/>
                      <w:color w:val="000000"/>
                      <w:lang w:eastAsia="en-IE"/>
                    </w:rPr>
                    <w:t>(ii)</w:t>
                  </w:r>
                </w:p>
              </w:tc>
              <w:tc>
                <w:tcPr>
                  <w:tcW w:w="6700" w:type="dxa"/>
                  <w:hideMark/>
                </w:tcPr>
                <w:p w14:paraId="63EA067B" w14:textId="77777777" w:rsidR="00FE0044" w:rsidRPr="002B1F66" w:rsidRDefault="00FE0044" w:rsidP="00F31A81">
                  <w:pPr>
                    <w:tabs>
                      <w:tab w:val="left" w:pos="1680"/>
                    </w:tabs>
                    <w:ind w:right="38"/>
                    <w:jc w:val="both"/>
                    <w:rPr>
                      <w:rFonts w:eastAsia="Calibri" w:cs="Arial"/>
                    </w:rPr>
                  </w:pPr>
                  <w:r w:rsidRPr="002B1F66">
                    <w:rPr>
                      <w:rFonts w:eastAsia="Calibri" w:cs="Arial"/>
                    </w:rPr>
                    <w:t>Have 7 years post registration nursing experience and 3 years nursing management experience at a minimum of Clinical Nurse Manager 2 (CNM 2) in an acute setting.</w:t>
                  </w:r>
                </w:p>
                <w:p w14:paraId="24079B64" w14:textId="77777777" w:rsidR="00FE0044" w:rsidRPr="002B1F66" w:rsidRDefault="00FE0044" w:rsidP="00F31A81">
                  <w:pPr>
                    <w:tabs>
                      <w:tab w:val="left" w:pos="1680"/>
                    </w:tabs>
                    <w:ind w:right="38"/>
                    <w:jc w:val="both"/>
                    <w:rPr>
                      <w:rFonts w:eastAsia="Calibri" w:cs="Arial"/>
                      <w:color w:val="000000"/>
                      <w:lang w:eastAsia="en-IE"/>
                    </w:rPr>
                  </w:pPr>
                </w:p>
              </w:tc>
            </w:tr>
            <w:tr w:rsidR="00FE0044" w:rsidRPr="002B1F66" w14:paraId="6BF9E5A4" w14:textId="77777777" w:rsidTr="00F31A81">
              <w:trPr>
                <w:trHeight w:val="317"/>
              </w:trPr>
              <w:tc>
                <w:tcPr>
                  <w:tcW w:w="489" w:type="dxa"/>
                </w:tcPr>
                <w:p w14:paraId="1D7F0C4B" w14:textId="77777777" w:rsidR="00FE0044" w:rsidRPr="002B1F66" w:rsidRDefault="00FE0044" w:rsidP="00F31A81">
                  <w:pPr>
                    <w:tabs>
                      <w:tab w:val="num" w:pos="480"/>
                    </w:tabs>
                    <w:ind w:right="38"/>
                    <w:jc w:val="both"/>
                    <w:rPr>
                      <w:rFonts w:eastAsia="Calibri" w:cs="Arial"/>
                      <w:color w:val="000000"/>
                      <w:lang w:eastAsia="en-IE"/>
                    </w:rPr>
                  </w:pPr>
                </w:p>
              </w:tc>
              <w:tc>
                <w:tcPr>
                  <w:tcW w:w="6700" w:type="dxa"/>
                  <w:hideMark/>
                </w:tcPr>
                <w:p w14:paraId="2E075FFB" w14:textId="77777777" w:rsidR="00FE0044" w:rsidRPr="002B1F66" w:rsidRDefault="00FE0044" w:rsidP="00F31A81">
                  <w:pPr>
                    <w:tabs>
                      <w:tab w:val="left" w:pos="1680"/>
                    </w:tabs>
                    <w:ind w:right="38"/>
                    <w:jc w:val="center"/>
                    <w:rPr>
                      <w:rFonts w:eastAsia="Calibri" w:cs="Arial"/>
                      <w:b/>
                      <w:color w:val="000000"/>
                      <w:lang w:eastAsia="en-IE"/>
                    </w:rPr>
                  </w:pPr>
                  <w:r w:rsidRPr="002B1F66">
                    <w:rPr>
                      <w:rFonts w:eastAsia="Calibri" w:cs="Arial"/>
                      <w:b/>
                      <w:color w:val="000000"/>
                      <w:lang w:eastAsia="en-IE"/>
                    </w:rPr>
                    <w:t>And</w:t>
                  </w:r>
                </w:p>
              </w:tc>
            </w:tr>
            <w:tr w:rsidR="00FE0044" w:rsidRPr="002B1F66" w14:paraId="17465662" w14:textId="77777777" w:rsidTr="00F31A81">
              <w:trPr>
                <w:trHeight w:val="1163"/>
              </w:trPr>
              <w:tc>
                <w:tcPr>
                  <w:tcW w:w="489" w:type="dxa"/>
                  <w:hideMark/>
                </w:tcPr>
                <w:p w14:paraId="6CEBAD07" w14:textId="77777777" w:rsidR="00FE0044" w:rsidRPr="002B1F66" w:rsidRDefault="00FE0044" w:rsidP="00F31A81">
                  <w:pPr>
                    <w:tabs>
                      <w:tab w:val="num" w:pos="480"/>
                    </w:tabs>
                    <w:ind w:right="38"/>
                    <w:jc w:val="both"/>
                    <w:rPr>
                      <w:rFonts w:eastAsia="Calibri" w:cs="Arial"/>
                      <w:color w:val="000000"/>
                      <w:lang w:eastAsia="en-IE"/>
                    </w:rPr>
                  </w:pPr>
                  <w:r w:rsidRPr="002B1F66">
                    <w:rPr>
                      <w:rFonts w:eastAsia="Calibri" w:cs="Arial"/>
                      <w:color w:val="000000"/>
                      <w:lang w:eastAsia="en-IE"/>
                    </w:rPr>
                    <w:t>(iii</w:t>
                  </w:r>
                </w:p>
              </w:tc>
              <w:tc>
                <w:tcPr>
                  <w:tcW w:w="6700" w:type="dxa"/>
                  <w:hideMark/>
                </w:tcPr>
                <w:p w14:paraId="2859C77A" w14:textId="77777777" w:rsidR="00FE0044" w:rsidRPr="002B1F66" w:rsidRDefault="00FE0044" w:rsidP="00F31A81">
                  <w:pPr>
                    <w:autoSpaceDE w:val="0"/>
                    <w:autoSpaceDN w:val="0"/>
                    <w:adjustRightInd w:val="0"/>
                    <w:ind w:right="38"/>
                    <w:jc w:val="both"/>
                    <w:rPr>
                      <w:rFonts w:eastAsia="Calibri" w:cs="Arial"/>
                      <w:color w:val="000000"/>
                      <w:lang w:eastAsia="en-IE"/>
                    </w:rPr>
                  </w:pPr>
                  <w:r w:rsidRPr="002B1F66">
                    <w:rPr>
                      <w:rFonts w:eastAsia="Calibri" w:cs="Arial"/>
                      <w:color w:val="000000"/>
                      <w:lang w:eastAsia="en-IE"/>
                    </w:rPr>
                    <w:t xml:space="preserve">Have successfully completed a post registration programme of study, as certified by the education provider, which verifies that the applicant has achieved a </w:t>
                  </w:r>
                  <w:r w:rsidRPr="002B1F66">
                    <w:rPr>
                      <w:rFonts w:eastAsia="Calibri" w:cs="Arial"/>
                      <w:color w:val="000000"/>
                    </w:rPr>
                    <w:t>National Framework of Qualifications (NFQ</w:t>
                  </w:r>
                  <w:r w:rsidRPr="002B1F66">
                    <w:rPr>
                      <w:rFonts w:eastAsia="Calibri" w:cs="Arial"/>
                      <w:color w:val="000000"/>
                      <w:lang w:eastAsia="en-IE"/>
                    </w:rPr>
                    <w:t>)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tc>
            </w:tr>
          </w:tbl>
          <w:p w14:paraId="006CB6E3" w14:textId="77777777" w:rsidR="00FE0044" w:rsidRDefault="00FE0044" w:rsidP="00F31A81">
            <w:pPr>
              <w:ind w:left="631" w:firstLine="1004"/>
              <w:rPr>
                <w:rFonts w:cs="Arial"/>
                <w:b/>
                <w:bCs/>
                <w:color w:val="000000"/>
                <w:lang w:eastAsia="en-IE"/>
              </w:rPr>
            </w:pPr>
            <w:r>
              <w:rPr>
                <w:rFonts w:cs="Arial"/>
                <w:b/>
                <w:bCs/>
                <w:color w:val="000000"/>
                <w:lang w:eastAsia="en-IE"/>
              </w:rPr>
              <w:t xml:space="preserve">                                                  </w:t>
            </w:r>
            <w:r w:rsidRPr="00DF58A8">
              <w:rPr>
                <w:rFonts w:cs="Arial"/>
                <w:b/>
                <w:bCs/>
                <w:color w:val="000000"/>
                <w:lang w:eastAsia="en-IE"/>
              </w:rPr>
              <w:t>And</w:t>
            </w:r>
          </w:p>
          <w:p w14:paraId="65B0C84D" w14:textId="77777777" w:rsidR="00FE0044" w:rsidRPr="00DF58A8" w:rsidRDefault="00FE0044" w:rsidP="00F31A81">
            <w:pPr>
              <w:ind w:left="631" w:firstLine="1004"/>
              <w:jc w:val="center"/>
              <w:rPr>
                <w:rFonts w:cs="Arial"/>
                <w:b/>
                <w:bCs/>
                <w:color w:val="000000"/>
                <w:lang w:eastAsia="en-IE"/>
              </w:rPr>
            </w:pPr>
          </w:p>
          <w:p w14:paraId="4A0127C3" w14:textId="77777777" w:rsidR="00FE0044" w:rsidRPr="00DF58A8" w:rsidRDefault="00FE0044" w:rsidP="00FE0044">
            <w:pPr>
              <w:numPr>
                <w:ilvl w:val="1"/>
                <w:numId w:val="38"/>
              </w:numPr>
              <w:tabs>
                <w:tab w:val="num" w:pos="480"/>
              </w:tabs>
              <w:spacing w:after="0" w:line="240" w:lineRule="auto"/>
              <w:jc w:val="both"/>
              <w:rPr>
                <w:rFonts w:cs="Arial"/>
                <w:color w:val="000000"/>
                <w:lang w:eastAsia="en-IE"/>
              </w:rPr>
            </w:pPr>
            <w:r w:rsidRPr="00DF58A8">
              <w:rPr>
                <w:rFonts w:cs="Arial"/>
                <w:color w:val="000000"/>
                <w:lang w:eastAsia="en-IE"/>
              </w:rPr>
              <w:t>Candidates must possess the requisite clinical, leadership, managerial and administrative knowledge and ability for the proper discharge of the duties of the office.</w:t>
            </w:r>
          </w:p>
          <w:p w14:paraId="44DF789E" w14:textId="77777777" w:rsidR="00FE0044" w:rsidRPr="00DF58A8" w:rsidRDefault="00FE0044" w:rsidP="00F31A81">
            <w:pPr>
              <w:tabs>
                <w:tab w:val="num" w:pos="1440"/>
              </w:tabs>
              <w:ind w:left="851"/>
              <w:jc w:val="both"/>
              <w:rPr>
                <w:rFonts w:cs="Arial"/>
                <w:color w:val="000000"/>
                <w:lang w:eastAsia="en-IE"/>
              </w:rPr>
            </w:pPr>
          </w:p>
          <w:p w14:paraId="4C231B91" w14:textId="77777777" w:rsidR="00FE0044" w:rsidRPr="00DF58A8" w:rsidRDefault="00FE0044" w:rsidP="00FE0044">
            <w:pPr>
              <w:numPr>
                <w:ilvl w:val="0"/>
                <w:numId w:val="38"/>
              </w:numPr>
              <w:spacing w:after="0" w:line="240" w:lineRule="auto"/>
              <w:jc w:val="both"/>
              <w:rPr>
                <w:rFonts w:cs="Arial"/>
                <w:b/>
                <w:color w:val="000000"/>
                <w:u w:val="single"/>
                <w:lang w:eastAsia="en-IE"/>
              </w:rPr>
            </w:pPr>
            <w:r w:rsidRPr="00DF58A8">
              <w:rPr>
                <w:rFonts w:cs="Arial"/>
                <w:b/>
                <w:color w:val="000000"/>
                <w:u w:val="single"/>
                <w:lang w:eastAsia="en-IE"/>
              </w:rPr>
              <w:t>Annual registration</w:t>
            </w:r>
          </w:p>
          <w:p w14:paraId="79E55F2A" w14:textId="77777777" w:rsidR="00FE0044" w:rsidRPr="00DF58A8" w:rsidRDefault="00FE0044" w:rsidP="00F31A81">
            <w:pPr>
              <w:ind w:left="397"/>
              <w:jc w:val="both"/>
              <w:rPr>
                <w:rFonts w:cs="Arial"/>
                <w:color w:val="000000"/>
                <w:lang w:eastAsia="en-IE"/>
              </w:rPr>
            </w:pPr>
          </w:p>
          <w:tbl>
            <w:tblPr>
              <w:tblW w:w="0" w:type="auto"/>
              <w:tblInd w:w="397" w:type="dxa"/>
              <w:tblLook w:val="04A0" w:firstRow="1" w:lastRow="0" w:firstColumn="1" w:lastColumn="0" w:noHBand="0" w:noVBand="1"/>
            </w:tblPr>
            <w:tblGrid>
              <w:gridCol w:w="874"/>
              <w:gridCol w:w="7025"/>
            </w:tblGrid>
            <w:tr w:rsidR="00FE0044" w:rsidRPr="002B1F66" w14:paraId="63E9217E" w14:textId="77777777" w:rsidTr="00F31A81">
              <w:tc>
                <w:tcPr>
                  <w:tcW w:w="874" w:type="dxa"/>
                  <w:hideMark/>
                </w:tcPr>
                <w:p w14:paraId="6F80D820" w14:textId="77777777" w:rsidR="00FE0044" w:rsidRPr="002B1F66" w:rsidRDefault="00FE0044" w:rsidP="00F31A81">
                  <w:pPr>
                    <w:jc w:val="both"/>
                    <w:rPr>
                      <w:rFonts w:eastAsia="Calibri" w:cs="Arial"/>
                      <w:color w:val="000000"/>
                      <w:lang w:eastAsia="en-IE"/>
                    </w:rPr>
                  </w:pPr>
                  <w:r w:rsidRPr="002B1F66">
                    <w:rPr>
                      <w:rFonts w:eastAsia="Calibri" w:cs="Arial"/>
                      <w:color w:val="000000"/>
                      <w:lang w:eastAsia="en-IE"/>
                    </w:rPr>
                    <w:t>(i)</w:t>
                  </w:r>
                </w:p>
              </w:tc>
              <w:tc>
                <w:tcPr>
                  <w:tcW w:w="7025" w:type="dxa"/>
                  <w:hideMark/>
                </w:tcPr>
                <w:p w14:paraId="3CF025DB" w14:textId="77777777" w:rsidR="00FE0044" w:rsidRPr="002B1F66" w:rsidRDefault="00FE0044" w:rsidP="00F31A81">
                  <w:pPr>
                    <w:tabs>
                      <w:tab w:val="left" w:pos="1680"/>
                    </w:tabs>
                    <w:jc w:val="both"/>
                    <w:rPr>
                      <w:rFonts w:eastAsia="Calibri" w:cs="Arial"/>
                      <w:b/>
                      <w:color w:val="000000"/>
                      <w:u w:val="single"/>
                      <w:lang w:eastAsia="en-IE"/>
                    </w:rPr>
                  </w:pPr>
                  <w:r w:rsidRPr="002B1F66">
                    <w:rPr>
                      <w:rFonts w:eastAsia="Calibri" w:cs="Arial"/>
                      <w:color w:val="000000"/>
                      <w:lang w:eastAsia="en-IE"/>
                    </w:rPr>
                    <w:t>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tc>
            </w:tr>
            <w:tr w:rsidR="00FE0044" w:rsidRPr="002B1F66" w14:paraId="7841C761" w14:textId="77777777" w:rsidTr="00F31A81">
              <w:tc>
                <w:tcPr>
                  <w:tcW w:w="874" w:type="dxa"/>
                </w:tcPr>
                <w:p w14:paraId="01B6BDF0" w14:textId="77777777" w:rsidR="00FE0044" w:rsidRPr="002B1F66" w:rsidRDefault="00FE0044" w:rsidP="00F31A81">
                  <w:pPr>
                    <w:jc w:val="both"/>
                    <w:rPr>
                      <w:rFonts w:eastAsia="Calibri" w:cs="Arial"/>
                      <w:color w:val="000000"/>
                      <w:lang w:eastAsia="en-IE"/>
                    </w:rPr>
                  </w:pPr>
                </w:p>
              </w:tc>
              <w:tc>
                <w:tcPr>
                  <w:tcW w:w="7025" w:type="dxa"/>
                  <w:hideMark/>
                </w:tcPr>
                <w:p w14:paraId="5AA14786" w14:textId="77777777" w:rsidR="00FE0044" w:rsidRPr="002B1F66" w:rsidRDefault="00FE0044" w:rsidP="00F31A81">
                  <w:pPr>
                    <w:jc w:val="center"/>
                    <w:rPr>
                      <w:rFonts w:eastAsia="Calibri" w:cs="Arial"/>
                      <w:b/>
                      <w:color w:val="000000"/>
                      <w:lang w:eastAsia="en-IE"/>
                    </w:rPr>
                  </w:pPr>
                  <w:r w:rsidRPr="002B1F66">
                    <w:rPr>
                      <w:rFonts w:eastAsia="Calibri" w:cs="Arial"/>
                      <w:b/>
                      <w:color w:val="000000"/>
                      <w:lang w:eastAsia="en-IE"/>
                    </w:rPr>
                    <w:t xml:space="preserve">      And</w:t>
                  </w:r>
                </w:p>
              </w:tc>
            </w:tr>
            <w:tr w:rsidR="00FE0044" w:rsidRPr="002B1F66" w14:paraId="4DA174E2" w14:textId="77777777" w:rsidTr="00F31A81">
              <w:trPr>
                <w:trHeight w:val="68"/>
              </w:trPr>
              <w:tc>
                <w:tcPr>
                  <w:tcW w:w="874" w:type="dxa"/>
                  <w:hideMark/>
                </w:tcPr>
                <w:p w14:paraId="0E8AD412" w14:textId="77777777" w:rsidR="00FE0044" w:rsidRPr="002B1F66" w:rsidRDefault="00FE0044" w:rsidP="00F31A81">
                  <w:pPr>
                    <w:jc w:val="both"/>
                    <w:rPr>
                      <w:rFonts w:eastAsia="Calibri" w:cs="Arial"/>
                      <w:color w:val="000000"/>
                      <w:lang w:eastAsia="en-IE"/>
                    </w:rPr>
                  </w:pPr>
                  <w:r w:rsidRPr="002B1F66">
                    <w:rPr>
                      <w:rFonts w:eastAsia="Calibri" w:cs="Arial"/>
                      <w:color w:val="000000"/>
                      <w:lang w:eastAsia="en-IE"/>
                    </w:rPr>
                    <w:t>(ii)</w:t>
                  </w:r>
                </w:p>
              </w:tc>
              <w:tc>
                <w:tcPr>
                  <w:tcW w:w="7025" w:type="dxa"/>
                  <w:hideMark/>
                </w:tcPr>
                <w:p w14:paraId="7EF66584" w14:textId="77777777" w:rsidR="00FE0044" w:rsidRPr="002B1F66" w:rsidRDefault="00FE0044" w:rsidP="00F31A81">
                  <w:pPr>
                    <w:jc w:val="both"/>
                    <w:rPr>
                      <w:rFonts w:eastAsia="Calibri" w:cs="Arial"/>
                      <w:b/>
                      <w:color w:val="000000"/>
                      <w:u w:val="single"/>
                      <w:lang w:eastAsia="en-IE"/>
                    </w:rPr>
                  </w:pPr>
                  <w:r w:rsidRPr="002B1F66">
                    <w:rPr>
                      <w:rFonts w:eastAsia="Calibri" w:cs="Arial"/>
                      <w:color w:val="000000"/>
                      <w:lang w:eastAsia="en-IE"/>
                    </w:rPr>
                    <w:t>Practitioners must confirm annual registration with NMBI to the HSE by way of the annual Patient Safety Assurance Certificate (PSAC).</w:t>
                  </w:r>
                </w:p>
              </w:tc>
            </w:tr>
          </w:tbl>
          <w:p w14:paraId="1F3F6142" w14:textId="77777777" w:rsidR="00FE0044" w:rsidRDefault="00FE0044" w:rsidP="00F31A81">
            <w:pPr>
              <w:rPr>
                <w:rFonts w:cs="Arial"/>
                <w:b/>
              </w:rPr>
            </w:pPr>
            <w:r>
              <w:rPr>
                <w:rFonts w:cs="Arial"/>
                <w:b/>
              </w:rPr>
              <w:t xml:space="preserve">3. </w:t>
            </w:r>
            <w:r>
              <w:rPr>
                <w:rFonts w:cs="Arial"/>
                <w:b/>
                <w:u w:val="single"/>
              </w:rPr>
              <w:t>Health</w:t>
            </w:r>
          </w:p>
          <w:p w14:paraId="5D82D19B" w14:textId="77777777" w:rsidR="00FE0044" w:rsidRPr="00DF58A8" w:rsidRDefault="00FE0044" w:rsidP="00F31A81">
            <w:pPr>
              <w:rPr>
                <w:rFonts w:cs="Arial"/>
                <w:b/>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EAFFCB9" w14:textId="77777777" w:rsidR="00FE0044" w:rsidRDefault="00FE0044" w:rsidP="00F31A81">
            <w:pPr>
              <w:rPr>
                <w:rFonts w:cs="Arial"/>
              </w:rPr>
            </w:pPr>
          </w:p>
          <w:p w14:paraId="407F481B" w14:textId="77777777" w:rsidR="00FE0044" w:rsidRDefault="00FE0044" w:rsidP="00F31A81">
            <w:pPr>
              <w:ind w:right="-766"/>
              <w:rPr>
                <w:rFonts w:cs="Arial"/>
                <w:iCs/>
              </w:rPr>
            </w:pPr>
            <w:r>
              <w:rPr>
                <w:rFonts w:cs="Arial"/>
                <w:b/>
                <w:bCs/>
              </w:rPr>
              <w:lastRenderedPageBreak/>
              <w:t xml:space="preserve">4. </w:t>
            </w:r>
            <w:r>
              <w:rPr>
                <w:rFonts w:cs="Arial"/>
                <w:b/>
                <w:bCs/>
                <w:u w:val="single"/>
              </w:rPr>
              <w:t>Character</w:t>
            </w:r>
          </w:p>
          <w:p w14:paraId="6DFE1A3C" w14:textId="77777777" w:rsidR="00FE0044" w:rsidRDefault="00FE0044" w:rsidP="00F31A81">
            <w:pPr>
              <w:ind w:right="-766"/>
              <w:rPr>
                <w:rFonts w:cs="Arial"/>
              </w:rPr>
            </w:pPr>
            <w:r>
              <w:rPr>
                <w:rFonts w:cs="Arial"/>
              </w:rPr>
              <w:t>Each candidate for and any person holding the office must be of good character.</w:t>
            </w:r>
          </w:p>
          <w:p w14:paraId="48415540" w14:textId="77777777" w:rsidR="00FE0044" w:rsidRPr="00CF60FF" w:rsidRDefault="00FE0044" w:rsidP="00F31A81">
            <w:pPr>
              <w:rPr>
                <w:rFonts w:cs="Arial"/>
                <w:iCs/>
              </w:rPr>
            </w:pPr>
          </w:p>
        </w:tc>
      </w:tr>
    </w:tbl>
    <w:p w14:paraId="37CA9056" w14:textId="322525FC" w:rsidR="00686B50" w:rsidRPr="00192310" w:rsidRDefault="00686B50" w:rsidP="00686B50">
      <w:pPr>
        <w:pStyle w:val="BodyTextIndent"/>
        <w:ind w:left="0" w:firstLine="0"/>
        <w:rPr>
          <w:rFonts w:ascii="Arial" w:hAnsi="Arial" w:cs="Arial"/>
          <w:b/>
          <w:color w:val="000000"/>
          <w:sz w:val="20"/>
          <w:szCs w:val="20"/>
        </w:rPr>
      </w:pPr>
    </w:p>
    <w:p w14:paraId="112BA0C9" w14:textId="29C6D641" w:rsidR="00686B50" w:rsidRPr="0019231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755FE7DD" w14:textId="77777777" w:rsidR="00FE0044" w:rsidRDefault="00FE0044" w:rsidP="001547E7">
      <w:pPr>
        <w:widowControl w:val="0"/>
        <w:tabs>
          <w:tab w:val="left" w:pos="720"/>
          <w:tab w:val="center" w:pos="4513"/>
          <w:tab w:val="right" w:pos="9026"/>
        </w:tabs>
        <w:autoSpaceDE w:val="0"/>
        <w:autoSpaceDN w:val="0"/>
        <w:adjustRightInd w:val="0"/>
        <w:spacing w:before="240" w:after="120" w:line="240" w:lineRule="auto"/>
        <w:rPr>
          <w:rFonts w:cs="Arial"/>
          <w:bCs/>
          <w:iCs/>
        </w:rPr>
      </w:pPr>
      <w:r w:rsidRPr="0075609A">
        <w:rPr>
          <w:rFonts w:cs="Arial"/>
          <w:bCs/>
          <w:iCs/>
        </w:rPr>
        <w:t>Demonstrate depth and breadth of management experience in an acute setting as relevant to the role.</w:t>
      </w:r>
    </w:p>
    <w:p w14:paraId="1F183598" w14:textId="77777777" w:rsidR="00FE0044" w:rsidRDefault="00FE0044" w:rsidP="001547E7">
      <w:pPr>
        <w:widowControl w:val="0"/>
        <w:tabs>
          <w:tab w:val="left" w:pos="720"/>
          <w:tab w:val="center" w:pos="4513"/>
          <w:tab w:val="right" w:pos="9026"/>
        </w:tabs>
        <w:autoSpaceDE w:val="0"/>
        <w:autoSpaceDN w:val="0"/>
        <w:adjustRightInd w:val="0"/>
        <w:spacing w:before="240" w:after="120" w:line="240" w:lineRule="auto"/>
        <w:rPr>
          <w:rFonts w:cs="Arial"/>
          <w:bCs/>
          <w:iCs/>
        </w:rPr>
      </w:pPr>
    </w:p>
    <w:p w14:paraId="09CD667C" w14:textId="7B4EF4F4"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3"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5">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20" w:name="_Appendix_2:_Applicant"/>
      <w:bookmarkStart w:id="21" w:name="_Toc1175075085"/>
      <w:bookmarkEnd w:id="20"/>
      <w:r w:rsidR="002E719E">
        <w:lastRenderedPageBreak/>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7842C8" w:rsidP="009F3A14">
      <w:pPr>
        <w:pStyle w:val="ListParagraph"/>
        <w:numPr>
          <w:ilvl w:val="0"/>
          <w:numId w:val="35"/>
        </w:numPr>
        <w:spacing w:before="240" w:after="120" w:line="240" w:lineRule="auto"/>
        <w:rPr>
          <w:rFonts w:cs="Arial"/>
          <w:szCs w:val="20"/>
        </w:rPr>
      </w:pPr>
      <w:hyperlink r:id="rId2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7842C8" w:rsidP="009F3A14">
      <w:pPr>
        <w:pStyle w:val="ListParagraph"/>
        <w:numPr>
          <w:ilvl w:val="0"/>
          <w:numId w:val="35"/>
        </w:numPr>
        <w:spacing w:before="240" w:after="120" w:line="240" w:lineRule="auto"/>
        <w:rPr>
          <w:rFonts w:cs="Arial"/>
          <w:szCs w:val="20"/>
        </w:rPr>
      </w:pPr>
      <w:hyperlink r:id="rId2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7842C8" w:rsidP="009F3A14">
      <w:pPr>
        <w:pStyle w:val="ListParagraph"/>
        <w:numPr>
          <w:ilvl w:val="0"/>
          <w:numId w:val="35"/>
        </w:numPr>
        <w:spacing w:before="240" w:after="120" w:line="240" w:lineRule="auto"/>
        <w:rPr>
          <w:rFonts w:cs="Arial"/>
          <w:szCs w:val="20"/>
        </w:rPr>
      </w:pPr>
      <w:hyperlink r:id="rId2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842C8" w:rsidP="002B3056">
      <w:pPr>
        <w:autoSpaceDE w:val="0"/>
        <w:autoSpaceDN w:val="0"/>
        <w:adjustRightInd w:val="0"/>
        <w:spacing w:before="240" w:after="120" w:line="240" w:lineRule="auto"/>
        <w:rPr>
          <w:rFonts w:cs="Arial"/>
          <w:b/>
          <w:szCs w:val="20"/>
        </w:rPr>
      </w:pPr>
      <w:hyperlink r:id="rId3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2356F40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7031E">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6"/>
  </w:num>
  <w:num w:numId="3">
    <w:abstractNumId w:val="34"/>
  </w:num>
  <w:num w:numId="4">
    <w:abstractNumId w:val="26"/>
  </w:num>
  <w:num w:numId="5">
    <w:abstractNumId w:val="3"/>
  </w:num>
  <w:num w:numId="6">
    <w:abstractNumId w:val="6"/>
  </w:num>
  <w:num w:numId="7">
    <w:abstractNumId w:val="32"/>
  </w:num>
  <w:num w:numId="8">
    <w:abstractNumId w:val="20"/>
  </w:num>
  <w:num w:numId="9">
    <w:abstractNumId w:val="8"/>
  </w:num>
  <w:num w:numId="10">
    <w:abstractNumId w:val="0"/>
  </w:num>
  <w:num w:numId="11">
    <w:abstractNumId w:val="11"/>
  </w:num>
  <w:num w:numId="12">
    <w:abstractNumId w:val="22"/>
  </w:num>
  <w:num w:numId="13">
    <w:abstractNumId w:val="13"/>
  </w:num>
  <w:num w:numId="14">
    <w:abstractNumId w:val="15"/>
  </w:num>
  <w:num w:numId="15">
    <w:abstractNumId w:val="33"/>
  </w:num>
  <w:num w:numId="16">
    <w:abstractNumId w:val="28"/>
  </w:num>
  <w:num w:numId="17">
    <w:abstractNumId w:val="39"/>
  </w:num>
  <w:num w:numId="18">
    <w:abstractNumId w:val="5"/>
  </w:num>
  <w:num w:numId="19">
    <w:abstractNumId w:val="19"/>
  </w:num>
  <w:num w:numId="20">
    <w:abstractNumId w:val="21"/>
  </w:num>
  <w:num w:numId="21">
    <w:abstractNumId w:val="29"/>
  </w:num>
  <w:num w:numId="22">
    <w:abstractNumId w:val="9"/>
  </w:num>
  <w:num w:numId="23">
    <w:abstractNumId w:val="2"/>
  </w:num>
  <w:num w:numId="24">
    <w:abstractNumId w:val="10"/>
  </w:num>
  <w:num w:numId="25">
    <w:abstractNumId w:val="3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36"/>
  </w:num>
  <w:num w:numId="33">
    <w:abstractNumId w:val="18"/>
  </w:num>
  <w:num w:numId="34">
    <w:abstractNumId w:val="4"/>
  </w:num>
  <w:num w:numId="35">
    <w:abstractNumId w:val="35"/>
  </w:num>
  <w:num w:numId="36">
    <w:abstractNumId w:val="12"/>
  </w:num>
  <w:num w:numId="37">
    <w:abstractNumId w:val="17"/>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5"/>
  </w:num>
  <w:num w:numId="41">
    <w:abstractNumId w:val="3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9A4"/>
    <w:rsid w:val="00112C30"/>
    <w:rsid w:val="00120BDA"/>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031E"/>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B3C57"/>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6573A"/>
    <w:rsid w:val="007704C4"/>
    <w:rsid w:val="00774BFC"/>
    <w:rsid w:val="00781020"/>
    <w:rsid w:val="00781C8A"/>
    <w:rsid w:val="007842C8"/>
    <w:rsid w:val="00797602"/>
    <w:rsid w:val="007A38FF"/>
    <w:rsid w:val="007C66D3"/>
    <w:rsid w:val="007D4C48"/>
    <w:rsid w:val="007E4C73"/>
    <w:rsid w:val="007E528F"/>
    <w:rsid w:val="007E57F3"/>
    <w:rsid w:val="007F1B72"/>
    <w:rsid w:val="007F1C19"/>
    <w:rsid w:val="007F4971"/>
    <w:rsid w:val="007F5D59"/>
    <w:rsid w:val="008022BF"/>
    <w:rsid w:val="00827B5C"/>
    <w:rsid w:val="00827D1D"/>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A7F"/>
    <w:rsid w:val="00BC3BBD"/>
    <w:rsid w:val="00BD636C"/>
    <w:rsid w:val="00BD6AC4"/>
    <w:rsid w:val="00BD7619"/>
    <w:rsid w:val="00BD7ED3"/>
    <w:rsid w:val="00BF3AC5"/>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E0044"/>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enterprise.gov.ie/en/what-we-do/workplace-and-skills/employment-permits/employment-permit-eligibility/labour-market-needs-t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gov.uk/browse/working/finding-job" TargetMode="External"/><Relationship Id="rId32" Type="http://schemas.openxmlformats.org/officeDocument/2006/relationships/hyperlink" Target="http://on" TargetMode="Externa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rezoomo.com/contentfiles/hselearning/mod3/story.html"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mailto:XXXX@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hse.ie/eng/staff/jobs/eligibility-crite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20E63-1468-4248-866F-1727DB85837E}">
  <ds:schemaRefs>
    <ds:schemaRef ds:uri="http://schemas.openxmlformats.org/officeDocument/2006/bibliography"/>
  </ds:schemaRefs>
</ds:datastoreItem>
</file>

<file path=customXml/itemProps3.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7858182-832b-405b-aa1d-319174dae4a6"/>
    <ds:schemaRef ds:uri="http://schemas.openxmlformats.org/package/2006/metadata/core-properties"/>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6642854F-7260-42F2-8956-AE6B263F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5676</Words>
  <Characters>32355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2025-12-11T15:17:00Z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