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67" w:rsidRPr="007577BE" w:rsidRDefault="00D50A67" w:rsidP="00652681">
      <w:pPr>
        <w:jc w:val="center"/>
        <w:rPr>
          <w:rFonts w:asciiTheme="minorHAnsi" w:hAnsiTheme="minorHAnsi" w:cs="Arial"/>
          <w:b/>
          <w:sz w:val="22"/>
          <w:szCs w:val="22"/>
        </w:rPr>
      </w:pPr>
    </w:p>
    <w:p w:rsidR="00652681" w:rsidRPr="007577BE" w:rsidRDefault="00652681" w:rsidP="00652681">
      <w:pPr>
        <w:jc w:val="center"/>
        <w:rPr>
          <w:rFonts w:asciiTheme="minorHAnsi" w:hAnsiTheme="minorHAnsi" w:cs="Arial"/>
          <w:b/>
          <w:sz w:val="22"/>
          <w:szCs w:val="22"/>
        </w:rPr>
      </w:pPr>
    </w:p>
    <w:p w:rsidR="00514546" w:rsidRPr="007577BE" w:rsidRDefault="008F28C1" w:rsidP="00514546">
      <w:pPr>
        <w:jc w:val="center"/>
        <w:rPr>
          <w:rFonts w:asciiTheme="minorHAnsi" w:hAnsiTheme="minorHAnsi" w:cs="Arial"/>
          <w:noProof/>
          <w:sz w:val="22"/>
          <w:szCs w:val="22"/>
          <w:lang w:val="en-IE" w:eastAsia="en-IE"/>
        </w:rPr>
      </w:pPr>
      <w:r w:rsidRPr="007577BE">
        <w:rPr>
          <w:rFonts w:asciiTheme="minorHAnsi" w:hAnsiTheme="minorHAnsi" w:cs="Arial"/>
          <w:noProof/>
          <w:sz w:val="22"/>
          <w:szCs w:val="22"/>
          <w:lang w:val="en-IE" w:eastAsia="en-IE"/>
        </w:rPr>
        <w:drawing>
          <wp:anchor distT="0" distB="0" distL="114300" distR="114300" simplePos="0" relativeHeight="251656192" behindDoc="0" locked="0" layoutInCell="1" allowOverlap="1" wp14:anchorId="1C404B6F" wp14:editId="699A9745">
            <wp:simplePos x="0" y="0"/>
            <wp:positionH relativeFrom="margin">
              <wp:posOffset>1590675</wp:posOffset>
            </wp:positionH>
            <wp:positionV relativeFrom="margin">
              <wp:posOffset>381635</wp:posOffset>
            </wp:positionV>
            <wp:extent cx="1875155" cy="885825"/>
            <wp:effectExtent l="19050" t="0" r="0" b="0"/>
            <wp:wrapSquare wrapText="bothSides"/>
            <wp:docPr id="3" name="Picture 1" descr="cid:image002.jpg@01CFE3AD.8F7E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E3AD.8F7E4C20"/>
                    <pic:cNvPicPr>
                      <a:picLocks noChangeAspect="1" noChangeArrowheads="1"/>
                    </pic:cNvPicPr>
                  </pic:nvPicPr>
                  <pic:blipFill>
                    <a:blip r:embed="rId9" cstate="print"/>
                    <a:srcRect/>
                    <a:stretch>
                      <a:fillRect/>
                    </a:stretch>
                  </pic:blipFill>
                  <pic:spPr bwMode="auto">
                    <a:xfrm>
                      <a:off x="0" y="0"/>
                      <a:ext cx="1875155" cy="885825"/>
                    </a:xfrm>
                    <a:prstGeom prst="rect">
                      <a:avLst/>
                    </a:prstGeom>
                    <a:noFill/>
                    <a:ln w="9525">
                      <a:noFill/>
                      <a:miter lim="800000"/>
                      <a:headEnd/>
                      <a:tailEnd/>
                    </a:ln>
                  </pic:spPr>
                </pic:pic>
              </a:graphicData>
            </a:graphic>
          </wp:anchor>
        </w:drawing>
      </w:r>
      <w:r w:rsidRPr="007577BE">
        <w:rPr>
          <w:rFonts w:asciiTheme="minorHAnsi" w:hAnsiTheme="minorHAnsi"/>
          <w:noProof/>
          <w:sz w:val="22"/>
          <w:szCs w:val="22"/>
          <w:lang w:val="en-IE" w:eastAsia="en-IE"/>
        </w:rPr>
        <w:drawing>
          <wp:anchor distT="0" distB="0" distL="114300" distR="114300" simplePos="0" relativeHeight="251659264" behindDoc="0" locked="0" layoutInCell="1" allowOverlap="1" wp14:anchorId="6AAA29E0" wp14:editId="1D15613A">
            <wp:simplePos x="0" y="0"/>
            <wp:positionH relativeFrom="column">
              <wp:posOffset>-704850</wp:posOffset>
            </wp:positionH>
            <wp:positionV relativeFrom="paragraph">
              <wp:posOffset>89535</wp:posOffset>
            </wp:positionV>
            <wp:extent cx="1152525" cy="1247775"/>
            <wp:effectExtent l="19050" t="0" r="952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52525" cy="1247775"/>
                    </a:xfrm>
                    <a:prstGeom prst="rect">
                      <a:avLst/>
                    </a:prstGeom>
                    <a:noFill/>
                    <a:ln w="9525">
                      <a:noFill/>
                      <a:miter lim="800000"/>
                      <a:headEnd/>
                      <a:tailEnd/>
                    </a:ln>
                  </pic:spPr>
                </pic:pic>
              </a:graphicData>
            </a:graphic>
          </wp:anchor>
        </w:drawing>
      </w:r>
    </w:p>
    <w:p w:rsidR="00514546" w:rsidRPr="007577BE" w:rsidRDefault="00514546" w:rsidP="00514546">
      <w:pPr>
        <w:ind w:left="-1276"/>
        <w:jc w:val="center"/>
        <w:rPr>
          <w:rFonts w:asciiTheme="minorHAnsi" w:hAnsiTheme="minorHAnsi" w:cs="Arial"/>
          <w:b/>
          <w:sz w:val="22"/>
          <w:szCs w:val="22"/>
        </w:rPr>
      </w:pPr>
    </w:p>
    <w:p w:rsidR="00514546" w:rsidRPr="007577BE" w:rsidRDefault="00514546" w:rsidP="00514546">
      <w:pPr>
        <w:ind w:left="-1276"/>
        <w:jc w:val="center"/>
        <w:rPr>
          <w:rFonts w:asciiTheme="minorHAnsi" w:hAnsiTheme="minorHAnsi" w:cs="Arial"/>
          <w:b/>
          <w:sz w:val="22"/>
          <w:szCs w:val="22"/>
        </w:rPr>
      </w:pPr>
    </w:p>
    <w:p w:rsidR="00514546" w:rsidRPr="007577BE" w:rsidRDefault="00514546" w:rsidP="00514546">
      <w:pPr>
        <w:ind w:left="-1276"/>
        <w:jc w:val="center"/>
        <w:rPr>
          <w:rFonts w:asciiTheme="minorHAnsi" w:hAnsiTheme="minorHAnsi" w:cs="Arial"/>
          <w:b/>
          <w:sz w:val="22"/>
          <w:szCs w:val="22"/>
        </w:rPr>
      </w:pPr>
    </w:p>
    <w:p w:rsidR="00CF60FF" w:rsidRPr="007577BE" w:rsidRDefault="00CF60FF" w:rsidP="00514546">
      <w:pPr>
        <w:ind w:left="-1260"/>
        <w:jc w:val="center"/>
        <w:rPr>
          <w:rFonts w:asciiTheme="minorHAnsi" w:hAnsiTheme="minorHAnsi" w:cs="Arial"/>
          <w:b/>
          <w:sz w:val="22"/>
          <w:szCs w:val="22"/>
        </w:rPr>
      </w:pPr>
    </w:p>
    <w:p w:rsidR="00CF60FF" w:rsidRPr="007577BE" w:rsidRDefault="00CF60FF" w:rsidP="00514546">
      <w:pPr>
        <w:ind w:left="-1260"/>
        <w:jc w:val="center"/>
        <w:rPr>
          <w:rFonts w:asciiTheme="minorHAnsi" w:hAnsiTheme="minorHAnsi" w:cs="Arial"/>
          <w:b/>
          <w:sz w:val="22"/>
          <w:szCs w:val="22"/>
        </w:rPr>
      </w:pPr>
    </w:p>
    <w:p w:rsidR="00CF60FF" w:rsidRPr="007577BE" w:rsidRDefault="00CF60FF" w:rsidP="00514546">
      <w:pPr>
        <w:ind w:left="-1260"/>
        <w:jc w:val="center"/>
        <w:rPr>
          <w:rFonts w:asciiTheme="minorHAnsi" w:hAnsiTheme="minorHAnsi" w:cs="Arial"/>
          <w:b/>
          <w:sz w:val="22"/>
          <w:szCs w:val="22"/>
        </w:rPr>
      </w:pPr>
    </w:p>
    <w:p w:rsidR="00ED03CB" w:rsidRPr="007577BE" w:rsidRDefault="00CC542F" w:rsidP="00ED03CB">
      <w:pPr>
        <w:ind w:left="-1260"/>
        <w:jc w:val="right"/>
        <w:rPr>
          <w:rFonts w:asciiTheme="minorHAnsi" w:hAnsiTheme="minorHAnsi" w:cs="Arial"/>
          <w:b/>
          <w:sz w:val="22"/>
          <w:szCs w:val="22"/>
        </w:rPr>
      </w:pPr>
      <w:r w:rsidRPr="007577BE">
        <w:rPr>
          <w:rFonts w:asciiTheme="minorHAnsi" w:hAnsiTheme="minorHAnsi" w:cs="Arial"/>
          <w:b/>
          <w:sz w:val="22"/>
          <w:szCs w:val="22"/>
        </w:rPr>
        <w:t xml:space="preserve">Grade VIII </w:t>
      </w:r>
      <w:r w:rsidR="00ED03CB" w:rsidRPr="007577BE">
        <w:rPr>
          <w:rFonts w:asciiTheme="minorHAnsi" w:hAnsiTheme="minorHAnsi" w:cs="Arial"/>
          <w:b/>
          <w:sz w:val="22"/>
          <w:szCs w:val="22"/>
        </w:rPr>
        <w:t xml:space="preserve">Assistant General Manager </w:t>
      </w:r>
    </w:p>
    <w:p w:rsidR="00ED03CB" w:rsidRPr="007577BE" w:rsidRDefault="00731FC6" w:rsidP="00ED03CB">
      <w:pPr>
        <w:ind w:left="-1260"/>
        <w:jc w:val="right"/>
        <w:rPr>
          <w:rFonts w:asciiTheme="minorHAnsi" w:hAnsiTheme="minorHAnsi" w:cs="Arial"/>
          <w:b/>
          <w:sz w:val="22"/>
          <w:szCs w:val="22"/>
        </w:rPr>
      </w:pPr>
      <w:r w:rsidRPr="007577BE">
        <w:rPr>
          <w:rFonts w:asciiTheme="minorHAnsi" w:hAnsiTheme="minorHAnsi" w:cs="Arial"/>
          <w:b/>
          <w:sz w:val="22"/>
          <w:szCs w:val="22"/>
        </w:rPr>
        <w:t xml:space="preserve">Portiuncula </w:t>
      </w:r>
      <w:r w:rsidR="00ED03CB" w:rsidRPr="007577BE">
        <w:rPr>
          <w:rFonts w:asciiTheme="minorHAnsi" w:hAnsiTheme="minorHAnsi" w:cs="Arial"/>
          <w:b/>
          <w:sz w:val="22"/>
          <w:szCs w:val="22"/>
        </w:rPr>
        <w:t>University Hospital</w:t>
      </w:r>
    </w:p>
    <w:p w:rsidR="00ED03CB" w:rsidRPr="007577BE" w:rsidRDefault="00ED03CB" w:rsidP="00ED03CB">
      <w:pPr>
        <w:ind w:left="-1260"/>
        <w:jc w:val="right"/>
        <w:rPr>
          <w:rFonts w:asciiTheme="minorHAnsi" w:hAnsiTheme="minorHAnsi" w:cs="Arial"/>
          <w:b/>
          <w:sz w:val="22"/>
          <w:szCs w:val="22"/>
        </w:rPr>
      </w:pPr>
      <w:r w:rsidRPr="007577BE">
        <w:rPr>
          <w:rFonts w:asciiTheme="minorHAnsi" w:hAnsiTheme="minorHAnsi" w:cs="Arial"/>
          <w:b/>
          <w:sz w:val="22"/>
          <w:szCs w:val="22"/>
        </w:rPr>
        <w:t xml:space="preserve">Saolta University Health Care Group </w:t>
      </w:r>
    </w:p>
    <w:p w:rsidR="00514546" w:rsidRPr="007577BE" w:rsidRDefault="00514546" w:rsidP="00ED03CB">
      <w:pPr>
        <w:ind w:left="-1260"/>
        <w:jc w:val="right"/>
        <w:rPr>
          <w:rFonts w:asciiTheme="minorHAnsi" w:hAnsiTheme="minorHAnsi" w:cs="Arial"/>
          <w:b/>
          <w:sz w:val="22"/>
          <w:szCs w:val="22"/>
        </w:rPr>
      </w:pPr>
      <w:r w:rsidRPr="007577BE">
        <w:rPr>
          <w:rFonts w:asciiTheme="minorHAnsi" w:hAnsiTheme="minorHAnsi" w:cs="Arial"/>
          <w:b/>
          <w:sz w:val="22"/>
          <w:szCs w:val="22"/>
        </w:rPr>
        <w:t>Job Specification &amp; Terms and Conditions</w:t>
      </w:r>
    </w:p>
    <w:p w:rsidR="00CF60FF" w:rsidRPr="007577BE" w:rsidRDefault="00CF60FF" w:rsidP="00CF60FF">
      <w:pPr>
        <w:ind w:left="-1260"/>
        <w:jc w:val="right"/>
        <w:rPr>
          <w:rFonts w:asciiTheme="minorHAnsi" w:hAnsiTheme="minorHAnsi" w:cs="Arial"/>
          <w:b/>
          <w:sz w:val="22"/>
          <w:szCs w:val="22"/>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D50A67" w:rsidRPr="007577BE" w:rsidTr="00DB3C9A">
        <w:trPr>
          <w:trHeight w:val="629"/>
        </w:trPr>
        <w:tc>
          <w:tcPr>
            <w:tcW w:w="2364" w:type="dxa"/>
          </w:tcPr>
          <w:p w:rsidR="00D50A67" w:rsidRPr="007577BE" w:rsidRDefault="00D50A67" w:rsidP="00ED03CB">
            <w:pPr>
              <w:rPr>
                <w:rFonts w:asciiTheme="minorHAnsi" w:hAnsiTheme="minorHAnsi" w:cs="Arial"/>
                <w:b/>
                <w:bCs/>
                <w:sz w:val="22"/>
                <w:szCs w:val="22"/>
              </w:rPr>
            </w:pPr>
            <w:r w:rsidRPr="007577BE">
              <w:rPr>
                <w:rFonts w:asciiTheme="minorHAnsi" w:hAnsiTheme="minorHAnsi" w:cs="Arial"/>
                <w:b/>
                <w:bCs/>
                <w:sz w:val="22"/>
                <w:szCs w:val="22"/>
              </w:rPr>
              <w:t>Job Title and Grade</w:t>
            </w:r>
          </w:p>
        </w:tc>
        <w:tc>
          <w:tcPr>
            <w:tcW w:w="8394" w:type="dxa"/>
          </w:tcPr>
          <w:p w:rsidR="0094378D" w:rsidRPr="007577BE" w:rsidRDefault="00CC542F" w:rsidP="0094378D">
            <w:pPr>
              <w:spacing w:after="120"/>
              <w:rPr>
                <w:rFonts w:asciiTheme="minorHAnsi" w:hAnsiTheme="minorHAnsi" w:cs="Arial"/>
                <w:b/>
                <w:sz w:val="22"/>
                <w:szCs w:val="22"/>
              </w:rPr>
            </w:pPr>
            <w:r w:rsidRPr="007577BE">
              <w:rPr>
                <w:rFonts w:asciiTheme="minorHAnsi" w:hAnsiTheme="minorHAnsi" w:cs="Arial"/>
                <w:iCs/>
                <w:sz w:val="22"/>
                <w:szCs w:val="22"/>
              </w:rPr>
              <w:t xml:space="preserve">Grade VIII </w:t>
            </w:r>
            <w:r w:rsidR="00ED03CB" w:rsidRPr="007577BE">
              <w:rPr>
                <w:rFonts w:asciiTheme="minorHAnsi" w:hAnsiTheme="minorHAnsi" w:cs="Arial"/>
                <w:iCs/>
                <w:sz w:val="22"/>
                <w:szCs w:val="22"/>
              </w:rPr>
              <w:t xml:space="preserve">Assistant General Manager, </w:t>
            </w:r>
            <w:r w:rsidR="00731FC6" w:rsidRPr="007577BE">
              <w:rPr>
                <w:rFonts w:asciiTheme="minorHAnsi" w:hAnsiTheme="minorHAnsi" w:cs="Arial"/>
                <w:iCs/>
                <w:color w:val="000000"/>
                <w:sz w:val="22"/>
                <w:szCs w:val="22"/>
              </w:rPr>
              <w:t>Portiuncula</w:t>
            </w:r>
            <w:r w:rsidR="00ED03CB" w:rsidRPr="007577BE">
              <w:rPr>
                <w:rFonts w:asciiTheme="minorHAnsi" w:hAnsiTheme="minorHAnsi" w:cs="Arial"/>
                <w:iCs/>
                <w:color w:val="FF0000"/>
                <w:sz w:val="22"/>
                <w:szCs w:val="22"/>
              </w:rPr>
              <w:t xml:space="preserve"> </w:t>
            </w:r>
            <w:r w:rsidR="00ED03CB" w:rsidRPr="007577BE">
              <w:rPr>
                <w:rFonts w:asciiTheme="minorHAnsi" w:hAnsiTheme="minorHAnsi" w:cs="Arial"/>
                <w:iCs/>
                <w:sz w:val="22"/>
                <w:szCs w:val="22"/>
              </w:rPr>
              <w:t>University Hospital</w:t>
            </w:r>
            <w:r w:rsidR="0094378D" w:rsidRPr="007577BE">
              <w:rPr>
                <w:rFonts w:asciiTheme="minorHAnsi" w:hAnsiTheme="minorHAnsi" w:cs="Arial"/>
                <w:iCs/>
                <w:sz w:val="22"/>
                <w:szCs w:val="22"/>
              </w:rPr>
              <w:t xml:space="preserve">, </w:t>
            </w:r>
            <w:r w:rsidR="0094378D" w:rsidRPr="007577BE">
              <w:rPr>
                <w:rFonts w:asciiTheme="minorHAnsi" w:hAnsiTheme="minorHAnsi" w:cs="Arial"/>
                <w:sz w:val="22"/>
                <w:szCs w:val="22"/>
              </w:rPr>
              <w:t>Saolta University Health Care Group</w:t>
            </w:r>
            <w:r w:rsidR="0094378D" w:rsidRPr="007577BE">
              <w:rPr>
                <w:rFonts w:asciiTheme="minorHAnsi" w:hAnsiTheme="minorHAnsi" w:cs="Arial"/>
                <w:b/>
                <w:sz w:val="22"/>
                <w:szCs w:val="22"/>
              </w:rPr>
              <w:t xml:space="preserve"> </w:t>
            </w:r>
          </w:p>
          <w:p w:rsidR="00D50A67" w:rsidRPr="007577BE" w:rsidRDefault="00CC542F" w:rsidP="00ED03CB">
            <w:pPr>
              <w:tabs>
                <w:tab w:val="left" w:pos="283"/>
              </w:tabs>
              <w:rPr>
                <w:rFonts w:asciiTheme="minorHAnsi" w:hAnsiTheme="minorHAnsi" w:cs="Arial"/>
                <w:iCs/>
                <w:sz w:val="22"/>
                <w:szCs w:val="22"/>
              </w:rPr>
            </w:pPr>
            <w:r w:rsidRPr="007577BE">
              <w:rPr>
                <w:rFonts w:asciiTheme="minorHAnsi" w:hAnsiTheme="minorHAnsi" w:cs="Arial"/>
                <w:iCs/>
                <w:sz w:val="22"/>
                <w:szCs w:val="22"/>
              </w:rPr>
              <w:t>(</w:t>
            </w:r>
            <w:r w:rsidR="00ED03CB" w:rsidRPr="007577BE">
              <w:rPr>
                <w:rFonts w:asciiTheme="minorHAnsi" w:hAnsiTheme="minorHAnsi" w:cs="Arial"/>
                <w:iCs/>
                <w:sz w:val="22"/>
                <w:szCs w:val="22"/>
              </w:rPr>
              <w:t>Grade Code</w:t>
            </w:r>
            <w:r w:rsidRPr="007577BE">
              <w:rPr>
                <w:rFonts w:asciiTheme="minorHAnsi" w:hAnsiTheme="minorHAnsi" w:cs="Arial"/>
                <w:iCs/>
                <w:sz w:val="22"/>
                <w:szCs w:val="22"/>
              </w:rPr>
              <w:t>:</w:t>
            </w:r>
            <w:r w:rsidR="00ED03CB" w:rsidRPr="007577BE">
              <w:rPr>
                <w:rFonts w:asciiTheme="minorHAnsi" w:hAnsiTheme="minorHAnsi" w:cs="Arial"/>
                <w:iCs/>
                <w:sz w:val="22"/>
                <w:szCs w:val="22"/>
              </w:rPr>
              <w:t xml:space="preserve"> 0655</w:t>
            </w:r>
            <w:r w:rsidRPr="007577BE">
              <w:rPr>
                <w:rFonts w:asciiTheme="minorHAnsi" w:hAnsiTheme="minorHAnsi" w:cs="Arial"/>
                <w:iCs/>
                <w:sz w:val="22"/>
                <w:szCs w:val="22"/>
              </w:rPr>
              <w:t>)</w:t>
            </w:r>
          </w:p>
        </w:tc>
      </w:tr>
      <w:tr w:rsidR="00D50A67" w:rsidRPr="007577BE" w:rsidTr="00363F42">
        <w:tc>
          <w:tcPr>
            <w:tcW w:w="2364" w:type="dxa"/>
          </w:tcPr>
          <w:p w:rsidR="00D50A67" w:rsidRPr="007577BE" w:rsidRDefault="00D50A67" w:rsidP="00ED03CB">
            <w:pPr>
              <w:rPr>
                <w:rFonts w:asciiTheme="minorHAnsi" w:hAnsiTheme="minorHAnsi" w:cs="Arial"/>
                <w:b/>
                <w:bCs/>
                <w:sz w:val="22"/>
                <w:szCs w:val="22"/>
              </w:rPr>
            </w:pPr>
            <w:r w:rsidRPr="007577BE">
              <w:rPr>
                <w:rFonts w:asciiTheme="minorHAnsi" w:hAnsiTheme="minorHAnsi" w:cs="Arial"/>
                <w:b/>
                <w:bCs/>
                <w:sz w:val="22"/>
                <w:szCs w:val="22"/>
              </w:rPr>
              <w:t>Campaign Reference</w:t>
            </w:r>
          </w:p>
        </w:tc>
        <w:tc>
          <w:tcPr>
            <w:tcW w:w="8394" w:type="dxa"/>
          </w:tcPr>
          <w:p w:rsidR="00D50A67" w:rsidRPr="007577BE" w:rsidRDefault="00096B4F" w:rsidP="000C604D">
            <w:pPr>
              <w:rPr>
                <w:rFonts w:asciiTheme="minorHAnsi" w:hAnsiTheme="minorHAnsi" w:cs="Arial"/>
                <w:iCs/>
                <w:sz w:val="22"/>
                <w:szCs w:val="22"/>
              </w:rPr>
            </w:pPr>
            <w:r w:rsidRPr="007577BE">
              <w:rPr>
                <w:rFonts w:asciiTheme="minorHAnsi" w:hAnsiTheme="minorHAnsi" w:cs="Arial"/>
                <w:iCs/>
                <w:sz w:val="22"/>
                <w:szCs w:val="22"/>
              </w:rPr>
              <w:t>P904</w:t>
            </w:r>
          </w:p>
        </w:tc>
      </w:tr>
      <w:tr w:rsidR="00D50A67" w:rsidRPr="007577BE" w:rsidTr="00363F42">
        <w:tc>
          <w:tcPr>
            <w:tcW w:w="2364" w:type="dxa"/>
          </w:tcPr>
          <w:p w:rsidR="00D50A67" w:rsidRPr="007577BE" w:rsidRDefault="00D50A67" w:rsidP="00ED03CB">
            <w:pPr>
              <w:rPr>
                <w:rFonts w:asciiTheme="minorHAnsi" w:hAnsiTheme="minorHAnsi" w:cs="Arial"/>
                <w:b/>
                <w:bCs/>
                <w:sz w:val="22"/>
                <w:szCs w:val="22"/>
              </w:rPr>
            </w:pPr>
            <w:r w:rsidRPr="007577BE">
              <w:rPr>
                <w:rFonts w:asciiTheme="minorHAnsi" w:hAnsiTheme="minorHAnsi" w:cs="Arial"/>
                <w:b/>
                <w:bCs/>
                <w:sz w:val="22"/>
                <w:szCs w:val="22"/>
              </w:rPr>
              <w:t>Closing Date</w:t>
            </w:r>
          </w:p>
        </w:tc>
        <w:tc>
          <w:tcPr>
            <w:tcW w:w="8394" w:type="dxa"/>
          </w:tcPr>
          <w:p w:rsidR="00D50A67" w:rsidRPr="007577BE" w:rsidRDefault="00096B4F" w:rsidP="00DA1871">
            <w:pPr>
              <w:rPr>
                <w:rFonts w:asciiTheme="minorHAnsi" w:hAnsiTheme="minorHAnsi" w:cs="Arial"/>
                <w:iCs/>
                <w:sz w:val="22"/>
                <w:szCs w:val="22"/>
              </w:rPr>
            </w:pPr>
            <w:r w:rsidRPr="007577BE">
              <w:rPr>
                <w:rFonts w:asciiTheme="minorHAnsi" w:hAnsiTheme="minorHAnsi" w:cs="Arial"/>
                <w:iCs/>
                <w:sz w:val="22"/>
                <w:szCs w:val="22"/>
              </w:rPr>
              <w:t>10.00am on 22</w:t>
            </w:r>
            <w:r w:rsidRPr="007577BE">
              <w:rPr>
                <w:rFonts w:asciiTheme="minorHAnsi" w:hAnsiTheme="minorHAnsi" w:cs="Arial"/>
                <w:iCs/>
                <w:sz w:val="22"/>
                <w:szCs w:val="22"/>
                <w:vertAlign w:val="superscript"/>
              </w:rPr>
              <w:t>nd</w:t>
            </w:r>
            <w:r w:rsidRPr="007577BE">
              <w:rPr>
                <w:rFonts w:asciiTheme="minorHAnsi" w:hAnsiTheme="minorHAnsi" w:cs="Arial"/>
                <w:iCs/>
                <w:sz w:val="22"/>
                <w:szCs w:val="22"/>
              </w:rPr>
              <w:t xml:space="preserve"> September 2020</w:t>
            </w:r>
          </w:p>
        </w:tc>
      </w:tr>
      <w:tr w:rsidR="00D50A67" w:rsidRPr="007577BE" w:rsidTr="00363F42">
        <w:tc>
          <w:tcPr>
            <w:tcW w:w="2364" w:type="dxa"/>
          </w:tcPr>
          <w:p w:rsidR="00D50A67" w:rsidRPr="007577BE" w:rsidRDefault="00D50A67" w:rsidP="00ED03CB">
            <w:pPr>
              <w:rPr>
                <w:rFonts w:asciiTheme="minorHAnsi" w:hAnsiTheme="minorHAnsi" w:cs="Arial"/>
                <w:b/>
                <w:bCs/>
                <w:sz w:val="22"/>
                <w:szCs w:val="22"/>
              </w:rPr>
            </w:pPr>
            <w:r w:rsidRPr="007577BE">
              <w:rPr>
                <w:rFonts w:asciiTheme="minorHAnsi" w:hAnsiTheme="minorHAnsi" w:cs="Arial"/>
                <w:b/>
                <w:bCs/>
                <w:sz w:val="22"/>
                <w:szCs w:val="22"/>
              </w:rPr>
              <w:t>Proposed Interview Date (s)</w:t>
            </w:r>
          </w:p>
        </w:tc>
        <w:tc>
          <w:tcPr>
            <w:tcW w:w="8394" w:type="dxa"/>
          </w:tcPr>
          <w:p w:rsidR="00D50A67" w:rsidRPr="007577BE" w:rsidRDefault="00B91145" w:rsidP="000C604D">
            <w:pPr>
              <w:rPr>
                <w:rFonts w:asciiTheme="minorHAnsi" w:hAnsiTheme="minorHAnsi" w:cs="Arial"/>
                <w:iCs/>
                <w:color w:val="0000FF"/>
                <w:sz w:val="22"/>
                <w:szCs w:val="22"/>
                <w:highlight w:val="yellow"/>
              </w:rPr>
            </w:pPr>
            <w:r w:rsidRPr="007577BE">
              <w:rPr>
                <w:rFonts w:asciiTheme="minorHAnsi" w:hAnsiTheme="minorHAnsi" w:cs="Arial"/>
                <w:iCs/>
                <w:sz w:val="22"/>
                <w:szCs w:val="22"/>
              </w:rPr>
              <w:t>Due to the urgent requirement of this post interviews will take place as soon as possible once the closing date has passed.  This means that you may be called forward for interview at very short notice.</w:t>
            </w:r>
          </w:p>
        </w:tc>
      </w:tr>
      <w:tr w:rsidR="00D50A67" w:rsidRPr="007577BE" w:rsidTr="00363F42">
        <w:tc>
          <w:tcPr>
            <w:tcW w:w="2364" w:type="dxa"/>
          </w:tcPr>
          <w:p w:rsidR="00D50A67" w:rsidRPr="007577BE" w:rsidRDefault="00D50A67" w:rsidP="00ED03CB">
            <w:pPr>
              <w:rPr>
                <w:rFonts w:asciiTheme="minorHAnsi" w:hAnsiTheme="minorHAnsi" w:cs="Arial"/>
                <w:b/>
                <w:bCs/>
                <w:sz w:val="22"/>
                <w:szCs w:val="22"/>
              </w:rPr>
            </w:pPr>
            <w:r w:rsidRPr="007577BE">
              <w:rPr>
                <w:rFonts w:asciiTheme="minorHAnsi" w:hAnsiTheme="minorHAnsi" w:cs="Arial"/>
                <w:b/>
                <w:bCs/>
                <w:sz w:val="22"/>
                <w:szCs w:val="22"/>
              </w:rPr>
              <w:t>Taking up Appointment</w:t>
            </w:r>
          </w:p>
        </w:tc>
        <w:tc>
          <w:tcPr>
            <w:tcW w:w="8394" w:type="dxa"/>
          </w:tcPr>
          <w:p w:rsidR="00D50A67" w:rsidRPr="007577BE" w:rsidRDefault="00A93961" w:rsidP="000C604D">
            <w:pPr>
              <w:rPr>
                <w:rFonts w:asciiTheme="minorHAnsi" w:hAnsiTheme="minorHAnsi" w:cs="Arial"/>
                <w:iCs/>
                <w:color w:val="0000FF"/>
                <w:sz w:val="22"/>
                <w:szCs w:val="22"/>
              </w:rPr>
            </w:pPr>
            <w:r w:rsidRPr="007577BE">
              <w:rPr>
                <w:rFonts w:asciiTheme="minorHAnsi" w:hAnsiTheme="minorHAnsi" w:cs="Arial"/>
                <w:iCs/>
                <w:sz w:val="22"/>
                <w:szCs w:val="22"/>
              </w:rPr>
              <w:t>A start date will be indicated at job offer stage.</w:t>
            </w:r>
          </w:p>
        </w:tc>
      </w:tr>
      <w:tr w:rsidR="00D50A67" w:rsidRPr="007577BE" w:rsidTr="00363F42">
        <w:tc>
          <w:tcPr>
            <w:tcW w:w="2364" w:type="dxa"/>
          </w:tcPr>
          <w:p w:rsidR="00D50A67" w:rsidRPr="007577BE" w:rsidRDefault="00D50A67" w:rsidP="00ED03CB">
            <w:pPr>
              <w:rPr>
                <w:rFonts w:asciiTheme="minorHAnsi" w:hAnsiTheme="minorHAnsi" w:cs="Arial"/>
                <w:b/>
                <w:bCs/>
                <w:sz w:val="22"/>
                <w:szCs w:val="22"/>
              </w:rPr>
            </w:pPr>
            <w:r w:rsidRPr="007577BE">
              <w:rPr>
                <w:rFonts w:asciiTheme="minorHAnsi" w:hAnsiTheme="minorHAnsi" w:cs="Arial"/>
                <w:b/>
                <w:bCs/>
                <w:sz w:val="22"/>
                <w:szCs w:val="22"/>
              </w:rPr>
              <w:t>Location of Post</w:t>
            </w:r>
          </w:p>
        </w:tc>
        <w:tc>
          <w:tcPr>
            <w:tcW w:w="8394" w:type="dxa"/>
          </w:tcPr>
          <w:p w:rsidR="00DB3C9A" w:rsidRPr="007577BE" w:rsidRDefault="00DB3C9A" w:rsidP="00DB3C9A">
            <w:pPr>
              <w:rPr>
                <w:rFonts w:asciiTheme="minorHAnsi" w:hAnsiTheme="minorHAnsi" w:cs="Arial"/>
                <w:iCs/>
                <w:sz w:val="22"/>
                <w:szCs w:val="22"/>
              </w:rPr>
            </w:pPr>
            <w:r w:rsidRPr="007577BE">
              <w:rPr>
                <w:rFonts w:asciiTheme="minorHAnsi" w:hAnsiTheme="minorHAnsi" w:cs="Arial"/>
                <w:iCs/>
                <w:sz w:val="22"/>
                <w:szCs w:val="22"/>
              </w:rPr>
              <w:t xml:space="preserve">The </w:t>
            </w:r>
            <w:r w:rsidR="00731FC6" w:rsidRPr="007577BE">
              <w:rPr>
                <w:rFonts w:asciiTheme="minorHAnsi" w:hAnsiTheme="minorHAnsi" w:cs="Arial"/>
                <w:iCs/>
                <w:sz w:val="22"/>
                <w:szCs w:val="22"/>
              </w:rPr>
              <w:t xml:space="preserve">post will be based in Portiuncula University </w:t>
            </w:r>
            <w:r w:rsidR="00096B4F" w:rsidRPr="007577BE">
              <w:rPr>
                <w:rFonts w:asciiTheme="minorHAnsi" w:hAnsiTheme="minorHAnsi" w:cs="Arial"/>
                <w:iCs/>
                <w:sz w:val="22"/>
                <w:szCs w:val="22"/>
              </w:rPr>
              <w:t>Hospital, Ballinasloe</w:t>
            </w:r>
            <w:r w:rsidR="00731FC6" w:rsidRPr="007577BE">
              <w:rPr>
                <w:rFonts w:asciiTheme="minorHAnsi" w:hAnsiTheme="minorHAnsi" w:cs="Arial"/>
                <w:iCs/>
                <w:sz w:val="22"/>
                <w:szCs w:val="22"/>
              </w:rPr>
              <w:t>,</w:t>
            </w:r>
            <w:r w:rsidR="00096B4F" w:rsidRPr="007577BE">
              <w:rPr>
                <w:rFonts w:asciiTheme="minorHAnsi" w:hAnsiTheme="minorHAnsi" w:cs="Arial"/>
                <w:iCs/>
                <w:sz w:val="22"/>
                <w:szCs w:val="22"/>
              </w:rPr>
              <w:t xml:space="preserve"> </w:t>
            </w:r>
            <w:r w:rsidR="00731FC6" w:rsidRPr="007577BE">
              <w:rPr>
                <w:rFonts w:asciiTheme="minorHAnsi" w:hAnsiTheme="minorHAnsi" w:cs="Arial"/>
                <w:iCs/>
                <w:sz w:val="22"/>
                <w:szCs w:val="22"/>
              </w:rPr>
              <w:t xml:space="preserve">Co </w:t>
            </w:r>
            <w:r w:rsidR="007577BE" w:rsidRPr="007577BE">
              <w:rPr>
                <w:rFonts w:asciiTheme="minorHAnsi" w:hAnsiTheme="minorHAnsi" w:cs="Arial"/>
                <w:iCs/>
                <w:sz w:val="22"/>
                <w:szCs w:val="22"/>
              </w:rPr>
              <w:t>Galway.</w:t>
            </w:r>
          </w:p>
          <w:p w:rsidR="00DB3C9A" w:rsidRPr="007577BE" w:rsidRDefault="00DB3C9A" w:rsidP="00DB3C9A">
            <w:pPr>
              <w:rPr>
                <w:rFonts w:asciiTheme="minorHAnsi" w:hAnsiTheme="minorHAnsi" w:cs="Arial"/>
                <w:iCs/>
                <w:sz w:val="22"/>
                <w:szCs w:val="22"/>
              </w:rPr>
            </w:pPr>
            <w:r w:rsidRPr="007577BE">
              <w:rPr>
                <w:rFonts w:asciiTheme="minorHAnsi" w:hAnsiTheme="minorHAnsi" w:cs="Arial"/>
                <w:iCs/>
                <w:sz w:val="22"/>
                <w:szCs w:val="22"/>
              </w:rPr>
              <w:t xml:space="preserve">Saolta University Health Care Group </w:t>
            </w:r>
          </w:p>
          <w:p w:rsidR="00DB3C9A" w:rsidRPr="007577BE" w:rsidRDefault="00DB3C9A" w:rsidP="00DB3C9A">
            <w:pPr>
              <w:rPr>
                <w:rFonts w:asciiTheme="minorHAnsi" w:hAnsiTheme="minorHAnsi" w:cs="Arial"/>
                <w:iCs/>
                <w:sz w:val="22"/>
                <w:szCs w:val="22"/>
              </w:rPr>
            </w:pPr>
          </w:p>
          <w:p w:rsidR="00CC542F" w:rsidRPr="007577BE" w:rsidRDefault="00CC542F" w:rsidP="00CC542F">
            <w:pPr>
              <w:rPr>
                <w:rFonts w:asciiTheme="minorHAnsi" w:hAnsiTheme="minorHAnsi" w:cs="Arial"/>
                <w:iCs/>
                <w:sz w:val="22"/>
                <w:szCs w:val="22"/>
              </w:rPr>
            </w:pPr>
            <w:r w:rsidRPr="007577BE">
              <w:rPr>
                <w:rFonts w:asciiTheme="minorHAnsi" w:hAnsiTheme="minorHAnsi" w:cs="Arial"/>
                <w:iCs/>
                <w:sz w:val="22"/>
                <w:szCs w:val="22"/>
              </w:rPr>
              <w:t>There is currently one permanent and whole-time vacancy available.</w:t>
            </w:r>
          </w:p>
          <w:p w:rsidR="00CC542F" w:rsidRPr="007577BE" w:rsidRDefault="00CC542F" w:rsidP="00DB3C9A">
            <w:pPr>
              <w:rPr>
                <w:rFonts w:asciiTheme="minorHAnsi" w:hAnsiTheme="minorHAnsi" w:cs="Arial"/>
                <w:iCs/>
                <w:sz w:val="22"/>
                <w:szCs w:val="22"/>
              </w:rPr>
            </w:pPr>
          </w:p>
          <w:p w:rsidR="00DB3C9A" w:rsidRPr="007577BE" w:rsidRDefault="00DB3C9A" w:rsidP="00DB3C9A">
            <w:pPr>
              <w:rPr>
                <w:rFonts w:asciiTheme="minorHAnsi" w:hAnsiTheme="minorHAnsi" w:cs="Arial"/>
                <w:iCs/>
                <w:sz w:val="22"/>
                <w:szCs w:val="22"/>
              </w:rPr>
            </w:pPr>
            <w:r w:rsidRPr="007577BE">
              <w:rPr>
                <w:rFonts w:asciiTheme="minorHAnsi" w:hAnsiTheme="minorHAnsi" w:cs="Arial"/>
                <w:iCs/>
                <w:sz w:val="22"/>
                <w:szCs w:val="22"/>
              </w:rPr>
              <w:t>The successful candidate may be required to work in any service area within the vicinity as the need arises.</w:t>
            </w:r>
          </w:p>
          <w:p w:rsidR="00CC542F" w:rsidRPr="007577BE" w:rsidRDefault="00CC542F" w:rsidP="00DB3C9A">
            <w:pPr>
              <w:rPr>
                <w:rFonts w:asciiTheme="minorHAnsi" w:hAnsiTheme="minorHAnsi" w:cs="Arial"/>
                <w:iCs/>
                <w:sz w:val="22"/>
                <w:szCs w:val="22"/>
              </w:rPr>
            </w:pPr>
          </w:p>
          <w:p w:rsidR="00D50A67" w:rsidRPr="007577BE" w:rsidRDefault="00DB3C9A" w:rsidP="00731FC6">
            <w:pPr>
              <w:rPr>
                <w:rFonts w:asciiTheme="minorHAnsi" w:hAnsiTheme="minorHAnsi" w:cs="Arial"/>
                <w:i/>
                <w:iCs/>
                <w:sz w:val="22"/>
                <w:szCs w:val="22"/>
              </w:rPr>
            </w:pPr>
            <w:r w:rsidRPr="007577BE">
              <w:rPr>
                <w:rFonts w:asciiTheme="minorHAnsi" w:hAnsiTheme="minorHAnsi" w:cs="Arial"/>
                <w:color w:val="000000"/>
                <w:sz w:val="22"/>
                <w:szCs w:val="22"/>
              </w:rPr>
              <w:t xml:space="preserve">A panel may be created </w:t>
            </w:r>
            <w:r w:rsidR="00CC542F" w:rsidRPr="007577BE">
              <w:rPr>
                <w:rFonts w:asciiTheme="minorHAnsi" w:hAnsiTheme="minorHAnsi" w:cs="Arial"/>
                <w:color w:val="000000"/>
                <w:sz w:val="22"/>
                <w:szCs w:val="22"/>
              </w:rPr>
              <w:t xml:space="preserve">as a result of this campaign </w:t>
            </w:r>
            <w:r w:rsidRPr="007577BE">
              <w:rPr>
                <w:rFonts w:asciiTheme="minorHAnsi" w:hAnsiTheme="minorHAnsi" w:cs="Arial"/>
                <w:color w:val="000000"/>
                <w:sz w:val="22"/>
                <w:szCs w:val="22"/>
              </w:rPr>
              <w:t xml:space="preserve">for </w:t>
            </w:r>
            <w:r w:rsidR="00CC542F" w:rsidRPr="007577BE">
              <w:rPr>
                <w:rFonts w:asciiTheme="minorHAnsi" w:hAnsiTheme="minorHAnsi" w:cs="Arial"/>
                <w:color w:val="000000"/>
                <w:sz w:val="22"/>
                <w:szCs w:val="22"/>
              </w:rPr>
              <w:t xml:space="preserve">Grade VIII </w:t>
            </w:r>
            <w:r w:rsidRPr="007577BE">
              <w:rPr>
                <w:rFonts w:asciiTheme="minorHAnsi" w:hAnsiTheme="minorHAnsi" w:cs="Arial"/>
                <w:color w:val="000000"/>
                <w:sz w:val="22"/>
                <w:szCs w:val="22"/>
              </w:rPr>
              <w:t xml:space="preserve">Assistant General Manager, </w:t>
            </w:r>
            <w:r w:rsidR="00731FC6" w:rsidRPr="007577BE">
              <w:rPr>
                <w:rFonts w:asciiTheme="minorHAnsi" w:hAnsiTheme="minorHAnsi" w:cs="Arial"/>
                <w:color w:val="000000"/>
                <w:sz w:val="22"/>
                <w:szCs w:val="22"/>
              </w:rPr>
              <w:t xml:space="preserve">Portiuncula </w:t>
            </w:r>
            <w:r w:rsidRPr="007577BE">
              <w:rPr>
                <w:rFonts w:asciiTheme="minorHAnsi" w:hAnsiTheme="minorHAnsi" w:cs="Arial"/>
                <w:color w:val="000000"/>
                <w:sz w:val="22"/>
                <w:szCs w:val="22"/>
              </w:rPr>
              <w:t>University Hospital, from which permanent and specified purpose vacancies of full or part time duration may be filled</w:t>
            </w:r>
          </w:p>
        </w:tc>
      </w:tr>
      <w:tr w:rsidR="00BB004F" w:rsidRPr="007577BE" w:rsidTr="00BB004F">
        <w:trPr>
          <w:trHeight w:val="478"/>
        </w:trPr>
        <w:tc>
          <w:tcPr>
            <w:tcW w:w="2364" w:type="dxa"/>
          </w:tcPr>
          <w:p w:rsidR="00BB004F" w:rsidRPr="007577BE" w:rsidRDefault="00BB004F" w:rsidP="00ED03CB">
            <w:pPr>
              <w:rPr>
                <w:rFonts w:asciiTheme="minorHAnsi" w:hAnsiTheme="minorHAnsi" w:cs="Arial"/>
                <w:b/>
                <w:bCs/>
                <w:sz w:val="22"/>
                <w:szCs w:val="22"/>
              </w:rPr>
            </w:pPr>
            <w:r w:rsidRPr="007577BE">
              <w:rPr>
                <w:rFonts w:asciiTheme="minorHAnsi" w:hAnsiTheme="minorHAnsi" w:cs="Arial"/>
                <w:b/>
                <w:bCs/>
                <w:sz w:val="22"/>
                <w:szCs w:val="22"/>
              </w:rPr>
              <w:t>Informal Enquiries</w:t>
            </w:r>
          </w:p>
        </w:tc>
        <w:tc>
          <w:tcPr>
            <w:tcW w:w="8394" w:type="dxa"/>
          </w:tcPr>
          <w:p w:rsidR="00BB004F" w:rsidRPr="007577BE" w:rsidRDefault="00096B4F" w:rsidP="00CC542F">
            <w:pPr>
              <w:spacing w:after="120"/>
              <w:rPr>
                <w:rFonts w:asciiTheme="minorHAnsi" w:hAnsiTheme="minorHAnsi" w:cs="Arial"/>
                <w:iCs/>
                <w:sz w:val="22"/>
                <w:szCs w:val="22"/>
              </w:rPr>
            </w:pPr>
            <w:r w:rsidRPr="007577BE">
              <w:rPr>
                <w:rFonts w:asciiTheme="minorHAnsi" w:hAnsiTheme="minorHAnsi" w:cs="Arial"/>
                <w:iCs/>
                <w:sz w:val="22"/>
                <w:szCs w:val="22"/>
              </w:rPr>
              <w:t>James Keane</w:t>
            </w:r>
            <w:r w:rsidR="00731FC6" w:rsidRPr="007577BE">
              <w:rPr>
                <w:rFonts w:asciiTheme="minorHAnsi" w:hAnsiTheme="minorHAnsi" w:cs="Arial"/>
                <w:iCs/>
                <w:sz w:val="22"/>
                <w:szCs w:val="22"/>
              </w:rPr>
              <w:t>,</w:t>
            </w:r>
            <w:r w:rsidRPr="007577BE">
              <w:rPr>
                <w:rFonts w:asciiTheme="minorHAnsi" w:hAnsiTheme="minorHAnsi" w:cs="Arial"/>
                <w:iCs/>
                <w:sz w:val="22"/>
                <w:szCs w:val="22"/>
              </w:rPr>
              <w:t xml:space="preserve"> General Manager</w:t>
            </w:r>
            <w:r w:rsidR="00731FC6" w:rsidRPr="007577BE">
              <w:rPr>
                <w:rFonts w:asciiTheme="minorHAnsi" w:hAnsiTheme="minorHAnsi" w:cs="Arial"/>
                <w:iCs/>
                <w:sz w:val="22"/>
                <w:szCs w:val="22"/>
              </w:rPr>
              <w:t>,</w:t>
            </w:r>
            <w:r w:rsidRPr="007577BE">
              <w:rPr>
                <w:rFonts w:asciiTheme="minorHAnsi" w:hAnsiTheme="minorHAnsi" w:cs="Arial"/>
                <w:iCs/>
                <w:sz w:val="22"/>
                <w:szCs w:val="22"/>
              </w:rPr>
              <w:t xml:space="preserve"> Portiuncula University Hospital</w:t>
            </w:r>
            <w:r w:rsidR="00731FC6" w:rsidRPr="007577BE">
              <w:rPr>
                <w:rFonts w:asciiTheme="minorHAnsi" w:hAnsiTheme="minorHAnsi" w:cs="Arial"/>
                <w:iCs/>
                <w:sz w:val="22"/>
                <w:szCs w:val="22"/>
              </w:rPr>
              <w:t>,</w:t>
            </w:r>
            <w:r w:rsidRPr="007577BE">
              <w:rPr>
                <w:rFonts w:asciiTheme="minorHAnsi" w:hAnsiTheme="minorHAnsi" w:cs="Arial"/>
                <w:iCs/>
                <w:sz w:val="22"/>
                <w:szCs w:val="22"/>
              </w:rPr>
              <w:t xml:space="preserve"> Ballinasloe</w:t>
            </w:r>
            <w:r w:rsidR="00731FC6" w:rsidRPr="007577BE">
              <w:rPr>
                <w:rFonts w:asciiTheme="minorHAnsi" w:hAnsiTheme="minorHAnsi" w:cs="Arial"/>
                <w:iCs/>
                <w:sz w:val="22"/>
                <w:szCs w:val="22"/>
              </w:rPr>
              <w:t>,</w:t>
            </w:r>
            <w:r w:rsidRPr="007577BE">
              <w:rPr>
                <w:rFonts w:asciiTheme="minorHAnsi" w:hAnsiTheme="minorHAnsi" w:cs="Arial"/>
                <w:iCs/>
                <w:sz w:val="22"/>
                <w:szCs w:val="22"/>
              </w:rPr>
              <w:t xml:space="preserve"> </w:t>
            </w:r>
            <w:r w:rsidR="00731FC6" w:rsidRPr="007577BE">
              <w:rPr>
                <w:rFonts w:asciiTheme="minorHAnsi" w:hAnsiTheme="minorHAnsi" w:cs="Arial"/>
                <w:iCs/>
                <w:sz w:val="22"/>
                <w:szCs w:val="22"/>
              </w:rPr>
              <w:t xml:space="preserve">Co Galway </w:t>
            </w:r>
          </w:p>
          <w:p w:rsidR="00731FC6" w:rsidRPr="007577BE" w:rsidRDefault="00096B4F" w:rsidP="00CC542F">
            <w:pPr>
              <w:spacing w:after="120"/>
              <w:rPr>
                <w:rFonts w:asciiTheme="minorHAnsi" w:hAnsiTheme="minorHAnsi" w:cs="Arial"/>
                <w:iCs/>
                <w:color w:val="FF0000"/>
                <w:sz w:val="22"/>
                <w:szCs w:val="22"/>
              </w:rPr>
            </w:pPr>
            <w:hyperlink r:id="rId11" w:history="1">
              <w:r w:rsidRPr="007577BE">
                <w:rPr>
                  <w:rFonts w:asciiTheme="minorHAnsi" w:hAnsiTheme="minorHAnsi" w:cs="Arial"/>
                  <w:sz w:val="22"/>
                  <w:szCs w:val="22"/>
                </w:rPr>
                <w:t>Email:</w:t>
              </w:r>
              <w:r w:rsidRPr="007577BE">
                <w:rPr>
                  <w:rStyle w:val="Hyperlink"/>
                  <w:rFonts w:asciiTheme="minorHAnsi" w:hAnsiTheme="minorHAnsi" w:cs="Arial"/>
                  <w:iCs/>
                  <w:sz w:val="22"/>
                  <w:szCs w:val="22"/>
                </w:rPr>
                <w:t xml:space="preserve"> james.keane@hse.ie</w:t>
              </w:r>
            </w:hyperlink>
            <w:r w:rsidR="00731FC6" w:rsidRPr="007577BE">
              <w:rPr>
                <w:rFonts w:asciiTheme="minorHAnsi" w:hAnsiTheme="minorHAnsi" w:cs="Arial"/>
                <w:iCs/>
                <w:sz w:val="22"/>
                <w:szCs w:val="22"/>
              </w:rPr>
              <w:t xml:space="preserve"> Tel 090 9648266</w:t>
            </w:r>
          </w:p>
        </w:tc>
      </w:tr>
      <w:tr w:rsidR="007D1377" w:rsidRPr="007577BE" w:rsidTr="00363F42">
        <w:tc>
          <w:tcPr>
            <w:tcW w:w="2364" w:type="dxa"/>
          </w:tcPr>
          <w:p w:rsidR="007D1377" w:rsidRPr="007577BE" w:rsidRDefault="007D1377" w:rsidP="00ED03CB">
            <w:pPr>
              <w:rPr>
                <w:rFonts w:asciiTheme="minorHAnsi" w:hAnsiTheme="minorHAnsi" w:cs="Arial"/>
                <w:b/>
                <w:bCs/>
                <w:sz w:val="22"/>
                <w:szCs w:val="22"/>
              </w:rPr>
            </w:pPr>
            <w:r w:rsidRPr="007577BE">
              <w:rPr>
                <w:rFonts w:asciiTheme="minorHAnsi" w:hAnsiTheme="minorHAnsi" w:cs="Arial"/>
                <w:b/>
                <w:bCs/>
                <w:sz w:val="22"/>
                <w:szCs w:val="22"/>
              </w:rPr>
              <w:t>Details of Service</w:t>
            </w:r>
          </w:p>
          <w:p w:rsidR="007D1377" w:rsidRPr="007577BE" w:rsidRDefault="007D1377" w:rsidP="00ED03CB">
            <w:pPr>
              <w:rPr>
                <w:rFonts w:asciiTheme="minorHAnsi" w:hAnsiTheme="minorHAnsi" w:cs="Arial"/>
                <w:b/>
                <w:bCs/>
                <w:sz w:val="22"/>
                <w:szCs w:val="22"/>
              </w:rPr>
            </w:pPr>
          </w:p>
        </w:tc>
        <w:tc>
          <w:tcPr>
            <w:tcW w:w="8394" w:type="dxa"/>
          </w:tcPr>
          <w:p w:rsidR="00F66C1A" w:rsidRPr="007577BE" w:rsidRDefault="00F66C1A" w:rsidP="00F66C1A">
            <w:pPr>
              <w:jc w:val="both"/>
              <w:rPr>
                <w:rFonts w:asciiTheme="minorHAnsi" w:hAnsiTheme="minorHAnsi" w:cs="Arial"/>
                <w:color w:val="FF0000"/>
                <w:sz w:val="22"/>
                <w:szCs w:val="22"/>
              </w:rPr>
            </w:pPr>
            <w:r w:rsidRPr="007577BE">
              <w:rPr>
                <w:rFonts w:asciiTheme="minorHAnsi" w:hAnsiTheme="minorHAnsi" w:cs="Arial"/>
                <w:sz w:val="22"/>
                <w:szCs w:val="22"/>
              </w:rPr>
              <w:t>Portiuncula</w:t>
            </w:r>
            <w:r w:rsidR="00096B4F" w:rsidRPr="007577BE">
              <w:rPr>
                <w:rFonts w:asciiTheme="minorHAnsi" w:hAnsiTheme="minorHAnsi" w:cs="Arial"/>
                <w:sz w:val="22"/>
                <w:szCs w:val="22"/>
              </w:rPr>
              <w:t xml:space="preserve"> University Hospital</w:t>
            </w:r>
            <w:r w:rsidRPr="007577BE">
              <w:rPr>
                <w:rFonts w:asciiTheme="minorHAnsi" w:hAnsiTheme="minorHAnsi" w:cs="Arial"/>
                <w:sz w:val="22"/>
                <w:szCs w:val="22"/>
              </w:rPr>
              <w:t xml:space="preserve"> is a Model 3 hospital providing 24/7 acute surgery, acute medicine and critical care, Emergency Department and maternity services. </w:t>
            </w:r>
            <w:r w:rsidRPr="007577BE">
              <w:rPr>
                <w:rFonts w:asciiTheme="minorHAnsi" w:hAnsiTheme="minorHAnsi" w:cs="Arial"/>
                <w:color w:val="000000" w:themeColor="text1"/>
                <w:sz w:val="22"/>
                <w:szCs w:val="22"/>
              </w:rPr>
              <w:t xml:space="preserve">The Hospital has 194 beds – 170 inpatient beds including 12 5/day beds and 24 day care beds – 18 general procedure beds and 6 oncology day care beds. </w:t>
            </w:r>
          </w:p>
          <w:p w:rsidR="00F66C1A" w:rsidRPr="007577BE" w:rsidRDefault="00F66C1A" w:rsidP="00F66C1A">
            <w:pPr>
              <w:spacing w:before="100" w:beforeAutospacing="1" w:after="100" w:afterAutospacing="1"/>
              <w:jc w:val="both"/>
              <w:rPr>
                <w:rFonts w:asciiTheme="minorHAnsi" w:hAnsiTheme="minorHAnsi" w:cs="Arial"/>
                <w:sz w:val="22"/>
                <w:szCs w:val="22"/>
              </w:rPr>
            </w:pPr>
            <w:r w:rsidRPr="007577BE">
              <w:rPr>
                <w:rFonts w:asciiTheme="minorHAnsi" w:hAnsiTheme="minorHAnsi" w:cs="Arial"/>
                <w:sz w:val="22"/>
                <w:szCs w:val="22"/>
              </w:rPr>
              <w:t xml:space="preserve">The catchment area for Portiuncula University Hospital includes patients residing in East Galway, Roscommon, Midlands and Mid-Western areas of Ireland. </w:t>
            </w:r>
          </w:p>
          <w:p w:rsidR="00096B4F" w:rsidRPr="007577BE" w:rsidRDefault="00F66C1A" w:rsidP="00096B4F">
            <w:pPr>
              <w:spacing w:before="100" w:beforeAutospacing="1" w:after="100" w:afterAutospacing="1"/>
              <w:jc w:val="both"/>
              <w:rPr>
                <w:rFonts w:asciiTheme="minorHAnsi" w:hAnsiTheme="minorHAnsi" w:cs="Arial"/>
                <w:sz w:val="22"/>
                <w:szCs w:val="22"/>
                <w:lang w:val="en-IE" w:eastAsia="en-IE"/>
              </w:rPr>
            </w:pPr>
            <w:r w:rsidRPr="007577BE">
              <w:rPr>
                <w:rFonts w:asciiTheme="minorHAnsi" w:hAnsiTheme="minorHAnsi" w:cs="Arial"/>
                <w:sz w:val="22"/>
                <w:szCs w:val="22"/>
              </w:rPr>
              <w:t>Portiuncula University Hospital is a teaching hospital for medical, nursing and allied health professionals. The hospital facilitates students on placement fro</w:t>
            </w:r>
            <w:r w:rsidR="00096B4F" w:rsidRPr="007577BE">
              <w:rPr>
                <w:rFonts w:asciiTheme="minorHAnsi" w:hAnsiTheme="minorHAnsi" w:cs="Arial"/>
                <w:sz w:val="22"/>
                <w:szCs w:val="22"/>
              </w:rPr>
              <w:t>m NUIG, UL, AIT, GMIT and UCD.</w:t>
            </w:r>
            <w:r w:rsidRPr="007577BE">
              <w:rPr>
                <w:rFonts w:asciiTheme="minorHAnsi" w:hAnsiTheme="minorHAnsi" w:cs="Arial"/>
                <w:sz w:val="22"/>
                <w:szCs w:val="22"/>
              </w:rPr>
              <w:t xml:space="preserve"> The hospital has academic links with the University of Limerick’s post-graduate medical and physiotherapy training programmes. The National University of Ireland Galway and the University of Limerick have a Joint Medical Academy on the campus of Portiuncula </w:t>
            </w:r>
          </w:p>
          <w:p w:rsidR="00096B4F" w:rsidRPr="007577BE" w:rsidRDefault="00096B4F" w:rsidP="00096B4F">
            <w:pPr>
              <w:pStyle w:val="NoSpacing"/>
              <w:rPr>
                <w:rFonts w:asciiTheme="minorHAnsi" w:hAnsiTheme="minorHAnsi"/>
                <w:lang w:eastAsia="en-IE"/>
              </w:rPr>
            </w:pPr>
            <w:r w:rsidRPr="007577BE">
              <w:rPr>
                <w:rFonts w:asciiTheme="minorHAnsi" w:hAnsiTheme="minorHAnsi"/>
                <w:lang w:eastAsia="en-IE"/>
              </w:rPr>
              <w:t>The Saolta University Health Care Group provides acute and specialist hospital services to the West and North West of Ireland – counties Galway, Mayo, Roscommon, Sligo, Leitrim, Donegal and adjoining counties.</w:t>
            </w:r>
          </w:p>
          <w:p w:rsidR="00096B4F" w:rsidRPr="007577BE" w:rsidRDefault="00096B4F" w:rsidP="00096B4F">
            <w:pPr>
              <w:pStyle w:val="NoSpacing"/>
              <w:rPr>
                <w:rFonts w:asciiTheme="minorHAnsi" w:hAnsiTheme="minorHAnsi"/>
                <w:lang w:eastAsia="en-IE"/>
              </w:rPr>
            </w:pPr>
          </w:p>
          <w:p w:rsidR="00096B4F" w:rsidRPr="007577BE" w:rsidRDefault="00096B4F" w:rsidP="00096B4F">
            <w:pPr>
              <w:shd w:val="clear" w:color="auto" w:fill="FFFFFF"/>
              <w:spacing w:after="270"/>
              <w:rPr>
                <w:rFonts w:asciiTheme="minorHAnsi" w:hAnsiTheme="minorHAnsi" w:cs="Arial"/>
                <w:sz w:val="22"/>
                <w:szCs w:val="22"/>
                <w:lang w:eastAsia="en-IE"/>
              </w:rPr>
            </w:pPr>
            <w:r w:rsidRPr="007577BE">
              <w:rPr>
                <w:rFonts w:asciiTheme="minorHAnsi" w:hAnsiTheme="minorHAnsi" w:cs="Arial"/>
                <w:sz w:val="22"/>
                <w:szCs w:val="22"/>
                <w:lang w:eastAsia="en-IE"/>
              </w:rPr>
              <w:t>The Group comprises 7 hospitals across 8 sites:</w:t>
            </w:r>
          </w:p>
          <w:p w:rsidR="00096B4F" w:rsidRPr="007577BE" w:rsidRDefault="00096B4F" w:rsidP="00096B4F">
            <w:pPr>
              <w:numPr>
                <w:ilvl w:val="0"/>
                <w:numId w:val="33"/>
              </w:numPr>
              <w:shd w:val="clear" w:color="auto" w:fill="FFFFFF"/>
              <w:spacing w:after="72" w:line="300" w:lineRule="atLeast"/>
              <w:rPr>
                <w:rFonts w:asciiTheme="minorHAnsi" w:hAnsiTheme="minorHAnsi" w:cs="Arial"/>
                <w:sz w:val="22"/>
                <w:szCs w:val="22"/>
                <w:lang w:eastAsia="en-IE"/>
              </w:rPr>
            </w:pPr>
            <w:hyperlink r:id="rId12" w:history="1">
              <w:r w:rsidRPr="007577BE">
                <w:rPr>
                  <w:rFonts w:asciiTheme="minorHAnsi" w:hAnsiTheme="minorHAnsi" w:cs="Arial"/>
                  <w:sz w:val="22"/>
                  <w:szCs w:val="22"/>
                  <w:lang w:eastAsia="en-IE"/>
                </w:rPr>
                <w:t>Letterkenny University Hospital (LUH)</w:t>
              </w:r>
            </w:hyperlink>
          </w:p>
          <w:p w:rsidR="00096B4F" w:rsidRPr="007577BE" w:rsidRDefault="00096B4F" w:rsidP="00096B4F">
            <w:pPr>
              <w:numPr>
                <w:ilvl w:val="0"/>
                <w:numId w:val="33"/>
              </w:numPr>
              <w:shd w:val="clear" w:color="auto" w:fill="FFFFFF"/>
              <w:spacing w:after="72" w:line="300" w:lineRule="atLeast"/>
              <w:rPr>
                <w:rFonts w:asciiTheme="minorHAnsi" w:hAnsiTheme="minorHAnsi" w:cs="Arial"/>
                <w:sz w:val="22"/>
                <w:szCs w:val="22"/>
                <w:lang w:eastAsia="en-IE"/>
              </w:rPr>
            </w:pPr>
            <w:hyperlink r:id="rId13" w:history="1">
              <w:r w:rsidRPr="007577BE">
                <w:rPr>
                  <w:rFonts w:asciiTheme="minorHAnsi" w:hAnsiTheme="minorHAnsi" w:cs="Arial"/>
                  <w:sz w:val="22"/>
                  <w:szCs w:val="22"/>
                  <w:lang w:eastAsia="en-IE"/>
                </w:rPr>
                <w:t>Mayo University Hospital (MUH)</w:t>
              </w:r>
            </w:hyperlink>
          </w:p>
          <w:p w:rsidR="00096B4F" w:rsidRPr="007577BE" w:rsidRDefault="00096B4F" w:rsidP="00096B4F">
            <w:pPr>
              <w:numPr>
                <w:ilvl w:val="0"/>
                <w:numId w:val="33"/>
              </w:numPr>
              <w:shd w:val="clear" w:color="auto" w:fill="FFFFFF"/>
              <w:spacing w:after="72" w:line="300" w:lineRule="atLeast"/>
              <w:rPr>
                <w:rFonts w:asciiTheme="minorHAnsi" w:hAnsiTheme="minorHAnsi" w:cs="Arial"/>
                <w:sz w:val="22"/>
                <w:szCs w:val="22"/>
                <w:lang w:eastAsia="en-IE"/>
              </w:rPr>
            </w:pPr>
            <w:hyperlink r:id="rId14" w:history="1">
              <w:r w:rsidRPr="007577BE">
                <w:rPr>
                  <w:rFonts w:asciiTheme="minorHAnsi" w:hAnsiTheme="minorHAnsi" w:cs="Arial"/>
                  <w:sz w:val="22"/>
                  <w:szCs w:val="22"/>
                  <w:lang w:eastAsia="en-IE"/>
                </w:rPr>
                <w:t>Portiuncula University Hospital (PUH)</w:t>
              </w:r>
            </w:hyperlink>
          </w:p>
          <w:p w:rsidR="00096B4F" w:rsidRPr="007577BE" w:rsidRDefault="00096B4F" w:rsidP="00096B4F">
            <w:pPr>
              <w:numPr>
                <w:ilvl w:val="0"/>
                <w:numId w:val="33"/>
              </w:numPr>
              <w:shd w:val="clear" w:color="auto" w:fill="FFFFFF"/>
              <w:spacing w:after="72" w:line="300" w:lineRule="atLeast"/>
              <w:rPr>
                <w:rFonts w:asciiTheme="minorHAnsi" w:hAnsiTheme="minorHAnsi" w:cs="Arial"/>
                <w:sz w:val="22"/>
                <w:szCs w:val="22"/>
                <w:lang w:eastAsia="en-IE"/>
              </w:rPr>
            </w:pPr>
            <w:hyperlink r:id="rId15" w:history="1">
              <w:r w:rsidRPr="007577BE">
                <w:rPr>
                  <w:rFonts w:asciiTheme="minorHAnsi" w:hAnsiTheme="minorHAnsi" w:cs="Arial"/>
                  <w:sz w:val="22"/>
                  <w:szCs w:val="22"/>
                  <w:lang w:eastAsia="en-IE"/>
                </w:rPr>
                <w:t>Roscommon University Hospital (RUH)</w:t>
              </w:r>
            </w:hyperlink>
          </w:p>
          <w:p w:rsidR="00096B4F" w:rsidRPr="007577BE" w:rsidRDefault="00096B4F" w:rsidP="00096B4F">
            <w:pPr>
              <w:numPr>
                <w:ilvl w:val="0"/>
                <w:numId w:val="33"/>
              </w:numPr>
              <w:shd w:val="clear" w:color="auto" w:fill="FFFFFF"/>
              <w:spacing w:after="72" w:line="300" w:lineRule="atLeast"/>
              <w:rPr>
                <w:rFonts w:asciiTheme="minorHAnsi" w:hAnsiTheme="minorHAnsi" w:cs="Arial"/>
                <w:sz w:val="22"/>
                <w:szCs w:val="22"/>
                <w:lang w:eastAsia="en-IE"/>
              </w:rPr>
            </w:pPr>
            <w:hyperlink r:id="rId16" w:history="1">
              <w:r w:rsidRPr="007577BE">
                <w:rPr>
                  <w:rFonts w:asciiTheme="minorHAnsi" w:hAnsiTheme="minorHAnsi" w:cs="Arial"/>
                  <w:sz w:val="22"/>
                  <w:szCs w:val="22"/>
                  <w:lang w:eastAsia="en-IE"/>
                </w:rPr>
                <w:t>Sligo University Hospital (SUH)</w:t>
              </w:r>
            </w:hyperlink>
            <w:r w:rsidRPr="007577BE">
              <w:rPr>
                <w:rFonts w:asciiTheme="minorHAnsi" w:hAnsiTheme="minorHAnsi"/>
                <w:sz w:val="22"/>
                <w:szCs w:val="22"/>
              </w:rPr>
              <w:t xml:space="preserve"> incorporating Our Ladies Hospital </w:t>
            </w:r>
            <w:proofErr w:type="spellStart"/>
            <w:r w:rsidRPr="007577BE">
              <w:rPr>
                <w:rFonts w:asciiTheme="minorHAnsi" w:hAnsiTheme="minorHAnsi"/>
                <w:sz w:val="22"/>
                <w:szCs w:val="22"/>
              </w:rPr>
              <w:t>Manorhamilton</w:t>
            </w:r>
            <w:proofErr w:type="spellEnd"/>
            <w:r w:rsidRPr="007577BE">
              <w:rPr>
                <w:rFonts w:asciiTheme="minorHAnsi" w:hAnsiTheme="minorHAnsi"/>
                <w:sz w:val="22"/>
                <w:szCs w:val="22"/>
              </w:rPr>
              <w:t xml:space="preserve"> (OLHM)</w:t>
            </w:r>
          </w:p>
          <w:p w:rsidR="00096B4F" w:rsidRPr="007577BE" w:rsidRDefault="00096B4F" w:rsidP="00096B4F">
            <w:pPr>
              <w:numPr>
                <w:ilvl w:val="0"/>
                <w:numId w:val="33"/>
              </w:numPr>
              <w:shd w:val="clear" w:color="auto" w:fill="FFFFFF"/>
              <w:spacing w:after="72" w:line="300" w:lineRule="atLeast"/>
              <w:rPr>
                <w:rFonts w:asciiTheme="minorHAnsi" w:hAnsiTheme="minorHAnsi" w:cs="Arial"/>
                <w:sz w:val="22"/>
                <w:szCs w:val="22"/>
                <w:lang w:eastAsia="en-IE"/>
              </w:rPr>
            </w:pPr>
            <w:r w:rsidRPr="007577BE">
              <w:rPr>
                <w:rFonts w:asciiTheme="minorHAnsi" w:hAnsiTheme="minorHAnsi"/>
                <w:sz w:val="22"/>
                <w:szCs w:val="22"/>
              </w:rPr>
              <w:t xml:space="preserve">Galway University Hospitals (GUH) incorporating </w:t>
            </w:r>
            <w:hyperlink r:id="rId17" w:history="1">
              <w:r w:rsidRPr="007577BE">
                <w:rPr>
                  <w:rFonts w:asciiTheme="minorHAnsi" w:hAnsiTheme="minorHAnsi" w:cs="Arial"/>
                  <w:sz w:val="22"/>
                  <w:szCs w:val="22"/>
                  <w:lang w:eastAsia="en-IE"/>
                </w:rPr>
                <w:t>University Hospital Galway (UHG)</w:t>
              </w:r>
            </w:hyperlink>
            <w:r w:rsidRPr="007577BE">
              <w:rPr>
                <w:rFonts w:asciiTheme="minorHAnsi" w:hAnsiTheme="minorHAnsi"/>
                <w:sz w:val="22"/>
                <w:szCs w:val="22"/>
              </w:rPr>
              <w:t xml:space="preserve"> and Merlin Park University Hospital</w:t>
            </w:r>
          </w:p>
          <w:p w:rsidR="00096B4F" w:rsidRPr="007577BE" w:rsidRDefault="00096B4F" w:rsidP="00096B4F">
            <w:pPr>
              <w:shd w:val="clear" w:color="auto" w:fill="FFFFFF"/>
              <w:rPr>
                <w:rFonts w:asciiTheme="minorHAnsi" w:hAnsiTheme="minorHAnsi" w:cs="Arial"/>
                <w:sz w:val="22"/>
                <w:szCs w:val="22"/>
                <w:lang w:eastAsia="en-IE"/>
              </w:rPr>
            </w:pPr>
          </w:p>
          <w:p w:rsidR="00096B4F" w:rsidRPr="007577BE" w:rsidRDefault="00096B4F" w:rsidP="00096B4F">
            <w:pPr>
              <w:shd w:val="clear" w:color="auto" w:fill="FFFFFF"/>
              <w:rPr>
                <w:rFonts w:asciiTheme="minorHAnsi" w:hAnsiTheme="minorHAnsi" w:cs="Arial"/>
                <w:sz w:val="22"/>
                <w:szCs w:val="22"/>
                <w:lang w:eastAsia="en-IE"/>
              </w:rPr>
            </w:pPr>
            <w:r w:rsidRPr="007577BE">
              <w:rPr>
                <w:rFonts w:asciiTheme="minorHAnsi" w:hAnsiTheme="minorHAnsi" w:cs="Arial"/>
                <w:sz w:val="22"/>
                <w:szCs w:val="22"/>
                <w:lang w:eastAsia="en-IE"/>
              </w:rPr>
              <w:t>The Group's Academic Partner is NUI Galway.</w:t>
            </w:r>
          </w:p>
          <w:p w:rsidR="00096B4F" w:rsidRPr="007577BE" w:rsidRDefault="00096B4F" w:rsidP="00096B4F">
            <w:pPr>
              <w:shd w:val="clear" w:color="auto" w:fill="FFFFFF"/>
              <w:rPr>
                <w:rFonts w:asciiTheme="minorHAnsi" w:hAnsiTheme="minorHAnsi" w:cs="Arial"/>
                <w:sz w:val="22"/>
                <w:szCs w:val="22"/>
              </w:rPr>
            </w:pPr>
          </w:p>
          <w:p w:rsidR="00096B4F" w:rsidRPr="007577BE" w:rsidRDefault="00096B4F" w:rsidP="00096B4F">
            <w:pPr>
              <w:rPr>
                <w:rFonts w:asciiTheme="minorHAnsi" w:eastAsia="Calibri" w:hAnsiTheme="minorHAnsi" w:cs="Arial"/>
                <w:sz w:val="22"/>
                <w:szCs w:val="22"/>
              </w:rPr>
            </w:pPr>
            <w:r w:rsidRPr="007577BE">
              <w:rPr>
                <w:rFonts w:asciiTheme="minorHAnsi" w:hAnsiTheme="minorHAnsi" w:cs="Arial"/>
                <w:sz w:val="22"/>
                <w:szCs w:val="22"/>
              </w:rPr>
              <w:t>The Saolta Group’s region covers one third of the land mass of Ireland, it provides health care to a population of 830,000, employs in excess of 10,000 employees, and has a budget in excess of €800 million</w:t>
            </w:r>
            <w:r w:rsidRPr="007577BE">
              <w:rPr>
                <w:rFonts w:asciiTheme="minorHAnsi" w:eastAsia="Calibri" w:hAnsiTheme="minorHAnsi" w:cs="Arial"/>
                <w:sz w:val="22"/>
                <w:szCs w:val="22"/>
              </w:rPr>
              <w:t xml:space="preserve">. </w:t>
            </w:r>
          </w:p>
          <w:p w:rsidR="00096B4F" w:rsidRPr="007577BE" w:rsidRDefault="00096B4F" w:rsidP="00096B4F">
            <w:pPr>
              <w:rPr>
                <w:rFonts w:asciiTheme="minorHAnsi" w:eastAsia="Calibri" w:hAnsiTheme="minorHAnsi" w:cs="Arial"/>
                <w:sz w:val="22"/>
                <w:szCs w:val="22"/>
              </w:rPr>
            </w:pPr>
          </w:p>
          <w:p w:rsidR="00096B4F" w:rsidRPr="007577BE" w:rsidRDefault="00096B4F" w:rsidP="00096B4F">
            <w:pPr>
              <w:rPr>
                <w:rFonts w:asciiTheme="minorHAnsi" w:hAnsiTheme="minorHAnsi" w:cs="Arial"/>
                <w:iCs/>
                <w:sz w:val="22"/>
                <w:szCs w:val="22"/>
              </w:rPr>
            </w:pPr>
            <w:r w:rsidRPr="007577BE">
              <w:rPr>
                <w:rFonts w:asciiTheme="minorHAnsi" w:hAnsiTheme="minorHAnsi" w:cs="Arial"/>
                <w:iCs/>
                <w:sz w:val="22"/>
                <w:szCs w:val="22"/>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rsidR="00096B4F" w:rsidRPr="007577BE" w:rsidRDefault="00096B4F" w:rsidP="00096B4F">
            <w:pPr>
              <w:rPr>
                <w:rFonts w:asciiTheme="minorHAnsi" w:hAnsiTheme="minorHAnsi" w:cs="Arial"/>
                <w:iCs/>
                <w:sz w:val="22"/>
                <w:szCs w:val="22"/>
              </w:rPr>
            </w:pPr>
            <w:r w:rsidRPr="007577BE">
              <w:rPr>
                <w:rFonts w:asciiTheme="minorHAnsi" w:hAnsiTheme="minorHAnsi" w:cs="Arial"/>
                <w:iCs/>
                <w:sz w:val="22"/>
                <w:szCs w:val="22"/>
              </w:rPr>
              <w:t> </w:t>
            </w:r>
          </w:p>
          <w:p w:rsidR="00096B4F" w:rsidRPr="007577BE" w:rsidRDefault="00096B4F" w:rsidP="00096B4F">
            <w:pPr>
              <w:rPr>
                <w:rFonts w:asciiTheme="minorHAnsi" w:hAnsiTheme="minorHAnsi" w:cs="Arial"/>
                <w:iCs/>
                <w:sz w:val="22"/>
                <w:szCs w:val="22"/>
              </w:rPr>
            </w:pPr>
            <w:r w:rsidRPr="007577BE">
              <w:rPr>
                <w:rFonts w:asciiTheme="minorHAnsi" w:hAnsiTheme="minorHAnsi" w:cs="Arial"/>
                <w:iCs/>
                <w:sz w:val="22"/>
                <w:szCs w:val="22"/>
              </w:rPr>
              <w:t>Saolta University Health Care Group aims to meet its service plan targets. Its priority is to implement the national Clinical Care programmes across the Group and establish a performance management culture with the development of Key Performance Indicators.</w:t>
            </w:r>
          </w:p>
          <w:p w:rsidR="00096B4F" w:rsidRPr="007577BE" w:rsidRDefault="00096B4F" w:rsidP="00096B4F">
            <w:pPr>
              <w:pStyle w:val="NoSpacing"/>
              <w:rPr>
                <w:rFonts w:asciiTheme="minorHAnsi" w:hAnsiTheme="minorHAnsi"/>
                <w:b/>
                <w:lang w:eastAsia="en-IE"/>
              </w:rPr>
            </w:pPr>
          </w:p>
          <w:p w:rsidR="00096B4F" w:rsidRPr="007577BE" w:rsidRDefault="00096B4F" w:rsidP="00096B4F">
            <w:pPr>
              <w:pStyle w:val="NoSpacing"/>
              <w:rPr>
                <w:rFonts w:asciiTheme="minorHAnsi" w:hAnsiTheme="minorHAnsi"/>
                <w:b/>
                <w:lang w:eastAsia="en-IE"/>
              </w:rPr>
            </w:pPr>
          </w:p>
          <w:p w:rsidR="00096B4F" w:rsidRPr="007577BE" w:rsidRDefault="00096B4F" w:rsidP="00096B4F">
            <w:pPr>
              <w:pStyle w:val="NoSpacing"/>
              <w:rPr>
                <w:rFonts w:asciiTheme="minorHAnsi" w:hAnsiTheme="minorHAnsi"/>
                <w:b/>
                <w:lang w:eastAsia="en-IE"/>
              </w:rPr>
            </w:pPr>
            <w:r w:rsidRPr="007577BE">
              <w:rPr>
                <w:rFonts w:asciiTheme="minorHAnsi" w:hAnsiTheme="minorHAnsi"/>
                <w:b/>
                <w:lang w:eastAsia="en-IE"/>
              </w:rPr>
              <w:t>Vision</w:t>
            </w:r>
          </w:p>
          <w:p w:rsidR="00096B4F" w:rsidRPr="007577BE" w:rsidRDefault="00096B4F" w:rsidP="00096B4F">
            <w:pPr>
              <w:pStyle w:val="NoSpacing"/>
              <w:rPr>
                <w:rFonts w:asciiTheme="minorHAnsi" w:hAnsiTheme="minorHAnsi"/>
                <w:lang w:eastAsia="en-IE"/>
              </w:rPr>
            </w:pPr>
            <w:r w:rsidRPr="007577BE">
              <w:rPr>
                <w:rFonts w:asciiTheme="minorHAnsi" w:hAnsiTheme="minorHAnsi"/>
                <w:lang w:eastAsia="en-IE"/>
              </w:rPr>
              <w:t>Our vision is to be a leading academic Hospital Group providing excellent integrated patient-centred care delivered by skilled caring staff.</w:t>
            </w:r>
          </w:p>
          <w:p w:rsidR="00096B4F" w:rsidRPr="007577BE" w:rsidRDefault="00096B4F" w:rsidP="00096B4F">
            <w:pPr>
              <w:pStyle w:val="NoSpacing"/>
              <w:rPr>
                <w:rFonts w:asciiTheme="minorHAnsi" w:hAnsiTheme="minorHAnsi"/>
                <w:lang w:eastAsia="en-IE"/>
              </w:rPr>
            </w:pPr>
          </w:p>
          <w:p w:rsidR="00096B4F" w:rsidRPr="007577BE" w:rsidRDefault="00096B4F" w:rsidP="00096B4F">
            <w:pPr>
              <w:pStyle w:val="NoSpacing"/>
              <w:rPr>
                <w:rFonts w:asciiTheme="minorHAnsi" w:hAnsiTheme="minorHAnsi"/>
                <w:b/>
                <w:lang w:eastAsia="en-IE"/>
              </w:rPr>
            </w:pPr>
            <w:r w:rsidRPr="007577BE">
              <w:rPr>
                <w:rFonts w:asciiTheme="minorHAnsi" w:hAnsiTheme="minorHAnsi"/>
                <w:b/>
                <w:lang w:eastAsia="en-IE"/>
              </w:rPr>
              <w:t>Saolta Guiding Principles</w:t>
            </w:r>
          </w:p>
          <w:p w:rsidR="00096B4F" w:rsidRPr="007577BE" w:rsidRDefault="00096B4F" w:rsidP="00096B4F">
            <w:pPr>
              <w:pStyle w:val="NoSpacing"/>
              <w:rPr>
                <w:rFonts w:asciiTheme="minorHAnsi" w:hAnsiTheme="minorHAnsi"/>
                <w:lang w:eastAsia="en-IE"/>
              </w:rPr>
            </w:pPr>
          </w:p>
          <w:p w:rsidR="00096B4F" w:rsidRPr="007577BE" w:rsidRDefault="00096B4F" w:rsidP="00096B4F">
            <w:pPr>
              <w:pStyle w:val="NoSpacing"/>
              <w:rPr>
                <w:rFonts w:asciiTheme="minorHAnsi" w:hAnsiTheme="minorHAnsi"/>
                <w:lang w:eastAsia="en-IE"/>
              </w:rPr>
            </w:pPr>
            <w:r w:rsidRPr="007577BE">
              <w:rPr>
                <w:rFonts w:asciiTheme="minorHAnsi" w:hAnsiTheme="minorHAnsi"/>
                <w:lang w:eastAsia="en-IE"/>
              </w:rPr>
              <w:t>Care - Compassion - Trust - Learning</w:t>
            </w:r>
          </w:p>
          <w:p w:rsidR="00096B4F" w:rsidRPr="007577BE" w:rsidRDefault="00096B4F" w:rsidP="00096B4F">
            <w:pPr>
              <w:pStyle w:val="NoSpacing"/>
              <w:rPr>
                <w:rFonts w:asciiTheme="minorHAnsi" w:hAnsiTheme="minorHAnsi"/>
                <w:lang w:eastAsia="en-IE"/>
              </w:rPr>
            </w:pPr>
          </w:p>
          <w:p w:rsidR="00096B4F" w:rsidRPr="007577BE" w:rsidRDefault="00096B4F" w:rsidP="00096B4F">
            <w:pPr>
              <w:pStyle w:val="NoSpacing"/>
              <w:rPr>
                <w:rFonts w:asciiTheme="minorHAnsi" w:hAnsiTheme="minorHAnsi"/>
                <w:lang w:eastAsia="en-IE"/>
              </w:rPr>
            </w:pPr>
            <w:r w:rsidRPr="007577BE">
              <w:rPr>
                <w:rFonts w:asciiTheme="minorHAnsi" w:hAnsiTheme="minorHAnsi"/>
                <w:lang w:eastAsia="en-IE"/>
              </w:rPr>
              <w:t>Our guiding principles are to work in partnership with patients and other healthcare providers across the continuum of care to:</w:t>
            </w:r>
          </w:p>
          <w:p w:rsidR="00096B4F" w:rsidRPr="007577BE" w:rsidRDefault="00096B4F" w:rsidP="00096B4F">
            <w:pPr>
              <w:pStyle w:val="NoSpacing"/>
              <w:rPr>
                <w:rFonts w:asciiTheme="minorHAnsi" w:hAnsiTheme="minorHAnsi"/>
                <w:lang w:eastAsia="en-IE"/>
              </w:rPr>
            </w:pPr>
          </w:p>
          <w:p w:rsidR="00096B4F" w:rsidRPr="007577BE" w:rsidRDefault="00096B4F" w:rsidP="00096B4F">
            <w:pPr>
              <w:pStyle w:val="NoSpacing"/>
              <w:numPr>
                <w:ilvl w:val="0"/>
                <w:numId w:val="34"/>
              </w:numPr>
              <w:rPr>
                <w:rFonts w:asciiTheme="minorHAnsi" w:hAnsiTheme="minorHAnsi"/>
                <w:lang w:eastAsia="en-IE"/>
              </w:rPr>
            </w:pPr>
            <w:r w:rsidRPr="007577BE">
              <w:rPr>
                <w:rFonts w:asciiTheme="minorHAnsi" w:hAnsiTheme="minorHAnsi"/>
                <w:lang w:eastAsia="en-IE"/>
              </w:rPr>
              <w:t>Deliver high quality, safe, timely and equitable patient care by developing and ensuring sustainable clinical services to meet the needs of our population.</w:t>
            </w:r>
          </w:p>
          <w:p w:rsidR="00096B4F" w:rsidRPr="007577BE" w:rsidRDefault="00096B4F" w:rsidP="00096B4F">
            <w:pPr>
              <w:pStyle w:val="NoSpacing"/>
              <w:ind w:left="360"/>
              <w:rPr>
                <w:rFonts w:asciiTheme="minorHAnsi" w:hAnsiTheme="minorHAnsi"/>
                <w:lang w:eastAsia="en-IE"/>
              </w:rPr>
            </w:pPr>
          </w:p>
          <w:p w:rsidR="00096B4F" w:rsidRPr="007577BE" w:rsidRDefault="00096B4F" w:rsidP="00096B4F">
            <w:pPr>
              <w:pStyle w:val="NoSpacing"/>
              <w:numPr>
                <w:ilvl w:val="0"/>
                <w:numId w:val="34"/>
              </w:numPr>
              <w:rPr>
                <w:rFonts w:asciiTheme="minorHAnsi" w:hAnsiTheme="minorHAnsi"/>
                <w:lang w:eastAsia="en-IE"/>
              </w:rPr>
            </w:pPr>
            <w:r w:rsidRPr="007577BE">
              <w:rPr>
                <w:rFonts w:asciiTheme="minorHAnsi" w:hAnsiTheme="minorHAnsi"/>
                <w:lang w:eastAsia="en-IE"/>
              </w:rPr>
              <w:t>Deliver integrated services across the Saolta Group Hospitals, with clear lines of responsibility, accountability and authority, whilst maintaining individual hospital site integrity.</w:t>
            </w:r>
          </w:p>
          <w:p w:rsidR="00096B4F" w:rsidRPr="007577BE" w:rsidRDefault="00096B4F" w:rsidP="00096B4F">
            <w:pPr>
              <w:pStyle w:val="NoSpacing"/>
              <w:rPr>
                <w:rFonts w:asciiTheme="minorHAnsi" w:hAnsiTheme="minorHAnsi"/>
                <w:lang w:eastAsia="en-IE"/>
              </w:rPr>
            </w:pPr>
          </w:p>
          <w:p w:rsidR="00096B4F" w:rsidRPr="007577BE" w:rsidRDefault="00096B4F" w:rsidP="00096B4F">
            <w:pPr>
              <w:pStyle w:val="NoSpacing"/>
              <w:numPr>
                <w:ilvl w:val="0"/>
                <w:numId w:val="34"/>
              </w:numPr>
              <w:rPr>
                <w:rFonts w:asciiTheme="minorHAnsi" w:hAnsiTheme="minorHAnsi"/>
                <w:lang w:eastAsia="en-IE"/>
              </w:rPr>
            </w:pPr>
            <w:r w:rsidRPr="007577BE">
              <w:rPr>
                <w:rFonts w:asciiTheme="minorHAnsi" w:hAnsiTheme="minorHAnsi"/>
                <w:lang w:eastAsia="en-IE"/>
              </w:rPr>
              <w:t>Continue to develop and improve our clinical services supported by education, research and innovation, in partnership with NUI Galway and other academic partners.</w:t>
            </w:r>
          </w:p>
          <w:p w:rsidR="00096B4F" w:rsidRPr="007577BE" w:rsidRDefault="00096B4F" w:rsidP="00096B4F">
            <w:pPr>
              <w:pStyle w:val="NoSpacing"/>
              <w:rPr>
                <w:rFonts w:asciiTheme="minorHAnsi" w:hAnsiTheme="minorHAnsi"/>
                <w:lang w:eastAsia="en-IE"/>
              </w:rPr>
            </w:pPr>
          </w:p>
          <w:p w:rsidR="00096B4F" w:rsidRPr="007577BE" w:rsidRDefault="00096B4F" w:rsidP="00096B4F">
            <w:pPr>
              <w:pStyle w:val="NoSpacing"/>
              <w:numPr>
                <w:ilvl w:val="0"/>
                <w:numId w:val="34"/>
              </w:numPr>
              <w:rPr>
                <w:rFonts w:asciiTheme="minorHAnsi" w:hAnsiTheme="minorHAnsi"/>
                <w:lang w:eastAsia="en-IE"/>
              </w:rPr>
            </w:pPr>
            <w:r w:rsidRPr="007577BE">
              <w:rPr>
                <w:rFonts w:asciiTheme="minorHAnsi" w:hAnsiTheme="minorHAnsi"/>
                <w:lang w:eastAsia="en-IE"/>
              </w:rPr>
              <w:t>Recruit, retain and develop highly-skilled multidisciplinary teams through support, engagement and empowerment.</w:t>
            </w:r>
          </w:p>
          <w:p w:rsidR="00096B4F" w:rsidRPr="007577BE" w:rsidRDefault="00096B4F" w:rsidP="00096B4F">
            <w:pPr>
              <w:pStyle w:val="NoSpacing"/>
              <w:rPr>
                <w:rFonts w:asciiTheme="minorHAnsi" w:hAnsiTheme="minorHAnsi"/>
                <w:lang w:eastAsia="en-IE"/>
              </w:rPr>
            </w:pPr>
          </w:p>
          <w:p w:rsidR="00096B4F" w:rsidRPr="007577BE" w:rsidRDefault="00096B4F" w:rsidP="00096B4F">
            <w:pPr>
              <w:pStyle w:val="NoSpacing"/>
              <w:rPr>
                <w:rFonts w:asciiTheme="minorHAnsi" w:hAnsiTheme="minorHAnsi"/>
                <w:b/>
                <w:lang w:eastAsia="en-IE"/>
              </w:rPr>
            </w:pPr>
            <w:r w:rsidRPr="007577BE">
              <w:rPr>
                <w:rFonts w:asciiTheme="minorHAnsi" w:hAnsiTheme="minorHAnsi"/>
                <w:b/>
                <w:lang w:eastAsia="en-IE"/>
              </w:rPr>
              <w:t>Saolta Strategy 2019-2023</w:t>
            </w:r>
          </w:p>
          <w:p w:rsidR="00096B4F" w:rsidRPr="007577BE" w:rsidRDefault="00096B4F" w:rsidP="00096B4F">
            <w:pPr>
              <w:pStyle w:val="NoSpacing"/>
              <w:rPr>
                <w:rFonts w:asciiTheme="minorHAnsi" w:hAnsiTheme="minorHAnsi"/>
              </w:rPr>
            </w:pPr>
            <w:r w:rsidRPr="007577BE">
              <w:rPr>
                <w:rFonts w:asciiTheme="minorHAnsi" w:hAnsiTheme="minorHAnsi"/>
              </w:rPr>
              <w:lastRenderedPageBreak/>
              <w:t>We have developed a five year strategy which outlines the vision and framework for the Group’s strategic development from 2019 to 2023.</w:t>
            </w:r>
          </w:p>
          <w:p w:rsidR="00096B4F" w:rsidRPr="007577BE" w:rsidRDefault="00096B4F" w:rsidP="00096B4F">
            <w:pPr>
              <w:pStyle w:val="NoSpacing"/>
              <w:rPr>
                <w:rFonts w:asciiTheme="minorHAnsi" w:hAnsiTheme="minorHAnsi"/>
              </w:rPr>
            </w:pPr>
          </w:p>
          <w:p w:rsidR="00096B4F" w:rsidRPr="007577BE" w:rsidRDefault="00096B4F" w:rsidP="00096B4F">
            <w:pPr>
              <w:pStyle w:val="NoSpacing"/>
              <w:rPr>
                <w:rFonts w:asciiTheme="minorHAnsi" w:hAnsiTheme="minorHAnsi"/>
              </w:rPr>
            </w:pPr>
            <w:r w:rsidRPr="007577BE">
              <w:rPr>
                <w:rFonts w:asciiTheme="minorHAnsi" w:hAnsiTheme="minorHAnsi"/>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rsidR="00096B4F" w:rsidRPr="007577BE" w:rsidRDefault="00096B4F" w:rsidP="00096B4F">
            <w:pPr>
              <w:pStyle w:val="NoSpacing"/>
              <w:rPr>
                <w:rFonts w:asciiTheme="minorHAnsi" w:hAnsiTheme="minorHAnsi"/>
              </w:rPr>
            </w:pPr>
          </w:p>
          <w:p w:rsidR="00096B4F" w:rsidRPr="007577BE" w:rsidRDefault="00096B4F" w:rsidP="00096B4F">
            <w:pPr>
              <w:pStyle w:val="NoSpacing"/>
              <w:rPr>
                <w:rFonts w:asciiTheme="minorHAnsi" w:hAnsiTheme="minorHAnsi"/>
              </w:rPr>
            </w:pPr>
            <w:r w:rsidRPr="007577BE">
              <w:rPr>
                <w:rFonts w:asciiTheme="minorHAnsi" w:hAnsiTheme="minorHAnsi"/>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rsidR="00096B4F" w:rsidRPr="007577BE" w:rsidRDefault="00096B4F" w:rsidP="00096B4F">
            <w:pPr>
              <w:pStyle w:val="NoSpacing"/>
              <w:rPr>
                <w:rFonts w:asciiTheme="minorHAnsi" w:hAnsiTheme="minorHAnsi"/>
              </w:rPr>
            </w:pPr>
          </w:p>
          <w:p w:rsidR="00096B4F" w:rsidRPr="007577BE" w:rsidRDefault="00096B4F" w:rsidP="00096B4F">
            <w:pPr>
              <w:pStyle w:val="NoSpacing"/>
              <w:rPr>
                <w:rFonts w:asciiTheme="minorHAnsi" w:hAnsiTheme="minorHAnsi" w:cs="Calibri"/>
              </w:rPr>
            </w:pPr>
            <w:r w:rsidRPr="007577BE">
              <w:rPr>
                <w:rFonts w:asciiTheme="minorHAnsi" w:hAnsiTheme="minorHAnsi" w:cs="Calibri"/>
              </w:rPr>
              <w:t xml:space="preserve">While the tertiary referral centre for the Group is University Hospital Galway, it is essential that all our hospitals work more closely together in delivering services to address the challenges facing us across our region. </w:t>
            </w:r>
          </w:p>
          <w:p w:rsidR="00096B4F" w:rsidRPr="007577BE" w:rsidRDefault="00096B4F" w:rsidP="00096B4F">
            <w:pPr>
              <w:pStyle w:val="NoSpacing"/>
              <w:rPr>
                <w:rFonts w:asciiTheme="minorHAnsi" w:hAnsiTheme="minorHAnsi" w:cs="Calibri"/>
              </w:rPr>
            </w:pPr>
          </w:p>
          <w:p w:rsidR="00096B4F" w:rsidRPr="007577BE" w:rsidRDefault="00096B4F" w:rsidP="00096B4F">
            <w:pPr>
              <w:pStyle w:val="NoSpacing"/>
              <w:rPr>
                <w:rFonts w:asciiTheme="minorHAnsi" w:hAnsiTheme="minorHAnsi" w:cs="Calibri"/>
              </w:rPr>
            </w:pPr>
            <w:r w:rsidRPr="007577BE">
              <w:rPr>
                <w:rFonts w:asciiTheme="minorHAnsi" w:hAnsiTheme="minorHAnsi" w:cs="Calibri"/>
              </w:rPr>
              <w:t>A key theme of our 5 year strategy is the development of Managed Clinical and Academic Networks (MCAN).</w:t>
            </w:r>
          </w:p>
          <w:p w:rsidR="00096B4F" w:rsidRPr="007577BE" w:rsidRDefault="00096B4F" w:rsidP="00096B4F">
            <w:pPr>
              <w:pStyle w:val="NoSpacing"/>
              <w:rPr>
                <w:rFonts w:asciiTheme="minorHAnsi" w:hAnsiTheme="minorHAnsi" w:cs="Calibri"/>
              </w:rPr>
            </w:pPr>
          </w:p>
          <w:p w:rsidR="007D1377" w:rsidRPr="007577BE" w:rsidRDefault="00096B4F" w:rsidP="00096B4F">
            <w:pPr>
              <w:jc w:val="both"/>
              <w:rPr>
                <w:rFonts w:asciiTheme="minorHAnsi" w:hAnsiTheme="minorHAnsi" w:cs="Arial"/>
                <w:sz w:val="22"/>
                <w:szCs w:val="22"/>
                <w:lang w:val="en-IE" w:eastAsia="en-IE"/>
              </w:rPr>
            </w:pPr>
            <w:r w:rsidRPr="007577BE">
              <w:rPr>
                <w:rFonts w:asciiTheme="minorHAnsi" w:hAnsiTheme="minorHAnsi" w:cs="Calibri"/>
                <w:sz w:val="22"/>
                <w:szCs w:val="22"/>
              </w:rPr>
              <w:t>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w:t>
            </w:r>
          </w:p>
        </w:tc>
      </w:tr>
      <w:tr w:rsidR="00096B4F" w:rsidRPr="007577BE" w:rsidTr="00363F42">
        <w:tc>
          <w:tcPr>
            <w:tcW w:w="2364" w:type="dxa"/>
          </w:tcPr>
          <w:p w:rsidR="00096B4F" w:rsidRPr="007577BE" w:rsidRDefault="00096B4F" w:rsidP="009F427E">
            <w:pPr>
              <w:rPr>
                <w:rFonts w:asciiTheme="minorHAnsi" w:hAnsiTheme="minorHAnsi" w:cs="Arial"/>
                <w:b/>
                <w:bCs/>
                <w:sz w:val="22"/>
                <w:szCs w:val="22"/>
              </w:rPr>
            </w:pPr>
            <w:r w:rsidRPr="007577BE">
              <w:rPr>
                <w:rFonts w:asciiTheme="minorHAnsi" w:hAnsiTheme="minorHAnsi" w:cs="Arial"/>
                <w:b/>
                <w:bCs/>
                <w:sz w:val="22"/>
                <w:szCs w:val="22"/>
              </w:rPr>
              <w:lastRenderedPageBreak/>
              <w:t>Mission Statement</w:t>
            </w:r>
          </w:p>
          <w:p w:rsidR="00096B4F" w:rsidRPr="007577BE" w:rsidRDefault="00096B4F" w:rsidP="009F427E">
            <w:pPr>
              <w:jc w:val="right"/>
              <w:rPr>
                <w:rFonts w:asciiTheme="minorHAnsi" w:hAnsiTheme="minorHAnsi" w:cs="Arial"/>
                <w:sz w:val="22"/>
                <w:szCs w:val="22"/>
              </w:rPr>
            </w:pPr>
          </w:p>
        </w:tc>
        <w:tc>
          <w:tcPr>
            <w:tcW w:w="8394" w:type="dxa"/>
          </w:tcPr>
          <w:p w:rsidR="00096B4F" w:rsidRPr="007577BE" w:rsidRDefault="00096B4F" w:rsidP="009F427E">
            <w:pPr>
              <w:widowControl w:val="0"/>
              <w:autoSpaceDE w:val="0"/>
              <w:autoSpaceDN w:val="0"/>
              <w:adjustRightInd w:val="0"/>
              <w:rPr>
                <w:rFonts w:asciiTheme="minorHAnsi" w:hAnsiTheme="minorHAnsi" w:cs="Arial"/>
                <w:sz w:val="22"/>
                <w:szCs w:val="22"/>
              </w:rPr>
            </w:pPr>
            <w:r w:rsidRPr="007577BE">
              <w:rPr>
                <w:rFonts w:asciiTheme="minorHAnsi" w:hAnsiTheme="minorHAnsi" w:cs="Arial"/>
                <w:spacing w:val="9"/>
                <w:sz w:val="22"/>
                <w:szCs w:val="22"/>
              </w:rPr>
              <w:t xml:space="preserve">Patients are at the heart of everything we do. Our mission </w:t>
            </w:r>
            <w:r w:rsidRPr="007577BE">
              <w:rPr>
                <w:rFonts w:asciiTheme="minorHAnsi" w:hAnsiTheme="minorHAnsi" w:cs="Arial"/>
                <w:sz w:val="22"/>
                <w:szCs w:val="22"/>
              </w:rPr>
              <w:t>is to provide high quality and equitable services for all by delivering care based on excellence in clinical practice, teaching, and research, grounded in kindness, compassion and respect, whilst developing our staff and becoming a model employer.</w:t>
            </w:r>
          </w:p>
          <w:p w:rsidR="00096B4F" w:rsidRPr="007577BE" w:rsidRDefault="00096B4F" w:rsidP="009F427E">
            <w:pPr>
              <w:widowControl w:val="0"/>
              <w:autoSpaceDE w:val="0"/>
              <w:autoSpaceDN w:val="0"/>
              <w:adjustRightInd w:val="0"/>
              <w:spacing w:before="252"/>
              <w:rPr>
                <w:rFonts w:asciiTheme="minorHAnsi" w:hAnsiTheme="minorHAnsi" w:cs="Arial"/>
                <w:b/>
                <w:color w:val="0000FF"/>
                <w:sz w:val="22"/>
                <w:szCs w:val="22"/>
              </w:rPr>
            </w:pPr>
            <w:r w:rsidRPr="007577BE">
              <w:rPr>
                <w:rFonts w:asciiTheme="minorHAnsi" w:hAnsiTheme="minorHAnsi" w:cs="Arial"/>
                <w:b/>
                <w:color w:val="0000FF"/>
                <w:sz w:val="22"/>
                <w:szCs w:val="22"/>
              </w:rPr>
              <w:t xml:space="preserve">OUR GUIDING VALUES   </w:t>
            </w:r>
          </w:p>
          <w:p w:rsidR="00096B4F" w:rsidRPr="007577BE" w:rsidRDefault="00096B4F" w:rsidP="009F427E">
            <w:pPr>
              <w:widowControl w:val="0"/>
              <w:autoSpaceDE w:val="0"/>
              <w:autoSpaceDN w:val="0"/>
              <w:adjustRightInd w:val="0"/>
              <w:rPr>
                <w:rFonts w:asciiTheme="minorHAnsi" w:hAnsiTheme="minorHAnsi" w:cs="Arial"/>
                <w:b/>
                <w:color w:val="0000FF"/>
                <w:sz w:val="22"/>
                <w:szCs w:val="22"/>
              </w:rPr>
            </w:pPr>
          </w:p>
          <w:p w:rsidR="00096B4F" w:rsidRPr="007577BE" w:rsidRDefault="00096B4F" w:rsidP="009F427E">
            <w:pPr>
              <w:widowControl w:val="0"/>
              <w:autoSpaceDE w:val="0"/>
              <w:autoSpaceDN w:val="0"/>
              <w:adjustRightInd w:val="0"/>
              <w:rPr>
                <w:rFonts w:asciiTheme="minorHAnsi" w:hAnsiTheme="minorHAnsi" w:cs="Arial"/>
                <w:spacing w:val="-6"/>
                <w:sz w:val="22"/>
                <w:szCs w:val="22"/>
              </w:rPr>
            </w:pPr>
            <w:r w:rsidRPr="007577BE">
              <w:rPr>
                <w:rFonts w:asciiTheme="minorHAnsi" w:hAnsiTheme="minorHAnsi" w:cs="Arial"/>
                <w:b/>
                <w:color w:val="0000FF"/>
                <w:sz w:val="22"/>
                <w:szCs w:val="22"/>
              </w:rPr>
              <w:t>Respect</w:t>
            </w:r>
            <w:r w:rsidRPr="007577BE">
              <w:rPr>
                <w:rFonts w:asciiTheme="minorHAnsi" w:hAnsiTheme="minorHAnsi" w:cs="Arial"/>
                <w:color w:val="0000FF"/>
                <w:sz w:val="22"/>
                <w:szCs w:val="22"/>
              </w:rPr>
              <w:t xml:space="preserve"> </w:t>
            </w:r>
            <w:r w:rsidRPr="007577BE">
              <w:rPr>
                <w:rFonts w:asciiTheme="minorHAnsi" w:hAnsiTheme="minorHAnsi" w:cs="Arial"/>
                <w:sz w:val="22"/>
                <w:szCs w:val="22"/>
              </w:rPr>
              <w:t xml:space="preserve">- We are an organisation where </w:t>
            </w:r>
            <w:r w:rsidRPr="007577BE">
              <w:rPr>
                <w:rFonts w:asciiTheme="minorHAnsi" w:hAnsiTheme="minorHAnsi" w:cs="Arial"/>
                <w:spacing w:val="-6"/>
                <w:sz w:val="22"/>
                <w:szCs w:val="22"/>
              </w:rPr>
              <w:t xml:space="preserve">privacy, dignity, and individual needs are respected, where staff are valued, supported and involved in decision-making, and where diversity is celebrated, recognising that working in a respectful environment will enable us to achieve more. </w:t>
            </w:r>
          </w:p>
          <w:p w:rsidR="00096B4F" w:rsidRPr="007577BE" w:rsidRDefault="00096B4F" w:rsidP="009F427E">
            <w:pPr>
              <w:widowControl w:val="0"/>
              <w:autoSpaceDE w:val="0"/>
              <w:autoSpaceDN w:val="0"/>
              <w:adjustRightInd w:val="0"/>
              <w:spacing w:before="252"/>
              <w:rPr>
                <w:rFonts w:asciiTheme="minorHAnsi" w:hAnsiTheme="minorHAnsi" w:cs="Arial"/>
                <w:spacing w:val="-6"/>
                <w:sz w:val="22"/>
                <w:szCs w:val="22"/>
              </w:rPr>
            </w:pPr>
            <w:r w:rsidRPr="007577BE">
              <w:rPr>
                <w:rFonts w:asciiTheme="minorHAnsi" w:hAnsiTheme="minorHAnsi" w:cs="Arial"/>
                <w:b/>
                <w:color w:val="0000FF"/>
                <w:spacing w:val="-6"/>
                <w:sz w:val="22"/>
                <w:szCs w:val="22"/>
              </w:rPr>
              <w:t>Compassion</w:t>
            </w:r>
            <w:r w:rsidRPr="007577BE">
              <w:rPr>
                <w:rFonts w:asciiTheme="minorHAnsi" w:hAnsiTheme="minorHAnsi" w:cs="Arial"/>
                <w:spacing w:val="-6"/>
                <w:sz w:val="22"/>
                <w:szCs w:val="22"/>
              </w:rPr>
              <w:t xml:space="preserve"> - we treat patients and family members with dignity, sensitivity and empathy.</w:t>
            </w:r>
          </w:p>
          <w:p w:rsidR="00096B4F" w:rsidRPr="007577BE" w:rsidRDefault="00096B4F" w:rsidP="009F427E">
            <w:pPr>
              <w:widowControl w:val="0"/>
              <w:autoSpaceDE w:val="0"/>
              <w:autoSpaceDN w:val="0"/>
              <w:adjustRightInd w:val="0"/>
              <w:spacing w:before="252"/>
              <w:rPr>
                <w:rFonts w:asciiTheme="minorHAnsi" w:hAnsiTheme="minorHAnsi" w:cs="Arial"/>
                <w:spacing w:val="-6"/>
                <w:sz w:val="22"/>
                <w:szCs w:val="22"/>
              </w:rPr>
            </w:pPr>
            <w:r w:rsidRPr="007577BE">
              <w:rPr>
                <w:rFonts w:asciiTheme="minorHAnsi" w:hAnsiTheme="minorHAnsi" w:cs="Arial"/>
                <w:b/>
                <w:color w:val="0000FF"/>
                <w:spacing w:val="-6"/>
                <w:sz w:val="22"/>
                <w:szCs w:val="22"/>
              </w:rPr>
              <w:t>Kindness</w:t>
            </w:r>
            <w:r w:rsidRPr="007577BE">
              <w:rPr>
                <w:rFonts w:asciiTheme="minorHAnsi" w:hAnsiTheme="minorHAnsi" w:cs="Arial"/>
                <w:spacing w:val="-6"/>
                <w:sz w:val="22"/>
                <w:szCs w:val="22"/>
              </w:rPr>
              <w:t xml:space="preserve"> - whilst we develop our organisation as a business, we will remember it is a service, and treat our patients and each other with kindness and humanity. </w:t>
            </w:r>
          </w:p>
          <w:p w:rsidR="00096B4F" w:rsidRPr="007577BE" w:rsidRDefault="00096B4F" w:rsidP="009F427E">
            <w:pPr>
              <w:widowControl w:val="0"/>
              <w:autoSpaceDE w:val="0"/>
              <w:autoSpaceDN w:val="0"/>
              <w:adjustRightInd w:val="0"/>
              <w:spacing w:before="252"/>
              <w:rPr>
                <w:rFonts w:asciiTheme="minorHAnsi" w:hAnsiTheme="minorHAnsi" w:cs="Arial"/>
                <w:sz w:val="22"/>
                <w:szCs w:val="22"/>
              </w:rPr>
            </w:pPr>
            <w:r w:rsidRPr="007577BE">
              <w:rPr>
                <w:rFonts w:asciiTheme="minorHAnsi" w:hAnsiTheme="minorHAnsi" w:cs="Arial"/>
                <w:b/>
                <w:color w:val="0000FF"/>
                <w:sz w:val="22"/>
                <w:szCs w:val="22"/>
              </w:rPr>
              <w:t xml:space="preserve">Quality </w:t>
            </w:r>
            <w:r w:rsidRPr="007577BE">
              <w:rPr>
                <w:rFonts w:asciiTheme="minorHAnsi" w:hAnsiTheme="minorHAnsi" w:cs="Arial"/>
                <w:sz w:val="22"/>
                <w:szCs w:val="22"/>
              </w:rPr>
              <w:t xml:space="preserve">– we seek continuous quality improvement in all we do, through creativity, innovation, education and research. </w:t>
            </w:r>
          </w:p>
          <w:p w:rsidR="00096B4F" w:rsidRPr="007577BE" w:rsidRDefault="00096B4F" w:rsidP="009F427E">
            <w:pPr>
              <w:widowControl w:val="0"/>
              <w:autoSpaceDE w:val="0"/>
              <w:autoSpaceDN w:val="0"/>
              <w:adjustRightInd w:val="0"/>
              <w:spacing w:before="252"/>
              <w:rPr>
                <w:rFonts w:asciiTheme="minorHAnsi" w:hAnsiTheme="minorHAnsi" w:cs="Arial"/>
                <w:sz w:val="22"/>
                <w:szCs w:val="22"/>
              </w:rPr>
            </w:pPr>
            <w:r w:rsidRPr="007577BE">
              <w:rPr>
                <w:rFonts w:asciiTheme="minorHAnsi" w:hAnsiTheme="minorHAnsi" w:cs="Arial"/>
                <w:b/>
                <w:color w:val="0000FF"/>
                <w:sz w:val="22"/>
                <w:szCs w:val="22"/>
              </w:rPr>
              <w:t xml:space="preserve">Learning </w:t>
            </w:r>
            <w:r w:rsidRPr="007577BE">
              <w:rPr>
                <w:rFonts w:asciiTheme="minorHAnsi" w:hAnsiTheme="minorHAnsi" w:cs="Arial"/>
                <w:sz w:val="22"/>
                <w:szCs w:val="22"/>
              </w:rPr>
              <w:t xml:space="preserve">- we </w:t>
            </w:r>
            <w:r w:rsidRPr="007577BE">
              <w:rPr>
                <w:rFonts w:asciiTheme="minorHAnsi" w:hAnsiTheme="minorHAnsi" w:cs="Arial"/>
                <w:spacing w:val="-6"/>
                <w:sz w:val="22"/>
                <w:szCs w:val="22"/>
              </w:rPr>
              <w:t xml:space="preserve">nurture and encourage lifelong learning and continuous improvement, attracting, developing and retaining high quality staff, enabling them to fulfil their potential. </w:t>
            </w:r>
          </w:p>
          <w:p w:rsidR="00096B4F" w:rsidRPr="007577BE" w:rsidRDefault="00096B4F" w:rsidP="009F427E">
            <w:pPr>
              <w:widowControl w:val="0"/>
              <w:autoSpaceDE w:val="0"/>
              <w:autoSpaceDN w:val="0"/>
              <w:adjustRightInd w:val="0"/>
              <w:spacing w:before="252"/>
              <w:rPr>
                <w:rFonts w:asciiTheme="minorHAnsi" w:hAnsiTheme="minorHAnsi" w:cs="Arial"/>
                <w:sz w:val="22"/>
                <w:szCs w:val="22"/>
              </w:rPr>
            </w:pPr>
            <w:r w:rsidRPr="007577BE">
              <w:rPr>
                <w:rFonts w:asciiTheme="minorHAnsi" w:hAnsiTheme="minorHAnsi" w:cs="Arial"/>
                <w:b/>
                <w:color w:val="0000FF"/>
                <w:sz w:val="22"/>
                <w:szCs w:val="22"/>
              </w:rPr>
              <w:t>Integrity</w:t>
            </w:r>
            <w:r w:rsidRPr="007577BE">
              <w:rPr>
                <w:rFonts w:asciiTheme="minorHAnsi" w:hAnsiTheme="minorHAnsi" w:cs="Arial"/>
                <w:sz w:val="22"/>
                <w:szCs w:val="22"/>
              </w:rPr>
              <w:t xml:space="preserve"> - through our governance arrangements and our value system, we will ensure all of our services are transparent, trustworthy and reliable and delivered to the highest ethical standards, taking responsibility and accountability for our actions. </w:t>
            </w:r>
          </w:p>
          <w:p w:rsidR="00096B4F" w:rsidRPr="007577BE" w:rsidRDefault="00096B4F" w:rsidP="009F427E">
            <w:pPr>
              <w:widowControl w:val="0"/>
              <w:autoSpaceDE w:val="0"/>
              <w:autoSpaceDN w:val="0"/>
              <w:adjustRightInd w:val="0"/>
              <w:spacing w:before="252"/>
              <w:rPr>
                <w:rFonts w:asciiTheme="minorHAnsi" w:hAnsiTheme="minorHAnsi" w:cs="Arial"/>
                <w:sz w:val="22"/>
                <w:szCs w:val="22"/>
              </w:rPr>
            </w:pPr>
            <w:r w:rsidRPr="007577BE">
              <w:rPr>
                <w:rFonts w:asciiTheme="minorHAnsi" w:hAnsiTheme="minorHAnsi" w:cs="Arial"/>
                <w:b/>
                <w:color w:val="0000FF"/>
                <w:sz w:val="22"/>
                <w:szCs w:val="22"/>
              </w:rPr>
              <w:t>Team working</w:t>
            </w:r>
            <w:r w:rsidRPr="007577BE">
              <w:rPr>
                <w:rFonts w:asciiTheme="minorHAnsi" w:hAnsiTheme="minorHAnsi" w:cs="Arial"/>
                <w:sz w:val="22"/>
                <w:szCs w:val="22"/>
              </w:rPr>
              <w:t xml:space="preserve"> – we engage and empower our staff, sharing best practice and strengthening relationships with our partners and patients to achieve our Mission. </w:t>
            </w:r>
          </w:p>
          <w:p w:rsidR="00096B4F" w:rsidRPr="007577BE" w:rsidRDefault="00096B4F" w:rsidP="009F427E">
            <w:pPr>
              <w:widowControl w:val="0"/>
              <w:autoSpaceDE w:val="0"/>
              <w:autoSpaceDN w:val="0"/>
              <w:adjustRightInd w:val="0"/>
              <w:spacing w:before="252"/>
              <w:rPr>
                <w:rFonts w:asciiTheme="minorHAnsi" w:hAnsiTheme="minorHAnsi" w:cs="Arial"/>
                <w:sz w:val="22"/>
                <w:szCs w:val="22"/>
              </w:rPr>
            </w:pPr>
            <w:r w:rsidRPr="007577BE">
              <w:rPr>
                <w:rFonts w:asciiTheme="minorHAnsi" w:hAnsiTheme="minorHAnsi" w:cs="Arial"/>
                <w:b/>
                <w:color w:val="0000FF"/>
                <w:sz w:val="22"/>
                <w:szCs w:val="22"/>
              </w:rPr>
              <w:lastRenderedPageBreak/>
              <w:t>Communication</w:t>
            </w:r>
            <w:r w:rsidRPr="007577BE">
              <w:rPr>
                <w:rFonts w:asciiTheme="minorHAnsi" w:hAnsiTheme="minorHAnsi" w:cs="Arial"/>
                <w:sz w:val="22"/>
                <w:szCs w:val="22"/>
              </w:rPr>
              <w:t xml:space="preserve"> - we communicate with patients, the public, our staff and stakeholders, </w:t>
            </w:r>
            <w:r w:rsidRPr="007577BE">
              <w:rPr>
                <w:rFonts w:asciiTheme="minorHAnsi" w:hAnsiTheme="minorHAnsi" w:cs="Arial"/>
                <w:spacing w:val="-6"/>
                <w:sz w:val="22"/>
                <w:szCs w:val="22"/>
              </w:rPr>
              <w:t>empowering them to actively participate in all aspects of the service, encouraging inclusiveness, openness, and accountability.</w:t>
            </w:r>
          </w:p>
          <w:p w:rsidR="00096B4F" w:rsidRPr="007577BE" w:rsidRDefault="00096B4F" w:rsidP="009F427E">
            <w:pPr>
              <w:autoSpaceDE w:val="0"/>
              <w:autoSpaceDN w:val="0"/>
              <w:adjustRightInd w:val="0"/>
              <w:rPr>
                <w:rFonts w:asciiTheme="minorHAnsi" w:hAnsiTheme="minorHAnsi" w:cs="Arial"/>
                <w:i/>
                <w:sz w:val="22"/>
                <w:szCs w:val="22"/>
              </w:rPr>
            </w:pPr>
          </w:p>
          <w:p w:rsidR="00096B4F" w:rsidRPr="007577BE" w:rsidRDefault="00096B4F" w:rsidP="009F427E">
            <w:pPr>
              <w:autoSpaceDE w:val="0"/>
              <w:autoSpaceDN w:val="0"/>
              <w:adjustRightInd w:val="0"/>
              <w:rPr>
                <w:rFonts w:asciiTheme="minorHAnsi" w:hAnsiTheme="minorHAnsi" w:cs="Arial"/>
                <w:i/>
                <w:sz w:val="22"/>
                <w:szCs w:val="22"/>
              </w:rPr>
            </w:pPr>
            <w:r w:rsidRPr="007577BE">
              <w:rPr>
                <w:rFonts w:asciiTheme="minorHAnsi" w:hAnsiTheme="minorHAnsi" w:cs="Arial"/>
                <w:i/>
                <w:sz w:val="22"/>
                <w:szCs w:val="22"/>
              </w:rPr>
              <w:t xml:space="preserve">These Values shape our strategy to create an organisational culture and ethos to deliver high quality and safe services for all we serve and that staff are rightly proud of. </w:t>
            </w:r>
          </w:p>
          <w:p w:rsidR="00096B4F" w:rsidRPr="007577BE" w:rsidRDefault="00096B4F" w:rsidP="009F427E">
            <w:pPr>
              <w:pStyle w:val="Default"/>
              <w:rPr>
                <w:rFonts w:asciiTheme="minorHAnsi" w:hAnsiTheme="minorHAnsi" w:cs="Arial"/>
                <w:sz w:val="22"/>
                <w:szCs w:val="22"/>
              </w:rPr>
            </w:pPr>
          </w:p>
        </w:tc>
      </w:tr>
      <w:tr w:rsidR="007D1377" w:rsidRPr="007577BE" w:rsidTr="00363F42">
        <w:tc>
          <w:tcPr>
            <w:tcW w:w="2364" w:type="dxa"/>
          </w:tcPr>
          <w:p w:rsidR="007D1377" w:rsidRPr="007577BE" w:rsidRDefault="007D1377" w:rsidP="00ED03CB">
            <w:pPr>
              <w:rPr>
                <w:rFonts w:asciiTheme="minorHAnsi" w:hAnsiTheme="minorHAnsi" w:cs="Arial"/>
                <w:b/>
                <w:bCs/>
                <w:sz w:val="22"/>
                <w:szCs w:val="22"/>
              </w:rPr>
            </w:pPr>
            <w:r w:rsidRPr="007577BE">
              <w:rPr>
                <w:rFonts w:asciiTheme="minorHAnsi" w:hAnsiTheme="minorHAnsi" w:cs="Arial"/>
                <w:b/>
                <w:bCs/>
                <w:sz w:val="22"/>
                <w:szCs w:val="22"/>
              </w:rPr>
              <w:lastRenderedPageBreak/>
              <w:t>Reporting Relationship</w:t>
            </w:r>
          </w:p>
        </w:tc>
        <w:tc>
          <w:tcPr>
            <w:tcW w:w="8394" w:type="dxa"/>
          </w:tcPr>
          <w:p w:rsidR="00DB3C9A" w:rsidRPr="007577BE" w:rsidRDefault="00DB3C9A" w:rsidP="00DB3C9A">
            <w:pPr>
              <w:jc w:val="both"/>
              <w:rPr>
                <w:rFonts w:asciiTheme="minorHAnsi" w:hAnsiTheme="minorHAnsi" w:cs="Arial"/>
                <w:iCs/>
                <w:sz w:val="22"/>
                <w:szCs w:val="22"/>
              </w:rPr>
            </w:pPr>
            <w:r w:rsidRPr="007577BE">
              <w:rPr>
                <w:rFonts w:asciiTheme="minorHAnsi" w:hAnsiTheme="minorHAnsi" w:cs="Arial"/>
                <w:iCs/>
                <w:sz w:val="22"/>
                <w:szCs w:val="22"/>
              </w:rPr>
              <w:t xml:space="preserve">The post holder will report to the Hospital General Manager. </w:t>
            </w:r>
          </w:p>
          <w:p w:rsidR="007D1377" w:rsidRPr="007577BE" w:rsidRDefault="007D1377" w:rsidP="00FA3868">
            <w:pPr>
              <w:rPr>
                <w:rFonts w:asciiTheme="minorHAnsi" w:hAnsiTheme="minorHAnsi" w:cs="Arial"/>
                <w:iCs/>
                <w:sz w:val="22"/>
                <w:szCs w:val="22"/>
              </w:rPr>
            </w:pPr>
          </w:p>
        </w:tc>
      </w:tr>
      <w:tr w:rsidR="007D1377" w:rsidRPr="007577BE" w:rsidTr="00363F42">
        <w:tc>
          <w:tcPr>
            <w:tcW w:w="2364" w:type="dxa"/>
          </w:tcPr>
          <w:p w:rsidR="007D1377" w:rsidRPr="007577BE" w:rsidRDefault="007D1377" w:rsidP="00ED03CB">
            <w:pPr>
              <w:rPr>
                <w:rFonts w:asciiTheme="minorHAnsi" w:hAnsiTheme="minorHAnsi" w:cs="Arial"/>
                <w:b/>
                <w:bCs/>
                <w:sz w:val="22"/>
                <w:szCs w:val="22"/>
              </w:rPr>
            </w:pPr>
            <w:r w:rsidRPr="007577BE">
              <w:rPr>
                <w:rFonts w:asciiTheme="minorHAnsi" w:hAnsiTheme="minorHAnsi" w:cs="Arial"/>
                <w:b/>
                <w:bCs/>
                <w:sz w:val="22"/>
                <w:szCs w:val="22"/>
              </w:rPr>
              <w:t xml:space="preserve">Purpose of the Post </w:t>
            </w:r>
          </w:p>
          <w:p w:rsidR="007D1377" w:rsidRPr="007577BE" w:rsidRDefault="007D1377" w:rsidP="00ED03CB">
            <w:pPr>
              <w:rPr>
                <w:rFonts w:asciiTheme="minorHAnsi" w:hAnsiTheme="minorHAnsi" w:cs="Arial"/>
                <w:b/>
                <w:bCs/>
                <w:sz w:val="22"/>
                <w:szCs w:val="22"/>
              </w:rPr>
            </w:pPr>
          </w:p>
        </w:tc>
        <w:tc>
          <w:tcPr>
            <w:tcW w:w="8394" w:type="dxa"/>
          </w:tcPr>
          <w:p w:rsidR="00DB3C9A" w:rsidRPr="007577BE" w:rsidRDefault="00DB3C9A" w:rsidP="00DB3C9A">
            <w:pPr>
              <w:rPr>
                <w:rFonts w:asciiTheme="minorHAnsi" w:hAnsiTheme="minorHAnsi" w:cs="Arial"/>
                <w:color w:val="000000"/>
                <w:sz w:val="22"/>
                <w:szCs w:val="22"/>
              </w:rPr>
            </w:pPr>
            <w:r w:rsidRPr="007577BE">
              <w:rPr>
                <w:rFonts w:asciiTheme="minorHAnsi" w:hAnsiTheme="minorHAnsi" w:cs="Arial"/>
                <w:color w:val="000000"/>
                <w:sz w:val="22"/>
                <w:szCs w:val="22"/>
              </w:rPr>
              <w:t>The post holder will assist the Hospital General Manager in the delivery of safe quality service with meaningful patient engagement and strong focus in supporting staff to achieve efficient and effective outputs.</w:t>
            </w:r>
          </w:p>
          <w:p w:rsidR="00DB3C9A" w:rsidRPr="007577BE" w:rsidRDefault="00DB3C9A" w:rsidP="00DB3C9A">
            <w:pPr>
              <w:rPr>
                <w:rFonts w:asciiTheme="minorHAnsi" w:hAnsiTheme="minorHAnsi" w:cs="Arial"/>
                <w:color w:val="000000"/>
                <w:sz w:val="22"/>
                <w:szCs w:val="22"/>
              </w:rPr>
            </w:pPr>
          </w:p>
          <w:p w:rsidR="00DB3C9A" w:rsidRPr="007577BE" w:rsidRDefault="00DB3C9A" w:rsidP="00DB3C9A">
            <w:pPr>
              <w:rPr>
                <w:rFonts w:asciiTheme="minorHAnsi" w:hAnsiTheme="minorHAnsi" w:cs="Arial"/>
                <w:color w:val="000000"/>
                <w:sz w:val="22"/>
                <w:szCs w:val="22"/>
              </w:rPr>
            </w:pPr>
            <w:r w:rsidRPr="007577BE">
              <w:rPr>
                <w:rFonts w:asciiTheme="minorHAnsi" w:hAnsiTheme="minorHAnsi" w:cs="Arial"/>
                <w:color w:val="000000"/>
                <w:sz w:val="22"/>
                <w:szCs w:val="22"/>
              </w:rPr>
              <w:t xml:space="preserve">He/she deputises for the Hospital General Manager, as required.  </w:t>
            </w:r>
          </w:p>
          <w:p w:rsidR="00DB3C9A" w:rsidRPr="007577BE" w:rsidRDefault="00DB3C9A" w:rsidP="00DB3C9A">
            <w:pPr>
              <w:rPr>
                <w:rFonts w:asciiTheme="minorHAnsi" w:hAnsiTheme="minorHAnsi" w:cs="Arial"/>
                <w:color w:val="000000"/>
                <w:sz w:val="22"/>
                <w:szCs w:val="22"/>
              </w:rPr>
            </w:pPr>
          </w:p>
          <w:p w:rsidR="00DB3C9A" w:rsidRPr="007577BE" w:rsidRDefault="00DB3C9A" w:rsidP="00DB3C9A">
            <w:pPr>
              <w:rPr>
                <w:rFonts w:asciiTheme="minorHAnsi" w:hAnsiTheme="minorHAnsi" w:cs="Arial"/>
                <w:color w:val="000000"/>
                <w:sz w:val="22"/>
                <w:szCs w:val="22"/>
              </w:rPr>
            </w:pPr>
            <w:r w:rsidRPr="007577BE">
              <w:rPr>
                <w:rFonts w:asciiTheme="minorHAnsi" w:hAnsiTheme="minorHAnsi" w:cs="Arial"/>
                <w:color w:val="000000"/>
                <w:sz w:val="22"/>
                <w:szCs w:val="22"/>
              </w:rPr>
              <w:t xml:space="preserve">The post holder will take a direct lead on the following issues </w:t>
            </w:r>
          </w:p>
          <w:p w:rsidR="00274D72" w:rsidRPr="007577BE" w:rsidRDefault="00274D72" w:rsidP="00274D72">
            <w:pPr>
              <w:pStyle w:val="ListParagraph"/>
              <w:numPr>
                <w:ilvl w:val="0"/>
                <w:numId w:val="35"/>
              </w:numPr>
              <w:rPr>
                <w:rFonts w:asciiTheme="minorHAnsi" w:hAnsiTheme="minorHAnsi" w:cs="Arial"/>
                <w:color w:val="000000"/>
                <w:sz w:val="22"/>
                <w:szCs w:val="22"/>
              </w:rPr>
            </w:pPr>
            <w:r w:rsidRPr="007577BE">
              <w:rPr>
                <w:rFonts w:asciiTheme="minorHAnsi" w:hAnsiTheme="minorHAnsi" w:cs="Arial"/>
                <w:color w:val="000000"/>
                <w:sz w:val="22"/>
                <w:szCs w:val="22"/>
              </w:rPr>
              <w:t>Direct line manager for a number of delegated departments</w:t>
            </w:r>
          </w:p>
          <w:p w:rsidR="00DB3C9A" w:rsidRPr="007577BE" w:rsidRDefault="00DB3C9A" w:rsidP="00DB3C9A">
            <w:pPr>
              <w:numPr>
                <w:ilvl w:val="0"/>
                <w:numId w:val="35"/>
              </w:numPr>
              <w:rPr>
                <w:rFonts w:asciiTheme="minorHAnsi" w:hAnsiTheme="minorHAnsi" w:cs="Arial"/>
                <w:color w:val="000000"/>
                <w:sz w:val="22"/>
                <w:szCs w:val="22"/>
              </w:rPr>
            </w:pPr>
            <w:r w:rsidRPr="007577BE">
              <w:rPr>
                <w:rFonts w:asciiTheme="minorHAnsi" w:hAnsiTheme="minorHAnsi" w:cs="Arial"/>
                <w:color w:val="000000"/>
                <w:sz w:val="22"/>
                <w:szCs w:val="22"/>
              </w:rPr>
              <w:t xml:space="preserve">Health &amp; Safety </w:t>
            </w:r>
          </w:p>
          <w:p w:rsidR="00731FC6" w:rsidRPr="007577BE" w:rsidRDefault="00731FC6" w:rsidP="00DB3C9A">
            <w:pPr>
              <w:numPr>
                <w:ilvl w:val="0"/>
                <w:numId w:val="35"/>
              </w:numPr>
              <w:rPr>
                <w:rFonts w:asciiTheme="minorHAnsi" w:hAnsiTheme="minorHAnsi" w:cs="Arial"/>
                <w:color w:val="000000"/>
                <w:sz w:val="22"/>
                <w:szCs w:val="22"/>
              </w:rPr>
            </w:pPr>
            <w:r w:rsidRPr="007577BE">
              <w:rPr>
                <w:rFonts w:asciiTheme="minorHAnsi" w:hAnsiTheme="minorHAnsi" w:cs="Arial"/>
                <w:color w:val="000000"/>
                <w:sz w:val="22"/>
                <w:szCs w:val="22"/>
              </w:rPr>
              <w:t xml:space="preserve">Radiation Safety </w:t>
            </w:r>
          </w:p>
          <w:p w:rsidR="00DB3C9A" w:rsidRPr="007577BE" w:rsidRDefault="00DB3C9A" w:rsidP="00DB3C9A">
            <w:pPr>
              <w:numPr>
                <w:ilvl w:val="0"/>
                <w:numId w:val="35"/>
              </w:numPr>
              <w:rPr>
                <w:rFonts w:asciiTheme="minorHAnsi" w:hAnsiTheme="minorHAnsi" w:cs="Arial"/>
                <w:color w:val="000000"/>
                <w:sz w:val="22"/>
                <w:szCs w:val="22"/>
              </w:rPr>
            </w:pPr>
            <w:r w:rsidRPr="007577BE">
              <w:rPr>
                <w:rFonts w:asciiTheme="minorHAnsi" w:hAnsiTheme="minorHAnsi" w:cs="Arial"/>
                <w:color w:val="000000"/>
                <w:sz w:val="22"/>
                <w:szCs w:val="22"/>
              </w:rPr>
              <w:t xml:space="preserve">Emergency management </w:t>
            </w:r>
          </w:p>
          <w:p w:rsidR="00DB3C9A" w:rsidRPr="007577BE" w:rsidRDefault="00096B4F" w:rsidP="00DB3C9A">
            <w:pPr>
              <w:numPr>
                <w:ilvl w:val="0"/>
                <w:numId w:val="35"/>
              </w:numPr>
              <w:rPr>
                <w:rFonts w:asciiTheme="minorHAnsi" w:hAnsiTheme="minorHAnsi" w:cs="Arial"/>
                <w:color w:val="000000"/>
                <w:sz w:val="22"/>
                <w:szCs w:val="22"/>
              </w:rPr>
            </w:pPr>
            <w:r w:rsidRPr="007577BE">
              <w:rPr>
                <w:rFonts w:asciiTheme="minorHAnsi" w:hAnsiTheme="minorHAnsi" w:cs="Arial"/>
                <w:color w:val="000000"/>
                <w:sz w:val="22"/>
                <w:szCs w:val="22"/>
              </w:rPr>
              <w:t>Infection, Prevention &amp; Control</w:t>
            </w:r>
            <w:r w:rsidR="00DB3C9A" w:rsidRPr="007577BE">
              <w:rPr>
                <w:rFonts w:asciiTheme="minorHAnsi" w:hAnsiTheme="minorHAnsi" w:cs="Arial"/>
                <w:color w:val="000000"/>
                <w:sz w:val="22"/>
                <w:szCs w:val="22"/>
              </w:rPr>
              <w:t xml:space="preserve">/ Hygiene </w:t>
            </w:r>
          </w:p>
          <w:p w:rsidR="00DB3C9A" w:rsidRPr="007577BE" w:rsidRDefault="00096B4F" w:rsidP="00DB3C9A">
            <w:pPr>
              <w:numPr>
                <w:ilvl w:val="0"/>
                <w:numId w:val="35"/>
              </w:numPr>
              <w:rPr>
                <w:rFonts w:asciiTheme="minorHAnsi" w:hAnsiTheme="minorHAnsi" w:cs="Arial"/>
                <w:color w:val="000000"/>
                <w:sz w:val="22"/>
                <w:szCs w:val="22"/>
              </w:rPr>
            </w:pPr>
            <w:r w:rsidRPr="007577BE">
              <w:rPr>
                <w:rFonts w:asciiTheme="minorHAnsi" w:hAnsiTheme="minorHAnsi" w:cs="Arial"/>
                <w:color w:val="000000"/>
                <w:sz w:val="22"/>
                <w:szCs w:val="22"/>
              </w:rPr>
              <w:t>Healthy Ireland</w:t>
            </w:r>
            <w:r w:rsidR="00731FC6" w:rsidRPr="007577BE">
              <w:rPr>
                <w:rFonts w:asciiTheme="minorHAnsi" w:hAnsiTheme="minorHAnsi" w:cs="Arial"/>
                <w:color w:val="000000"/>
                <w:sz w:val="22"/>
                <w:szCs w:val="22"/>
              </w:rPr>
              <w:t>/Occ Health/</w:t>
            </w:r>
            <w:r w:rsidRPr="007577BE">
              <w:rPr>
                <w:rFonts w:asciiTheme="minorHAnsi" w:hAnsiTheme="minorHAnsi" w:cs="Arial"/>
                <w:color w:val="000000"/>
                <w:sz w:val="22"/>
                <w:szCs w:val="22"/>
              </w:rPr>
              <w:t xml:space="preserve"> </w:t>
            </w:r>
            <w:r w:rsidR="00DB3C9A" w:rsidRPr="007577BE">
              <w:rPr>
                <w:rFonts w:asciiTheme="minorHAnsi" w:hAnsiTheme="minorHAnsi" w:cs="Arial"/>
                <w:color w:val="000000"/>
                <w:sz w:val="22"/>
                <w:szCs w:val="22"/>
              </w:rPr>
              <w:t xml:space="preserve">Flu Vaccination </w:t>
            </w:r>
          </w:p>
          <w:p w:rsidR="00DB3C9A" w:rsidRPr="007577BE" w:rsidRDefault="00DB3C9A" w:rsidP="00DB3C9A">
            <w:pPr>
              <w:numPr>
                <w:ilvl w:val="0"/>
                <w:numId w:val="35"/>
              </w:numPr>
              <w:rPr>
                <w:rFonts w:asciiTheme="minorHAnsi" w:hAnsiTheme="minorHAnsi" w:cs="Arial"/>
                <w:color w:val="000000"/>
                <w:sz w:val="22"/>
                <w:szCs w:val="22"/>
              </w:rPr>
            </w:pPr>
            <w:r w:rsidRPr="007577BE">
              <w:rPr>
                <w:rFonts w:asciiTheme="minorHAnsi" w:hAnsiTheme="minorHAnsi" w:cs="Arial"/>
                <w:color w:val="000000"/>
                <w:sz w:val="22"/>
                <w:szCs w:val="22"/>
              </w:rPr>
              <w:t xml:space="preserve">Accommodation </w:t>
            </w:r>
          </w:p>
          <w:p w:rsidR="00DB3C9A" w:rsidRPr="007577BE" w:rsidRDefault="00DB3C9A" w:rsidP="00DB3C9A">
            <w:pPr>
              <w:numPr>
                <w:ilvl w:val="0"/>
                <w:numId w:val="35"/>
              </w:numPr>
              <w:rPr>
                <w:rFonts w:asciiTheme="minorHAnsi" w:hAnsiTheme="minorHAnsi" w:cs="Arial"/>
                <w:color w:val="000000"/>
                <w:sz w:val="22"/>
                <w:szCs w:val="22"/>
              </w:rPr>
            </w:pPr>
            <w:r w:rsidRPr="007577BE">
              <w:rPr>
                <w:rFonts w:asciiTheme="minorHAnsi" w:hAnsiTheme="minorHAnsi" w:cs="Arial"/>
                <w:color w:val="000000"/>
                <w:sz w:val="22"/>
                <w:szCs w:val="22"/>
              </w:rPr>
              <w:t xml:space="preserve">Other as delegated and as services progress </w:t>
            </w:r>
          </w:p>
          <w:p w:rsidR="00DB3C9A" w:rsidRPr="007577BE" w:rsidRDefault="00DB3C9A" w:rsidP="00DB3C9A">
            <w:pPr>
              <w:rPr>
                <w:rFonts w:asciiTheme="minorHAnsi" w:hAnsiTheme="minorHAnsi" w:cs="Arial"/>
                <w:color w:val="000000"/>
                <w:sz w:val="22"/>
                <w:szCs w:val="22"/>
              </w:rPr>
            </w:pPr>
          </w:p>
          <w:p w:rsidR="00DB3C9A" w:rsidRPr="007577BE" w:rsidRDefault="00DB3C9A" w:rsidP="00DB3C9A">
            <w:pPr>
              <w:jc w:val="both"/>
              <w:rPr>
                <w:rFonts w:asciiTheme="minorHAnsi" w:hAnsiTheme="minorHAnsi" w:cs="Arial"/>
                <w:iCs/>
                <w:sz w:val="22"/>
                <w:szCs w:val="22"/>
              </w:rPr>
            </w:pPr>
            <w:r w:rsidRPr="007577BE">
              <w:rPr>
                <w:rFonts w:asciiTheme="minorHAnsi" w:hAnsiTheme="minorHAnsi" w:cs="Arial"/>
                <w:iCs/>
                <w:sz w:val="22"/>
                <w:szCs w:val="22"/>
              </w:rPr>
              <w:t>The post holder will drive the primacy through the hospital of patient centred care by strong engagement with patients and staff and maintains an awareness of the primacy of the patient in relation to all hospital activities.</w:t>
            </w:r>
          </w:p>
          <w:p w:rsidR="00DB3C9A" w:rsidRPr="007577BE" w:rsidRDefault="00DB3C9A" w:rsidP="00DB3C9A">
            <w:pPr>
              <w:jc w:val="both"/>
              <w:rPr>
                <w:rFonts w:asciiTheme="minorHAnsi" w:hAnsiTheme="minorHAnsi" w:cs="Arial"/>
                <w:iCs/>
                <w:sz w:val="22"/>
                <w:szCs w:val="22"/>
              </w:rPr>
            </w:pPr>
          </w:p>
          <w:p w:rsidR="00DB3C9A" w:rsidRPr="007577BE" w:rsidRDefault="00DB3C9A" w:rsidP="00DB3C9A">
            <w:pPr>
              <w:jc w:val="both"/>
              <w:rPr>
                <w:rFonts w:asciiTheme="minorHAnsi" w:hAnsiTheme="minorHAnsi" w:cs="Arial"/>
                <w:iCs/>
                <w:sz w:val="22"/>
                <w:szCs w:val="22"/>
              </w:rPr>
            </w:pPr>
            <w:r w:rsidRPr="007577BE">
              <w:rPr>
                <w:rFonts w:asciiTheme="minorHAnsi" w:hAnsiTheme="minorHAnsi" w:cs="Arial"/>
                <w:iCs/>
                <w:sz w:val="22"/>
                <w:szCs w:val="22"/>
              </w:rPr>
              <w:t>Together with the Hospital</w:t>
            </w:r>
            <w:r w:rsidR="00096B4F" w:rsidRPr="007577BE">
              <w:rPr>
                <w:rFonts w:asciiTheme="minorHAnsi" w:hAnsiTheme="minorHAnsi" w:cs="Arial"/>
                <w:iCs/>
                <w:sz w:val="22"/>
                <w:szCs w:val="22"/>
              </w:rPr>
              <w:t xml:space="preserve"> </w:t>
            </w:r>
            <w:r w:rsidRPr="007577BE">
              <w:rPr>
                <w:rFonts w:asciiTheme="minorHAnsi" w:hAnsiTheme="minorHAnsi" w:cs="Arial"/>
                <w:iCs/>
                <w:sz w:val="22"/>
                <w:szCs w:val="22"/>
              </w:rPr>
              <w:t>Manager and the Management Team, the Assistant General Manager will have a pivotal role in team leadership/ service planning, coordinating and management of activity and re</w:t>
            </w:r>
            <w:r w:rsidR="00096B4F" w:rsidRPr="007577BE">
              <w:rPr>
                <w:rFonts w:asciiTheme="minorHAnsi" w:hAnsiTheme="minorHAnsi" w:cs="Arial"/>
                <w:iCs/>
                <w:sz w:val="22"/>
                <w:szCs w:val="22"/>
              </w:rPr>
              <w:t xml:space="preserve">sources within the hospital. </w:t>
            </w:r>
            <w:r w:rsidRPr="007577BE">
              <w:rPr>
                <w:rFonts w:asciiTheme="minorHAnsi" w:hAnsiTheme="minorHAnsi" w:cs="Arial"/>
                <w:iCs/>
                <w:sz w:val="22"/>
                <w:szCs w:val="22"/>
              </w:rPr>
              <w:t>The position requires a strategic approach to the development of services and structures, embracing continuing quality improvement and the management of change to comply with national standards.  The post holder acts as an ambassador for and assists the Hospital</w:t>
            </w:r>
            <w:r w:rsidR="00E26F31">
              <w:rPr>
                <w:rFonts w:asciiTheme="minorHAnsi" w:hAnsiTheme="minorHAnsi" w:cs="Arial"/>
                <w:iCs/>
                <w:sz w:val="22"/>
                <w:szCs w:val="22"/>
              </w:rPr>
              <w:t xml:space="preserve"> </w:t>
            </w:r>
            <w:r w:rsidRPr="007577BE">
              <w:rPr>
                <w:rFonts w:asciiTheme="minorHAnsi" w:hAnsiTheme="minorHAnsi" w:cs="Arial"/>
                <w:iCs/>
                <w:sz w:val="22"/>
                <w:szCs w:val="22"/>
              </w:rPr>
              <w:t>Manager in leading staff in achieving the hospitals’ mission, vision, values and strategic/ services plans.</w:t>
            </w:r>
          </w:p>
          <w:p w:rsidR="00DB3C9A" w:rsidRPr="007577BE" w:rsidRDefault="00DB3C9A" w:rsidP="00DB3C9A">
            <w:pPr>
              <w:jc w:val="both"/>
              <w:rPr>
                <w:rFonts w:asciiTheme="minorHAnsi" w:hAnsiTheme="minorHAnsi" w:cs="Arial"/>
                <w:iCs/>
                <w:sz w:val="22"/>
                <w:szCs w:val="22"/>
              </w:rPr>
            </w:pPr>
          </w:p>
          <w:p w:rsidR="007D1377" w:rsidRPr="007577BE" w:rsidRDefault="00DB3C9A" w:rsidP="00DB3C9A">
            <w:pPr>
              <w:rPr>
                <w:rFonts w:asciiTheme="minorHAnsi" w:hAnsiTheme="minorHAnsi" w:cs="Arial"/>
                <w:iCs/>
                <w:color w:val="FF0000"/>
                <w:sz w:val="22"/>
                <w:szCs w:val="22"/>
              </w:rPr>
            </w:pPr>
            <w:r w:rsidRPr="007577BE">
              <w:rPr>
                <w:rFonts w:asciiTheme="minorHAnsi" w:hAnsiTheme="minorHAnsi" w:cs="Arial"/>
                <w:iCs/>
                <w:sz w:val="22"/>
                <w:szCs w:val="22"/>
              </w:rPr>
              <w:t>Supports the development and implementation of appropriately focused management and operational planning and co</w:t>
            </w:r>
            <w:r w:rsidR="00096B4F" w:rsidRPr="007577BE">
              <w:rPr>
                <w:rFonts w:asciiTheme="minorHAnsi" w:hAnsiTheme="minorHAnsi" w:cs="Arial"/>
                <w:iCs/>
                <w:sz w:val="22"/>
                <w:szCs w:val="22"/>
              </w:rPr>
              <w:t xml:space="preserve">ntrol systems at the hospital. </w:t>
            </w:r>
            <w:r w:rsidRPr="007577BE">
              <w:rPr>
                <w:rFonts w:asciiTheme="minorHAnsi" w:hAnsiTheme="minorHAnsi" w:cs="Arial"/>
                <w:iCs/>
                <w:sz w:val="22"/>
                <w:szCs w:val="22"/>
              </w:rPr>
              <w:t>These systems must be designed to facilitate improved correlation between responsibility and accountability at all levels. Ensures that key performance indicators and service plan targets are met</w:t>
            </w:r>
          </w:p>
        </w:tc>
      </w:tr>
      <w:tr w:rsidR="007D1377" w:rsidRPr="007577BE" w:rsidTr="00363F42">
        <w:tc>
          <w:tcPr>
            <w:tcW w:w="2364" w:type="dxa"/>
          </w:tcPr>
          <w:p w:rsidR="007D1377" w:rsidRPr="007577BE" w:rsidRDefault="007D1377" w:rsidP="00ED03CB">
            <w:pPr>
              <w:rPr>
                <w:rFonts w:asciiTheme="minorHAnsi" w:hAnsiTheme="minorHAnsi" w:cs="Arial"/>
                <w:b/>
                <w:bCs/>
                <w:sz w:val="22"/>
                <w:szCs w:val="22"/>
              </w:rPr>
            </w:pPr>
            <w:r w:rsidRPr="007577BE">
              <w:rPr>
                <w:rFonts w:asciiTheme="minorHAnsi" w:hAnsiTheme="minorHAnsi" w:cs="Arial"/>
                <w:b/>
                <w:bCs/>
                <w:sz w:val="22"/>
                <w:szCs w:val="22"/>
              </w:rPr>
              <w:t>Principal Duties and Responsibilities</w:t>
            </w:r>
          </w:p>
          <w:p w:rsidR="007D1377" w:rsidRPr="007577BE" w:rsidRDefault="007D1377" w:rsidP="00ED03CB">
            <w:pPr>
              <w:rPr>
                <w:rFonts w:asciiTheme="minorHAnsi" w:hAnsiTheme="minorHAnsi" w:cs="Arial"/>
                <w:b/>
                <w:bCs/>
                <w:sz w:val="22"/>
                <w:szCs w:val="22"/>
              </w:rPr>
            </w:pPr>
          </w:p>
        </w:tc>
        <w:tc>
          <w:tcPr>
            <w:tcW w:w="8394" w:type="dxa"/>
          </w:tcPr>
          <w:p w:rsidR="00096B4F" w:rsidRPr="007577BE" w:rsidRDefault="00096B4F" w:rsidP="00096B4F">
            <w:pPr>
              <w:numPr>
                <w:ilvl w:val="0"/>
                <w:numId w:val="8"/>
              </w:numPr>
              <w:rPr>
                <w:rFonts w:asciiTheme="minorHAnsi" w:hAnsiTheme="minorHAnsi" w:cs="Arial"/>
                <w:sz w:val="22"/>
                <w:szCs w:val="22"/>
                <w:lang w:val="en-IE"/>
              </w:rPr>
            </w:pPr>
            <w:r w:rsidRPr="007577BE">
              <w:rPr>
                <w:rFonts w:asciiTheme="minorHAnsi" w:hAnsiTheme="minorHAnsi" w:cs="Arial"/>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rsidR="00096B4F" w:rsidRPr="007577BE" w:rsidRDefault="00096B4F" w:rsidP="00096B4F">
            <w:pPr>
              <w:numPr>
                <w:ilvl w:val="0"/>
                <w:numId w:val="8"/>
              </w:numPr>
              <w:rPr>
                <w:rFonts w:asciiTheme="minorHAnsi" w:hAnsiTheme="minorHAnsi" w:cs="Arial"/>
                <w:sz w:val="22"/>
                <w:szCs w:val="22"/>
                <w:lang w:val="en-IE"/>
              </w:rPr>
            </w:pPr>
            <w:r w:rsidRPr="007577BE">
              <w:rPr>
                <w:rFonts w:asciiTheme="minorHAnsi" w:hAnsiTheme="minorHAnsi" w:cs="Arial"/>
                <w:sz w:val="22"/>
                <w:szCs w:val="22"/>
                <w:lang w:val="en-IE"/>
              </w:rPr>
              <w:t>Maintain throughout the Group’s awareness of the primacy of the patient in relation to all hospital activities.</w:t>
            </w:r>
          </w:p>
          <w:p w:rsidR="00096B4F" w:rsidRPr="007577BE" w:rsidRDefault="00096B4F" w:rsidP="00096B4F">
            <w:pPr>
              <w:numPr>
                <w:ilvl w:val="0"/>
                <w:numId w:val="10"/>
              </w:numPr>
              <w:rPr>
                <w:rFonts w:asciiTheme="minorHAnsi" w:hAnsiTheme="minorHAnsi" w:cs="Arial"/>
                <w:sz w:val="22"/>
                <w:szCs w:val="22"/>
              </w:rPr>
            </w:pPr>
            <w:r w:rsidRPr="007577BE">
              <w:rPr>
                <w:rFonts w:asciiTheme="minorHAnsi" w:hAnsiTheme="minorHAnsi" w:cs="Arial"/>
                <w:sz w:val="22"/>
                <w:szCs w:val="22"/>
              </w:rPr>
              <w:t>Performance management systems are part of the role and you will be required to participate in the Group’s performance management programme</w:t>
            </w:r>
          </w:p>
          <w:p w:rsidR="00DB3C9A" w:rsidRPr="007577BE" w:rsidRDefault="00DB3C9A" w:rsidP="00DB3C9A">
            <w:pPr>
              <w:rPr>
                <w:rFonts w:asciiTheme="minorHAnsi" w:hAnsiTheme="minorHAnsi" w:cs="Arial"/>
                <w:b/>
                <w:color w:val="000000"/>
                <w:sz w:val="22"/>
                <w:szCs w:val="22"/>
              </w:rPr>
            </w:pPr>
          </w:p>
          <w:p w:rsidR="00DB3C9A" w:rsidRPr="007577BE" w:rsidRDefault="00DB3C9A" w:rsidP="00A3299E">
            <w:pPr>
              <w:autoSpaceDE w:val="0"/>
              <w:autoSpaceDN w:val="0"/>
              <w:adjustRightInd w:val="0"/>
              <w:spacing w:after="120"/>
              <w:rPr>
                <w:rFonts w:asciiTheme="minorHAnsi" w:hAnsiTheme="minorHAnsi" w:cs="Arial"/>
                <w:color w:val="000000"/>
                <w:sz w:val="22"/>
                <w:szCs w:val="22"/>
              </w:rPr>
            </w:pPr>
            <w:r w:rsidRPr="007577BE">
              <w:rPr>
                <w:rFonts w:asciiTheme="minorHAnsi" w:hAnsiTheme="minorHAnsi" w:cs="Arial"/>
                <w:b/>
                <w:color w:val="000000"/>
                <w:sz w:val="22"/>
                <w:szCs w:val="22"/>
              </w:rPr>
              <w:t>Leadership &amp; Accountability</w:t>
            </w:r>
          </w:p>
          <w:p w:rsidR="00DB3C9A" w:rsidRPr="007577BE" w:rsidRDefault="00DB3C9A" w:rsidP="00A3299E">
            <w:pPr>
              <w:autoSpaceDE w:val="0"/>
              <w:autoSpaceDN w:val="0"/>
              <w:adjustRightInd w:val="0"/>
              <w:spacing w:after="120"/>
              <w:rPr>
                <w:rFonts w:asciiTheme="minorHAnsi" w:hAnsiTheme="minorHAnsi" w:cs="Arial"/>
                <w:color w:val="000000"/>
                <w:sz w:val="22"/>
                <w:szCs w:val="22"/>
              </w:rPr>
            </w:pPr>
            <w:r w:rsidRPr="007577BE">
              <w:rPr>
                <w:rFonts w:asciiTheme="minorHAnsi" w:hAnsiTheme="minorHAnsi" w:cs="Arial"/>
                <w:color w:val="000000"/>
                <w:sz w:val="22"/>
                <w:szCs w:val="22"/>
              </w:rPr>
              <w:t xml:space="preserve">To support the Hospital Manager: </w:t>
            </w:r>
          </w:p>
          <w:p w:rsidR="00DB3C9A" w:rsidRPr="007577BE" w:rsidRDefault="00DB3C9A" w:rsidP="00DB3C9A">
            <w:pPr>
              <w:pStyle w:val="ListParagraph"/>
              <w:numPr>
                <w:ilvl w:val="0"/>
                <w:numId w:val="36"/>
              </w:numPr>
              <w:autoSpaceDE w:val="0"/>
              <w:autoSpaceDN w:val="0"/>
              <w:adjustRightInd w:val="0"/>
              <w:contextualSpacing w:val="0"/>
              <w:rPr>
                <w:rFonts w:asciiTheme="minorHAnsi" w:hAnsiTheme="minorHAnsi" w:cs="Arial"/>
                <w:color w:val="000000"/>
                <w:sz w:val="22"/>
                <w:szCs w:val="22"/>
              </w:rPr>
            </w:pPr>
            <w:r w:rsidRPr="007577BE">
              <w:rPr>
                <w:rFonts w:asciiTheme="minorHAnsi" w:hAnsiTheme="minorHAnsi" w:cs="Arial"/>
                <w:color w:val="000000"/>
                <w:sz w:val="22"/>
                <w:szCs w:val="22"/>
              </w:rPr>
              <w:t>To liaise and coordinate all issues regarding site campus, infrastructure and eq</w:t>
            </w:r>
            <w:r w:rsidR="009A4963" w:rsidRPr="007577BE">
              <w:rPr>
                <w:rFonts w:asciiTheme="minorHAnsi" w:hAnsiTheme="minorHAnsi" w:cs="Arial"/>
                <w:color w:val="000000"/>
                <w:sz w:val="22"/>
                <w:szCs w:val="22"/>
              </w:rPr>
              <w:t>uipment of the hospital.</w:t>
            </w:r>
          </w:p>
          <w:p w:rsidR="00DB3C9A" w:rsidRPr="007577BE" w:rsidRDefault="00DB3C9A" w:rsidP="00DB3C9A">
            <w:pPr>
              <w:pStyle w:val="ListParagraph"/>
              <w:numPr>
                <w:ilvl w:val="0"/>
                <w:numId w:val="36"/>
              </w:numPr>
              <w:autoSpaceDE w:val="0"/>
              <w:autoSpaceDN w:val="0"/>
              <w:adjustRightInd w:val="0"/>
              <w:contextualSpacing w:val="0"/>
              <w:rPr>
                <w:rFonts w:asciiTheme="minorHAnsi" w:hAnsiTheme="minorHAnsi" w:cs="Arial"/>
                <w:color w:val="000000"/>
                <w:sz w:val="22"/>
                <w:szCs w:val="22"/>
              </w:rPr>
            </w:pPr>
            <w:r w:rsidRPr="007577BE">
              <w:rPr>
                <w:rFonts w:asciiTheme="minorHAnsi" w:hAnsiTheme="minorHAnsi" w:cs="Arial"/>
                <w:color w:val="000000"/>
                <w:sz w:val="22"/>
                <w:szCs w:val="22"/>
              </w:rPr>
              <w:t>In providing strategic leadership and dir</w:t>
            </w:r>
            <w:r w:rsidR="009A4963" w:rsidRPr="007577BE">
              <w:rPr>
                <w:rFonts w:asciiTheme="minorHAnsi" w:hAnsiTheme="minorHAnsi" w:cs="Arial"/>
                <w:color w:val="000000"/>
                <w:sz w:val="22"/>
                <w:szCs w:val="22"/>
              </w:rPr>
              <w:t>ection for services within Portiuncula</w:t>
            </w:r>
            <w:r w:rsidRPr="007577BE">
              <w:rPr>
                <w:rFonts w:asciiTheme="minorHAnsi" w:hAnsiTheme="minorHAnsi" w:cs="Arial"/>
                <w:color w:val="000000"/>
                <w:sz w:val="22"/>
                <w:szCs w:val="22"/>
              </w:rPr>
              <w:t xml:space="preserve"> </w:t>
            </w:r>
            <w:r w:rsidRPr="007577BE">
              <w:rPr>
                <w:rFonts w:asciiTheme="minorHAnsi" w:hAnsiTheme="minorHAnsi" w:cs="Arial"/>
                <w:color w:val="000000"/>
                <w:sz w:val="22"/>
                <w:szCs w:val="22"/>
              </w:rPr>
              <w:lastRenderedPageBreak/>
              <w:t>University Hospital which results in the delivery of effective, efficient, quality assured services.</w:t>
            </w:r>
          </w:p>
          <w:p w:rsidR="00DB3C9A" w:rsidRPr="007577BE" w:rsidRDefault="00DB3C9A" w:rsidP="00DB3C9A">
            <w:pPr>
              <w:pStyle w:val="ListParagraph"/>
              <w:numPr>
                <w:ilvl w:val="0"/>
                <w:numId w:val="36"/>
              </w:numPr>
              <w:autoSpaceDE w:val="0"/>
              <w:autoSpaceDN w:val="0"/>
              <w:adjustRightInd w:val="0"/>
              <w:contextualSpacing w:val="0"/>
              <w:rPr>
                <w:rFonts w:asciiTheme="minorHAnsi" w:hAnsiTheme="minorHAnsi" w:cs="Arial"/>
                <w:color w:val="000000"/>
                <w:sz w:val="22"/>
                <w:szCs w:val="22"/>
              </w:rPr>
            </w:pPr>
            <w:r w:rsidRPr="007577BE">
              <w:rPr>
                <w:rFonts w:asciiTheme="minorHAnsi" w:hAnsiTheme="minorHAnsi" w:cs="Arial"/>
                <w:color w:val="000000"/>
                <w:sz w:val="22"/>
                <w:szCs w:val="22"/>
              </w:rPr>
              <w:t>In developing a shared sense of commitment and participation amongst staff in the management of change, the development of services and in responding to the changing health needs of patients.</w:t>
            </w:r>
          </w:p>
          <w:p w:rsidR="00DB3C9A" w:rsidRPr="007577BE" w:rsidRDefault="00DB3C9A" w:rsidP="00DB3C9A">
            <w:pPr>
              <w:pStyle w:val="ListParagraph"/>
              <w:numPr>
                <w:ilvl w:val="0"/>
                <w:numId w:val="36"/>
              </w:numPr>
              <w:autoSpaceDE w:val="0"/>
              <w:autoSpaceDN w:val="0"/>
              <w:adjustRightInd w:val="0"/>
              <w:contextualSpacing w:val="0"/>
              <w:rPr>
                <w:rFonts w:asciiTheme="minorHAnsi" w:hAnsiTheme="minorHAnsi" w:cs="Arial"/>
                <w:color w:val="000000"/>
                <w:sz w:val="22"/>
                <w:szCs w:val="22"/>
              </w:rPr>
            </w:pPr>
            <w:r w:rsidRPr="007577BE">
              <w:rPr>
                <w:rFonts w:asciiTheme="minorHAnsi" w:hAnsiTheme="minorHAnsi" w:cs="Arial"/>
                <w:color w:val="000000"/>
                <w:sz w:val="22"/>
                <w:szCs w:val="22"/>
              </w:rPr>
              <w:t>To review with the Hospital Manager the organisational structure within the context of overall organisational objectives</w:t>
            </w:r>
          </w:p>
          <w:p w:rsidR="00DB3C9A" w:rsidRPr="007577BE" w:rsidRDefault="00DB3C9A" w:rsidP="00DB3C9A">
            <w:pPr>
              <w:pStyle w:val="ListParagraph"/>
              <w:numPr>
                <w:ilvl w:val="0"/>
                <w:numId w:val="36"/>
              </w:numPr>
              <w:autoSpaceDE w:val="0"/>
              <w:autoSpaceDN w:val="0"/>
              <w:adjustRightInd w:val="0"/>
              <w:contextualSpacing w:val="0"/>
              <w:rPr>
                <w:rFonts w:asciiTheme="minorHAnsi" w:hAnsiTheme="minorHAnsi" w:cs="Arial"/>
                <w:color w:val="000000"/>
                <w:sz w:val="22"/>
                <w:szCs w:val="22"/>
              </w:rPr>
            </w:pPr>
            <w:r w:rsidRPr="007577BE">
              <w:rPr>
                <w:rFonts w:asciiTheme="minorHAnsi" w:hAnsiTheme="minorHAnsi" w:cs="Arial"/>
                <w:color w:val="000000"/>
                <w:sz w:val="22"/>
                <w:szCs w:val="22"/>
              </w:rPr>
              <w:t xml:space="preserve">To liaise with and provide advice to the Hospital Manager on services issues and to senior management as required. </w:t>
            </w:r>
          </w:p>
          <w:p w:rsidR="00DB3C9A" w:rsidRPr="007577BE" w:rsidRDefault="00DB3C9A" w:rsidP="00DB3C9A">
            <w:pPr>
              <w:pStyle w:val="ListParagraph"/>
              <w:numPr>
                <w:ilvl w:val="0"/>
                <w:numId w:val="36"/>
              </w:numPr>
              <w:contextualSpacing w:val="0"/>
              <w:rPr>
                <w:rFonts w:asciiTheme="minorHAnsi" w:hAnsiTheme="minorHAnsi" w:cs="Arial"/>
                <w:color w:val="000000"/>
                <w:sz w:val="22"/>
                <w:szCs w:val="22"/>
              </w:rPr>
            </w:pPr>
            <w:r w:rsidRPr="007577BE">
              <w:rPr>
                <w:rFonts w:asciiTheme="minorHAnsi" w:hAnsiTheme="minorHAnsi" w:cs="Arial"/>
                <w:color w:val="000000"/>
                <w:sz w:val="22"/>
                <w:szCs w:val="22"/>
              </w:rPr>
              <w:t>To be responsible for the management and improvement of services on a value for money basis and ensure that systems are in place to support this responsibility</w:t>
            </w:r>
          </w:p>
          <w:p w:rsidR="00DB3C9A" w:rsidRPr="007577BE" w:rsidRDefault="00DB3C9A" w:rsidP="00DB3C9A">
            <w:pPr>
              <w:pStyle w:val="ListParagraph"/>
              <w:numPr>
                <w:ilvl w:val="0"/>
                <w:numId w:val="36"/>
              </w:numPr>
              <w:autoSpaceDE w:val="0"/>
              <w:autoSpaceDN w:val="0"/>
              <w:adjustRightInd w:val="0"/>
              <w:contextualSpacing w:val="0"/>
              <w:rPr>
                <w:rFonts w:asciiTheme="minorHAnsi" w:hAnsiTheme="minorHAnsi" w:cs="Arial"/>
                <w:color w:val="000000"/>
                <w:sz w:val="22"/>
                <w:szCs w:val="22"/>
              </w:rPr>
            </w:pPr>
            <w:r w:rsidRPr="007577BE">
              <w:rPr>
                <w:rFonts w:asciiTheme="minorHAnsi" w:hAnsiTheme="minorHAnsi" w:cs="Arial"/>
                <w:color w:val="000000"/>
                <w:sz w:val="22"/>
                <w:szCs w:val="22"/>
              </w:rPr>
              <w:t>Supporting the development of partnerships with other healthcare organisations and stakeholders, local authorities, relevant agencies, other educational institutions and the wi</w:t>
            </w:r>
            <w:r w:rsidR="00835C66" w:rsidRPr="007577BE">
              <w:rPr>
                <w:rFonts w:asciiTheme="minorHAnsi" w:hAnsiTheme="minorHAnsi" w:cs="Arial"/>
                <w:color w:val="000000"/>
                <w:sz w:val="22"/>
                <w:szCs w:val="22"/>
              </w:rPr>
              <w:t>der community and hospitals.</w:t>
            </w:r>
          </w:p>
          <w:p w:rsidR="00DB3C9A" w:rsidRPr="007577BE" w:rsidRDefault="009A4963" w:rsidP="00DB3C9A">
            <w:pPr>
              <w:pStyle w:val="ListParagraph"/>
              <w:numPr>
                <w:ilvl w:val="0"/>
                <w:numId w:val="36"/>
              </w:numPr>
              <w:autoSpaceDE w:val="0"/>
              <w:autoSpaceDN w:val="0"/>
              <w:adjustRightInd w:val="0"/>
              <w:contextualSpacing w:val="0"/>
              <w:rPr>
                <w:rFonts w:asciiTheme="minorHAnsi" w:hAnsiTheme="minorHAnsi" w:cs="Arial"/>
                <w:color w:val="000000"/>
                <w:sz w:val="22"/>
                <w:szCs w:val="22"/>
              </w:rPr>
            </w:pPr>
            <w:r w:rsidRPr="007577BE">
              <w:rPr>
                <w:rFonts w:asciiTheme="minorHAnsi" w:hAnsiTheme="minorHAnsi" w:cs="Arial"/>
                <w:color w:val="000000"/>
                <w:sz w:val="22"/>
                <w:szCs w:val="22"/>
              </w:rPr>
              <w:t xml:space="preserve">To liaise with other </w:t>
            </w:r>
            <w:r w:rsidR="00DB3C9A" w:rsidRPr="007577BE">
              <w:rPr>
                <w:rFonts w:asciiTheme="minorHAnsi" w:hAnsiTheme="minorHAnsi" w:cs="Arial"/>
                <w:color w:val="000000"/>
                <w:sz w:val="22"/>
                <w:szCs w:val="22"/>
              </w:rPr>
              <w:t>managers on any significant development within his/</w:t>
            </w:r>
            <w:r w:rsidR="00835C66" w:rsidRPr="007577BE">
              <w:rPr>
                <w:rFonts w:asciiTheme="minorHAnsi" w:hAnsiTheme="minorHAnsi" w:cs="Arial"/>
                <w:color w:val="000000"/>
                <w:sz w:val="22"/>
                <w:szCs w:val="22"/>
              </w:rPr>
              <w:t xml:space="preserve"> </w:t>
            </w:r>
            <w:r w:rsidR="00DB3C9A" w:rsidRPr="007577BE">
              <w:rPr>
                <w:rFonts w:asciiTheme="minorHAnsi" w:hAnsiTheme="minorHAnsi" w:cs="Arial"/>
                <w:color w:val="000000"/>
                <w:sz w:val="22"/>
                <w:szCs w:val="22"/>
              </w:rPr>
              <w:t xml:space="preserve">her area of responsibility. </w:t>
            </w:r>
          </w:p>
          <w:p w:rsidR="00DB3C9A" w:rsidRPr="007577BE" w:rsidRDefault="00DB3C9A" w:rsidP="00DB3C9A">
            <w:pPr>
              <w:pStyle w:val="ListParagraph"/>
              <w:numPr>
                <w:ilvl w:val="0"/>
                <w:numId w:val="36"/>
              </w:numPr>
              <w:autoSpaceDE w:val="0"/>
              <w:autoSpaceDN w:val="0"/>
              <w:adjustRightInd w:val="0"/>
              <w:contextualSpacing w:val="0"/>
              <w:rPr>
                <w:rFonts w:asciiTheme="minorHAnsi" w:hAnsiTheme="minorHAnsi" w:cs="Arial"/>
                <w:iCs/>
                <w:color w:val="000000"/>
                <w:sz w:val="22"/>
                <w:szCs w:val="22"/>
              </w:rPr>
            </w:pPr>
            <w:r w:rsidRPr="007577BE">
              <w:rPr>
                <w:rFonts w:asciiTheme="minorHAnsi" w:hAnsiTheme="minorHAnsi" w:cs="Arial"/>
                <w:color w:val="000000"/>
                <w:sz w:val="22"/>
                <w:szCs w:val="22"/>
              </w:rPr>
              <w:t>To assign responsibility and delegate duties within the hospital management structure where appropriate.</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maintain good public relations including good collaborative working relationships and communications with appropriate statutory, professional and voluntary organisations responsible for and/</w:t>
            </w:r>
            <w:r w:rsidR="00835C66" w:rsidRPr="007577BE">
              <w:rPr>
                <w:rFonts w:asciiTheme="minorHAnsi" w:hAnsiTheme="minorHAnsi" w:cs="Arial"/>
                <w:color w:val="000000"/>
                <w:sz w:val="22"/>
                <w:szCs w:val="22"/>
              </w:rPr>
              <w:t xml:space="preserve"> </w:t>
            </w:r>
            <w:r w:rsidRPr="007577BE">
              <w:rPr>
                <w:rFonts w:asciiTheme="minorHAnsi" w:hAnsiTheme="minorHAnsi" w:cs="Arial"/>
                <w:color w:val="000000"/>
                <w:sz w:val="22"/>
                <w:szCs w:val="22"/>
              </w:rPr>
              <w:t>or participating in health care.</w:t>
            </w:r>
          </w:p>
          <w:p w:rsidR="00DB3C9A" w:rsidRPr="007577BE" w:rsidRDefault="00DB3C9A" w:rsidP="00DB3C9A">
            <w:pPr>
              <w:pStyle w:val="ListParagraph"/>
              <w:rPr>
                <w:rFonts w:asciiTheme="minorHAnsi" w:hAnsiTheme="minorHAnsi" w:cs="Arial"/>
                <w:iCs/>
                <w:color w:val="0070C0"/>
                <w:sz w:val="22"/>
                <w:szCs w:val="22"/>
              </w:rPr>
            </w:pPr>
          </w:p>
          <w:p w:rsidR="00DB3C9A" w:rsidRPr="007577BE" w:rsidRDefault="00DB3C9A" w:rsidP="00DB3C9A">
            <w:pPr>
              <w:jc w:val="both"/>
              <w:rPr>
                <w:rFonts w:asciiTheme="minorHAnsi" w:hAnsiTheme="minorHAnsi" w:cs="Arial"/>
                <w:b/>
                <w:bCs/>
                <w:color w:val="000000"/>
                <w:sz w:val="22"/>
                <w:szCs w:val="22"/>
                <w:lang w:val="en-IE"/>
              </w:rPr>
            </w:pPr>
            <w:r w:rsidRPr="007577BE">
              <w:rPr>
                <w:rFonts w:asciiTheme="minorHAnsi" w:hAnsiTheme="minorHAnsi" w:cs="Arial"/>
                <w:b/>
                <w:color w:val="000000"/>
                <w:sz w:val="22"/>
                <w:szCs w:val="22"/>
              </w:rPr>
              <w:t xml:space="preserve">Planning </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Participate as a core member of the Hospital Man</w:t>
            </w:r>
            <w:r w:rsidR="009A4963" w:rsidRPr="007577BE">
              <w:rPr>
                <w:rFonts w:asciiTheme="minorHAnsi" w:hAnsiTheme="minorHAnsi" w:cs="Arial"/>
                <w:color w:val="000000"/>
                <w:sz w:val="22"/>
                <w:szCs w:val="22"/>
              </w:rPr>
              <w:t>agement Team and represent Portiuncula</w:t>
            </w:r>
            <w:r w:rsidRPr="007577BE">
              <w:rPr>
                <w:rFonts w:asciiTheme="minorHAnsi" w:hAnsiTheme="minorHAnsi" w:cs="Arial"/>
                <w:color w:val="000000"/>
                <w:sz w:val="22"/>
                <w:szCs w:val="22"/>
              </w:rPr>
              <w:t xml:space="preserve"> University Hospital at hospital group level.  </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formulate, develop and manage relevant informa</w:t>
            </w:r>
            <w:r w:rsidR="009A4963" w:rsidRPr="007577BE">
              <w:rPr>
                <w:rFonts w:asciiTheme="minorHAnsi" w:hAnsiTheme="minorHAnsi" w:cs="Arial"/>
                <w:color w:val="000000"/>
                <w:sz w:val="22"/>
                <w:szCs w:val="22"/>
              </w:rPr>
              <w:t>tion and other systems for Portiuncula</w:t>
            </w:r>
            <w:r w:rsidRPr="007577BE">
              <w:rPr>
                <w:rFonts w:asciiTheme="minorHAnsi" w:hAnsiTheme="minorHAnsi" w:cs="Arial"/>
                <w:color w:val="000000"/>
                <w:sz w:val="22"/>
                <w:szCs w:val="22"/>
              </w:rPr>
              <w:t xml:space="preserve"> University Hospital</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Support the Hospital Manager in developing key objectives for the hospital to be set on an annual basis</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support the Hospital Manager in the co-ordination, finalising and to ensure the implementation of t</w:t>
            </w:r>
            <w:r w:rsidR="009A4963" w:rsidRPr="007577BE">
              <w:rPr>
                <w:rFonts w:asciiTheme="minorHAnsi" w:hAnsiTheme="minorHAnsi" w:cs="Arial"/>
                <w:color w:val="000000"/>
                <w:sz w:val="22"/>
                <w:szCs w:val="22"/>
              </w:rPr>
              <w:t>he annual service plan for Portiuncula</w:t>
            </w:r>
            <w:r w:rsidRPr="007577BE">
              <w:rPr>
                <w:rFonts w:asciiTheme="minorHAnsi" w:hAnsiTheme="minorHAnsi" w:cs="Arial"/>
                <w:color w:val="000000"/>
                <w:sz w:val="22"/>
                <w:szCs w:val="22"/>
              </w:rPr>
              <w:t xml:space="preserve"> University Hospital</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prepare</w:t>
            </w:r>
            <w:r w:rsidR="009A4963" w:rsidRPr="007577BE">
              <w:rPr>
                <w:rFonts w:asciiTheme="minorHAnsi" w:hAnsiTheme="minorHAnsi" w:cs="Arial"/>
                <w:color w:val="000000"/>
                <w:sz w:val="22"/>
                <w:szCs w:val="22"/>
              </w:rPr>
              <w:t xml:space="preserve"> and coordinate </w:t>
            </w:r>
            <w:r w:rsidRPr="007577BE">
              <w:rPr>
                <w:rFonts w:asciiTheme="minorHAnsi" w:hAnsiTheme="minorHAnsi" w:cs="Arial"/>
                <w:color w:val="000000"/>
                <w:sz w:val="22"/>
                <w:szCs w:val="22"/>
              </w:rPr>
              <w:t>an annual report on services an</w:t>
            </w:r>
            <w:r w:rsidR="009A4963" w:rsidRPr="007577BE">
              <w:rPr>
                <w:rFonts w:asciiTheme="minorHAnsi" w:hAnsiTheme="minorHAnsi" w:cs="Arial"/>
                <w:color w:val="000000"/>
                <w:sz w:val="22"/>
                <w:szCs w:val="22"/>
              </w:rPr>
              <w:t>d activities in Portiuncula</w:t>
            </w:r>
            <w:r w:rsidRPr="007577BE">
              <w:rPr>
                <w:rFonts w:asciiTheme="minorHAnsi" w:hAnsiTheme="minorHAnsi" w:cs="Arial"/>
                <w:color w:val="000000"/>
                <w:sz w:val="22"/>
                <w:szCs w:val="22"/>
              </w:rPr>
              <w:t xml:space="preserve"> University Hospital</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Develop and communicate short, mid and long term strategic plans for areas of responsibility.</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 xml:space="preserve">To participate, when required, on Saolta University Health Care Group and national strategic, advisory and implementation committees for services and care groups. </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 xml:space="preserve">To assist in the development of new services </w:t>
            </w:r>
          </w:p>
          <w:p w:rsidR="009A4963" w:rsidRPr="007577BE" w:rsidRDefault="009A4963" w:rsidP="009A4963">
            <w:pPr>
              <w:autoSpaceDE w:val="0"/>
              <w:autoSpaceDN w:val="0"/>
              <w:adjustRightInd w:val="0"/>
              <w:rPr>
                <w:rFonts w:asciiTheme="minorHAnsi" w:hAnsiTheme="minorHAnsi" w:cs="Arial"/>
                <w:color w:val="000000"/>
                <w:sz w:val="22"/>
                <w:szCs w:val="22"/>
              </w:rPr>
            </w:pPr>
          </w:p>
          <w:p w:rsidR="00DB3C9A" w:rsidRPr="007577BE" w:rsidRDefault="00DB3C9A" w:rsidP="00DB3C9A">
            <w:pPr>
              <w:tabs>
                <w:tab w:val="num" w:pos="432"/>
              </w:tabs>
              <w:rPr>
                <w:rFonts w:asciiTheme="minorHAnsi" w:hAnsiTheme="minorHAnsi" w:cs="Arial"/>
                <w:b/>
                <w:color w:val="000000"/>
                <w:sz w:val="22"/>
                <w:szCs w:val="22"/>
                <w:lang w:val="en-IE"/>
              </w:rPr>
            </w:pPr>
            <w:r w:rsidRPr="007577BE">
              <w:rPr>
                <w:rFonts w:asciiTheme="minorHAnsi" w:hAnsiTheme="minorHAnsi" w:cs="Arial"/>
                <w:b/>
                <w:color w:val="000000"/>
                <w:sz w:val="22"/>
                <w:szCs w:val="22"/>
                <w:lang w:val="en-IE"/>
              </w:rPr>
              <w:t xml:space="preserve">Resource Management </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participate, as required, in the recruitment, selection and appointment of staff.</w:t>
            </w:r>
          </w:p>
          <w:p w:rsidR="00C266D2" w:rsidRPr="007577BE" w:rsidRDefault="00C266D2"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Act as direct line manager for a number of clinical services departments putting in place performance management to promote staff engagement and satisfaction.</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ensure the optimum and effective use of staff through work load measurement, staff profiling and deployment.</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Initiate the implementation of an on-going individual performance management process and foster a high level of morale among staff by effective motivation and consultation.</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participate in the formulation of relevant HR policies and procedures.</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deal with industrial relations issues relating to staff, in consultation with the HR Department.</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 xml:space="preserve">Driving and promoting a performance management culture with HR and Hospital Manager. </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support the Dir</w:t>
            </w:r>
            <w:r w:rsidR="00C266D2" w:rsidRPr="007577BE">
              <w:rPr>
                <w:rFonts w:asciiTheme="minorHAnsi" w:hAnsiTheme="minorHAnsi" w:cs="Arial"/>
                <w:color w:val="000000"/>
                <w:sz w:val="22"/>
                <w:szCs w:val="22"/>
              </w:rPr>
              <w:t xml:space="preserve">ector of Nursing, the Director of Midwifery and Business Supports </w:t>
            </w:r>
            <w:r w:rsidRPr="007577BE">
              <w:rPr>
                <w:rFonts w:asciiTheme="minorHAnsi" w:hAnsiTheme="minorHAnsi" w:cs="Arial"/>
                <w:color w:val="000000"/>
                <w:sz w:val="22"/>
                <w:szCs w:val="22"/>
              </w:rPr>
              <w:t xml:space="preserve">Services Manager in developing and implementing Risk Management and Health and Safety strategies in consultant with appropriate personnel.   </w:t>
            </w:r>
          </w:p>
          <w:p w:rsidR="00DB3C9A" w:rsidRPr="007577BE" w:rsidRDefault="00DB3C9A" w:rsidP="00DB3C9A">
            <w:pPr>
              <w:autoSpaceDE w:val="0"/>
              <w:autoSpaceDN w:val="0"/>
              <w:adjustRightInd w:val="0"/>
              <w:ind w:left="360"/>
              <w:rPr>
                <w:rFonts w:asciiTheme="minorHAnsi" w:hAnsiTheme="minorHAnsi" w:cs="Arial"/>
                <w:color w:val="000000"/>
                <w:sz w:val="22"/>
                <w:szCs w:val="22"/>
              </w:rPr>
            </w:pPr>
          </w:p>
          <w:p w:rsidR="00DB3C9A" w:rsidRPr="007577BE" w:rsidRDefault="00DB3C9A" w:rsidP="00DB3C9A">
            <w:pPr>
              <w:jc w:val="both"/>
              <w:rPr>
                <w:rFonts w:asciiTheme="minorHAnsi" w:hAnsiTheme="minorHAnsi" w:cs="Arial"/>
                <w:b/>
                <w:color w:val="000000"/>
                <w:sz w:val="22"/>
                <w:szCs w:val="22"/>
                <w:lang w:val="en-IE"/>
              </w:rPr>
            </w:pPr>
            <w:r w:rsidRPr="007577BE">
              <w:rPr>
                <w:rFonts w:asciiTheme="minorHAnsi" w:hAnsiTheme="minorHAnsi" w:cs="Arial"/>
                <w:b/>
                <w:color w:val="000000"/>
                <w:sz w:val="22"/>
                <w:szCs w:val="22"/>
              </w:rPr>
              <w:t xml:space="preserve">Finance </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participate in the overall financial planning of the service including the assessment of priorities in pay and non-pay expenditure.</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 xml:space="preserve">To ensure expenditure is controlled within budget and identify potential for savings through improved practice and innovation. </w:t>
            </w:r>
          </w:p>
          <w:p w:rsidR="00DB3C9A" w:rsidRPr="007577BE" w:rsidRDefault="00DB3C9A" w:rsidP="00DB3C9A">
            <w:pPr>
              <w:pStyle w:val="ListParagraph"/>
              <w:numPr>
                <w:ilvl w:val="0"/>
                <w:numId w:val="36"/>
              </w:numPr>
              <w:contextualSpacing w:val="0"/>
              <w:rPr>
                <w:rFonts w:asciiTheme="minorHAnsi" w:hAnsiTheme="minorHAnsi" w:cs="Arial"/>
                <w:iCs/>
                <w:color w:val="000000"/>
                <w:sz w:val="22"/>
                <w:szCs w:val="22"/>
              </w:rPr>
            </w:pPr>
            <w:r w:rsidRPr="007577BE">
              <w:rPr>
                <w:rFonts w:asciiTheme="minorHAnsi" w:hAnsiTheme="minorHAnsi" w:cs="Arial"/>
                <w:iCs/>
                <w:color w:val="000000"/>
                <w:sz w:val="22"/>
                <w:szCs w:val="22"/>
              </w:rPr>
              <w:t>Ensure control assurance requirements are in place</w:t>
            </w:r>
          </w:p>
          <w:p w:rsidR="00DB3C9A" w:rsidRPr="007577BE" w:rsidRDefault="00DB3C9A" w:rsidP="00DB3C9A">
            <w:pPr>
              <w:pStyle w:val="ListParagraph"/>
              <w:ind w:left="360"/>
              <w:rPr>
                <w:rFonts w:asciiTheme="minorHAnsi" w:hAnsiTheme="minorHAnsi" w:cs="Arial"/>
                <w:iCs/>
                <w:color w:val="000000"/>
                <w:sz w:val="22"/>
                <w:szCs w:val="22"/>
              </w:rPr>
            </w:pPr>
          </w:p>
          <w:p w:rsidR="00DB3C9A" w:rsidRPr="007577BE" w:rsidRDefault="00DB3C9A" w:rsidP="00DB3C9A">
            <w:pPr>
              <w:jc w:val="both"/>
              <w:rPr>
                <w:rFonts w:asciiTheme="minorHAnsi" w:hAnsiTheme="minorHAnsi" w:cs="Arial"/>
                <w:b/>
                <w:color w:val="000000"/>
                <w:sz w:val="22"/>
                <w:szCs w:val="22"/>
              </w:rPr>
            </w:pPr>
            <w:r w:rsidRPr="007577BE">
              <w:rPr>
                <w:rFonts w:asciiTheme="minorHAnsi" w:hAnsiTheme="minorHAnsi" w:cs="Arial"/>
                <w:b/>
                <w:color w:val="000000"/>
                <w:sz w:val="22"/>
                <w:szCs w:val="22"/>
              </w:rPr>
              <w:t>Training, Education and Assessment</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 xml:space="preserve">In conjunction with HR ensure that the training needs of staff are met, in particular health &amp; safety and mandatory training. </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assist in the development of performance management systems.</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 xml:space="preserve">Ensure staff needs in your area of responsibility are met, with strong focus on staff engagement. </w:t>
            </w:r>
          </w:p>
          <w:p w:rsidR="00DB3C9A" w:rsidRPr="007577BE" w:rsidRDefault="00DB3C9A" w:rsidP="00DB3C9A">
            <w:pPr>
              <w:pStyle w:val="ListParagraph"/>
              <w:ind w:left="0"/>
              <w:rPr>
                <w:rFonts w:asciiTheme="minorHAnsi" w:hAnsiTheme="minorHAnsi" w:cs="Arial"/>
                <w:color w:val="000000"/>
                <w:sz w:val="22"/>
                <w:szCs w:val="22"/>
                <w:lang w:val="en-IE"/>
              </w:rPr>
            </w:pPr>
          </w:p>
          <w:p w:rsidR="00DB3C9A" w:rsidRPr="007577BE" w:rsidRDefault="00DB3C9A" w:rsidP="00DB3C9A">
            <w:pPr>
              <w:tabs>
                <w:tab w:val="num" w:pos="432"/>
              </w:tabs>
              <w:rPr>
                <w:rFonts w:asciiTheme="minorHAnsi" w:hAnsiTheme="minorHAnsi" w:cs="Arial"/>
                <w:b/>
                <w:bCs/>
                <w:color w:val="000000"/>
                <w:sz w:val="22"/>
                <w:szCs w:val="22"/>
                <w:lang w:val="en-IE"/>
              </w:rPr>
            </w:pPr>
            <w:r w:rsidRPr="007577BE">
              <w:rPr>
                <w:rFonts w:asciiTheme="minorHAnsi" w:hAnsiTheme="minorHAnsi" w:cs="Arial"/>
                <w:b/>
                <w:bCs/>
                <w:color w:val="000000"/>
                <w:sz w:val="22"/>
                <w:szCs w:val="22"/>
                <w:lang w:val="en-IE"/>
              </w:rPr>
              <w:t>Quality Assurance</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lang w:val="en-IE"/>
              </w:rPr>
              <w:t>Have a detailed working Knowledge of the Health Information and Quality Authority (HIQA) standards as they</w:t>
            </w:r>
            <w:r w:rsidRPr="007577BE">
              <w:rPr>
                <w:rFonts w:asciiTheme="minorHAnsi" w:hAnsiTheme="minorHAnsi" w:cs="Arial"/>
                <w:sz w:val="22"/>
                <w:szCs w:val="22"/>
                <w:lang w:val="en-IE"/>
              </w:rPr>
              <w:t xml:space="preserve"> apply to the role for example, Standards for Healthcare, National Standards for the </w:t>
            </w:r>
            <w:r w:rsidR="00FA3868" w:rsidRPr="007577BE">
              <w:rPr>
                <w:rFonts w:asciiTheme="minorHAnsi" w:hAnsiTheme="minorHAnsi" w:cs="Arial"/>
                <w:sz w:val="22"/>
                <w:szCs w:val="22"/>
                <w:lang w:val="en-IE"/>
              </w:rPr>
              <w:t xml:space="preserve">Prevention </w:t>
            </w:r>
            <w:r w:rsidRPr="007577BE">
              <w:rPr>
                <w:rFonts w:asciiTheme="minorHAnsi" w:hAnsiTheme="minorHAnsi" w:cs="Arial"/>
                <w:sz w:val="22"/>
                <w:szCs w:val="22"/>
                <w:lang w:val="en-IE"/>
              </w:rPr>
              <w:t xml:space="preserve">and </w:t>
            </w:r>
            <w:r w:rsidR="00FA3868" w:rsidRPr="007577BE">
              <w:rPr>
                <w:rFonts w:asciiTheme="minorHAnsi" w:hAnsiTheme="minorHAnsi" w:cs="Arial"/>
                <w:sz w:val="22"/>
                <w:szCs w:val="22"/>
                <w:lang w:val="en-IE"/>
              </w:rPr>
              <w:t xml:space="preserve">Control </w:t>
            </w:r>
            <w:r w:rsidRPr="007577BE">
              <w:rPr>
                <w:rFonts w:asciiTheme="minorHAnsi" w:hAnsiTheme="minorHAnsi" w:cs="Arial"/>
                <w:sz w:val="22"/>
                <w:szCs w:val="22"/>
                <w:lang w:val="en-IE"/>
              </w:rPr>
              <w:t xml:space="preserve">of Healthcare Associated Infections, </w:t>
            </w:r>
            <w:r w:rsidRPr="007577BE">
              <w:rPr>
                <w:rFonts w:asciiTheme="minorHAnsi" w:hAnsiTheme="minorHAnsi" w:cs="Arial"/>
                <w:sz w:val="22"/>
                <w:szCs w:val="22"/>
              </w:rPr>
              <w:t>Hygiene</w:t>
            </w:r>
            <w:r w:rsidRPr="007577BE">
              <w:rPr>
                <w:rFonts w:asciiTheme="minorHAnsi" w:hAnsiTheme="minorHAnsi" w:cs="Arial"/>
                <w:sz w:val="22"/>
                <w:szCs w:val="22"/>
                <w:lang w:val="en-IE"/>
              </w:rPr>
              <w:t xml:space="preserve"> Standards, </w:t>
            </w:r>
            <w:r w:rsidRPr="007577BE">
              <w:rPr>
                <w:rFonts w:asciiTheme="minorHAnsi" w:hAnsiTheme="minorHAnsi" w:cs="Arial"/>
                <w:color w:val="000000"/>
                <w:sz w:val="22"/>
                <w:szCs w:val="22"/>
                <w:lang w:val="en-IE"/>
              </w:rPr>
              <w:t>Radiation Standards</w:t>
            </w:r>
            <w:r w:rsidRPr="007577BE">
              <w:rPr>
                <w:rFonts w:asciiTheme="minorHAnsi" w:hAnsiTheme="minorHAnsi" w:cs="Arial"/>
                <w:sz w:val="22"/>
                <w:szCs w:val="22"/>
                <w:lang w:val="en-IE"/>
              </w:rPr>
              <w:t xml:space="preserve"> etc. and comply with associated HSE protocols for implementing and </w:t>
            </w:r>
            <w:r w:rsidRPr="007577BE">
              <w:rPr>
                <w:rFonts w:asciiTheme="minorHAnsi" w:hAnsiTheme="minorHAnsi" w:cs="Arial"/>
                <w:color w:val="000000"/>
                <w:sz w:val="22"/>
                <w:szCs w:val="22"/>
                <w:lang w:val="en-IE"/>
              </w:rPr>
              <w:t>maintaining these standards as appropriate to the role.</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ensure that highest standards are in operation and that regular monitoring of these standards undertaken through audit.</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Ensure standards are developed in line with the National Standards for safer and better healthcare and the development of quality improvement plans to meet quality standards</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Support the Hospital Manager in applying the HSE policy on complaints and patient services.</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ensure system for Healthcare Records standards with improvement plans are in place.</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 xml:space="preserve">To develop a philosophy </w:t>
            </w:r>
            <w:r w:rsidR="00FB1530">
              <w:rPr>
                <w:rFonts w:asciiTheme="minorHAnsi" w:hAnsiTheme="minorHAnsi" w:cs="Arial"/>
                <w:color w:val="000000"/>
                <w:sz w:val="22"/>
                <w:szCs w:val="22"/>
              </w:rPr>
              <w:t xml:space="preserve">that </w:t>
            </w:r>
            <w:r w:rsidR="00FB1530" w:rsidRPr="007577BE">
              <w:rPr>
                <w:rFonts w:asciiTheme="minorHAnsi" w:hAnsiTheme="minorHAnsi" w:cs="Arial"/>
                <w:color w:val="000000"/>
                <w:sz w:val="22"/>
                <w:szCs w:val="22"/>
              </w:rPr>
              <w:t>reflects the Hospital and Group’s commitment to the provision of highest quality standards.</w:t>
            </w:r>
            <w:r w:rsidRPr="007577BE">
              <w:rPr>
                <w:rFonts w:asciiTheme="minorHAnsi" w:hAnsiTheme="minorHAnsi" w:cs="Arial"/>
                <w:color w:val="000000"/>
                <w:sz w:val="22"/>
                <w:szCs w:val="22"/>
              </w:rPr>
              <w:t xml:space="preserve">  </w:t>
            </w:r>
          </w:p>
          <w:p w:rsidR="00DB3C9A" w:rsidRPr="007577BE" w:rsidRDefault="00DB3C9A" w:rsidP="00DB3C9A">
            <w:pPr>
              <w:numPr>
                <w:ilvl w:val="0"/>
                <w:numId w:val="36"/>
              </w:numPr>
              <w:tabs>
                <w:tab w:val="num" w:pos="432"/>
              </w:tabs>
              <w:autoSpaceDE w:val="0"/>
              <w:autoSpaceDN w:val="0"/>
              <w:adjustRightInd w:val="0"/>
              <w:rPr>
                <w:rFonts w:asciiTheme="minorHAnsi" w:hAnsiTheme="minorHAnsi" w:cs="Arial"/>
                <w:b/>
                <w:bCs/>
                <w:color w:val="000000"/>
                <w:sz w:val="22"/>
                <w:szCs w:val="22"/>
              </w:rPr>
            </w:pPr>
            <w:r w:rsidRPr="007577BE">
              <w:rPr>
                <w:rFonts w:asciiTheme="minorHAnsi" w:hAnsiTheme="minorHAnsi" w:cs="Arial"/>
                <w:color w:val="000000"/>
                <w:sz w:val="22"/>
                <w:szCs w:val="22"/>
              </w:rPr>
              <w:t>The post holder must take reasonable care for his or her own actions and the effect that these may have upon the safety of others.</w:t>
            </w:r>
          </w:p>
          <w:p w:rsidR="00DB3C9A" w:rsidRPr="007577BE" w:rsidRDefault="00DB3C9A" w:rsidP="00DB3C9A">
            <w:pPr>
              <w:jc w:val="both"/>
              <w:rPr>
                <w:rFonts w:asciiTheme="minorHAnsi" w:hAnsiTheme="minorHAnsi" w:cs="Arial"/>
                <w:b/>
                <w:color w:val="000000"/>
                <w:sz w:val="22"/>
                <w:szCs w:val="22"/>
              </w:rPr>
            </w:pPr>
          </w:p>
          <w:p w:rsidR="00DB3C9A" w:rsidRPr="007577BE" w:rsidRDefault="00DB3C9A" w:rsidP="00DB3C9A">
            <w:pPr>
              <w:jc w:val="both"/>
              <w:rPr>
                <w:rFonts w:asciiTheme="minorHAnsi" w:hAnsiTheme="minorHAnsi" w:cs="Arial"/>
                <w:b/>
                <w:color w:val="000000"/>
                <w:sz w:val="22"/>
                <w:szCs w:val="22"/>
              </w:rPr>
            </w:pPr>
            <w:r w:rsidRPr="007577BE">
              <w:rPr>
                <w:rFonts w:asciiTheme="minorHAnsi" w:hAnsiTheme="minorHAnsi" w:cs="Arial"/>
                <w:b/>
                <w:color w:val="000000"/>
                <w:sz w:val="22"/>
                <w:szCs w:val="22"/>
              </w:rPr>
              <w:t>General</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undertake other relevant duties as may be determined from time to time by the</w:t>
            </w:r>
            <w:r w:rsidRPr="007577BE">
              <w:rPr>
                <w:rFonts w:asciiTheme="minorHAnsi" w:hAnsiTheme="minorHAnsi" w:cs="Arial"/>
                <w:sz w:val="22"/>
                <w:szCs w:val="22"/>
              </w:rPr>
              <w:t xml:space="preserve"> Hospital Manager</w:t>
            </w:r>
            <w:r w:rsidRPr="007577BE">
              <w:rPr>
                <w:rFonts w:asciiTheme="minorHAnsi" w:hAnsiTheme="minorHAnsi" w:cs="Arial"/>
                <w:color w:val="000000"/>
                <w:sz w:val="22"/>
                <w:szCs w:val="22"/>
              </w:rPr>
              <w:t xml:space="preserve"> or other designated officer. </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sz w:val="22"/>
                <w:szCs w:val="22"/>
              </w:rPr>
              <w:t xml:space="preserve">To </w:t>
            </w:r>
            <w:r w:rsidRPr="007577BE">
              <w:rPr>
                <w:rFonts w:asciiTheme="minorHAnsi" w:hAnsiTheme="minorHAnsi" w:cs="Arial"/>
                <w:color w:val="000000"/>
                <w:sz w:val="22"/>
                <w:szCs w:val="22"/>
              </w:rPr>
              <w:t>deputise for the Hospital Manager as required</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lang w:val="en-IE"/>
              </w:rPr>
            </w:pPr>
            <w:r w:rsidRPr="007577BE">
              <w:rPr>
                <w:rFonts w:asciiTheme="minorHAnsi" w:hAnsiTheme="minorHAnsi" w:cs="Arial"/>
                <w:color w:val="000000"/>
                <w:sz w:val="22"/>
                <w:szCs w:val="22"/>
                <w:lang w:val="en-IE"/>
              </w:rPr>
              <w:t>To act as spokesperson for the organisation as required</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lang w:val="en-IE"/>
              </w:rPr>
            </w:pPr>
            <w:r w:rsidRPr="007577BE">
              <w:rPr>
                <w:rFonts w:asciiTheme="minorHAnsi" w:hAnsiTheme="minorHAnsi" w:cs="Arial"/>
                <w:color w:val="000000"/>
                <w:sz w:val="22"/>
                <w:szCs w:val="22"/>
                <w:lang w:val="en-IE"/>
              </w:rPr>
              <w:t>Demonstrate pro-active commitment to all communications with internal and external stakeholders.</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 maintain good public relations including good collaborative working relationships and communications with appropriate statutory, professional and voluntary organisations responsib</w:t>
            </w:r>
            <w:r w:rsidR="00835C66" w:rsidRPr="007577BE">
              <w:rPr>
                <w:rFonts w:asciiTheme="minorHAnsi" w:hAnsiTheme="minorHAnsi" w:cs="Arial"/>
                <w:color w:val="000000"/>
                <w:sz w:val="22"/>
                <w:szCs w:val="22"/>
              </w:rPr>
              <w:t>le for and</w:t>
            </w:r>
            <w:r w:rsidRPr="007577BE">
              <w:rPr>
                <w:rFonts w:asciiTheme="minorHAnsi" w:hAnsiTheme="minorHAnsi" w:cs="Arial"/>
                <w:color w:val="000000"/>
                <w:sz w:val="22"/>
                <w:szCs w:val="22"/>
              </w:rPr>
              <w:t>/</w:t>
            </w:r>
            <w:r w:rsidR="00835C66" w:rsidRPr="007577BE">
              <w:rPr>
                <w:rFonts w:asciiTheme="minorHAnsi" w:hAnsiTheme="minorHAnsi" w:cs="Arial"/>
                <w:color w:val="000000"/>
                <w:sz w:val="22"/>
                <w:szCs w:val="22"/>
              </w:rPr>
              <w:t xml:space="preserve"> </w:t>
            </w:r>
            <w:r w:rsidRPr="007577BE">
              <w:rPr>
                <w:rFonts w:asciiTheme="minorHAnsi" w:hAnsiTheme="minorHAnsi" w:cs="Arial"/>
                <w:color w:val="000000"/>
                <w:sz w:val="22"/>
                <w:szCs w:val="22"/>
              </w:rPr>
              <w:t xml:space="preserve">or participating in health care.  </w:t>
            </w:r>
          </w:p>
          <w:p w:rsidR="00DB3C9A" w:rsidRPr="007577BE" w:rsidRDefault="00DB3C9A" w:rsidP="00DB3C9A">
            <w:pPr>
              <w:numPr>
                <w:ilvl w:val="0"/>
                <w:numId w:val="36"/>
              </w:numPr>
              <w:autoSpaceDE w:val="0"/>
              <w:autoSpaceDN w:val="0"/>
              <w:adjustRightInd w:val="0"/>
              <w:rPr>
                <w:rFonts w:asciiTheme="minorHAnsi" w:hAnsiTheme="minorHAnsi" w:cs="Arial"/>
                <w:color w:val="000000"/>
                <w:sz w:val="22"/>
                <w:szCs w:val="22"/>
              </w:rPr>
            </w:pPr>
            <w:r w:rsidRPr="007577BE">
              <w:rPr>
                <w:rFonts w:asciiTheme="minorHAnsi" w:hAnsiTheme="minorHAnsi" w:cs="Arial"/>
                <w:color w:val="000000"/>
                <w:sz w:val="22"/>
                <w:szCs w:val="22"/>
              </w:rPr>
              <w:t>Together with the General Manager; Director of Nu</w:t>
            </w:r>
            <w:r w:rsidR="002F2BC8" w:rsidRPr="007577BE">
              <w:rPr>
                <w:rFonts w:asciiTheme="minorHAnsi" w:hAnsiTheme="minorHAnsi" w:cs="Arial"/>
                <w:color w:val="000000"/>
                <w:sz w:val="22"/>
                <w:szCs w:val="22"/>
              </w:rPr>
              <w:t xml:space="preserve">rsing; </w:t>
            </w:r>
            <w:r w:rsidRPr="007577BE">
              <w:rPr>
                <w:rFonts w:asciiTheme="minorHAnsi" w:hAnsiTheme="minorHAnsi" w:cs="Arial"/>
                <w:color w:val="000000"/>
                <w:sz w:val="22"/>
                <w:szCs w:val="22"/>
              </w:rPr>
              <w:t xml:space="preserve">to provide support to </w:t>
            </w:r>
            <w:r w:rsidR="002F2BC8" w:rsidRPr="007577BE">
              <w:rPr>
                <w:rFonts w:asciiTheme="minorHAnsi" w:hAnsiTheme="minorHAnsi" w:cs="Arial"/>
                <w:color w:val="000000"/>
                <w:sz w:val="22"/>
                <w:szCs w:val="22"/>
              </w:rPr>
              <w:t>the Out of Hours Nurse</w:t>
            </w:r>
            <w:r w:rsidRPr="007577BE">
              <w:rPr>
                <w:rFonts w:asciiTheme="minorHAnsi" w:hAnsiTheme="minorHAnsi" w:cs="Arial"/>
                <w:color w:val="000000"/>
                <w:sz w:val="22"/>
                <w:szCs w:val="22"/>
              </w:rPr>
              <w:t xml:space="preserve"> Manager in order to ensure the provision of a safe 24/7 service. </w:t>
            </w:r>
          </w:p>
          <w:p w:rsidR="00DB3C9A" w:rsidRPr="007577BE" w:rsidRDefault="00DB3C9A" w:rsidP="00DB3C9A">
            <w:pPr>
              <w:rPr>
                <w:rFonts w:asciiTheme="minorHAnsi" w:hAnsiTheme="minorHAnsi" w:cs="Arial"/>
                <w:b/>
                <w:i/>
                <w:color w:val="000000"/>
                <w:sz w:val="22"/>
                <w:szCs w:val="22"/>
              </w:rPr>
            </w:pPr>
          </w:p>
          <w:p w:rsidR="007577BE" w:rsidRPr="007577BE" w:rsidRDefault="007577BE" w:rsidP="007577BE">
            <w:pPr>
              <w:rPr>
                <w:rFonts w:asciiTheme="minorHAnsi" w:hAnsiTheme="minorHAnsi" w:cs="Arial"/>
                <w:b/>
                <w:color w:val="000000"/>
                <w:sz w:val="22"/>
                <w:szCs w:val="22"/>
              </w:rPr>
            </w:pPr>
            <w:r w:rsidRPr="007577BE">
              <w:rPr>
                <w:rFonts w:asciiTheme="minorHAnsi" w:hAnsiTheme="minorHAnsi" w:cs="Arial"/>
                <w:b/>
                <w:color w:val="000000"/>
                <w:sz w:val="22"/>
                <w:szCs w:val="22"/>
              </w:rPr>
              <w:t>KPI’s</w:t>
            </w:r>
          </w:p>
          <w:p w:rsidR="007577BE" w:rsidRPr="007577BE" w:rsidRDefault="007577BE" w:rsidP="007577BE">
            <w:pPr>
              <w:numPr>
                <w:ilvl w:val="0"/>
                <w:numId w:val="9"/>
              </w:numPr>
              <w:rPr>
                <w:rFonts w:asciiTheme="minorHAnsi" w:hAnsiTheme="minorHAnsi" w:cs="Arial"/>
                <w:sz w:val="22"/>
                <w:szCs w:val="22"/>
              </w:rPr>
            </w:pPr>
            <w:r w:rsidRPr="007577BE">
              <w:rPr>
                <w:rFonts w:asciiTheme="minorHAnsi" w:hAnsiTheme="minorHAnsi" w:cs="Arial"/>
                <w:sz w:val="22"/>
                <w:szCs w:val="22"/>
              </w:rPr>
              <w:t>The identification and development of Key Performance Indicators (KPIs) which are congruent with the Hospital’s service plan targets.</w:t>
            </w:r>
          </w:p>
          <w:p w:rsidR="007577BE" w:rsidRPr="007577BE" w:rsidRDefault="007577BE" w:rsidP="007577BE">
            <w:pPr>
              <w:numPr>
                <w:ilvl w:val="0"/>
                <w:numId w:val="9"/>
              </w:numPr>
              <w:rPr>
                <w:rFonts w:asciiTheme="minorHAnsi" w:hAnsiTheme="minorHAnsi" w:cs="Arial"/>
                <w:sz w:val="22"/>
                <w:szCs w:val="22"/>
              </w:rPr>
            </w:pPr>
            <w:r w:rsidRPr="007577BE">
              <w:rPr>
                <w:rFonts w:asciiTheme="minorHAnsi" w:hAnsiTheme="minorHAnsi" w:cs="Arial"/>
                <w:sz w:val="22"/>
                <w:szCs w:val="22"/>
              </w:rPr>
              <w:t>The development of Action Plans to address KPI targets.</w:t>
            </w:r>
          </w:p>
          <w:p w:rsidR="007577BE" w:rsidRPr="007577BE" w:rsidRDefault="007577BE" w:rsidP="007577BE">
            <w:pPr>
              <w:numPr>
                <w:ilvl w:val="0"/>
                <w:numId w:val="9"/>
              </w:numPr>
              <w:rPr>
                <w:rFonts w:asciiTheme="minorHAnsi" w:hAnsiTheme="minorHAnsi" w:cs="Arial"/>
                <w:b/>
                <w:sz w:val="22"/>
                <w:szCs w:val="22"/>
                <w:u w:val="single"/>
              </w:rPr>
            </w:pPr>
            <w:r w:rsidRPr="007577BE">
              <w:rPr>
                <w:rFonts w:asciiTheme="minorHAnsi" w:hAnsiTheme="minorHAnsi" w:cs="Arial"/>
                <w:sz w:val="22"/>
                <w:szCs w:val="22"/>
              </w:rPr>
              <w:t>Driving and promoting a Performance Management culture.</w:t>
            </w:r>
          </w:p>
          <w:p w:rsidR="007577BE" w:rsidRPr="007577BE" w:rsidRDefault="007577BE" w:rsidP="007577BE">
            <w:pPr>
              <w:numPr>
                <w:ilvl w:val="0"/>
                <w:numId w:val="9"/>
              </w:numPr>
              <w:rPr>
                <w:rFonts w:asciiTheme="minorHAnsi" w:hAnsiTheme="minorHAnsi" w:cs="Arial"/>
                <w:sz w:val="22"/>
                <w:szCs w:val="22"/>
              </w:rPr>
            </w:pPr>
            <w:r w:rsidRPr="007577BE">
              <w:rPr>
                <w:rFonts w:asciiTheme="minorHAnsi" w:hAnsiTheme="minorHAnsi" w:cs="Arial"/>
                <w:sz w:val="22"/>
                <w:szCs w:val="22"/>
              </w:rPr>
              <w:t>In conjunction with line manager assist in the development of a Performance Management system for your profession.</w:t>
            </w:r>
          </w:p>
          <w:p w:rsidR="007577BE" w:rsidRPr="007577BE" w:rsidRDefault="007577BE" w:rsidP="007577BE">
            <w:pPr>
              <w:numPr>
                <w:ilvl w:val="0"/>
                <w:numId w:val="9"/>
              </w:numPr>
              <w:rPr>
                <w:rFonts w:asciiTheme="minorHAnsi" w:hAnsiTheme="minorHAnsi" w:cs="Arial"/>
                <w:sz w:val="22"/>
                <w:szCs w:val="22"/>
              </w:rPr>
            </w:pPr>
            <w:r w:rsidRPr="007577BE">
              <w:rPr>
                <w:rFonts w:asciiTheme="minorHAnsi" w:hAnsiTheme="minorHAnsi" w:cs="Arial"/>
                <w:sz w:val="22"/>
                <w:szCs w:val="22"/>
              </w:rPr>
              <w:lastRenderedPageBreak/>
              <w:t>The management and delivery of KPIs as a routine and core business objective.</w:t>
            </w:r>
          </w:p>
          <w:p w:rsidR="007577BE" w:rsidRPr="007577BE" w:rsidRDefault="007577BE" w:rsidP="007577BE">
            <w:pPr>
              <w:rPr>
                <w:rFonts w:asciiTheme="minorHAnsi" w:hAnsiTheme="minorHAnsi" w:cs="Arial"/>
                <w:b/>
                <w:color w:val="000000"/>
                <w:sz w:val="22"/>
                <w:szCs w:val="22"/>
              </w:rPr>
            </w:pPr>
          </w:p>
          <w:p w:rsidR="007577BE" w:rsidRPr="007577BE" w:rsidRDefault="007577BE" w:rsidP="007577BE">
            <w:pPr>
              <w:rPr>
                <w:rFonts w:asciiTheme="minorHAnsi" w:hAnsiTheme="minorHAnsi" w:cs="Arial"/>
                <w:b/>
                <w:color w:val="000000"/>
                <w:sz w:val="22"/>
                <w:szCs w:val="22"/>
              </w:rPr>
            </w:pPr>
            <w:r w:rsidRPr="007577BE">
              <w:rPr>
                <w:rFonts w:asciiTheme="minorHAnsi" w:hAnsiTheme="minorHAnsi" w:cs="Arial"/>
                <w:b/>
                <w:color w:val="000000"/>
                <w:sz w:val="22"/>
                <w:szCs w:val="22"/>
              </w:rPr>
              <w:t>PLEASE NOTE THE FOLLOWING GENERAL CONDITIONS:</w:t>
            </w:r>
          </w:p>
          <w:p w:rsidR="007577BE" w:rsidRPr="007577BE" w:rsidRDefault="007577BE" w:rsidP="007577BE">
            <w:pPr>
              <w:numPr>
                <w:ilvl w:val="0"/>
                <w:numId w:val="3"/>
              </w:numPr>
              <w:tabs>
                <w:tab w:val="clear" w:pos="360"/>
                <w:tab w:val="num" w:pos="643"/>
              </w:tabs>
              <w:ind w:left="643"/>
              <w:rPr>
                <w:rFonts w:asciiTheme="minorHAnsi" w:hAnsiTheme="minorHAnsi" w:cs="Arial"/>
                <w:b/>
                <w:color w:val="000000"/>
                <w:sz w:val="22"/>
                <w:szCs w:val="22"/>
              </w:rPr>
            </w:pPr>
            <w:r w:rsidRPr="007577BE">
              <w:rPr>
                <w:rFonts w:asciiTheme="minorHAnsi" w:hAnsiTheme="minorHAnsi" w:cs="Arial"/>
                <w:color w:val="000000"/>
                <w:sz w:val="22"/>
                <w:szCs w:val="22"/>
              </w:rPr>
              <w:t>Employees must attend fire lectures periodically and must observe fire orders.</w:t>
            </w:r>
          </w:p>
          <w:p w:rsidR="007577BE" w:rsidRPr="007577BE" w:rsidRDefault="007577BE" w:rsidP="007577BE">
            <w:pPr>
              <w:numPr>
                <w:ilvl w:val="0"/>
                <w:numId w:val="3"/>
              </w:numPr>
              <w:tabs>
                <w:tab w:val="clear" w:pos="360"/>
                <w:tab w:val="num" w:pos="643"/>
              </w:tabs>
              <w:ind w:left="643"/>
              <w:rPr>
                <w:rFonts w:asciiTheme="minorHAnsi" w:hAnsiTheme="minorHAnsi" w:cs="Arial"/>
                <w:b/>
                <w:color w:val="000000"/>
                <w:sz w:val="22"/>
                <w:szCs w:val="22"/>
              </w:rPr>
            </w:pPr>
            <w:r w:rsidRPr="007577BE">
              <w:rPr>
                <w:rFonts w:asciiTheme="minorHAnsi" w:hAnsiTheme="minorHAnsi" w:cs="Arial"/>
                <w:color w:val="000000"/>
                <w:sz w:val="22"/>
                <w:szCs w:val="22"/>
              </w:rPr>
              <w:t>All accidents within the Department must be reported immediately.</w:t>
            </w:r>
          </w:p>
          <w:p w:rsidR="007577BE" w:rsidRPr="007577BE" w:rsidRDefault="007577BE" w:rsidP="007577BE">
            <w:pPr>
              <w:numPr>
                <w:ilvl w:val="0"/>
                <w:numId w:val="3"/>
              </w:numPr>
              <w:tabs>
                <w:tab w:val="clear" w:pos="360"/>
                <w:tab w:val="num" w:pos="643"/>
              </w:tabs>
              <w:ind w:left="643"/>
              <w:rPr>
                <w:rFonts w:asciiTheme="minorHAnsi" w:hAnsiTheme="minorHAnsi" w:cs="Arial"/>
                <w:b/>
                <w:color w:val="000000"/>
                <w:sz w:val="22"/>
                <w:szCs w:val="22"/>
              </w:rPr>
            </w:pPr>
            <w:r w:rsidRPr="007577BE">
              <w:rPr>
                <w:rFonts w:asciiTheme="minorHAnsi" w:hAnsiTheme="minorHAnsi" w:cs="Arial"/>
                <w:color w:val="000000"/>
                <w:sz w:val="22"/>
                <w:szCs w:val="22"/>
              </w:rPr>
              <w:t>Infection Control Policies must be adhered to.</w:t>
            </w:r>
          </w:p>
          <w:p w:rsidR="007577BE" w:rsidRPr="007577BE" w:rsidRDefault="007577BE" w:rsidP="007577BE">
            <w:pPr>
              <w:numPr>
                <w:ilvl w:val="0"/>
                <w:numId w:val="4"/>
              </w:numPr>
              <w:tabs>
                <w:tab w:val="clear" w:pos="360"/>
                <w:tab w:val="num" w:pos="643"/>
              </w:tabs>
              <w:ind w:left="643"/>
              <w:rPr>
                <w:rFonts w:asciiTheme="minorHAnsi" w:hAnsiTheme="minorHAnsi" w:cs="Arial"/>
                <w:b/>
                <w:sz w:val="22"/>
                <w:szCs w:val="22"/>
              </w:rPr>
            </w:pPr>
            <w:r w:rsidRPr="007577BE">
              <w:rPr>
                <w:rFonts w:asciiTheme="minorHAnsi" w:hAnsiTheme="minorHAnsi" w:cs="Arial"/>
                <w:sz w:val="22"/>
                <w:szCs w:val="22"/>
              </w:rPr>
              <w:t>In line with the Safety, Health and Welfare at Work Acts 2005 and 2010 all staff must comply with all safety regulations and audits.</w:t>
            </w:r>
          </w:p>
          <w:p w:rsidR="007577BE" w:rsidRPr="007577BE" w:rsidRDefault="007577BE" w:rsidP="007577BE">
            <w:pPr>
              <w:pStyle w:val="NormalWeb"/>
              <w:numPr>
                <w:ilvl w:val="0"/>
                <w:numId w:val="4"/>
              </w:numPr>
              <w:tabs>
                <w:tab w:val="clear" w:pos="360"/>
                <w:tab w:val="num" w:pos="643"/>
              </w:tabs>
              <w:ind w:left="643"/>
              <w:rPr>
                <w:rFonts w:asciiTheme="minorHAnsi" w:hAnsiTheme="minorHAnsi" w:cs="Arial"/>
                <w:b/>
                <w:sz w:val="22"/>
                <w:szCs w:val="22"/>
              </w:rPr>
            </w:pPr>
            <w:r w:rsidRPr="007577BE">
              <w:rPr>
                <w:rFonts w:asciiTheme="minorHAnsi" w:hAnsiTheme="minorHAnsi" w:cs="Arial"/>
                <w:sz w:val="22"/>
                <w:szCs w:val="22"/>
              </w:rPr>
              <w:t>In line with the Public Health (Tobacco) (Amendment) Act 2004, smoking within the Hospital Buildings is not permitted.</w:t>
            </w:r>
          </w:p>
          <w:p w:rsidR="007577BE" w:rsidRPr="007577BE" w:rsidRDefault="007577BE" w:rsidP="007577BE">
            <w:pPr>
              <w:numPr>
                <w:ilvl w:val="0"/>
                <w:numId w:val="4"/>
              </w:numPr>
              <w:tabs>
                <w:tab w:val="clear" w:pos="360"/>
                <w:tab w:val="num" w:pos="643"/>
              </w:tabs>
              <w:ind w:hanging="77"/>
              <w:rPr>
                <w:rFonts w:asciiTheme="minorHAnsi" w:hAnsiTheme="minorHAnsi" w:cs="Arial"/>
                <w:b/>
                <w:color w:val="000000"/>
                <w:sz w:val="22"/>
                <w:szCs w:val="22"/>
              </w:rPr>
            </w:pPr>
            <w:r w:rsidRPr="007577BE">
              <w:rPr>
                <w:rFonts w:asciiTheme="minorHAnsi" w:hAnsiTheme="minorHAnsi" w:cs="Arial"/>
                <w:color w:val="000000"/>
                <w:sz w:val="22"/>
                <w:szCs w:val="22"/>
              </w:rPr>
              <w:t>Hospital uniform code must be adhered to.</w:t>
            </w:r>
          </w:p>
          <w:p w:rsidR="007577BE" w:rsidRPr="007577BE" w:rsidRDefault="007577BE" w:rsidP="007577BE">
            <w:pPr>
              <w:numPr>
                <w:ilvl w:val="0"/>
                <w:numId w:val="4"/>
              </w:numPr>
              <w:tabs>
                <w:tab w:val="clear" w:pos="360"/>
                <w:tab w:val="num" w:pos="643"/>
              </w:tabs>
              <w:ind w:left="643"/>
              <w:rPr>
                <w:rFonts w:asciiTheme="minorHAnsi" w:hAnsiTheme="minorHAnsi" w:cs="Arial"/>
                <w:b/>
                <w:color w:val="000000"/>
                <w:sz w:val="22"/>
                <w:szCs w:val="22"/>
              </w:rPr>
            </w:pPr>
            <w:r w:rsidRPr="007577BE">
              <w:rPr>
                <w:rFonts w:asciiTheme="minorHAnsi" w:hAnsiTheme="minorHAnsi" w:cs="Arial"/>
                <w:color w:val="000000"/>
                <w:sz w:val="22"/>
                <w:szCs w:val="22"/>
              </w:rPr>
              <w:t>Provide information that meets the need of Senior Management.</w:t>
            </w:r>
          </w:p>
          <w:p w:rsidR="007577BE" w:rsidRPr="007577BE" w:rsidRDefault="007577BE" w:rsidP="007577BE">
            <w:pPr>
              <w:numPr>
                <w:ilvl w:val="0"/>
                <w:numId w:val="4"/>
              </w:numPr>
              <w:tabs>
                <w:tab w:val="clear" w:pos="360"/>
                <w:tab w:val="num" w:pos="643"/>
              </w:tabs>
              <w:ind w:left="643"/>
              <w:rPr>
                <w:rFonts w:asciiTheme="minorHAnsi" w:hAnsiTheme="minorHAnsi" w:cs="Arial"/>
                <w:b/>
                <w:color w:val="000000"/>
                <w:sz w:val="22"/>
                <w:szCs w:val="22"/>
              </w:rPr>
            </w:pPr>
            <w:r w:rsidRPr="007577BE">
              <w:rPr>
                <w:rFonts w:asciiTheme="minorHAnsi" w:hAnsiTheme="minorHAnsi" w:cs="Arial"/>
                <w:color w:val="000000"/>
                <w:sz w:val="22"/>
                <w:szCs w:val="22"/>
                <w:lang w:val="en-IE" w:eastAsia="en-IE"/>
              </w:rPr>
              <w:t>To support, promote and actively participate in sustainable energy, water and waste initiatives to create a more sustainable, low carbon and efficient health service.</w:t>
            </w:r>
          </w:p>
          <w:p w:rsidR="007577BE" w:rsidRPr="007577BE" w:rsidRDefault="007577BE" w:rsidP="007577BE">
            <w:pPr>
              <w:ind w:left="643"/>
              <w:rPr>
                <w:rFonts w:asciiTheme="minorHAnsi" w:hAnsiTheme="minorHAnsi" w:cs="Arial"/>
                <w:b/>
                <w:color w:val="000000"/>
                <w:sz w:val="22"/>
                <w:szCs w:val="22"/>
              </w:rPr>
            </w:pPr>
          </w:p>
          <w:p w:rsidR="007577BE" w:rsidRPr="007577BE" w:rsidRDefault="007577BE" w:rsidP="007577BE">
            <w:pPr>
              <w:rPr>
                <w:rFonts w:asciiTheme="minorHAnsi" w:hAnsiTheme="minorHAnsi" w:cs="Arial"/>
                <w:b/>
                <w:color w:val="000000"/>
                <w:sz w:val="22"/>
                <w:szCs w:val="22"/>
              </w:rPr>
            </w:pPr>
            <w:r w:rsidRPr="007577BE">
              <w:rPr>
                <w:rFonts w:asciiTheme="minorHAnsi" w:hAnsiTheme="minorHAnsi" w:cs="Arial"/>
                <w:b/>
                <w:color w:val="000000"/>
                <w:sz w:val="22"/>
                <w:szCs w:val="22"/>
              </w:rPr>
              <w:t>Risk Management, Infection Control, Hygiene Services and Health &amp; Safety</w:t>
            </w:r>
          </w:p>
          <w:p w:rsidR="007577BE" w:rsidRPr="007577BE" w:rsidRDefault="007577BE" w:rsidP="007577BE">
            <w:pPr>
              <w:numPr>
                <w:ilvl w:val="0"/>
                <w:numId w:val="7"/>
              </w:numPr>
              <w:rPr>
                <w:rFonts w:asciiTheme="minorHAnsi" w:hAnsiTheme="minorHAnsi" w:cs="Arial"/>
                <w:color w:val="000000"/>
                <w:sz w:val="22"/>
                <w:szCs w:val="22"/>
              </w:rPr>
            </w:pPr>
            <w:r w:rsidRPr="007577BE">
              <w:rPr>
                <w:rFonts w:asciiTheme="minorHAnsi" w:hAnsiTheme="minorHAnsi" w:cs="Arial"/>
                <w:color w:val="000000"/>
                <w:sz w:val="22"/>
                <w:szCs w:val="22"/>
              </w:rPr>
              <w:t xml:space="preserve">The management of Risk, Infection Control, Hygiene Services and Health &amp; Safety is the responsibility of everyone and will be achieved within a progressive, honest and open environment. </w:t>
            </w:r>
          </w:p>
          <w:p w:rsidR="007577BE" w:rsidRPr="007577BE" w:rsidRDefault="007577BE" w:rsidP="007577BE">
            <w:pPr>
              <w:numPr>
                <w:ilvl w:val="0"/>
                <w:numId w:val="7"/>
              </w:numPr>
              <w:rPr>
                <w:rFonts w:asciiTheme="minorHAnsi" w:hAnsiTheme="minorHAnsi" w:cs="Arial"/>
                <w:color w:val="000000"/>
                <w:sz w:val="22"/>
                <w:szCs w:val="22"/>
              </w:rPr>
            </w:pPr>
            <w:r w:rsidRPr="007577BE">
              <w:rPr>
                <w:rFonts w:asciiTheme="minorHAnsi" w:hAnsiTheme="minorHAnsi" w:cs="Arial"/>
                <w:color w:val="000000"/>
                <w:sz w:val="22"/>
                <w:szCs w:val="22"/>
              </w:rPr>
              <w:t xml:space="preserve">The post holder must be familiar with the necessary education, training and support to enable them to meet this responsibility. </w:t>
            </w:r>
          </w:p>
          <w:p w:rsidR="007577BE" w:rsidRPr="007577BE" w:rsidRDefault="007577BE" w:rsidP="007577BE">
            <w:pPr>
              <w:numPr>
                <w:ilvl w:val="0"/>
                <w:numId w:val="7"/>
              </w:numPr>
              <w:rPr>
                <w:rFonts w:asciiTheme="minorHAnsi" w:hAnsiTheme="minorHAnsi" w:cs="Arial"/>
                <w:color w:val="000000"/>
                <w:sz w:val="22"/>
                <w:szCs w:val="22"/>
              </w:rPr>
            </w:pPr>
            <w:r w:rsidRPr="007577BE">
              <w:rPr>
                <w:rFonts w:asciiTheme="minorHAnsi" w:hAnsiTheme="minorHAnsi" w:cs="Arial"/>
                <w:color w:val="000000"/>
                <w:sz w:val="22"/>
                <w:szCs w:val="22"/>
              </w:rPr>
              <w:t>The post holder has a duty to familiarise themselves with the relevant Organisational Policies, Procedures &amp; Standards and attend training as appropriate in the following areas:</w:t>
            </w:r>
          </w:p>
          <w:p w:rsidR="007577BE" w:rsidRPr="007577BE" w:rsidRDefault="007577BE" w:rsidP="007577BE">
            <w:pPr>
              <w:ind w:left="643"/>
              <w:rPr>
                <w:rFonts w:asciiTheme="minorHAnsi" w:hAnsiTheme="minorHAnsi" w:cs="Arial"/>
                <w:color w:val="000000"/>
                <w:sz w:val="22"/>
                <w:szCs w:val="22"/>
              </w:rPr>
            </w:pPr>
          </w:p>
          <w:p w:rsidR="007577BE" w:rsidRPr="007577BE" w:rsidRDefault="007577BE" w:rsidP="007577BE">
            <w:pPr>
              <w:numPr>
                <w:ilvl w:val="1"/>
                <w:numId w:val="5"/>
              </w:numPr>
              <w:rPr>
                <w:rFonts w:asciiTheme="minorHAnsi" w:hAnsiTheme="minorHAnsi" w:cs="Arial"/>
                <w:color w:val="000000"/>
                <w:sz w:val="22"/>
                <w:szCs w:val="22"/>
              </w:rPr>
            </w:pPr>
            <w:r w:rsidRPr="007577BE">
              <w:rPr>
                <w:rFonts w:asciiTheme="minorHAnsi" w:hAnsiTheme="minorHAnsi" w:cs="Arial"/>
                <w:color w:val="000000"/>
                <w:sz w:val="22"/>
                <w:szCs w:val="22"/>
              </w:rPr>
              <w:t>Continuous Quality Improvement Initiatives</w:t>
            </w:r>
          </w:p>
          <w:p w:rsidR="007577BE" w:rsidRPr="007577BE" w:rsidRDefault="007577BE" w:rsidP="007577BE">
            <w:pPr>
              <w:numPr>
                <w:ilvl w:val="1"/>
                <w:numId w:val="5"/>
              </w:numPr>
              <w:rPr>
                <w:rFonts w:asciiTheme="minorHAnsi" w:hAnsiTheme="minorHAnsi" w:cs="Arial"/>
                <w:color w:val="000000"/>
                <w:sz w:val="22"/>
                <w:szCs w:val="22"/>
              </w:rPr>
            </w:pPr>
            <w:r w:rsidRPr="007577BE">
              <w:rPr>
                <w:rFonts w:asciiTheme="minorHAnsi" w:hAnsiTheme="minorHAnsi" w:cs="Arial"/>
                <w:color w:val="000000"/>
                <w:sz w:val="22"/>
                <w:szCs w:val="22"/>
              </w:rPr>
              <w:t>Document Control Information Management Systems</w:t>
            </w:r>
          </w:p>
          <w:p w:rsidR="007577BE" w:rsidRPr="007577BE" w:rsidRDefault="007577BE" w:rsidP="007577BE">
            <w:pPr>
              <w:numPr>
                <w:ilvl w:val="1"/>
                <w:numId w:val="5"/>
              </w:numPr>
              <w:rPr>
                <w:rFonts w:asciiTheme="minorHAnsi" w:hAnsiTheme="minorHAnsi" w:cs="Arial"/>
                <w:color w:val="000000"/>
                <w:sz w:val="22"/>
                <w:szCs w:val="22"/>
              </w:rPr>
            </w:pPr>
            <w:r w:rsidRPr="007577BE">
              <w:rPr>
                <w:rFonts w:asciiTheme="minorHAnsi" w:hAnsiTheme="minorHAnsi" w:cs="Arial"/>
                <w:color w:val="000000"/>
                <w:sz w:val="22"/>
                <w:szCs w:val="22"/>
              </w:rPr>
              <w:t>Risk Management Strategy and Policies</w:t>
            </w:r>
          </w:p>
          <w:p w:rsidR="007577BE" w:rsidRPr="007577BE" w:rsidRDefault="007577BE" w:rsidP="007577BE">
            <w:pPr>
              <w:numPr>
                <w:ilvl w:val="1"/>
                <w:numId w:val="5"/>
              </w:numPr>
              <w:rPr>
                <w:rFonts w:asciiTheme="minorHAnsi" w:hAnsiTheme="minorHAnsi" w:cs="Arial"/>
                <w:color w:val="000000"/>
                <w:sz w:val="22"/>
                <w:szCs w:val="22"/>
              </w:rPr>
            </w:pPr>
            <w:r w:rsidRPr="007577BE">
              <w:rPr>
                <w:rFonts w:asciiTheme="minorHAnsi" w:hAnsiTheme="minorHAnsi" w:cs="Arial"/>
                <w:color w:val="000000"/>
                <w:sz w:val="22"/>
                <w:szCs w:val="22"/>
              </w:rPr>
              <w:t>Hygiene Related Policies, Procedures and Standards</w:t>
            </w:r>
          </w:p>
          <w:p w:rsidR="007577BE" w:rsidRPr="007577BE" w:rsidRDefault="007577BE" w:rsidP="007577BE">
            <w:pPr>
              <w:numPr>
                <w:ilvl w:val="1"/>
                <w:numId w:val="5"/>
              </w:numPr>
              <w:rPr>
                <w:rFonts w:asciiTheme="minorHAnsi" w:hAnsiTheme="minorHAnsi" w:cs="Arial"/>
                <w:color w:val="000000"/>
                <w:sz w:val="22"/>
                <w:szCs w:val="22"/>
              </w:rPr>
            </w:pPr>
            <w:r w:rsidRPr="007577BE">
              <w:rPr>
                <w:rFonts w:asciiTheme="minorHAnsi" w:hAnsiTheme="minorHAnsi" w:cs="Arial"/>
                <w:color w:val="000000"/>
                <w:sz w:val="22"/>
                <w:szCs w:val="22"/>
              </w:rPr>
              <w:t>Decontamination Code of Practice</w:t>
            </w:r>
          </w:p>
          <w:p w:rsidR="007577BE" w:rsidRPr="007577BE" w:rsidRDefault="007577BE" w:rsidP="007577BE">
            <w:pPr>
              <w:numPr>
                <w:ilvl w:val="1"/>
                <w:numId w:val="5"/>
              </w:numPr>
              <w:rPr>
                <w:rFonts w:asciiTheme="minorHAnsi" w:hAnsiTheme="minorHAnsi" w:cs="Arial"/>
                <w:color w:val="000000"/>
                <w:sz w:val="22"/>
                <w:szCs w:val="22"/>
              </w:rPr>
            </w:pPr>
            <w:r w:rsidRPr="007577BE">
              <w:rPr>
                <w:rFonts w:asciiTheme="minorHAnsi" w:hAnsiTheme="minorHAnsi" w:cs="Arial"/>
                <w:color w:val="000000"/>
                <w:sz w:val="22"/>
                <w:szCs w:val="22"/>
              </w:rPr>
              <w:t>Infection Control Policies</w:t>
            </w:r>
          </w:p>
          <w:p w:rsidR="007577BE" w:rsidRPr="007577BE" w:rsidRDefault="007577BE" w:rsidP="007577BE">
            <w:pPr>
              <w:numPr>
                <w:ilvl w:val="1"/>
                <w:numId w:val="5"/>
              </w:numPr>
              <w:rPr>
                <w:rFonts w:asciiTheme="minorHAnsi" w:hAnsiTheme="minorHAnsi" w:cs="Arial"/>
                <w:color w:val="000000"/>
                <w:sz w:val="22"/>
                <w:szCs w:val="22"/>
              </w:rPr>
            </w:pPr>
            <w:r w:rsidRPr="007577BE">
              <w:rPr>
                <w:rFonts w:asciiTheme="minorHAnsi" w:hAnsiTheme="minorHAnsi" w:cs="Arial"/>
                <w:color w:val="000000"/>
                <w:sz w:val="22"/>
                <w:szCs w:val="22"/>
              </w:rPr>
              <w:t>Safety Statement, Health &amp; Safety Policies and Fire Procedure</w:t>
            </w:r>
          </w:p>
          <w:p w:rsidR="007577BE" w:rsidRPr="007577BE" w:rsidRDefault="007577BE" w:rsidP="007577BE">
            <w:pPr>
              <w:numPr>
                <w:ilvl w:val="1"/>
                <w:numId w:val="5"/>
              </w:numPr>
              <w:rPr>
                <w:rFonts w:asciiTheme="minorHAnsi" w:hAnsiTheme="minorHAnsi" w:cs="Arial"/>
                <w:color w:val="000000"/>
                <w:sz w:val="22"/>
                <w:szCs w:val="22"/>
              </w:rPr>
            </w:pPr>
            <w:r w:rsidRPr="007577BE">
              <w:rPr>
                <w:rFonts w:asciiTheme="minorHAnsi" w:hAnsiTheme="minorHAnsi" w:cs="Arial"/>
                <w:color w:val="000000"/>
                <w:sz w:val="22"/>
                <w:szCs w:val="22"/>
              </w:rPr>
              <w:t>Data Protection and confidentiality Policies</w:t>
            </w:r>
          </w:p>
          <w:p w:rsidR="007577BE" w:rsidRPr="007577BE" w:rsidRDefault="007577BE" w:rsidP="007577BE">
            <w:pPr>
              <w:ind w:left="643"/>
              <w:rPr>
                <w:rFonts w:asciiTheme="minorHAnsi" w:hAnsiTheme="minorHAnsi" w:cs="Arial"/>
                <w:color w:val="000000"/>
                <w:sz w:val="22"/>
                <w:szCs w:val="22"/>
              </w:rPr>
            </w:pPr>
          </w:p>
          <w:p w:rsidR="007577BE" w:rsidRPr="007577BE" w:rsidRDefault="007577BE" w:rsidP="007577BE">
            <w:pPr>
              <w:numPr>
                <w:ilvl w:val="0"/>
                <w:numId w:val="6"/>
              </w:numPr>
              <w:rPr>
                <w:rFonts w:asciiTheme="minorHAnsi" w:hAnsiTheme="minorHAnsi" w:cs="Arial"/>
                <w:color w:val="000000"/>
                <w:sz w:val="22"/>
                <w:szCs w:val="22"/>
              </w:rPr>
            </w:pPr>
            <w:r w:rsidRPr="007577BE">
              <w:rPr>
                <w:rFonts w:asciiTheme="minorHAnsi" w:hAnsiTheme="minorHAnsi" w:cs="Arial"/>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rsidR="007577BE" w:rsidRPr="007577BE" w:rsidRDefault="007577BE" w:rsidP="007577BE">
            <w:pPr>
              <w:numPr>
                <w:ilvl w:val="0"/>
                <w:numId w:val="6"/>
              </w:numPr>
              <w:rPr>
                <w:rFonts w:asciiTheme="minorHAnsi" w:hAnsiTheme="minorHAnsi" w:cs="Arial"/>
                <w:color w:val="000000"/>
                <w:sz w:val="22"/>
                <w:szCs w:val="22"/>
              </w:rPr>
            </w:pPr>
            <w:r w:rsidRPr="007577BE">
              <w:rPr>
                <w:rFonts w:asciiTheme="minorHAnsi" w:hAnsiTheme="minorHAnsi" w:cs="Arial"/>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rsidR="007577BE" w:rsidRPr="007577BE" w:rsidRDefault="007577BE" w:rsidP="007577BE">
            <w:pPr>
              <w:numPr>
                <w:ilvl w:val="0"/>
                <w:numId w:val="6"/>
              </w:numPr>
              <w:rPr>
                <w:rFonts w:asciiTheme="minorHAnsi" w:hAnsiTheme="minorHAnsi" w:cs="Arial"/>
                <w:color w:val="000000"/>
                <w:sz w:val="22"/>
                <w:szCs w:val="22"/>
              </w:rPr>
            </w:pPr>
            <w:r w:rsidRPr="007577BE">
              <w:rPr>
                <w:rFonts w:asciiTheme="minorHAnsi" w:hAnsiTheme="minorHAnsi" w:cs="Arial"/>
                <w:color w:val="000000"/>
                <w:sz w:val="22"/>
                <w:szCs w:val="22"/>
              </w:rPr>
              <w:t>The post holder must foster and support a quality improvement culture through-out your area of responsibility in relation to hygiene services.</w:t>
            </w:r>
          </w:p>
          <w:p w:rsidR="007577BE" w:rsidRPr="007577BE" w:rsidRDefault="007577BE" w:rsidP="007577BE">
            <w:pPr>
              <w:numPr>
                <w:ilvl w:val="0"/>
                <w:numId w:val="6"/>
              </w:numPr>
              <w:rPr>
                <w:rFonts w:asciiTheme="minorHAnsi" w:hAnsiTheme="minorHAnsi" w:cs="Arial"/>
                <w:sz w:val="22"/>
                <w:szCs w:val="22"/>
              </w:rPr>
            </w:pPr>
            <w:r w:rsidRPr="007577BE">
              <w:rPr>
                <w:rFonts w:asciiTheme="minorHAnsi" w:hAnsiTheme="minorHAnsi" w:cs="Arial"/>
                <w:sz w:val="22"/>
                <w:szCs w:val="22"/>
              </w:rPr>
              <w:t>The post holders’ responsibility for Quality &amp; Risk Management, Hygiene Services and Health &amp; Safety will be clarified to you in the induction process and by your line manager.</w:t>
            </w:r>
          </w:p>
          <w:p w:rsidR="007577BE" w:rsidRPr="007577BE" w:rsidRDefault="007577BE" w:rsidP="007577BE">
            <w:pPr>
              <w:numPr>
                <w:ilvl w:val="0"/>
                <w:numId w:val="6"/>
              </w:numPr>
              <w:rPr>
                <w:rFonts w:asciiTheme="minorHAnsi" w:hAnsiTheme="minorHAnsi" w:cs="Arial"/>
                <w:color w:val="000000"/>
                <w:sz w:val="22"/>
                <w:szCs w:val="22"/>
              </w:rPr>
            </w:pPr>
            <w:r w:rsidRPr="007577BE">
              <w:rPr>
                <w:rFonts w:asciiTheme="minorHAnsi" w:hAnsiTheme="minorHAnsi" w:cs="Arial"/>
                <w:color w:val="000000"/>
                <w:sz w:val="22"/>
                <w:szCs w:val="22"/>
              </w:rPr>
              <w:t>The post holder must take reasonable care for his or her own actions and the effect that these may have upon the safety of others.</w:t>
            </w:r>
          </w:p>
          <w:p w:rsidR="007577BE" w:rsidRPr="007577BE" w:rsidRDefault="007577BE" w:rsidP="007577BE">
            <w:pPr>
              <w:numPr>
                <w:ilvl w:val="0"/>
                <w:numId w:val="6"/>
              </w:numPr>
              <w:rPr>
                <w:rFonts w:asciiTheme="minorHAnsi" w:hAnsiTheme="minorHAnsi" w:cs="Arial"/>
                <w:color w:val="000000"/>
                <w:sz w:val="22"/>
                <w:szCs w:val="22"/>
              </w:rPr>
            </w:pPr>
            <w:r w:rsidRPr="007577BE">
              <w:rPr>
                <w:rFonts w:asciiTheme="minorHAnsi" w:hAnsiTheme="minorHAnsi" w:cs="Arial"/>
                <w:color w:val="000000"/>
                <w:sz w:val="22"/>
                <w:szCs w:val="22"/>
              </w:rPr>
              <w:t>The post holder must cooperate with management, attend Health &amp; Safety related training and not undertake any task for which they have not been authorised and adequately trained.</w:t>
            </w:r>
          </w:p>
          <w:p w:rsidR="007577BE" w:rsidRPr="007577BE" w:rsidRDefault="007577BE" w:rsidP="007577BE">
            <w:pPr>
              <w:numPr>
                <w:ilvl w:val="0"/>
                <w:numId w:val="6"/>
              </w:numPr>
              <w:rPr>
                <w:rFonts w:asciiTheme="minorHAnsi" w:hAnsiTheme="minorHAnsi" w:cs="Arial"/>
                <w:b/>
                <w:color w:val="000000"/>
                <w:sz w:val="22"/>
                <w:szCs w:val="22"/>
              </w:rPr>
            </w:pPr>
            <w:r w:rsidRPr="007577BE">
              <w:rPr>
                <w:rFonts w:asciiTheme="minorHAnsi" w:hAnsiTheme="minorHAnsi" w:cs="Arial"/>
                <w:color w:val="000000"/>
                <w:sz w:val="22"/>
                <w:szCs w:val="22"/>
              </w:rPr>
              <w:t>The post holder is required to bring to the attention of a responsible person any perceived shortcoming in our safety arrangements or any defects in work equipment.</w:t>
            </w:r>
          </w:p>
          <w:p w:rsidR="007577BE" w:rsidRPr="007577BE" w:rsidRDefault="007577BE" w:rsidP="007577BE">
            <w:pPr>
              <w:numPr>
                <w:ilvl w:val="0"/>
                <w:numId w:val="6"/>
              </w:numPr>
              <w:rPr>
                <w:rFonts w:asciiTheme="minorHAnsi" w:hAnsiTheme="minorHAnsi" w:cs="Arial"/>
                <w:sz w:val="22"/>
                <w:szCs w:val="22"/>
                <w:lang w:val="en-US" w:eastAsia="en-US"/>
              </w:rPr>
            </w:pPr>
            <w:r w:rsidRPr="007577BE">
              <w:rPr>
                <w:rFonts w:asciiTheme="minorHAnsi" w:hAnsiTheme="minorHAnsi" w:cs="Arial"/>
                <w:sz w:val="22"/>
                <w:szCs w:val="22"/>
                <w:lang w:val="en-US" w:eastAsia="en-US"/>
              </w:rPr>
              <w:t xml:space="preserve">It is the post holder’s responsibility to be aware of and comply with the </w:t>
            </w:r>
            <w:smartTag w:uri="urn:schemas-microsoft-com:office:smarttags" w:element="stockticker">
              <w:r w:rsidRPr="007577BE">
                <w:rPr>
                  <w:rFonts w:asciiTheme="minorHAnsi" w:hAnsiTheme="minorHAnsi" w:cs="Arial"/>
                  <w:sz w:val="22"/>
                  <w:szCs w:val="22"/>
                  <w:lang w:val="en-US" w:eastAsia="en-US"/>
                </w:rPr>
                <w:t>HSE</w:t>
              </w:r>
            </w:smartTag>
            <w:r w:rsidRPr="007577BE">
              <w:rPr>
                <w:rFonts w:asciiTheme="minorHAnsi" w:hAnsiTheme="minorHAnsi" w:cs="Arial"/>
                <w:sz w:val="22"/>
                <w:szCs w:val="22"/>
                <w:lang w:val="en-US" w:eastAsia="en-US"/>
              </w:rPr>
              <w:t xml:space="preserve"> Health </w:t>
            </w:r>
            <w:r w:rsidRPr="007577BE">
              <w:rPr>
                <w:rFonts w:asciiTheme="minorHAnsi" w:hAnsiTheme="minorHAnsi" w:cs="Arial"/>
                <w:sz w:val="22"/>
                <w:szCs w:val="22"/>
                <w:lang w:val="en-US" w:eastAsia="en-US"/>
              </w:rPr>
              <w:lastRenderedPageBreak/>
              <w:t>Care Records Management/Integrated Discharge Planning (HCRM / IDP) Code of Practice.</w:t>
            </w:r>
          </w:p>
          <w:p w:rsidR="007577BE" w:rsidRPr="007577BE" w:rsidRDefault="007577BE" w:rsidP="007577BE">
            <w:pPr>
              <w:rPr>
                <w:rFonts w:asciiTheme="minorHAnsi" w:hAnsiTheme="minorHAnsi" w:cs="Arial"/>
                <w:sz w:val="22"/>
                <w:szCs w:val="22"/>
                <w:lang w:val="en-US" w:eastAsia="en-US"/>
              </w:rPr>
            </w:pPr>
          </w:p>
          <w:p w:rsidR="007D1377" w:rsidRPr="007577BE" w:rsidRDefault="007577BE" w:rsidP="007577BE">
            <w:pPr>
              <w:rPr>
                <w:rFonts w:asciiTheme="minorHAnsi" w:hAnsiTheme="minorHAnsi" w:cs="Arial"/>
                <w:sz w:val="22"/>
                <w:szCs w:val="22"/>
                <w:lang w:val="en-US" w:eastAsia="en-US"/>
              </w:rPr>
            </w:pPr>
            <w:r w:rsidRPr="007577BE">
              <w:rPr>
                <w:rFonts w:asciiTheme="minorHAnsi" w:hAnsiTheme="minorHAnsi"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577BE">
              <w:rPr>
                <w:rFonts w:asciiTheme="minorHAnsi" w:hAnsiTheme="minorHAnsi" w:cs="Arial"/>
                <w:b/>
                <w:sz w:val="22"/>
                <w:szCs w:val="22"/>
              </w:rPr>
              <w:t xml:space="preserve">  </w:t>
            </w:r>
            <w:r w:rsidR="007D1377" w:rsidRPr="007577BE">
              <w:rPr>
                <w:rFonts w:asciiTheme="minorHAnsi" w:hAnsiTheme="minorHAnsi" w:cs="Arial"/>
                <w:b/>
                <w:sz w:val="22"/>
                <w:szCs w:val="22"/>
              </w:rPr>
              <w:t xml:space="preserve"> </w:t>
            </w:r>
          </w:p>
        </w:tc>
      </w:tr>
      <w:tr w:rsidR="007D1377" w:rsidRPr="007577BE" w:rsidTr="00363F42">
        <w:tc>
          <w:tcPr>
            <w:tcW w:w="2364" w:type="dxa"/>
          </w:tcPr>
          <w:p w:rsidR="007D1377" w:rsidRPr="007577BE" w:rsidRDefault="007D1377" w:rsidP="00ED03CB">
            <w:pPr>
              <w:rPr>
                <w:rFonts w:asciiTheme="minorHAnsi" w:hAnsiTheme="minorHAnsi" w:cs="Arial"/>
                <w:b/>
                <w:bCs/>
                <w:sz w:val="22"/>
                <w:szCs w:val="22"/>
              </w:rPr>
            </w:pPr>
            <w:r w:rsidRPr="007577BE">
              <w:rPr>
                <w:rFonts w:asciiTheme="minorHAnsi" w:hAnsiTheme="minorHAnsi" w:cs="Arial"/>
                <w:b/>
                <w:bCs/>
                <w:sz w:val="22"/>
                <w:szCs w:val="22"/>
              </w:rPr>
              <w:lastRenderedPageBreak/>
              <w:t>Eligibility Criteria</w:t>
            </w:r>
          </w:p>
          <w:p w:rsidR="007D1377" w:rsidRPr="007577BE" w:rsidRDefault="007D1377" w:rsidP="00ED03CB">
            <w:pPr>
              <w:rPr>
                <w:rFonts w:asciiTheme="minorHAnsi" w:hAnsiTheme="minorHAnsi" w:cs="Arial"/>
                <w:b/>
                <w:bCs/>
                <w:sz w:val="22"/>
                <w:szCs w:val="22"/>
              </w:rPr>
            </w:pPr>
          </w:p>
          <w:p w:rsidR="007D1377" w:rsidRPr="007577BE" w:rsidRDefault="007D1377" w:rsidP="00ED03CB">
            <w:pPr>
              <w:rPr>
                <w:rFonts w:asciiTheme="minorHAnsi" w:hAnsiTheme="minorHAnsi" w:cs="Arial"/>
                <w:b/>
                <w:bCs/>
                <w:sz w:val="22"/>
                <w:szCs w:val="22"/>
              </w:rPr>
            </w:pPr>
            <w:r w:rsidRPr="007577BE">
              <w:rPr>
                <w:rFonts w:asciiTheme="minorHAnsi" w:hAnsiTheme="minorHAnsi" w:cs="Arial"/>
                <w:b/>
                <w:bCs/>
                <w:sz w:val="22"/>
                <w:szCs w:val="22"/>
              </w:rPr>
              <w:t>Qualifications and/ or experience</w:t>
            </w:r>
          </w:p>
          <w:p w:rsidR="007D1377" w:rsidRPr="007577BE" w:rsidRDefault="007D1377" w:rsidP="00ED03CB">
            <w:pPr>
              <w:rPr>
                <w:rFonts w:asciiTheme="minorHAnsi" w:hAnsiTheme="minorHAnsi" w:cs="Arial"/>
                <w:b/>
                <w:bCs/>
                <w:sz w:val="22"/>
                <w:szCs w:val="22"/>
              </w:rPr>
            </w:pPr>
          </w:p>
        </w:tc>
        <w:tc>
          <w:tcPr>
            <w:tcW w:w="8394" w:type="dxa"/>
          </w:tcPr>
          <w:p w:rsidR="00D15190" w:rsidRPr="007577BE" w:rsidRDefault="00D15190" w:rsidP="00D15190">
            <w:pPr>
              <w:jc w:val="both"/>
              <w:rPr>
                <w:rFonts w:asciiTheme="minorHAnsi" w:hAnsiTheme="minorHAnsi" w:cs="Arial"/>
                <w:b/>
                <w:bCs/>
                <w:iCs/>
                <w:sz w:val="22"/>
                <w:szCs w:val="22"/>
              </w:rPr>
            </w:pPr>
            <w:r w:rsidRPr="007577BE">
              <w:rPr>
                <w:rFonts w:asciiTheme="minorHAnsi" w:hAnsiTheme="minorHAnsi" w:cs="Arial"/>
                <w:b/>
                <w:bCs/>
                <w:iCs/>
                <w:sz w:val="22"/>
                <w:szCs w:val="22"/>
              </w:rPr>
              <w:t>Candidates must have at the latest date of application: -</w:t>
            </w:r>
          </w:p>
          <w:p w:rsidR="007D1377" w:rsidRPr="007577BE" w:rsidRDefault="007D1377" w:rsidP="00252016">
            <w:pPr>
              <w:tabs>
                <w:tab w:val="left" w:pos="468"/>
              </w:tabs>
              <w:rPr>
                <w:rFonts w:asciiTheme="minorHAnsi" w:hAnsiTheme="minorHAnsi" w:cs="Arial"/>
                <w:sz w:val="22"/>
                <w:szCs w:val="22"/>
                <w:lang w:val="en-US" w:eastAsia="en-US"/>
              </w:rPr>
            </w:pPr>
          </w:p>
          <w:p w:rsidR="00DB3C9A" w:rsidRPr="007577BE" w:rsidRDefault="00DB3C9A" w:rsidP="00B23BC3">
            <w:pPr>
              <w:numPr>
                <w:ilvl w:val="0"/>
                <w:numId w:val="37"/>
              </w:numPr>
              <w:spacing w:after="40"/>
              <w:ind w:left="714" w:hanging="357"/>
              <w:jc w:val="both"/>
              <w:rPr>
                <w:rFonts w:asciiTheme="minorHAnsi" w:hAnsiTheme="minorHAnsi" w:cs="Arial"/>
                <w:sz w:val="22"/>
                <w:szCs w:val="22"/>
              </w:rPr>
            </w:pPr>
            <w:r w:rsidRPr="007577BE">
              <w:rPr>
                <w:rFonts w:asciiTheme="minorHAnsi" w:hAnsiTheme="minorHAnsi" w:cs="Arial"/>
                <w:sz w:val="22"/>
                <w:szCs w:val="22"/>
              </w:rPr>
              <w:t xml:space="preserve">Significant operational experience </w:t>
            </w:r>
            <w:r w:rsidR="00DA1871" w:rsidRPr="007577BE">
              <w:rPr>
                <w:rFonts w:asciiTheme="minorHAnsi" w:hAnsiTheme="minorHAnsi" w:cs="Arial"/>
                <w:sz w:val="22"/>
                <w:szCs w:val="22"/>
              </w:rPr>
              <w:t>working at a senior level</w:t>
            </w:r>
            <w:r w:rsidRPr="007577BE">
              <w:rPr>
                <w:rFonts w:asciiTheme="minorHAnsi" w:hAnsiTheme="minorHAnsi" w:cs="Arial"/>
                <w:sz w:val="22"/>
                <w:szCs w:val="22"/>
              </w:rPr>
              <w:t xml:space="preserve"> managing and/ or delivering a complex service</w:t>
            </w:r>
            <w:r w:rsidR="00DA1871" w:rsidRPr="007577BE">
              <w:rPr>
                <w:rFonts w:asciiTheme="minorHAnsi" w:hAnsiTheme="minorHAnsi" w:cs="Arial"/>
                <w:sz w:val="22"/>
                <w:szCs w:val="22"/>
              </w:rPr>
              <w:t>, including experience in the management of human and financial resources, as relevant to this role</w:t>
            </w:r>
            <w:r w:rsidRPr="007577BE">
              <w:rPr>
                <w:rFonts w:asciiTheme="minorHAnsi" w:hAnsiTheme="minorHAnsi" w:cs="Arial"/>
                <w:sz w:val="22"/>
                <w:szCs w:val="22"/>
              </w:rPr>
              <w:t xml:space="preserve">. </w:t>
            </w:r>
          </w:p>
          <w:p w:rsidR="00DB3C9A" w:rsidRPr="007577BE" w:rsidRDefault="00DA1871" w:rsidP="00B23BC3">
            <w:pPr>
              <w:numPr>
                <w:ilvl w:val="0"/>
                <w:numId w:val="37"/>
              </w:numPr>
              <w:spacing w:after="40"/>
              <w:ind w:left="714" w:hanging="357"/>
              <w:jc w:val="both"/>
              <w:rPr>
                <w:rFonts w:asciiTheme="minorHAnsi" w:hAnsiTheme="minorHAnsi" w:cs="Arial"/>
                <w:sz w:val="22"/>
                <w:szCs w:val="22"/>
              </w:rPr>
            </w:pPr>
            <w:r w:rsidRPr="007577BE">
              <w:rPr>
                <w:rFonts w:asciiTheme="minorHAnsi" w:hAnsiTheme="minorHAnsi" w:cs="Arial"/>
                <w:bCs/>
                <w:iCs/>
                <w:sz w:val="22"/>
                <w:szCs w:val="22"/>
              </w:rPr>
              <w:t>Experience of facilitating change management projects with proven successful outcomes, as relevant to the role</w:t>
            </w:r>
            <w:r w:rsidR="00DB3C9A" w:rsidRPr="007577BE">
              <w:rPr>
                <w:rFonts w:asciiTheme="minorHAnsi" w:hAnsiTheme="minorHAnsi" w:cs="Arial"/>
                <w:sz w:val="22"/>
                <w:szCs w:val="22"/>
              </w:rPr>
              <w:t xml:space="preserve">. </w:t>
            </w:r>
          </w:p>
          <w:p w:rsidR="00DB3C9A" w:rsidRPr="007577BE" w:rsidRDefault="00DB3C9A" w:rsidP="00B23BC3">
            <w:pPr>
              <w:numPr>
                <w:ilvl w:val="0"/>
                <w:numId w:val="37"/>
              </w:numPr>
              <w:spacing w:after="40"/>
              <w:ind w:left="714" w:hanging="357"/>
              <w:jc w:val="both"/>
              <w:rPr>
                <w:rFonts w:asciiTheme="minorHAnsi" w:hAnsiTheme="minorHAnsi" w:cs="Arial"/>
                <w:sz w:val="22"/>
                <w:szCs w:val="22"/>
              </w:rPr>
            </w:pPr>
            <w:r w:rsidRPr="007577BE">
              <w:rPr>
                <w:rFonts w:asciiTheme="minorHAnsi" w:hAnsiTheme="minorHAnsi" w:cs="Arial"/>
                <w:sz w:val="22"/>
                <w:szCs w:val="22"/>
              </w:rPr>
              <w:t>Experience of managing and working collaboratively with multiple internal and external stakeholders, as relevant to this role.</w:t>
            </w:r>
          </w:p>
          <w:p w:rsidR="00DB3C9A" w:rsidRPr="007577BE" w:rsidRDefault="00DB3C9A" w:rsidP="00B23BC3">
            <w:pPr>
              <w:numPr>
                <w:ilvl w:val="0"/>
                <w:numId w:val="37"/>
              </w:numPr>
              <w:spacing w:after="40"/>
              <w:ind w:left="714" w:hanging="357"/>
              <w:jc w:val="both"/>
              <w:rPr>
                <w:rFonts w:asciiTheme="minorHAnsi" w:hAnsiTheme="minorHAnsi" w:cs="Arial"/>
                <w:sz w:val="22"/>
                <w:szCs w:val="22"/>
              </w:rPr>
            </w:pPr>
            <w:r w:rsidRPr="007577BE">
              <w:rPr>
                <w:rFonts w:asciiTheme="minorHAnsi" w:hAnsiTheme="minorHAnsi" w:cs="Arial"/>
                <w:sz w:val="22"/>
                <w:szCs w:val="22"/>
              </w:rPr>
              <w:t>Experience in team management and development.</w:t>
            </w:r>
          </w:p>
          <w:p w:rsidR="00DB3C9A" w:rsidRPr="007577BE" w:rsidRDefault="00DB3C9A" w:rsidP="00B23BC3">
            <w:pPr>
              <w:numPr>
                <w:ilvl w:val="0"/>
                <w:numId w:val="37"/>
              </w:numPr>
              <w:spacing w:after="40"/>
              <w:ind w:left="714" w:hanging="357"/>
              <w:jc w:val="both"/>
              <w:rPr>
                <w:rFonts w:asciiTheme="minorHAnsi" w:hAnsiTheme="minorHAnsi" w:cs="Arial"/>
                <w:sz w:val="22"/>
                <w:szCs w:val="22"/>
              </w:rPr>
            </w:pPr>
            <w:r w:rsidRPr="007577BE">
              <w:rPr>
                <w:rFonts w:asciiTheme="minorHAnsi" w:hAnsiTheme="minorHAnsi" w:cs="Arial"/>
                <w:sz w:val="22"/>
                <w:szCs w:val="22"/>
              </w:rPr>
              <w:t xml:space="preserve">Detailed experience in </w:t>
            </w:r>
            <w:r w:rsidR="00DA1871" w:rsidRPr="007577BE">
              <w:rPr>
                <w:rFonts w:asciiTheme="minorHAnsi" w:hAnsiTheme="minorHAnsi" w:cs="Arial"/>
                <w:sz w:val="22"/>
                <w:szCs w:val="22"/>
              </w:rPr>
              <w:t xml:space="preserve">successful </w:t>
            </w:r>
            <w:r w:rsidRPr="007577BE">
              <w:rPr>
                <w:rFonts w:asciiTheme="minorHAnsi" w:hAnsiTheme="minorHAnsi" w:cs="Arial"/>
                <w:sz w:val="22"/>
                <w:szCs w:val="22"/>
              </w:rPr>
              <w:t xml:space="preserve">Service Planning and </w:t>
            </w:r>
            <w:r w:rsidR="00DA1871" w:rsidRPr="007577BE">
              <w:rPr>
                <w:rFonts w:asciiTheme="minorHAnsi" w:hAnsiTheme="minorHAnsi" w:cs="Arial"/>
                <w:sz w:val="22"/>
                <w:szCs w:val="22"/>
              </w:rPr>
              <w:t xml:space="preserve">Service </w:t>
            </w:r>
            <w:r w:rsidRPr="007577BE">
              <w:rPr>
                <w:rFonts w:asciiTheme="minorHAnsi" w:hAnsiTheme="minorHAnsi" w:cs="Arial"/>
                <w:sz w:val="22"/>
                <w:szCs w:val="22"/>
              </w:rPr>
              <w:t>Review.</w:t>
            </w:r>
          </w:p>
          <w:p w:rsidR="00DB3C9A" w:rsidRPr="007577BE" w:rsidRDefault="00DA1871" w:rsidP="00B23BC3">
            <w:pPr>
              <w:numPr>
                <w:ilvl w:val="0"/>
                <w:numId w:val="37"/>
              </w:numPr>
              <w:spacing w:after="40"/>
              <w:ind w:left="714" w:hanging="357"/>
              <w:jc w:val="both"/>
              <w:rPr>
                <w:rFonts w:asciiTheme="minorHAnsi" w:hAnsiTheme="minorHAnsi" w:cs="Arial"/>
                <w:sz w:val="22"/>
                <w:szCs w:val="22"/>
              </w:rPr>
            </w:pPr>
            <w:r w:rsidRPr="007577BE">
              <w:rPr>
                <w:rFonts w:asciiTheme="minorHAnsi" w:hAnsiTheme="minorHAnsi" w:cs="Arial"/>
                <w:sz w:val="22"/>
                <w:szCs w:val="22"/>
              </w:rPr>
              <w:t>Have t</w:t>
            </w:r>
            <w:r w:rsidR="00DB3C9A" w:rsidRPr="007577BE">
              <w:rPr>
                <w:rFonts w:asciiTheme="minorHAnsi" w:hAnsiTheme="minorHAnsi" w:cs="Arial"/>
                <w:sz w:val="22"/>
                <w:szCs w:val="22"/>
              </w:rPr>
              <w:t>he requisite knowledge and ability (including a high standard of suitability and management ability) for the proper discharge of the duties of the office.</w:t>
            </w:r>
          </w:p>
          <w:p w:rsidR="00A93961" w:rsidRPr="007577BE" w:rsidRDefault="00A93961" w:rsidP="00B53145">
            <w:pPr>
              <w:rPr>
                <w:rFonts w:asciiTheme="minorHAnsi" w:hAnsiTheme="minorHAnsi" w:cs="Arial"/>
                <w:b/>
                <w:sz w:val="22"/>
                <w:szCs w:val="22"/>
              </w:rPr>
            </w:pPr>
          </w:p>
          <w:p w:rsidR="007D1377" w:rsidRPr="007577BE" w:rsidRDefault="007D1377" w:rsidP="00B53145">
            <w:pPr>
              <w:rPr>
                <w:rFonts w:asciiTheme="minorHAnsi" w:hAnsiTheme="minorHAnsi" w:cs="Arial"/>
                <w:b/>
                <w:sz w:val="22"/>
                <w:szCs w:val="22"/>
              </w:rPr>
            </w:pPr>
            <w:r w:rsidRPr="007577BE">
              <w:rPr>
                <w:rFonts w:asciiTheme="minorHAnsi" w:hAnsiTheme="minorHAnsi" w:cs="Arial"/>
                <w:b/>
                <w:sz w:val="22"/>
                <w:szCs w:val="22"/>
              </w:rPr>
              <w:t>Health</w:t>
            </w:r>
          </w:p>
          <w:p w:rsidR="007D1377" w:rsidRPr="007577BE" w:rsidRDefault="007D1377" w:rsidP="00B53145">
            <w:pPr>
              <w:rPr>
                <w:rFonts w:asciiTheme="minorHAnsi" w:hAnsiTheme="minorHAnsi" w:cs="Arial"/>
                <w:sz w:val="22"/>
                <w:szCs w:val="22"/>
              </w:rPr>
            </w:pPr>
            <w:r w:rsidRPr="007577BE">
              <w:rPr>
                <w:rFonts w:asciiTheme="minorHAnsi" w:hAnsiTheme="minorHAnsi"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7D1377" w:rsidRPr="007577BE" w:rsidRDefault="007D1377" w:rsidP="00B53145">
            <w:pPr>
              <w:ind w:right="-766"/>
              <w:rPr>
                <w:rFonts w:asciiTheme="minorHAnsi" w:hAnsiTheme="minorHAnsi" w:cs="Arial"/>
                <w:b/>
                <w:bCs/>
                <w:sz w:val="22"/>
                <w:szCs w:val="22"/>
              </w:rPr>
            </w:pPr>
          </w:p>
          <w:p w:rsidR="007D1377" w:rsidRPr="007577BE" w:rsidRDefault="007D1377" w:rsidP="00B53145">
            <w:pPr>
              <w:ind w:right="-766"/>
              <w:rPr>
                <w:rFonts w:asciiTheme="minorHAnsi" w:hAnsiTheme="minorHAnsi" w:cs="Arial"/>
                <w:iCs/>
                <w:sz w:val="22"/>
                <w:szCs w:val="22"/>
              </w:rPr>
            </w:pPr>
            <w:r w:rsidRPr="007577BE">
              <w:rPr>
                <w:rFonts w:asciiTheme="minorHAnsi" w:hAnsiTheme="minorHAnsi" w:cs="Arial"/>
                <w:b/>
                <w:bCs/>
                <w:sz w:val="22"/>
                <w:szCs w:val="22"/>
              </w:rPr>
              <w:t>Character</w:t>
            </w:r>
          </w:p>
          <w:p w:rsidR="007D1377" w:rsidRPr="007577BE" w:rsidRDefault="007D1377" w:rsidP="00B53145">
            <w:pPr>
              <w:ind w:right="-766"/>
              <w:rPr>
                <w:rFonts w:asciiTheme="minorHAnsi" w:hAnsiTheme="minorHAnsi" w:cs="Arial"/>
                <w:sz w:val="22"/>
                <w:szCs w:val="22"/>
              </w:rPr>
            </w:pPr>
            <w:r w:rsidRPr="007577BE">
              <w:rPr>
                <w:rFonts w:asciiTheme="minorHAnsi" w:hAnsiTheme="minorHAnsi" w:cs="Arial"/>
                <w:sz w:val="22"/>
                <w:szCs w:val="22"/>
              </w:rPr>
              <w:t>Each candidate for and any person holding the office must be of good character</w:t>
            </w:r>
          </w:p>
          <w:p w:rsidR="008714AE" w:rsidRPr="007577BE" w:rsidRDefault="008714AE" w:rsidP="00A93961">
            <w:pPr>
              <w:rPr>
                <w:rFonts w:asciiTheme="minorHAnsi" w:hAnsiTheme="minorHAnsi" w:cs="Arial"/>
                <w:iCs/>
                <w:sz w:val="22"/>
                <w:szCs w:val="22"/>
              </w:rPr>
            </w:pPr>
          </w:p>
        </w:tc>
      </w:tr>
      <w:tr w:rsidR="007D1377" w:rsidRPr="007577BE" w:rsidTr="00A93961">
        <w:trPr>
          <w:trHeight w:val="574"/>
        </w:trPr>
        <w:tc>
          <w:tcPr>
            <w:tcW w:w="2364" w:type="dxa"/>
          </w:tcPr>
          <w:p w:rsidR="007D1377" w:rsidRPr="007577BE" w:rsidRDefault="007D1377" w:rsidP="00ED03CB">
            <w:pPr>
              <w:rPr>
                <w:rFonts w:asciiTheme="minorHAnsi" w:hAnsiTheme="minorHAnsi" w:cs="Arial"/>
                <w:b/>
                <w:bCs/>
                <w:sz w:val="22"/>
                <w:szCs w:val="22"/>
              </w:rPr>
            </w:pPr>
            <w:r w:rsidRPr="007577BE">
              <w:rPr>
                <w:rFonts w:asciiTheme="minorHAnsi" w:hAnsiTheme="minorHAnsi" w:cs="Arial"/>
                <w:b/>
                <w:bCs/>
                <w:sz w:val="22"/>
                <w:szCs w:val="22"/>
              </w:rPr>
              <w:t>Other requirements specific to the post</w:t>
            </w:r>
          </w:p>
        </w:tc>
        <w:tc>
          <w:tcPr>
            <w:tcW w:w="8394" w:type="dxa"/>
          </w:tcPr>
          <w:p w:rsidR="007577BE" w:rsidRPr="005140F8" w:rsidRDefault="00DB3C9A" w:rsidP="00A93961">
            <w:pPr>
              <w:jc w:val="both"/>
              <w:rPr>
                <w:rFonts w:asciiTheme="minorHAnsi" w:hAnsiTheme="minorHAnsi" w:cs="Arial"/>
                <w:iCs/>
                <w:color w:val="000000" w:themeColor="text1"/>
                <w:sz w:val="22"/>
                <w:szCs w:val="22"/>
              </w:rPr>
            </w:pPr>
            <w:r w:rsidRPr="007577BE">
              <w:rPr>
                <w:rFonts w:asciiTheme="minorHAnsi" w:hAnsiTheme="minorHAnsi" w:cs="Arial"/>
                <w:iCs/>
                <w:color w:val="000000" w:themeColor="text1"/>
                <w:sz w:val="22"/>
                <w:szCs w:val="22"/>
              </w:rPr>
              <w:t>Access to appropriate transport to fulfil the requirements of the role.</w:t>
            </w:r>
          </w:p>
        </w:tc>
      </w:tr>
      <w:tr w:rsidR="007D1377" w:rsidRPr="007577BE" w:rsidTr="00AA6D48">
        <w:trPr>
          <w:trHeight w:val="1048"/>
        </w:trPr>
        <w:tc>
          <w:tcPr>
            <w:tcW w:w="2364" w:type="dxa"/>
          </w:tcPr>
          <w:p w:rsidR="007D1377" w:rsidRPr="007577BE" w:rsidRDefault="007D1377" w:rsidP="00ED03CB">
            <w:pPr>
              <w:rPr>
                <w:rFonts w:asciiTheme="minorHAnsi" w:hAnsiTheme="minorHAnsi" w:cs="Arial"/>
                <w:b/>
                <w:bCs/>
                <w:sz w:val="22"/>
                <w:szCs w:val="22"/>
              </w:rPr>
            </w:pPr>
            <w:r w:rsidRPr="007577BE">
              <w:rPr>
                <w:rFonts w:asciiTheme="minorHAnsi" w:hAnsiTheme="minorHAnsi" w:cs="Arial"/>
                <w:b/>
                <w:bCs/>
                <w:sz w:val="22"/>
                <w:szCs w:val="22"/>
              </w:rPr>
              <w:t>Skills, competencies and/or knowledge</w:t>
            </w:r>
          </w:p>
          <w:p w:rsidR="007D1377" w:rsidRPr="007577BE" w:rsidRDefault="007D1377" w:rsidP="00ED03CB">
            <w:pPr>
              <w:rPr>
                <w:rFonts w:asciiTheme="minorHAnsi" w:hAnsiTheme="minorHAnsi" w:cs="Arial"/>
                <w:b/>
                <w:bCs/>
                <w:sz w:val="22"/>
                <w:szCs w:val="22"/>
              </w:rPr>
            </w:pPr>
          </w:p>
          <w:p w:rsidR="007D1377" w:rsidRPr="007577BE" w:rsidRDefault="007D1377" w:rsidP="00ED03CB">
            <w:pPr>
              <w:rPr>
                <w:rFonts w:asciiTheme="minorHAnsi" w:hAnsiTheme="minorHAnsi" w:cs="Arial"/>
                <w:b/>
                <w:bCs/>
                <w:sz w:val="22"/>
                <w:szCs w:val="22"/>
              </w:rPr>
            </w:pPr>
          </w:p>
        </w:tc>
        <w:tc>
          <w:tcPr>
            <w:tcW w:w="8394" w:type="dxa"/>
          </w:tcPr>
          <w:p w:rsidR="00DB3C9A" w:rsidRPr="007577BE" w:rsidRDefault="00DB3C9A" w:rsidP="00E10C0B">
            <w:pPr>
              <w:autoSpaceDE w:val="0"/>
              <w:autoSpaceDN w:val="0"/>
              <w:adjustRightInd w:val="0"/>
              <w:spacing w:after="120"/>
              <w:rPr>
                <w:rFonts w:asciiTheme="minorHAnsi" w:hAnsiTheme="minorHAnsi" w:cs="Arial"/>
                <w:b/>
                <w:sz w:val="22"/>
                <w:szCs w:val="22"/>
                <w:u w:val="single"/>
                <w:lang w:val="en-IE" w:eastAsia="en-IE"/>
              </w:rPr>
            </w:pPr>
            <w:r w:rsidRPr="007577BE">
              <w:rPr>
                <w:rFonts w:asciiTheme="minorHAnsi" w:hAnsiTheme="minorHAnsi" w:cs="Arial"/>
                <w:b/>
                <w:sz w:val="22"/>
                <w:szCs w:val="22"/>
                <w:u w:val="single"/>
                <w:lang w:val="en-IE" w:eastAsia="en-IE"/>
              </w:rPr>
              <w:t xml:space="preserve">Professional Knowledge </w:t>
            </w:r>
          </w:p>
          <w:p w:rsidR="00A93961" w:rsidRPr="007577BE" w:rsidRDefault="00A93961" w:rsidP="00DB3C9A">
            <w:pPr>
              <w:autoSpaceDE w:val="0"/>
              <w:autoSpaceDN w:val="0"/>
              <w:adjustRightInd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Demonstrates:</w:t>
            </w:r>
          </w:p>
          <w:p w:rsidR="00DB3C9A" w:rsidRPr="007577BE" w:rsidRDefault="00DB3C9A" w:rsidP="00C54A57">
            <w:pPr>
              <w:numPr>
                <w:ilvl w:val="0"/>
                <w:numId w:val="40"/>
              </w:numPr>
              <w:rPr>
                <w:rFonts w:asciiTheme="minorHAnsi" w:hAnsiTheme="minorHAnsi" w:cs="Arial"/>
                <w:b/>
                <w:iCs/>
                <w:sz w:val="22"/>
                <w:szCs w:val="22"/>
                <w:u w:val="single"/>
              </w:rPr>
            </w:pPr>
            <w:r w:rsidRPr="007577BE">
              <w:rPr>
                <w:rFonts w:asciiTheme="minorHAnsi" w:hAnsiTheme="minorHAnsi" w:cs="Arial"/>
                <w:iCs/>
                <w:sz w:val="22"/>
                <w:szCs w:val="22"/>
              </w:rPr>
              <w:t>Detailed knowledge of the issues and developments and current thinking in relation to best practice in acute care and service delivery</w:t>
            </w:r>
          </w:p>
          <w:p w:rsidR="00DB3C9A" w:rsidRPr="007577BE" w:rsidRDefault="00DB3C9A" w:rsidP="00C54A57">
            <w:pPr>
              <w:numPr>
                <w:ilvl w:val="0"/>
                <w:numId w:val="40"/>
              </w:numPr>
              <w:rPr>
                <w:rFonts w:asciiTheme="minorHAnsi" w:hAnsiTheme="minorHAnsi" w:cs="Arial"/>
                <w:b/>
                <w:iCs/>
                <w:sz w:val="22"/>
                <w:szCs w:val="22"/>
                <w:u w:val="single"/>
              </w:rPr>
            </w:pPr>
            <w:r w:rsidRPr="007577BE">
              <w:rPr>
                <w:rFonts w:asciiTheme="minorHAnsi" w:hAnsiTheme="minorHAnsi" w:cs="Arial"/>
                <w:iCs/>
                <w:sz w:val="22"/>
                <w:szCs w:val="22"/>
              </w:rPr>
              <w:t>Knowledge of HSE policies and procedures relevant to this role.</w:t>
            </w:r>
          </w:p>
          <w:p w:rsidR="00DA1871" w:rsidRPr="007577BE" w:rsidRDefault="00DA1871" w:rsidP="00C54A57">
            <w:pPr>
              <w:pStyle w:val="ListParagraph"/>
              <w:numPr>
                <w:ilvl w:val="0"/>
                <w:numId w:val="40"/>
              </w:numPr>
              <w:contextualSpacing w:val="0"/>
              <w:jc w:val="both"/>
              <w:rPr>
                <w:rFonts w:asciiTheme="minorHAnsi" w:hAnsiTheme="minorHAnsi" w:cs="Arial"/>
                <w:iCs/>
                <w:sz w:val="22"/>
                <w:szCs w:val="22"/>
                <w:lang w:val="en-IE" w:eastAsia="en-IE"/>
              </w:rPr>
            </w:pPr>
            <w:r w:rsidRPr="007577BE">
              <w:rPr>
                <w:rFonts w:asciiTheme="minorHAnsi" w:hAnsiTheme="minorHAnsi" w:cs="Arial"/>
                <w:iCs/>
                <w:sz w:val="22"/>
                <w:szCs w:val="22"/>
                <w:lang w:val="en-IE" w:eastAsia="en-IE"/>
              </w:rPr>
              <w:t>Knowledge of relevant legislation and standards e.g. HIQA, Health &amp; Safety, Freedom of Information, Data Protection, employment legislation</w:t>
            </w:r>
            <w:r w:rsidR="005D4D06" w:rsidRPr="007577BE">
              <w:rPr>
                <w:rFonts w:asciiTheme="minorHAnsi" w:hAnsiTheme="minorHAnsi" w:cs="Arial"/>
                <w:iCs/>
                <w:sz w:val="22"/>
                <w:szCs w:val="22"/>
                <w:lang w:val="en-IE" w:eastAsia="en-IE"/>
              </w:rPr>
              <w:t xml:space="preserve"> etc</w:t>
            </w:r>
            <w:r w:rsidRPr="007577BE">
              <w:rPr>
                <w:rFonts w:asciiTheme="minorHAnsi" w:hAnsiTheme="minorHAnsi" w:cs="Arial"/>
                <w:iCs/>
                <w:sz w:val="22"/>
                <w:szCs w:val="22"/>
                <w:lang w:val="en-IE" w:eastAsia="en-IE"/>
              </w:rPr>
              <w:t>.</w:t>
            </w:r>
          </w:p>
          <w:p w:rsidR="00DA1871" w:rsidRPr="007577BE" w:rsidRDefault="00DA1871" w:rsidP="00C54A57">
            <w:pPr>
              <w:pStyle w:val="ListParagraph"/>
              <w:numPr>
                <w:ilvl w:val="0"/>
                <w:numId w:val="40"/>
              </w:numPr>
              <w:autoSpaceDE w:val="0"/>
              <w:autoSpaceDN w:val="0"/>
              <w:adjustRightInd w:val="0"/>
              <w:jc w:val="both"/>
              <w:rPr>
                <w:rFonts w:asciiTheme="minorHAnsi" w:hAnsiTheme="minorHAnsi"/>
                <w:i/>
                <w:sz w:val="22"/>
                <w:szCs w:val="22"/>
              </w:rPr>
            </w:pPr>
            <w:r w:rsidRPr="007577BE">
              <w:rPr>
                <w:rFonts w:asciiTheme="minorHAnsi" w:hAnsiTheme="minorHAnsi" w:cs="Arial"/>
                <w:color w:val="000000"/>
                <w:sz w:val="22"/>
                <w:szCs w:val="22"/>
                <w:lang w:eastAsia="en-IE"/>
              </w:rPr>
              <w:t>Strong working knowledge of quality and safety systems as they apply to a healthcare setting</w:t>
            </w:r>
          </w:p>
          <w:p w:rsidR="00DA1871" w:rsidRPr="007577BE" w:rsidRDefault="00DA1871" w:rsidP="00C54A57">
            <w:pPr>
              <w:numPr>
                <w:ilvl w:val="0"/>
                <w:numId w:val="40"/>
              </w:numPr>
              <w:rPr>
                <w:rFonts w:asciiTheme="minorHAnsi" w:hAnsiTheme="minorHAnsi" w:cs="Arial"/>
                <w:b/>
                <w:iCs/>
                <w:sz w:val="22"/>
                <w:szCs w:val="22"/>
                <w:u w:val="single"/>
              </w:rPr>
            </w:pPr>
            <w:r w:rsidRPr="007577BE">
              <w:rPr>
                <w:rFonts w:asciiTheme="minorHAnsi" w:hAnsiTheme="minorHAnsi" w:cs="Arial"/>
                <w:iCs/>
                <w:sz w:val="22"/>
                <w:szCs w:val="22"/>
                <w:lang w:val="en-IE" w:eastAsia="en-IE"/>
              </w:rPr>
              <w:t>Excellent MS Office skills to include Word, Excel and PowerPoint</w:t>
            </w:r>
          </w:p>
          <w:p w:rsidR="00DB3C9A" w:rsidRPr="007577BE" w:rsidRDefault="00DB3C9A" w:rsidP="00DB3C9A">
            <w:pPr>
              <w:rPr>
                <w:rFonts w:asciiTheme="minorHAnsi" w:hAnsiTheme="minorHAnsi" w:cs="Arial"/>
                <w:b/>
                <w:iCs/>
                <w:sz w:val="22"/>
                <w:szCs w:val="22"/>
                <w:u w:val="single"/>
              </w:rPr>
            </w:pPr>
          </w:p>
          <w:p w:rsidR="00DB3C9A" w:rsidRPr="007577BE" w:rsidRDefault="00DB3C9A" w:rsidP="00E10C0B">
            <w:pPr>
              <w:autoSpaceDE w:val="0"/>
              <w:autoSpaceDN w:val="0"/>
              <w:adjustRightInd w:val="0"/>
              <w:spacing w:after="120"/>
              <w:rPr>
                <w:rFonts w:asciiTheme="minorHAnsi" w:hAnsiTheme="minorHAnsi" w:cs="Arial"/>
                <w:b/>
                <w:sz w:val="22"/>
                <w:szCs w:val="22"/>
                <w:u w:val="single"/>
                <w:lang w:val="en-IE" w:eastAsia="en-IE"/>
              </w:rPr>
            </w:pPr>
            <w:r w:rsidRPr="007577BE">
              <w:rPr>
                <w:rFonts w:asciiTheme="minorHAnsi" w:hAnsiTheme="minorHAnsi" w:cs="Arial"/>
                <w:b/>
                <w:sz w:val="22"/>
                <w:szCs w:val="22"/>
                <w:u w:val="single"/>
                <w:lang w:val="en-IE" w:eastAsia="en-IE"/>
              </w:rPr>
              <w:t>Managing &amp; Delivering Results (Operational Excellence)</w:t>
            </w:r>
          </w:p>
          <w:p w:rsidR="00E10C0B" w:rsidRPr="007577BE" w:rsidRDefault="00E10C0B" w:rsidP="00E10C0B">
            <w:pPr>
              <w:autoSpaceDE w:val="0"/>
              <w:autoSpaceDN w:val="0"/>
              <w:adjustRightInd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Demonstrates: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A proven ability to prioritise, organise and schedule a wide variety of tasks and to manage competing demands and tight deadlines while consistently maintaining high standards and positive working relationships.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Evidence of effective project planning and organisational skills including an awareness of resource management and the importance of value for money</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 xml:space="preserve">Strong evidence of excellent </w:t>
            </w:r>
            <w:r w:rsidR="007577BE" w:rsidRPr="007577BE">
              <w:rPr>
                <w:rFonts w:asciiTheme="minorHAnsi" w:hAnsiTheme="minorHAnsi" w:cs="Arial"/>
                <w:sz w:val="22"/>
                <w:szCs w:val="22"/>
                <w:lang w:val="en-IE" w:eastAsia="en-IE"/>
              </w:rPr>
              <w:t xml:space="preserve">financial planning and </w:t>
            </w:r>
            <w:r w:rsidRPr="007577BE">
              <w:rPr>
                <w:rFonts w:asciiTheme="minorHAnsi" w:hAnsiTheme="minorHAnsi" w:cs="Arial"/>
                <w:sz w:val="22"/>
                <w:szCs w:val="22"/>
                <w:lang w:val="en-IE" w:eastAsia="en-IE"/>
              </w:rPr>
              <w:t>expenditure management  </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The ability to improve efficiency within the working environment and the ability to evolve and adapt to a rapid changing environment</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lastRenderedPageBreak/>
              <w:t>A capacity to operate successfully in a challenging environment while adhering to various standards.</w:t>
            </w:r>
          </w:p>
          <w:p w:rsidR="00DB3C9A" w:rsidRPr="007577BE" w:rsidRDefault="00DB3C9A" w:rsidP="00DB3C9A">
            <w:pPr>
              <w:autoSpaceDE w:val="0"/>
              <w:autoSpaceDN w:val="0"/>
              <w:adjustRightInd w:val="0"/>
              <w:rPr>
                <w:rFonts w:asciiTheme="minorHAnsi" w:hAnsiTheme="minorHAnsi" w:cs="Arial"/>
                <w:b/>
                <w:sz w:val="22"/>
                <w:szCs w:val="22"/>
                <w:lang w:val="en-IE" w:eastAsia="en-IE"/>
              </w:rPr>
            </w:pPr>
          </w:p>
          <w:p w:rsidR="007577BE" w:rsidRPr="007577BE" w:rsidRDefault="007577BE" w:rsidP="007577BE">
            <w:pPr>
              <w:autoSpaceDE w:val="0"/>
              <w:autoSpaceDN w:val="0"/>
              <w:adjustRightInd w:val="0"/>
              <w:spacing w:after="120"/>
              <w:rPr>
                <w:rFonts w:asciiTheme="minorHAnsi" w:hAnsiTheme="minorHAnsi" w:cs="Arial"/>
                <w:b/>
                <w:sz w:val="22"/>
                <w:szCs w:val="22"/>
                <w:u w:val="single"/>
                <w:lang w:val="en-IE" w:eastAsia="en-IE"/>
              </w:rPr>
            </w:pPr>
            <w:r w:rsidRPr="007577BE">
              <w:rPr>
                <w:rFonts w:asciiTheme="minorHAnsi" w:hAnsiTheme="minorHAnsi" w:cs="Arial"/>
                <w:b/>
                <w:sz w:val="22"/>
                <w:szCs w:val="22"/>
                <w:u w:val="single"/>
                <w:lang w:val="en-IE" w:eastAsia="en-IE"/>
              </w:rPr>
              <w:t xml:space="preserve">Commitment to a Quality Service/ Leading a Quality Service </w:t>
            </w:r>
          </w:p>
          <w:p w:rsidR="007577BE" w:rsidRPr="007577BE" w:rsidRDefault="007577BE" w:rsidP="007577BE">
            <w:pPr>
              <w:autoSpaceDE w:val="0"/>
              <w:autoSpaceDN w:val="0"/>
              <w:adjustRightInd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 xml:space="preserve">Demonstrates: </w:t>
            </w:r>
          </w:p>
          <w:p w:rsidR="007577BE" w:rsidRPr="007577BE" w:rsidRDefault="007577BE" w:rsidP="007577BE">
            <w:pPr>
              <w:pStyle w:val="ListParagraph"/>
              <w:numPr>
                <w:ilvl w:val="0"/>
                <w:numId w:val="40"/>
              </w:numPr>
              <w:autoSpaceDE w:val="0"/>
              <w:autoSpaceDN w:val="0"/>
              <w:adjustRightInd w:val="0"/>
              <w:contextualSpacing w:val="0"/>
              <w:rPr>
                <w:rFonts w:asciiTheme="minorHAnsi" w:hAnsiTheme="minorHAnsi" w:cs="Arial"/>
                <w:color w:val="000000"/>
                <w:sz w:val="22"/>
                <w:szCs w:val="22"/>
                <w:lang w:val="en-IE" w:eastAsia="en-IE"/>
              </w:rPr>
            </w:pPr>
            <w:r w:rsidRPr="007577BE">
              <w:rPr>
                <w:rFonts w:asciiTheme="minorHAnsi" w:hAnsiTheme="minorHAnsi" w:cs="Arial"/>
                <w:color w:val="000000"/>
                <w:sz w:val="22"/>
                <w:szCs w:val="22"/>
                <w:lang w:val="en-IE" w:eastAsia="en-IE"/>
              </w:rPr>
              <w:t xml:space="preserve">An ability to pay close and accurate attention to detail in personal work and to create a culture where high standards are valued and respected </w:t>
            </w:r>
          </w:p>
          <w:p w:rsidR="007577BE" w:rsidRPr="007577BE" w:rsidRDefault="007577BE" w:rsidP="007577BE">
            <w:pPr>
              <w:pStyle w:val="ListParagraph"/>
              <w:numPr>
                <w:ilvl w:val="0"/>
                <w:numId w:val="40"/>
              </w:numPr>
              <w:autoSpaceDE w:val="0"/>
              <w:autoSpaceDN w:val="0"/>
              <w:adjustRightInd w:val="0"/>
              <w:contextualSpacing w:val="0"/>
              <w:rPr>
                <w:rFonts w:asciiTheme="minorHAnsi" w:hAnsiTheme="minorHAnsi" w:cs="Arial"/>
                <w:color w:val="000000"/>
                <w:sz w:val="22"/>
                <w:szCs w:val="22"/>
                <w:lang w:val="en-IE" w:eastAsia="en-IE"/>
              </w:rPr>
            </w:pPr>
            <w:r w:rsidRPr="007577BE">
              <w:rPr>
                <w:rFonts w:asciiTheme="minorHAnsi" w:hAnsiTheme="minorHAnsi" w:cs="Arial"/>
                <w:color w:val="000000"/>
                <w:sz w:val="22"/>
                <w:szCs w:val="22"/>
                <w:lang w:val="en-IE" w:eastAsia="en-IE"/>
              </w:rPr>
              <w:t xml:space="preserve">An ability to cope with competing demands without a diminution in performance </w:t>
            </w:r>
          </w:p>
          <w:p w:rsidR="007577BE" w:rsidRPr="007577BE" w:rsidRDefault="007577BE" w:rsidP="007577BE">
            <w:pPr>
              <w:pStyle w:val="ListParagraph"/>
              <w:numPr>
                <w:ilvl w:val="0"/>
                <w:numId w:val="40"/>
              </w:numPr>
              <w:autoSpaceDE w:val="0"/>
              <w:autoSpaceDN w:val="0"/>
              <w:adjustRightInd w:val="0"/>
              <w:contextualSpacing w:val="0"/>
              <w:rPr>
                <w:rFonts w:asciiTheme="minorHAnsi" w:hAnsiTheme="minorHAnsi" w:cs="Arial"/>
                <w:color w:val="000000"/>
                <w:sz w:val="22"/>
                <w:szCs w:val="22"/>
                <w:lang w:val="en-IE" w:eastAsia="en-IE"/>
              </w:rPr>
            </w:pPr>
            <w:r w:rsidRPr="007577BE">
              <w:rPr>
                <w:rFonts w:asciiTheme="minorHAnsi" w:hAnsiTheme="minorHAnsi" w:cs="Arial"/>
                <w:color w:val="000000"/>
                <w:sz w:val="22"/>
                <w:szCs w:val="22"/>
                <w:lang w:val="en-IE" w:eastAsia="en-IE"/>
              </w:rPr>
              <w:t xml:space="preserve">Places strong emphasis on achieving high standards of excellence </w:t>
            </w:r>
          </w:p>
          <w:p w:rsidR="007577BE" w:rsidRPr="007577BE" w:rsidRDefault="007577BE" w:rsidP="007577BE">
            <w:pPr>
              <w:pStyle w:val="ListParagraph"/>
              <w:numPr>
                <w:ilvl w:val="0"/>
                <w:numId w:val="40"/>
              </w:numPr>
              <w:autoSpaceDE w:val="0"/>
              <w:autoSpaceDN w:val="0"/>
              <w:adjustRightInd w:val="0"/>
              <w:contextualSpacing w:val="0"/>
              <w:rPr>
                <w:rFonts w:asciiTheme="minorHAnsi" w:hAnsiTheme="minorHAnsi" w:cs="Arial"/>
                <w:color w:val="000000"/>
                <w:sz w:val="22"/>
                <w:szCs w:val="22"/>
                <w:lang w:val="en-IE" w:eastAsia="en-IE"/>
              </w:rPr>
            </w:pPr>
            <w:r w:rsidRPr="007577BE">
              <w:rPr>
                <w:rFonts w:asciiTheme="minorHAnsi" w:hAnsiTheme="minorHAnsi" w:cs="Arial"/>
                <w:color w:val="000000"/>
                <w:sz w:val="22"/>
                <w:szCs w:val="22"/>
                <w:lang w:val="en-IE" w:eastAsia="en-IE"/>
              </w:rPr>
              <w:t>A client user and customer focus in the delivery of services</w:t>
            </w:r>
          </w:p>
          <w:p w:rsidR="007577BE" w:rsidRPr="007577BE" w:rsidRDefault="007577BE" w:rsidP="007577BE">
            <w:pPr>
              <w:pStyle w:val="ListParagraph"/>
              <w:numPr>
                <w:ilvl w:val="0"/>
                <w:numId w:val="40"/>
              </w:numPr>
              <w:autoSpaceDE w:val="0"/>
              <w:autoSpaceDN w:val="0"/>
              <w:adjustRightInd w:val="0"/>
              <w:contextualSpacing w:val="0"/>
              <w:rPr>
                <w:rFonts w:asciiTheme="minorHAnsi" w:hAnsiTheme="minorHAnsi" w:cs="Arial"/>
                <w:color w:val="000000"/>
                <w:sz w:val="22"/>
                <w:szCs w:val="22"/>
                <w:lang w:val="en-IE" w:eastAsia="en-IE"/>
              </w:rPr>
            </w:pPr>
            <w:r w:rsidRPr="007577BE">
              <w:rPr>
                <w:rFonts w:asciiTheme="minorHAnsi" w:hAnsiTheme="minorHAnsi" w:cs="Arial"/>
                <w:color w:val="000000"/>
                <w:sz w:val="22"/>
                <w:szCs w:val="22"/>
                <w:lang w:val="en-IE" w:eastAsia="en-IE"/>
              </w:rPr>
              <w:t xml:space="preserve">A core belief in and passion for the sustainable delivery of high quality customer focused services.  </w:t>
            </w:r>
          </w:p>
          <w:p w:rsidR="007577BE" w:rsidRPr="007577BE" w:rsidRDefault="007577BE" w:rsidP="00DB3C9A">
            <w:pPr>
              <w:autoSpaceDE w:val="0"/>
              <w:autoSpaceDN w:val="0"/>
              <w:adjustRightInd w:val="0"/>
              <w:rPr>
                <w:rFonts w:asciiTheme="minorHAnsi" w:hAnsiTheme="minorHAnsi" w:cs="Arial"/>
                <w:b/>
                <w:sz w:val="22"/>
                <w:szCs w:val="22"/>
                <w:lang w:val="en-IE" w:eastAsia="en-IE"/>
              </w:rPr>
            </w:pPr>
          </w:p>
          <w:p w:rsidR="00DB3C9A" w:rsidRPr="007577BE" w:rsidRDefault="00DB3C9A" w:rsidP="00F831F4">
            <w:pPr>
              <w:autoSpaceDE w:val="0"/>
              <w:autoSpaceDN w:val="0"/>
              <w:adjustRightInd w:val="0"/>
              <w:spacing w:after="120"/>
              <w:rPr>
                <w:rFonts w:asciiTheme="minorHAnsi" w:hAnsiTheme="minorHAnsi" w:cs="Arial"/>
                <w:b/>
                <w:sz w:val="22"/>
                <w:szCs w:val="22"/>
                <w:u w:val="single"/>
                <w:lang w:val="en-IE" w:eastAsia="en-IE"/>
              </w:rPr>
            </w:pPr>
            <w:r w:rsidRPr="007577BE">
              <w:rPr>
                <w:rFonts w:asciiTheme="minorHAnsi" w:hAnsiTheme="minorHAnsi" w:cs="Arial"/>
                <w:b/>
                <w:sz w:val="22"/>
                <w:szCs w:val="22"/>
                <w:u w:val="single"/>
                <w:lang w:val="en-IE" w:eastAsia="en-IE"/>
              </w:rPr>
              <w:t>Critical Analysis, Problem Solving &amp; Decision Making</w:t>
            </w:r>
          </w:p>
          <w:p w:rsidR="00E10C0B" w:rsidRPr="007577BE" w:rsidRDefault="00E10C0B" w:rsidP="00E10C0B">
            <w:pPr>
              <w:autoSpaceDE w:val="0"/>
              <w:autoSpaceDN w:val="0"/>
              <w:adjustRightInd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Demonstrates: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The ability to evaluate complex information from a variety of sources and make effective decisions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 xml:space="preserve">Considers the impact of decisions before taking action </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Anticipates problems and recognises when to involve other parties (at the appropriate time and level)</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Makes timely decisions and stands by those decisions as required</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The ability to consider the range of options available, involve other parties at the appropriate time and level, to make balanced and timely decisions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A capacity to develop new proposals and put forward solutions to address problems in a timely manner.</w:t>
            </w:r>
          </w:p>
          <w:p w:rsidR="00DB3C9A" w:rsidRPr="007577BE" w:rsidRDefault="00DB3C9A" w:rsidP="00DB3C9A">
            <w:pPr>
              <w:pStyle w:val="ListParagraph"/>
              <w:autoSpaceDE w:val="0"/>
              <w:autoSpaceDN w:val="0"/>
              <w:adjustRightInd w:val="0"/>
              <w:rPr>
                <w:rFonts w:asciiTheme="minorHAnsi" w:hAnsiTheme="minorHAnsi" w:cs="Arial"/>
                <w:sz w:val="22"/>
                <w:szCs w:val="22"/>
                <w:lang w:val="en-IE" w:eastAsia="en-IE"/>
              </w:rPr>
            </w:pPr>
          </w:p>
          <w:p w:rsidR="00DB3C9A" w:rsidRPr="007577BE" w:rsidRDefault="00DB3C9A" w:rsidP="00F831F4">
            <w:pPr>
              <w:autoSpaceDE w:val="0"/>
              <w:autoSpaceDN w:val="0"/>
              <w:adjustRightInd w:val="0"/>
              <w:spacing w:after="120"/>
              <w:rPr>
                <w:rFonts w:asciiTheme="minorHAnsi" w:hAnsiTheme="minorHAnsi" w:cs="Arial"/>
                <w:b/>
                <w:sz w:val="22"/>
                <w:szCs w:val="22"/>
                <w:u w:val="single"/>
                <w:lang w:val="en-IE" w:eastAsia="en-IE"/>
              </w:rPr>
            </w:pPr>
            <w:r w:rsidRPr="007577BE">
              <w:rPr>
                <w:rFonts w:asciiTheme="minorHAnsi" w:hAnsiTheme="minorHAnsi" w:cs="Arial"/>
                <w:b/>
                <w:sz w:val="22"/>
                <w:szCs w:val="22"/>
                <w:u w:val="single"/>
                <w:lang w:val="en-IE" w:eastAsia="en-IE"/>
              </w:rPr>
              <w:t xml:space="preserve">Leadership, Direction and Team </w:t>
            </w:r>
            <w:r w:rsidR="003903C6" w:rsidRPr="007577BE">
              <w:rPr>
                <w:rFonts w:asciiTheme="minorHAnsi" w:hAnsiTheme="minorHAnsi" w:cs="Arial"/>
                <w:b/>
                <w:sz w:val="22"/>
                <w:szCs w:val="22"/>
                <w:u w:val="single"/>
                <w:lang w:val="en-IE" w:eastAsia="en-IE"/>
              </w:rPr>
              <w:t xml:space="preserve">Working </w:t>
            </w:r>
            <w:r w:rsidR="00F831F4" w:rsidRPr="007577BE">
              <w:rPr>
                <w:rFonts w:asciiTheme="minorHAnsi" w:hAnsiTheme="minorHAnsi" w:cs="Arial"/>
                <w:b/>
                <w:sz w:val="22"/>
                <w:szCs w:val="22"/>
                <w:u w:val="single"/>
                <w:lang w:val="en-IE" w:eastAsia="en-IE"/>
              </w:rPr>
              <w:t>S</w:t>
            </w:r>
            <w:r w:rsidRPr="007577BE">
              <w:rPr>
                <w:rFonts w:asciiTheme="minorHAnsi" w:hAnsiTheme="minorHAnsi" w:cs="Arial"/>
                <w:b/>
                <w:sz w:val="22"/>
                <w:szCs w:val="22"/>
                <w:u w:val="single"/>
                <w:lang w:val="en-IE" w:eastAsia="en-IE"/>
              </w:rPr>
              <w:t>kills</w:t>
            </w:r>
          </w:p>
          <w:p w:rsidR="00F831F4" w:rsidRPr="007577BE" w:rsidRDefault="00F831F4" w:rsidP="00DB3C9A">
            <w:pPr>
              <w:autoSpaceDE w:val="0"/>
              <w:autoSpaceDN w:val="0"/>
              <w:adjustRightInd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Demonstrates: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Effective leadership in a challenging and busy environment including a track record of innovation/ improvements.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Ability to lead, organise and motivate teams to the confident delivery of excellent services and service outcomes.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Ability to support, supervise, develop and empower staff in changing work practices in a challenging environment within existing resources.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Evidence of being a positive agent of change and performance improvement</w:t>
            </w:r>
          </w:p>
          <w:p w:rsidR="003903C6" w:rsidRPr="007577BE" w:rsidRDefault="003903C6" w:rsidP="00C54A57">
            <w:pPr>
              <w:numPr>
                <w:ilvl w:val="0"/>
                <w:numId w:val="40"/>
              </w:numPr>
              <w:rPr>
                <w:rFonts w:asciiTheme="minorHAnsi" w:hAnsiTheme="minorHAnsi" w:cs="Arial"/>
                <w:sz w:val="22"/>
                <w:szCs w:val="22"/>
              </w:rPr>
            </w:pPr>
            <w:r w:rsidRPr="007577BE">
              <w:rPr>
                <w:rFonts w:asciiTheme="minorHAnsi" w:hAnsiTheme="minorHAnsi" w:cs="Arial"/>
                <w:iCs/>
                <w:sz w:val="22"/>
                <w:szCs w:val="22"/>
              </w:rPr>
              <w:t>Champions measurement on delivery of results and is willing to take personal responsibility to initiate activities and drive objectives through to a conclusion.</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Ability to work with multi-disciplinary team members and other stakeholders to facilitate high performance, developing and achieving clear and realistic objectives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An ability to influence and negotiate effectively in furthering the objectives of the role.</w:t>
            </w:r>
            <w:r w:rsidRPr="007577BE">
              <w:rPr>
                <w:rFonts w:asciiTheme="minorHAnsi" w:hAnsiTheme="minorHAnsi" w:cs="Arial"/>
                <w:sz w:val="22"/>
                <w:szCs w:val="22"/>
                <w:lang w:val="en-IE" w:eastAsia="en-IE"/>
              </w:rPr>
              <w:br/>
            </w:r>
          </w:p>
          <w:p w:rsidR="00F831F4" w:rsidRPr="007577BE" w:rsidRDefault="00DB3C9A" w:rsidP="00F831F4">
            <w:pPr>
              <w:autoSpaceDE w:val="0"/>
              <w:autoSpaceDN w:val="0"/>
              <w:adjustRightInd w:val="0"/>
              <w:spacing w:after="120"/>
              <w:rPr>
                <w:rFonts w:asciiTheme="minorHAnsi" w:hAnsiTheme="minorHAnsi" w:cs="Arial"/>
                <w:b/>
                <w:sz w:val="22"/>
                <w:szCs w:val="22"/>
                <w:u w:val="single"/>
                <w:lang w:val="en-IE" w:eastAsia="en-IE"/>
              </w:rPr>
            </w:pPr>
            <w:r w:rsidRPr="007577BE">
              <w:rPr>
                <w:rFonts w:asciiTheme="minorHAnsi" w:hAnsiTheme="minorHAnsi" w:cs="Arial"/>
                <w:b/>
                <w:sz w:val="22"/>
                <w:szCs w:val="22"/>
                <w:u w:val="single"/>
                <w:lang w:val="en-IE" w:eastAsia="en-IE"/>
              </w:rPr>
              <w:t>Building &amp; Maintaining Relationships/Interpersonal Skills</w:t>
            </w:r>
          </w:p>
          <w:p w:rsidR="00DB3C9A" w:rsidRPr="007577BE" w:rsidRDefault="00F831F4" w:rsidP="00DB3C9A">
            <w:pPr>
              <w:autoSpaceDE w:val="0"/>
              <w:autoSpaceDN w:val="0"/>
              <w:adjustRightInd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Demonstrates:</w:t>
            </w:r>
            <w:r w:rsidR="00DB3C9A" w:rsidRPr="007577BE">
              <w:rPr>
                <w:rFonts w:asciiTheme="minorHAnsi" w:hAnsiTheme="minorHAnsi" w:cs="Arial"/>
                <w:sz w:val="22"/>
                <w:szCs w:val="22"/>
                <w:lang w:val="en-IE" w:eastAsia="en-IE"/>
              </w:rPr>
              <w:t xml:space="preserve"> </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 xml:space="preserve">Excellent interpersonal and communications skills to facilitate work with a wide range of individuals and groups. </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A track record of building and maintaining key internal and external relationships in achieving organisational goals.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The ability to lead, direct and influence multiple stakeholders and ensure buy-in to plans and their implementation.</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Effective conflict management skills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The ability to interact in a professional manner with staff and other key stakeholders</w:t>
            </w:r>
          </w:p>
          <w:p w:rsidR="00DB3C9A" w:rsidRPr="007577BE" w:rsidRDefault="00DB3C9A" w:rsidP="00DB3C9A">
            <w:pPr>
              <w:autoSpaceDE w:val="0"/>
              <w:autoSpaceDN w:val="0"/>
              <w:adjustRightInd w:val="0"/>
              <w:ind w:left="720"/>
              <w:rPr>
                <w:rFonts w:asciiTheme="minorHAnsi" w:hAnsiTheme="minorHAnsi" w:cs="Arial"/>
                <w:b/>
                <w:sz w:val="22"/>
                <w:szCs w:val="22"/>
                <w:lang w:val="en-IE" w:eastAsia="en-IE"/>
              </w:rPr>
            </w:pPr>
          </w:p>
          <w:p w:rsidR="00DB3C9A" w:rsidRPr="007577BE" w:rsidRDefault="00DB3C9A" w:rsidP="00F831F4">
            <w:pPr>
              <w:autoSpaceDE w:val="0"/>
              <w:autoSpaceDN w:val="0"/>
              <w:adjustRightInd w:val="0"/>
              <w:spacing w:after="120"/>
              <w:rPr>
                <w:rFonts w:asciiTheme="minorHAnsi" w:hAnsiTheme="minorHAnsi" w:cs="Arial"/>
                <w:b/>
                <w:sz w:val="22"/>
                <w:szCs w:val="22"/>
                <w:u w:val="single"/>
                <w:lang w:val="en-IE" w:eastAsia="en-IE"/>
              </w:rPr>
            </w:pPr>
            <w:r w:rsidRPr="007577BE">
              <w:rPr>
                <w:rFonts w:asciiTheme="minorHAnsi" w:hAnsiTheme="minorHAnsi" w:cs="Arial"/>
                <w:b/>
                <w:sz w:val="22"/>
                <w:szCs w:val="22"/>
                <w:u w:val="single"/>
                <w:lang w:val="en-IE" w:eastAsia="en-IE"/>
              </w:rPr>
              <w:t xml:space="preserve">Communication </w:t>
            </w:r>
            <w:r w:rsidR="007577BE" w:rsidRPr="007577BE">
              <w:rPr>
                <w:rFonts w:asciiTheme="minorHAnsi" w:hAnsiTheme="minorHAnsi" w:cs="Arial"/>
                <w:b/>
                <w:sz w:val="22"/>
                <w:szCs w:val="22"/>
                <w:u w:val="single"/>
                <w:lang w:val="en-IE" w:eastAsia="en-IE"/>
              </w:rPr>
              <w:t xml:space="preserve">&amp; Interpersonal </w:t>
            </w:r>
            <w:r w:rsidRPr="007577BE">
              <w:rPr>
                <w:rFonts w:asciiTheme="minorHAnsi" w:hAnsiTheme="minorHAnsi" w:cs="Arial"/>
                <w:b/>
                <w:sz w:val="22"/>
                <w:szCs w:val="22"/>
                <w:u w:val="single"/>
                <w:lang w:val="en-IE" w:eastAsia="en-IE"/>
              </w:rPr>
              <w:t>Skills</w:t>
            </w:r>
          </w:p>
          <w:p w:rsidR="00F831F4" w:rsidRPr="007577BE" w:rsidRDefault="00F831F4" w:rsidP="00F831F4">
            <w:pPr>
              <w:autoSpaceDE w:val="0"/>
              <w:autoSpaceDN w:val="0"/>
              <w:adjustRightInd w:val="0"/>
              <w:rPr>
                <w:rFonts w:asciiTheme="minorHAnsi" w:hAnsiTheme="minorHAnsi" w:cs="Arial"/>
                <w:sz w:val="22"/>
                <w:szCs w:val="22"/>
                <w:lang w:val="en-IE" w:eastAsia="en-IE"/>
              </w:rPr>
            </w:pPr>
            <w:r w:rsidRPr="007577BE">
              <w:rPr>
                <w:rFonts w:asciiTheme="minorHAnsi" w:hAnsiTheme="minorHAnsi" w:cs="Arial"/>
                <w:sz w:val="22"/>
                <w:szCs w:val="22"/>
                <w:lang w:val="en-IE" w:eastAsia="en-IE"/>
              </w:rPr>
              <w:t xml:space="preserve">Demonstrates: </w:t>
            </w:r>
          </w:p>
          <w:p w:rsidR="00B067B4" w:rsidRPr="007577BE" w:rsidRDefault="00B067B4" w:rsidP="00B067B4">
            <w:pPr>
              <w:numPr>
                <w:ilvl w:val="0"/>
                <w:numId w:val="40"/>
              </w:numPr>
              <w:tabs>
                <w:tab w:val="left" w:pos="0"/>
                <w:tab w:val="left" w:pos="108"/>
              </w:tabs>
              <w:rPr>
                <w:rFonts w:asciiTheme="minorHAnsi" w:hAnsiTheme="minorHAnsi" w:cs="Arial"/>
                <w:iCs/>
                <w:sz w:val="22"/>
                <w:szCs w:val="22"/>
              </w:rPr>
            </w:pPr>
            <w:r w:rsidRPr="007577BE">
              <w:rPr>
                <w:rFonts w:asciiTheme="minorHAnsi" w:hAnsiTheme="minorHAnsi" w:cs="Arial"/>
                <w:sz w:val="22"/>
                <w:szCs w:val="22"/>
              </w:rPr>
              <w:t>Knowledge and experience of using an email system effectively e.g. Outlook, Lotus Notes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color w:val="000000"/>
                <w:sz w:val="22"/>
                <w:szCs w:val="22"/>
                <w:lang w:val="en-IE" w:eastAsia="en-IE"/>
              </w:rPr>
            </w:pPr>
            <w:r w:rsidRPr="007577BE">
              <w:rPr>
                <w:rFonts w:asciiTheme="minorHAnsi" w:hAnsiTheme="minorHAnsi" w:cs="Arial"/>
                <w:color w:val="000000"/>
                <w:sz w:val="22"/>
                <w:szCs w:val="22"/>
                <w:lang w:val="en-IE" w:eastAsia="en-IE"/>
              </w:rPr>
              <w:t>The ability to present information clearly, concisely and confidently when speaking and in writing, tailoring to meet the needs of the audience</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color w:val="000000"/>
                <w:sz w:val="22"/>
                <w:szCs w:val="22"/>
                <w:lang w:val="en-IE" w:eastAsia="en-IE"/>
              </w:rPr>
            </w:pPr>
            <w:r w:rsidRPr="007577BE">
              <w:rPr>
                <w:rFonts w:asciiTheme="minorHAnsi" w:hAnsiTheme="minorHAnsi" w:cs="Arial"/>
                <w:color w:val="000000"/>
                <w:sz w:val="22"/>
                <w:szCs w:val="22"/>
                <w:lang w:val="en-IE" w:eastAsia="en-IE"/>
              </w:rPr>
              <w:t>Excellent presentation skills</w:t>
            </w:r>
          </w:p>
          <w:p w:rsidR="00DB3C9A" w:rsidRPr="007577BE" w:rsidRDefault="00DB3C9A" w:rsidP="00C54A57">
            <w:pPr>
              <w:pStyle w:val="ListParagraph"/>
              <w:numPr>
                <w:ilvl w:val="0"/>
                <w:numId w:val="40"/>
              </w:numPr>
              <w:autoSpaceDE w:val="0"/>
              <w:autoSpaceDN w:val="0"/>
              <w:adjustRightInd w:val="0"/>
              <w:contextualSpacing w:val="0"/>
              <w:rPr>
                <w:rFonts w:asciiTheme="minorHAnsi" w:hAnsiTheme="minorHAnsi" w:cs="Arial"/>
                <w:color w:val="000000"/>
                <w:sz w:val="22"/>
                <w:szCs w:val="22"/>
                <w:lang w:val="en-IE" w:eastAsia="en-IE"/>
              </w:rPr>
            </w:pPr>
            <w:r w:rsidRPr="007577BE">
              <w:rPr>
                <w:rFonts w:asciiTheme="minorHAnsi" w:hAnsiTheme="minorHAnsi" w:cs="Arial"/>
                <w:color w:val="000000"/>
                <w:sz w:val="22"/>
                <w:szCs w:val="22"/>
                <w:lang w:val="en-IE" w:eastAsia="en-IE"/>
              </w:rPr>
              <w:t>Excellent written communication skills including the ability to produce professional reports</w:t>
            </w:r>
          </w:p>
          <w:p w:rsidR="007D1377" w:rsidRPr="007577BE" w:rsidRDefault="007D1377" w:rsidP="007577BE">
            <w:pPr>
              <w:autoSpaceDE w:val="0"/>
              <w:autoSpaceDN w:val="0"/>
              <w:adjustRightInd w:val="0"/>
              <w:rPr>
                <w:rFonts w:asciiTheme="minorHAnsi" w:hAnsiTheme="minorHAnsi" w:cs="Arial"/>
                <w:iCs/>
                <w:color w:val="FF0000"/>
                <w:sz w:val="22"/>
                <w:szCs w:val="22"/>
              </w:rPr>
            </w:pPr>
            <w:bookmarkStart w:id="0" w:name="_GoBack"/>
            <w:bookmarkEnd w:id="0"/>
          </w:p>
        </w:tc>
      </w:tr>
      <w:tr w:rsidR="007577BE" w:rsidRPr="007577BE" w:rsidTr="00363F42">
        <w:tc>
          <w:tcPr>
            <w:tcW w:w="2364" w:type="dxa"/>
          </w:tcPr>
          <w:p w:rsidR="007577BE" w:rsidRPr="007577BE" w:rsidRDefault="007577BE" w:rsidP="009F427E">
            <w:pPr>
              <w:rPr>
                <w:rFonts w:asciiTheme="minorHAnsi" w:hAnsiTheme="minorHAnsi" w:cs="Arial"/>
                <w:b/>
                <w:bCs/>
                <w:sz w:val="22"/>
                <w:szCs w:val="22"/>
              </w:rPr>
            </w:pPr>
            <w:r w:rsidRPr="007577BE">
              <w:rPr>
                <w:rFonts w:asciiTheme="minorHAnsi" w:hAnsiTheme="minorHAnsi" w:cs="Arial"/>
                <w:b/>
                <w:bCs/>
                <w:sz w:val="22"/>
                <w:szCs w:val="22"/>
              </w:rPr>
              <w:lastRenderedPageBreak/>
              <w:t>Campaign Specific Selection Process</w:t>
            </w:r>
          </w:p>
          <w:p w:rsidR="007577BE" w:rsidRPr="007577BE" w:rsidRDefault="007577BE" w:rsidP="009F427E">
            <w:pPr>
              <w:rPr>
                <w:rFonts w:asciiTheme="minorHAnsi" w:hAnsiTheme="minorHAnsi" w:cs="Arial"/>
                <w:b/>
                <w:bCs/>
                <w:sz w:val="22"/>
                <w:szCs w:val="22"/>
              </w:rPr>
            </w:pPr>
          </w:p>
          <w:p w:rsidR="007577BE" w:rsidRPr="007577BE" w:rsidRDefault="007577BE" w:rsidP="009F427E">
            <w:pPr>
              <w:rPr>
                <w:rFonts w:asciiTheme="minorHAnsi" w:hAnsiTheme="minorHAnsi" w:cs="Arial"/>
                <w:b/>
                <w:bCs/>
                <w:sz w:val="22"/>
                <w:szCs w:val="22"/>
              </w:rPr>
            </w:pPr>
            <w:r w:rsidRPr="007577BE">
              <w:rPr>
                <w:rFonts w:asciiTheme="minorHAnsi" w:hAnsiTheme="minorHAnsi" w:cs="Arial"/>
                <w:b/>
                <w:bCs/>
                <w:sz w:val="22"/>
                <w:szCs w:val="22"/>
              </w:rPr>
              <w:t>Ranking/Shortlisting/ Interview</w:t>
            </w:r>
          </w:p>
        </w:tc>
        <w:tc>
          <w:tcPr>
            <w:tcW w:w="8394" w:type="dxa"/>
          </w:tcPr>
          <w:p w:rsidR="007577BE" w:rsidRPr="007577BE" w:rsidRDefault="007577BE" w:rsidP="009F427E">
            <w:pPr>
              <w:rPr>
                <w:rFonts w:asciiTheme="minorHAnsi" w:hAnsiTheme="minorHAnsi" w:cs="Arial"/>
                <w:sz w:val="22"/>
                <w:szCs w:val="22"/>
              </w:rPr>
            </w:pPr>
            <w:r w:rsidRPr="007577BE">
              <w:rPr>
                <w:rFonts w:asciiTheme="minorHAnsi" w:hAnsiTheme="minorHAnsi"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7577BE" w:rsidRPr="007577BE" w:rsidRDefault="007577BE" w:rsidP="009F427E">
            <w:pPr>
              <w:rPr>
                <w:rFonts w:asciiTheme="minorHAnsi" w:hAnsiTheme="minorHAnsi" w:cs="Arial"/>
                <w:sz w:val="22"/>
                <w:szCs w:val="22"/>
              </w:rPr>
            </w:pPr>
          </w:p>
          <w:p w:rsidR="007577BE" w:rsidRPr="007577BE" w:rsidRDefault="007577BE" w:rsidP="009F427E">
            <w:pPr>
              <w:rPr>
                <w:rFonts w:asciiTheme="minorHAnsi" w:hAnsiTheme="minorHAnsi" w:cs="Arial"/>
                <w:sz w:val="22"/>
                <w:szCs w:val="22"/>
                <w:u w:val="single"/>
              </w:rPr>
            </w:pPr>
            <w:r w:rsidRPr="007577BE">
              <w:rPr>
                <w:rFonts w:asciiTheme="minorHAnsi" w:hAnsiTheme="minorHAnsi" w:cs="Arial"/>
                <w:sz w:val="22"/>
                <w:szCs w:val="22"/>
                <w:u w:val="single"/>
              </w:rPr>
              <w:t xml:space="preserve">Failure to include information regarding these requirements may result in you not being called forward to the next stage of the selection process.  </w:t>
            </w:r>
          </w:p>
          <w:p w:rsidR="007577BE" w:rsidRPr="007577BE" w:rsidRDefault="007577BE" w:rsidP="009F427E">
            <w:pPr>
              <w:rPr>
                <w:rFonts w:asciiTheme="minorHAnsi" w:hAnsiTheme="minorHAnsi" w:cs="Arial"/>
                <w:i/>
                <w:iCs/>
                <w:sz w:val="22"/>
                <w:szCs w:val="22"/>
              </w:rPr>
            </w:pPr>
          </w:p>
          <w:p w:rsidR="007577BE" w:rsidRPr="007577BE" w:rsidRDefault="007577BE" w:rsidP="009F427E">
            <w:pPr>
              <w:rPr>
                <w:rFonts w:asciiTheme="minorHAnsi" w:hAnsiTheme="minorHAnsi" w:cs="Arial"/>
                <w:iCs/>
                <w:sz w:val="22"/>
                <w:szCs w:val="22"/>
              </w:rPr>
            </w:pPr>
            <w:r w:rsidRPr="007577BE">
              <w:rPr>
                <w:rFonts w:asciiTheme="minorHAnsi" w:hAnsiTheme="minorHAnsi" w:cs="Arial"/>
                <w:iCs/>
                <w:sz w:val="22"/>
                <w:szCs w:val="22"/>
              </w:rPr>
              <w:t>Those successful at the ranking stage of this process (where applied) will be placed on an order of merit and will be called to interview in ‘bands’ depending on the service needs of the organisation.</w:t>
            </w:r>
          </w:p>
        </w:tc>
      </w:tr>
      <w:tr w:rsidR="007577BE" w:rsidRPr="007577BE" w:rsidTr="00363F42">
        <w:tc>
          <w:tcPr>
            <w:tcW w:w="2364" w:type="dxa"/>
          </w:tcPr>
          <w:p w:rsidR="007577BE" w:rsidRPr="007577BE" w:rsidRDefault="007577BE" w:rsidP="009F427E">
            <w:pPr>
              <w:rPr>
                <w:rFonts w:asciiTheme="minorHAnsi" w:hAnsiTheme="minorHAnsi" w:cs="Arial"/>
                <w:b/>
                <w:bCs/>
                <w:sz w:val="22"/>
                <w:szCs w:val="22"/>
              </w:rPr>
            </w:pPr>
            <w:r w:rsidRPr="007577BE">
              <w:rPr>
                <w:rFonts w:asciiTheme="minorHAnsi" w:hAnsiTheme="minorHAnsi" w:cs="Arial"/>
                <w:b/>
                <w:bCs/>
                <w:sz w:val="22"/>
                <w:szCs w:val="22"/>
              </w:rPr>
              <w:t>Code of Practice</w:t>
            </w:r>
          </w:p>
        </w:tc>
        <w:tc>
          <w:tcPr>
            <w:tcW w:w="8394" w:type="dxa"/>
          </w:tcPr>
          <w:p w:rsidR="007577BE" w:rsidRPr="007577BE" w:rsidRDefault="007577BE" w:rsidP="009F427E">
            <w:pPr>
              <w:rPr>
                <w:rFonts w:asciiTheme="minorHAnsi" w:hAnsiTheme="minorHAnsi" w:cs="Arial"/>
                <w:sz w:val="22"/>
                <w:szCs w:val="22"/>
              </w:rPr>
            </w:pPr>
            <w:r w:rsidRPr="007577BE">
              <w:rPr>
                <w:rFonts w:asciiTheme="minorHAnsi" w:hAnsiTheme="minorHAnsi" w:cs="Arial"/>
                <w:sz w:val="22"/>
                <w:szCs w:val="22"/>
              </w:rPr>
              <w:t xml:space="preserve">The </w:t>
            </w:r>
            <w:r w:rsidRPr="007577BE">
              <w:rPr>
                <w:rFonts w:asciiTheme="minorHAnsi" w:hAnsiTheme="minorHAnsi" w:cs="Arial"/>
                <w:sz w:val="22"/>
                <w:szCs w:val="22"/>
                <w:lang w:val="en-IE"/>
              </w:rPr>
              <w:t xml:space="preserve">Health Service Executive / Public Appointments Service </w:t>
            </w:r>
            <w:r w:rsidRPr="007577BE">
              <w:rPr>
                <w:rFonts w:asciiTheme="minorHAnsi" w:hAnsiTheme="minorHAnsi"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7577BE">
              <w:rPr>
                <w:rFonts w:asciiTheme="minorHAnsi" w:hAnsiTheme="minorHAnsi" w:cs="Arial"/>
                <w:iCs/>
                <w:sz w:val="22"/>
                <w:szCs w:val="22"/>
              </w:rPr>
              <w:t xml:space="preserve">facilities for feedback to applicants </w:t>
            </w:r>
            <w:r w:rsidRPr="007577BE">
              <w:rPr>
                <w:rFonts w:asciiTheme="minorHAnsi" w:hAnsiTheme="minorHAnsi" w:cs="Arial"/>
                <w:sz w:val="22"/>
                <w:szCs w:val="22"/>
              </w:rPr>
              <w:t xml:space="preserve">on matters relating to their application when requested, and </w:t>
            </w:r>
            <w:r w:rsidRPr="007577BE">
              <w:rPr>
                <w:rFonts w:asciiTheme="minorHAnsi" w:hAnsiTheme="minorHAnsi" w:cs="Arial"/>
                <w:sz w:val="22"/>
                <w:szCs w:val="22"/>
                <w:lang w:val="en-US"/>
              </w:rPr>
              <w:t xml:space="preserve">outlines procedures in relation to requests for a review of the recruitment and selection process and review in relation to allegations of a breach of the Code of Practice. </w:t>
            </w:r>
            <w:r w:rsidRPr="007577BE">
              <w:rPr>
                <w:rFonts w:asciiTheme="minorHAnsi" w:hAnsiTheme="minorHAnsi" w:cs="Arial"/>
                <w:sz w:val="22"/>
                <w:szCs w:val="22"/>
              </w:rPr>
              <w:t xml:space="preserve"> Additional information on the </w:t>
            </w:r>
            <w:smartTag w:uri="urn:schemas-microsoft-com:office:smarttags" w:element="stockticker">
              <w:r w:rsidRPr="007577BE">
                <w:rPr>
                  <w:rFonts w:asciiTheme="minorHAnsi" w:hAnsiTheme="minorHAnsi" w:cs="Arial"/>
                  <w:sz w:val="22"/>
                  <w:szCs w:val="22"/>
                </w:rPr>
                <w:t>HSE</w:t>
              </w:r>
            </w:smartTag>
            <w:r w:rsidRPr="007577BE">
              <w:rPr>
                <w:rFonts w:asciiTheme="minorHAnsi" w:hAnsiTheme="minorHAnsi" w:cs="Arial"/>
                <w:sz w:val="22"/>
                <w:szCs w:val="22"/>
              </w:rPr>
              <w:t>’s review process is available in the document posted with each vacancy entitled “Code of Practice, information for candidates”.</w:t>
            </w:r>
          </w:p>
          <w:p w:rsidR="007577BE" w:rsidRPr="007577BE" w:rsidRDefault="007577BE" w:rsidP="009F427E">
            <w:pPr>
              <w:ind w:firstLine="720"/>
              <w:rPr>
                <w:rFonts w:asciiTheme="minorHAnsi" w:hAnsiTheme="minorHAnsi" w:cs="Arial"/>
                <w:sz w:val="22"/>
                <w:szCs w:val="22"/>
              </w:rPr>
            </w:pPr>
          </w:p>
          <w:p w:rsidR="007577BE" w:rsidRPr="007577BE" w:rsidRDefault="007577BE" w:rsidP="009F427E">
            <w:pPr>
              <w:rPr>
                <w:rFonts w:asciiTheme="minorHAnsi" w:hAnsiTheme="minorHAnsi" w:cs="Arial"/>
                <w:sz w:val="22"/>
                <w:szCs w:val="22"/>
              </w:rPr>
            </w:pPr>
            <w:r w:rsidRPr="007577BE">
              <w:rPr>
                <w:rFonts w:asciiTheme="minorHAnsi" w:hAnsiTheme="minorHAnsi" w:cs="Arial"/>
                <w:sz w:val="22"/>
                <w:szCs w:val="22"/>
              </w:rPr>
              <w:t xml:space="preserve">Codes of practice are published by the CPSA and are available on </w:t>
            </w:r>
            <w:hyperlink r:id="rId18" w:history="1">
              <w:r w:rsidRPr="007577BE">
                <w:rPr>
                  <w:rStyle w:val="Hyperlink"/>
                  <w:rFonts w:asciiTheme="minorHAnsi" w:hAnsiTheme="minorHAnsi" w:cs="Arial"/>
                  <w:sz w:val="22"/>
                  <w:szCs w:val="22"/>
                </w:rPr>
                <w:t>www.cpsa.ie</w:t>
              </w:r>
            </w:hyperlink>
          </w:p>
        </w:tc>
      </w:tr>
      <w:tr w:rsidR="007D1377" w:rsidRPr="007577BE" w:rsidTr="00363F42">
        <w:tc>
          <w:tcPr>
            <w:tcW w:w="10758" w:type="dxa"/>
            <w:gridSpan w:val="2"/>
          </w:tcPr>
          <w:p w:rsidR="007577BE" w:rsidRPr="007577BE" w:rsidRDefault="007577BE" w:rsidP="007577BE">
            <w:pPr>
              <w:rPr>
                <w:rFonts w:asciiTheme="minorHAnsi" w:hAnsiTheme="minorHAnsi" w:cs="Arial"/>
                <w:sz w:val="22"/>
                <w:szCs w:val="22"/>
              </w:rPr>
            </w:pPr>
            <w:r w:rsidRPr="007577BE">
              <w:rPr>
                <w:rFonts w:asciiTheme="minorHAnsi" w:hAnsiTheme="minorHAnsi" w:cs="Arial"/>
                <w:sz w:val="22"/>
                <w:szCs w:val="22"/>
              </w:rPr>
              <w:t>The reform programme outlined for the Health Services may impact on this role and as structures change the job description may be reviewed.</w:t>
            </w:r>
          </w:p>
          <w:p w:rsidR="007577BE" w:rsidRPr="007577BE" w:rsidRDefault="007577BE" w:rsidP="007577BE">
            <w:pPr>
              <w:rPr>
                <w:rFonts w:asciiTheme="minorHAnsi" w:hAnsiTheme="minorHAnsi" w:cs="Arial"/>
                <w:sz w:val="22"/>
                <w:szCs w:val="22"/>
              </w:rPr>
            </w:pPr>
          </w:p>
          <w:p w:rsidR="008714AE" w:rsidRPr="007577BE" w:rsidRDefault="007577BE" w:rsidP="007577BE">
            <w:pPr>
              <w:jc w:val="both"/>
              <w:rPr>
                <w:rFonts w:asciiTheme="minorHAnsi" w:hAnsiTheme="minorHAnsi" w:cs="Arial"/>
                <w:sz w:val="22"/>
                <w:szCs w:val="22"/>
              </w:rPr>
            </w:pPr>
            <w:r w:rsidRPr="007577BE">
              <w:rPr>
                <w:rFonts w:asciiTheme="minorHAnsi" w:hAnsiTheme="minorHAnsi" w:cs="Arial"/>
                <w:sz w:val="22"/>
                <w:szCs w:val="22"/>
              </w:rPr>
              <w:t>This job description is a guide to the general range of duties assigned to the post holder. It is intended to be neither definitive nor restrictive and is subject to periodic review with the employee concerned.</w:t>
            </w:r>
          </w:p>
          <w:p w:rsidR="007D1377" w:rsidRPr="007577BE" w:rsidRDefault="007D1377" w:rsidP="00ED03CB">
            <w:pPr>
              <w:rPr>
                <w:rFonts w:asciiTheme="minorHAnsi" w:hAnsiTheme="minorHAnsi" w:cs="Arial"/>
                <w:sz w:val="22"/>
                <w:szCs w:val="22"/>
              </w:rPr>
            </w:pPr>
          </w:p>
        </w:tc>
      </w:tr>
    </w:tbl>
    <w:p w:rsidR="009D4252" w:rsidRPr="007577BE" w:rsidRDefault="009D4252" w:rsidP="00B53145">
      <w:pPr>
        <w:rPr>
          <w:rFonts w:asciiTheme="minorHAnsi" w:hAnsiTheme="minorHAnsi" w:cs="Arial"/>
          <w:b/>
          <w:sz w:val="22"/>
          <w:szCs w:val="22"/>
        </w:rPr>
      </w:pPr>
    </w:p>
    <w:p w:rsidR="000343DC" w:rsidRPr="007577BE" w:rsidRDefault="008714AE" w:rsidP="000343DC">
      <w:pPr>
        <w:jc w:val="both"/>
        <w:rPr>
          <w:rFonts w:asciiTheme="minorHAnsi" w:hAnsiTheme="minorHAnsi" w:cs="Arial"/>
          <w:sz w:val="22"/>
          <w:szCs w:val="22"/>
        </w:rPr>
      </w:pPr>
      <w:r w:rsidRPr="007577BE">
        <w:rPr>
          <w:rFonts w:asciiTheme="minorHAnsi" w:hAnsiTheme="minorHAnsi" w:cs="Arial"/>
          <w:sz w:val="22"/>
          <w:szCs w:val="22"/>
        </w:rPr>
        <w:br w:type="page"/>
      </w:r>
    </w:p>
    <w:p w:rsidR="000343DC" w:rsidRPr="007577BE" w:rsidRDefault="008F28C1" w:rsidP="000343DC">
      <w:pPr>
        <w:jc w:val="both"/>
        <w:rPr>
          <w:rFonts w:asciiTheme="minorHAnsi" w:hAnsiTheme="minorHAnsi" w:cs="Arial"/>
          <w:b/>
          <w:sz w:val="22"/>
          <w:szCs w:val="22"/>
        </w:rPr>
      </w:pPr>
      <w:r w:rsidRPr="007577BE">
        <w:rPr>
          <w:rFonts w:asciiTheme="minorHAnsi" w:hAnsiTheme="minorHAnsi"/>
          <w:noProof/>
          <w:sz w:val="22"/>
          <w:szCs w:val="22"/>
          <w:lang w:val="en-IE" w:eastAsia="en-IE"/>
        </w:rPr>
        <w:lastRenderedPageBreak/>
        <w:drawing>
          <wp:anchor distT="0" distB="0" distL="114300" distR="114300" simplePos="0" relativeHeight="251658240" behindDoc="0" locked="0" layoutInCell="1" allowOverlap="1" wp14:anchorId="583FA24B" wp14:editId="1C42083E">
            <wp:simplePos x="0" y="0"/>
            <wp:positionH relativeFrom="column">
              <wp:posOffset>-685800</wp:posOffset>
            </wp:positionH>
            <wp:positionV relativeFrom="paragraph">
              <wp:posOffset>63500</wp:posOffset>
            </wp:positionV>
            <wp:extent cx="1152525" cy="1247775"/>
            <wp:effectExtent l="0" t="0" r="9525" b="952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52525" cy="1247775"/>
                    </a:xfrm>
                    <a:prstGeom prst="rect">
                      <a:avLst/>
                    </a:prstGeom>
                    <a:noFill/>
                    <a:ln w="9525">
                      <a:noFill/>
                      <a:miter lim="800000"/>
                      <a:headEnd/>
                      <a:tailEnd/>
                    </a:ln>
                  </pic:spPr>
                </pic:pic>
              </a:graphicData>
            </a:graphic>
          </wp:anchor>
        </w:drawing>
      </w:r>
    </w:p>
    <w:p w:rsidR="008714AE" w:rsidRPr="007577BE" w:rsidRDefault="008714AE" w:rsidP="000343DC">
      <w:pPr>
        <w:jc w:val="center"/>
        <w:rPr>
          <w:rFonts w:asciiTheme="minorHAnsi" w:hAnsiTheme="minorHAnsi" w:cs="Arial"/>
          <w:b/>
          <w:sz w:val="22"/>
          <w:szCs w:val="22"/>
        </w:rPr>
      </w:pPr>
    </w:p>
    <w:p w:rsidR="00DA1871" w:rsidRPr="007577BE" w:rsidRDefault="00DA1871" w:rsidP="000343DC">
      <w:pPr>
        <w:jc w:val="center"/>
        <w:rPr>
          <w:rFonts w:asciiTheme="minorHAnsi" w:hAnsiTheme="minorHAnsi" w:cs="Arial"/>
          <w:b/>
          <w:sz w:val="22"/>
          <w:szCs w:val="22"/>
        </w:rPr>
      </w:pPr>
    </w:p>
    <w:p w:rsidR="008714AE" w:rsidRPr="007577BE" w:rsidRDefault="008714AE" w:rsidP="000343DC">
      <w:pPr>
        <w:jc w:val="center"/>
        <w:rPr>
          <w:rFonts w:asciiTheme="minorHAnsi" w:hAnsiTheme="minorHAnsi" w:cs="Arial"/>
          <w:b/>
          <w:sz w:val="22"/>
          <w:szCs w:val="22"/>
        </w:rPr>
      </w:pPr>
    </w:p>
    <w:p w:rsidR="008714AE" w:rsidRPr="007577BE" w:rsidRDefault="008714AE" w:rsidP="000343DC">
      <w:pPr>
        <w:jc w:val="center"/>
        <w:rPr>
          <w:rFonts w:asciiTheme="minorHAnsi" w:hAnsiTheme="minorHAnsi" w:cs="Arial"/>
          <w:b/>
          <w:sz w:val="22"/>
          <w:szCs w:val="22"/>
        </w:rPr>
      </w:pPr>
    </w:p>
    <w:p w:rsidR="00DA1871" w:rsidRPr="007577BE" w:rsidRDefault="00CC542F" w:rsidP="00292C06">
      <w:pPr>
        <w:jc w:val="center"/>
        <w:rPr>
          <w:rFonts w:asciiTheme="minorHAnsi" w:hAnsiTheme="minorHAnsi" w:cs="Arial"/>
          <w:b/>
          <w:sz w:val="22"/>
          <w:szCs w:val="22"/>
        </w:rPr>
      </w:pPr>
      <w:r w:rsidRPr="007577BE">
        <w:rPr>
          <w:rFonts w:asciiTheme="minorHAnsi" w:hAnsiTheme="minorHAnsi" w:cs="Arial"/>
          <w:b/>
          <w:sz w:val="22"/>
          <w:szCs w:val="22"/>
        </w:rPr>
        <w:t xml:space="preserve">Grade VIII </w:t>
      </w:r>
      <w:r w:rsidR="00292C06" w:rsidRPr="007577BE">
        <w:rPr>
          <w:rFonts w:asciiTheme="minorHAnsi" w:hAnsiTheme="minorHAnsi" w:cs="Arial"/>
          <w:b/>
          <w:sz w:val="22"/>
          <w:szCs w:val="22"/>
        </w:rPr>
        <w:t xml:space="preserve">Assistant General Manager </w:t>
      </w:r>
    </w:p>
    <w:p w:rsidR="00292C06" w:rsidRPr="007577BE" w:rsidRDefault="002F2BC8" w:rsidP="00292C06">
      <w:pPr>
        <w:jc w:val="center"/>
        <w:rPr>
          <w:rFonts w:asciiTheme="minorHAnsi" w:hAnsiTheme="minorHAnsi" w:cs="Arial"/>
          <w:b/>
          <w:sz w:val="22"/>
          <w:szCs w:val="22"/>
        </w:rPr>
      </w:pPr>
      <w:r w:rsidRPr="007577BE">
        <w:rPr>
          <w:rFonts w:asciiTheme="minorHAnsi" w:hAnsiTheme="minorHAnsi" w:cs="Arial"/>
          <w:b/>
          <w:sz w:val="22"/>
          <w:szCs w:val="22"/>
        </w:rPr>
        <w:t>Portiuncula</w:t>
      </w:r>
      <w:r w:rsidR="00292C06" w:rsidRPr="007577BE">
        <w:rPr>
          <w:rFonts w:asciiTheme="minorHAnsi" w:hAnsiTheme="minorHAnsi" w:cs="Arial"/>
          <w:b/>
          <w:sz w:val="22"/>
          <w:szCs w:val="22"/>
        </w:rPr>
        <w:t xml:space="preserve"> University Hospital</w:t>
      </w:r>
    </w:p>
    <w:p w:rsidR="002F2BC8" w:rsidRPr="007577BE" w:rsidRDefault="002F2BC8" w:rsidP="00292C06">
      <w:pPr>
        <w:jc w:val="center"/>
        <w:rPr>
          <w:rFonts w:asciiTheme="minorHAnsi" w:hAnsiTheme="minorHAnsi" w:cs="Arial"/>
          <w:b/>
          <w:sz w:val="22"/>
          <w:szCs w:val="22"/>
        </w:rPr>
      </w:pPr>
    </w:p>
    <w:p w:rsidR="00E42B43" w:rsidRPr="007577BE" w:rsidRDefault="00E42B43" w:rsidP="00292C06">
      <w:pPr>
        <w:jc w:val="center"/>
        <w:rPr>
          <w:rFonts w:asciiTheme="minorHAnsi" w:hAnsiTheme="minorHAnsi" w:cs="Arial"/>
          <w:b/>
          <w:sz w:val="22"/>
          <w:szCs w:val="22"/>
        </w:rPr>
      </w:pPr>
      <w:r w:rsidRPr="007577BE">
        <w:rPr>
          <w:rFonts w:asciiTheme="minorHAnsi" w:hAnsiTheme="minorHAnsi" w:cs="Arial"/>
          <w:b/>
          <w:sz w:val="22"/>
          <w:szCs w:val="22"/>
        </w:rPr>
        <w:t>Saolta University Health Care Group</w:t>
      </w:r>
    </w:p>
    <w:p w:rsidR="008714AE" w:rsidRPr="007577BE" w:rsidRDefault="008714AE" w:rsidP="008714AE">
      <w:pPr>
        <w:jc w:val="center"/>
        <w:rPr>
          <w:rFonts w:asciiTheme="minorHAnsi" w:hAnsiTheme="minorHAnsi" w:cs="Arial"/>
          <w:b/>
          <w:sz w:val="22"/>
          <w:szCs w:val="22"/>
        </w:rPr>
      </w:pPr>
      <w:r w:rsidRPr="007577BE">
        <w:rPr>
          <w:rFonts w:asciiTheme="minorHAnsi" w:hAnsiTheme="minorHAnsi" w:cs="Arial"/>
          <w:b/>
          <w:sz w:val="22"/>
          <w:szCs w:val="22"/>
        </w:rPr>
        <w:t>Terms and Conditions of Employment</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363"/>
      </w:tblGrid>
      <w:tr w:rsidR="000343DC" w:rsidRPr="007577BE" w:rsidTr="008714AE">
        <w:tc>
          <w:tcPr>
            <w:tcW w:w="2127" w:type="dxa"/>
          </w:tcPr>
          <w:p w:rsidR="000343DC" w:rsidRPr="007577BE" w:rsidRDefault="000343DC" w:rsidP="000343DC">
            <w:pPr>
              <w:jc w:val="both"/>
              <w:rPr>
                <w:rFonts w:asciiTheme="minorHAnsi" w:hAnsiTheme="minorHAnsi" w:cs="Arial"/>
                <w:b/>
                <w:bCs/>
                <w:sz w:val="22"/>
                <w:szCs w:val="22"/>
              </w:rPr>
            </w:pPr>
            <w:r w:rsidRPr="007577BE">
              <w:rPr>
                <w:rFonts w:asciiTheme="minorHAnsi" w:hAnsiTheme="minorHAnsi" w:cs="Arial"/>
                <w:b/>
                <w:bCs/>
                <w:sz w:val="22"/>
                <w:szCs w:val="22"/>
              </w:rPr>
              <w:t xml:space="preserve">Tenure </w:t>
            </w:r>
          </w:p>
        </w:tc>
        <w:tc>
          <w:tcPr>
            <w:tcW w:w="8363" w:type="dxa"/>
          </w:tcPr>
          <w:p w:rsidR="00292C06" w:rsidRPr="007577BE" w:rsidRDefault="00292C06" w:rsidP="00292C06">
            <w:pPr>
              <w:tabs>
                <w:tab w:val="left" w:pos="-720"/>
                <w:tab w:val="left" w:pos="0"/>
                <w:tab w:val="left" w:pos="720"/>
              </w:tabs>
              <w:suppressAutoHyphens/>
              <w:jc w:val="both"/>
              <w:rPr>
                <w:rFonts w:asciiTheme="minorHAnsi" w:hAnsiTheme="minorHAnsi" w:cs="Arial"/>
                <w:spacing w:val="-3"/>
                <w:sz w:val="22"/>
                <w:szCs w:val="22"/>
              </w:rPr>
            </w:pPr>
            <w:r w:rsidRPr="007577BE">
              <w:rPr>
                <w:rFonts w:asciiTheme="minorHAnsi" w:hAnsiTheme="minorHAnsi" w:cs="Arial"/>
                <w:spacing w:val="-3"/>
                <w:sz w:val="22"/>
                <w:szCs w:val="22"/>
              </w:rPr>
              <w:t>The current vacancy available is permanent</w:t>
            </w:r>
            <w:r w:rsidR="008F13B2" w:rsidRPr="007577BE">
              <w:rPr>
                <w:rFonts w:asciiTheme="minorHAnsi" w:hAnsiTheme="minorHAnsi" w:cs="Arial"/>
                <w:spacing w:val="-3"/>
                <w:sz w:val="22"/>
                <w:szCs w:val="22"/>
              </w:rPr>
              <w:t xml:space="preserve"> and</w:t>
            </w:r>
            <w:r w:rsidRPr="007577BE">
              <w:rPr>
                <w:rFonts w:asciiTheme="minorHAnsi" w:hAnsiTheme="minorHAnsi" w:cs="Arial"/>
                <w:spacing w:val="-3"/>
                <w:sz w:val="22"/>
                <w:szCs w:val="22"/>
              </w:rPr>
              <w:t xml:space="preserve"> whole time.</w:t>
            </w:r>
          </w:p>
          <w:p w:rsidR="00292C06" w:rsidRPr="007577BE" w:rsidRDefault="00292C06" w:rsidP="00292C06">
            <w:pPr>
              <w:tabs>
                <w:tab w:val="left" w:pos="-720"/>
                <w:tab w:val="left" w:pos="0"/>
                <w:tab w:val="left" w:pos="720"/>
              </w:tabs>
              <w:suppressAutoHyphens/>
              <w:jc w:val="both"/>
              <w:rPr>
                <w:rFonts w:asciiTheme="minorHAnsi" w:hAnsiTheme="minorHAnsi" w:cs="Arial"/>
                <w:spacing w:val="-3"/>
                <w:sz w:val="22"/>
                <w:szCs w:val="22"/>
              </w:rPr>
            </w:pPr>
          </w:p>
          <w:p w:rsidR="008F13B2" w:rsidRPr="007577BE" w:rsidRDefault="008F13B2" w:rsidP="008F13B2">
            <w:pPr>
              <w:tabs>
                <w:tab w:val="left" w:pos="-720"/>
                <w:tab w:val="left" w:pos="0"/>
                <w:tab w:val="left" w:pos="720"/>
              </w:tabs>
              <w:suppressAutoHyphens/>
              <w:jc w:val="both"/>
              <w:rPr>
                <w:rFonts w:asciiTheme="minorHAnsi" w:hAnsiTheme="minorHAnsi" w:cs="Arial"/>
                <w:spacing w:val="-3"/>
                <w:sz w:val="22"/>
                <w:szCs w:val="22"/>
              </w:rPr>
            </w:pPr>
            <w:r w:rsidRPr="007577BE">
              <w:rPr>
                <w:rFonts w:asciiTheme="minorHAnsi" w:hAnsiTheme="minorHAnsi" w:cs="Arial"/>
                <w:color w:val="000000"/>
                <w:sz w:val="22"/>
                <w:szCs w:val="22"/>
              </w:rPr>
              <w:t xml:space="preserve">The post is pensionable.  </w:t>
            </w:r>
            <w:r w:rsidR="007577BE" w:rsidRPr="007577BE">
              <w:rPr>
                <w:rFonts w:asciiTheme="minorHAnsi" w:hAnsiTheme="minorHAnsi" w:cs="Arial"/>
                <w:color w:val="000000"/>
                <w:sz w:val="22"/>
                <w:szCs w:val="22"/>
              </w:rPr>
              <w:t>A panel may be created as a result of this campaign for Grade VIII Assistant General Manager, Portiuncula University Hospital, from which permanent and specified purpose vacancies of full or part time duration may be filled</w:t>
            </w:r>
            <w:r w:rsidR="007577BE" w:rsidRPr="007577BE">
              <w:rPr>
                <w:rFonts w:asciiTheme="minorHAnsi" w:hAnsiTheme="minorHAnsi" w:cs="Arial"/>
                <w:color w:val="000000"/>
                <w:sz w:val="22"/>
                <w:szCs w:val="22"/>
              </w:rPr>
              <w:t>.</w:t>
            </w:r>
            <w:r w:rsidRPr="007577BE">
              <w:rPr>
                <w:rFonts w:asciiTheme="minorHAnsi" w:hAnsiTheme="minorHAnsi" w:cs="Arial"/>
                <w:color w:val="000000"/>
                <w:sz w:val="22"/>
                <w:szCs w:val="22"/>
              </w:rPr>
              <w:t xml:space="preserve"> </w:t>
            </w:r>
            <w:r w:rsidRPr="007577BE">
              <w:rPr>
                <w:rFonts w:asciiTheme="minorHAnsi" w:hAnsiTheme="minorHAnsi" w:cs="Arial"/>
                <w:spacing w:val="-3"/>
                <w:sz w:val="22"/>
                <w:szCs w:val="22"/>
              </w:rPr>
              <w:t xml:space="preserve">The tenure of these posts will be indicated at “expression of interest” stage. </w:t>
            </w:r>
          </w:p>
          <w:p w:rsidR="00292C06" w:rsidRPr="007577BE" w:rsidRDefault="00292C06" w:rsidP="00292C06">
            <w:pPr>
              <w:tabs>
                <w:tab w:val="left" w:pos="-720"/>
                <w:tab w:val="left" w:pos="0"/>
                <w:tab w:val="left" w:pos="720"/>
              </w:tabs>
              <w:suppressAutoHyphens/>
              <w:jc w:val="both"/>
              <w:rPr>
                <w:rFonts w:asciiTheme="minorHAnsi" w:hAnsiTheme="minorHAnsi" w:cs="Arial"/>
                <w:spacing w:val="-3"/>
                <w:sz w:val="22"/>
                <w:szCs w:val="22"/>
              </w:rPr>
            </w:pPr>
          </w:p>
          <w:p w:rsidR="000343DC" w:rsidRPr="007577BE" w:rsidRDefault="00292C06" w:rsidP="00DA1871">
            <w:pPr>
              <w:tabs>
                <w:tab w:val="left" w:pos="-720"/>
                <w:tab w:val="left" w:pos="0"/>
                <w:tab w:val="left" w:pos="720"/>
              </w:tabs>
              <w:suppressAutoHyphens/>
              <w:spacing w:after="120"/>
              <w:jc w:val="both"/>
              <w:rPr>
                <w:rFonts w:asciiTheme="minorHAnsi" w:hAnsiTheme="minorHAnsi" w:cs="Arial"/>
                <w:spacing w:val="-3"/>
                <w:sz w:val="22"/>
                <w:szCs w:val="22"/>
              </w:rPr>
            </w:pPr>
            <w:r w:rsidRPr="007577BE">
              <w:rPr>
                <w:rFonts w:asciiTheme="minorHAnsi" w:hAnsiTheme="minorHAnsi" w:cs="Arial"/>
                <w:spacing w:val="-3"/>
                <w:sz w:val="22"/>
                <w:szCs w:val="22"/>
              </w:rPr>
              <w:t>Appointment as an employee of the Health Service Executive is governed by the Health Act 2004 and the Public Service Management (Recruitment and Appointment</w:t>
            </w:r>
            <w:r w:rsidR="008F13B2" w:rsidRPr="007577BE">
              <w:rPr>
                <w:rFonts w:asciiTheme="minorHAnsi" w:hAnsiTheme="minorHAnsi" w:cs="Arial"/>
                <w:spacing w:val="-3"/>
                <w:sz w:val="22"/>
                <w:szCs w:val="22"/>
              </w:rPr>
              <w:t>s</w:t>
            </w:r>
            <w:r w:rsidRPr="007577BE">
              <w:rPr>
                <w:rFonts w:asciiTheme="minorHAnsi" w:hAnsiTheme="minorHAnsi" w:cs="Arial"/>
                <w:spacing w:val="-3"/>
                <w:sz w:val="22"/>
                <w:szCs w:val="22"/>
              </w:rPr>
              <w:t>) Act 2004 and Public Service Management (Recruitment and Appointments) Amendment Act 2013.</w:t>
            </w:r>
          </w:p>
        </w:tc>
      </w:tr>
      <w:tr w:rsidR="000343DC" w:rsidRPr="007577BE" w:rsidTr="008714AE">
        <w:tc>
          <w:tcPr>
            <w:tcW w:w="2127" w:type="dxa"/>
          </w:tcPr>
          <w:p w:rsidR="000343DC" w:rsidRPr="007577BE" w:rsidRDefault="000343DC" w:rsidP="000343DC">
            <w:pPr>
              <w:jc w:val="both"/>
              <w:rPr>
                <w:rFonts w:asciiTheme="minorHAnsi" w:hAnsiTheme="minorHAnsi" w:cs="Arial"/>
                <w:b/>
                <w:bCs/>
                <w:sz w:val="22"/>
                <w:szCs w:val="22"/>
              </w:rPr>
            </w:pPr>
            <w:r w:rsidRPr="007577BE">
              <w:rPr>
                <w:rFonts w:asciiTheme="minorHAnsi" w:hAnsiTheme="minorHAnsi" w:cs="Arial"/>
                <w:b/>
                <w:bCs/>
                <w:sz w:val="22"/>
                <w:szCs w:val="22"/>
              </w:rPr>
              <w:t xml:space="preserve">Remuneration </w:t>
            </w:r>
          </w:p>
        </w:tc>
        <w:tc>
          <w:tcPr>
            <w:tcW w:w="8363" w:type="dxa"/>
          </w:tcPr>
          <w:p w:rsidR="00292C06" w:rsidRPr="007577BE" w:rsidRDefault="00292C06" w:rsidP="00292C06">
            <w:pPr>
              <w:spacing w:after="200" w:line="276" w:lineRule="auto"/>
              <w:contextualSpacing/>
              <w:rPr>
                <w:rFonts w:asciiTheme="minorHAnsi" w:hAnsiTheme="minorHAnsi" w:cs="Arial"/>
                <w:bCs/>
                <w:color w:val="000000"/>
                <w:sz w:val="22"/>
                <w:szCs w:val="22"/>
              </w:rPr>
            </w:pPr>
            <w:r w:rsidRPr="007577BE">
              <w:rPr>
                <w:rFonts w:asciiTheme="minorHAnsi" w:hAnsiTheme="minorHAnsi" w:cs="Arial"/>
                <w:sz w:val="22"/>
                <w:szCs w:val="22"/>
              </w:rPr>
              <w:t xml:space="preserve">The salary scale for the post is: </w:t>
            </w:r>
            <w:r w:rsidR="00850BD5" w:rsidRPr="007577BE">
              <w:rPr>
                <w:rFonts w:asciiTheme="minorHAnsi" w:hAnsiTheme="minorHAnsi" w:cs="Arial"/>
                <w:color w:val="000000"/>
                <w:sz w:val="22"/>
                <w:szCs w:val="22"/>
              </w:rPr>
              <w:t xml:space="preserve">€68,310 €68,924 €71,519 €74,123 €76,708 €79,304 €81,883 </w:t>
            </w:r>
            <w:r w:rsidR="00850BD5" w:rsidRPr="007577BE">
              <w:rPr>
                <w:rFonts w:asciiTheme="minorHAnsi" w:hAnsiTheme="minorHAnsi" w:cs="Arial"/>
                <w:bCs/>
                <w:color w:val="000000"/>
                <w:sz w:val="22"/>
                <w:szCs w:val="22"/>
              </w:rPr>
              <w:t>(01/01/2020)</w:t>
            </w:r>
          </w:p>
          <w:p w:rsidR="00DA1871" w:rsidRPr="007577BE" w:rsidRDefault="00DA1871" w:rsidP="00292C06">
            <w:pPr>
              <w:spacing w:after="200" w:line="276" w:lineRule="auto"/>
              <w:contextualSpacing/>
              <w:rPr>
                <w:rFonts w:asciiTheme="minorHAnsi" w:hAnsiTheme="minorHAnsi" w:cs="Arial"/>
                <w:sz w:val="22"/>
                <w:szCs w:val="22"/>
              </w:rPr>
            </w:pPr>
          </w:p>
          <w:p w:rsidR="00612084" w:rsidRPr="007577BE" w:rsidRDefault="00292C06" w:rsidP="00DA1871">
            <w:pPr>
              <w:spacing w:after="120"/>
              <w:jc w:val="both"/>
              <w:rPr>
                <w:rFonts w:asciiTheme="minorHAnsi" w:hAnsiTheme="minorHAnsi" w:cs="Arial"/>
                <w:sz w:val="22"/>
                <w:szCs w:val="22"/>
              </w:rPr>
            </w:pPr>
            <w:r w:rsidRPr="007577BE">
              <w:rPr>
                <w:rFonts w:asciiTheme="minorHAnsi" w:hAnsiTheme="minorHAns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0343DC" w:rsidRPr="007577BE" w:rsidTr="008714AE">
        <w:tc>
          <w:tcPr>
            <w:tcW w:w="2127" w:type="dxa"/>
          </w:tcPr>
          <w:p w:rsidR="000343DC" w:rsidRPr="007577BE" w:rsidRDefault="000343DC" w:rsidP="000343DC">
            <w:pPr>
              <w:jc w:val="both"/>
              <w:rPr>
                <w:rFonts w:asciiTheme="minorHAnsi" w:hAnsiTheme="minorHAnsi" w:cs="Arial"/>
                <w:b/>
                <w:bCs/>
                <w:sz w:val="22"/>
                <w:szCs w:val="22"/>
              </w:rPr>
            </w:pPr>
            <w:r w:rsidRPr="007577BE">
              <w:rPr>
                <w:rFonts w:asciiTheme="minorHAnsi" w:hAnsiTheme="minorHAnsi" w:cs="Arial"/>
                <w:b/>
                <w:bCs/>
                <w:sz w:val="22"/>
                <w:szCs w:val="22"/>
              </w:rPr>
              <w:t>Working Week</w:t>
            </w:r>
          </w:p>
          <w:p w:rsidR="000343DC" w:rsidRPr="007577BE" w:rsidRDefault="000343DC" w:rsidP="000343DC">
            <w:pPr>
              <w:jc w:val="both"/>
              <w:rPr>
                <w:rFonts w:asciiTheme="minorHAnsi" w:hAnsiTheme="minorHAnsi" w:cs="Arial"/>
                <w:b/>
                <w:bCs/>
                <w:sz w:val="22"/>
                <w:szCs w:val="22"/>
              </w:rPr>
            </w:pPr>
          </w:p>
        </w:tc>
        <w:tc>
          <w:tcPr>
            <w:tcW w:w="8363" w:type="dxa"/>
          </w:tcPr>
          <w:p w:rsidR="00292C06" w:rsidRPr="007577BE" w:rsidRDefault="00292C06" w:rsidP="00292C06">
            <w:pPr>
              <w:jc w:val="both"/>
              <w:rPr>
                <w:rFonts w:asciiTheme="minorHAnsi" w:hAnsiTheme="minorHAnsi" w:cs="Arial"/>
                <w:sz w:val="22"/>
                <w:szCs w:val="22"/>
              </w:rPr>
            </w:pPr>
            <w:r w:rsidRPr="007577BE">
              <w:rPr>
                <w:rFonts w:asciiTheme="minorHAnsi" w:hAnsiTheme="minorHAnsi" w:cs="Arial"/>
                <w:sz w:val="22"/>
                <w:szCs w:val="22"/>
              </w:rPr>
              <w:t xml:space="preserve">The standard working week applying to the post is 37 hours </w:t>
            </w:r>
          </w:p>
          <w:p w:rsidR="00292C06" w:rsidRPr="007577BE" w:rsidRDefault="00292C06" w:rsidP="00292C06">
            <w:pPr>
              <w:jc w:val="both"/>
              <w:rPr>
                <w:rFonts w:asciiTheme="minorHAnsi" w:hAnsiTheme="minorHAnsi" w:cs="Arial"/>
                <w:sz w:val="22"/>
                <w:szCs w:val="22"/>
              </w:rPr>
            </w:pPr>
          </w:p>
          <w:p w:rsidR="000343DC" w:rsidRPr="007577BE" w:rsidRDefault="00292C06" w:rsidP="00DA1871">
            <w:pPr>
              <w:spacing w:after="120"/>
              <w:jc w:val="both"/>
              <w:rPr>
                <w:rFonts w:asciiTheme="minorHAnsi" w:hAnsiTheme="minorHAnsi" w:cs="Arial"/>
                <w:sz w:val="22"/>
                <w:szCs w:val="22"/>
              </w:rPr>
            </w:pPr>
            <w:smartTag w:uri="urn:schemas-microsoft-com:office:smarttags" w:element="stockticker">
              <w:r w:rsidRPr="007577BE">
                <w:rPr>
                  <w:rFonts w:asciiTheme="minorHAnsi" w:hAnsiTheme="minorHAnsi" w:cs="Arial"/>
                  <w:sz w:val="22"/>
                  <w:szCs w:val="22"/>
                </w:rPr>
                <w:t>HSE</w:t>
              </w:r>
            </w:smartTag>
            <w:r w:rsidRPr="007577BE">
              <w:rPr>
                <w:rFonts w:asciiTheme="minorHAnsi" w:hAnsiTheme="minorHAnsi" w:cs="Arial"/>
                <w:sz w:val="22"/>
                <w:szCs w:val="22"/>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7577BE">
              <w:rPr>
                <w:rFonts w:asciiTheme="minorHAnsi" w:hAnsiTheme="minorHAnsi" w:cs="Arial"/>
                <w:sz w:val="22"/>
                <w:szCs w:val="22"/>
                <w:vertAlign w:val="superscript"/>
              </w:rPr>
              <w:t>th</w:t>
            </w:r>
            <w:r w:rsidRPr="007577BE">
              <w:rPr>
                <w:rFonts w:asciiTheme="minorHAnsi" w:hAnsiTheme="minorHAnsi" w:cs="Arial"/>
                <w:sz w:val="22"/>
                <w:szCs w:val="22"/>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0343DC" w:rsidRPr="007577BE" w:rsidTr="008714AE">
        <w:tc>
          <w:tcPr>
            <w:tcW w:w="2127" w:type="dxa"/>
          </w:tcPr>
          <w:p w:rsidR="000343DC" w:rsidRPr="007577BE" w:rsidRDefault="000343DC" w:rsidP="000343DC">
            <w:pPr>
              <w:jc w:val="both"/>
              <w:rPr>
                <w:rFonts w:asciiTheme="minorHAnsi" w:hAnsiTheme="minorHAnsi" w:cs="Arial"/>
                <w:b/>
                <w:bCs/>
                <w:sz w:val="22"/>
                <w:szCs w:val="22"/>
              </w:rPr>
            </w:pPr>
            <w:r w:rsidRPr="007577BE">
              <w:rPr>
                <w:rFonts w:asciiTheme="minorHAnsi" w:hAnsiTheme="minorHAnsi" w:cs="Arial"/>
                <w:b/>
                <w:bCs/>
                <w:sz w:val="22"/>
                <w:szCs w:val="22"/>
              </w:rPr>
              <w:t>Annual Leave</w:t>
            </w:r>
          </w:p>
        </w:tc>
        <w:tc>
          <w:tcPr>
            <w:tcW w:w="8363" w:type="dxa"/>
          </w:tcPr>
          <w:p w:rsidR="00292C06" w:rsidRPr="007577BE" w:rsidRDefault="00292C06" w:rsidP="00292C06">
            <w:pPr>
              <w:rPr>
                <w:rFonts w:asciiTheme="minorHAnsi" w:hAnsiTheme="minorHAnsi" w:cs="Arial"/>
                <w:sz w:val="22"/>
                <w:szCs w:val="22"/>
              </w:rPr>
            </w:pPr>
            <w:r w:rsidRPr="007577BE">
              <w:rPr>
                <w:rFonts w:asciiTheme="minorHAnsi" w:hAnsiTheme="minorHAnsi" w:cs="Arial"/>
                <w:sz w:val="22"/>
                <w:szCs w:val="22"/>
              </w:rPr>
              <w:t xml:space="preserve">The annual leave associated with the post will be confirmed at </w:t>
            </w:r>
            <w:r w:rsidR="008F13B2" w:rsidRPr="007577BE">
              <w:rPr>
                <w:rFonts w:asciiTheme="minorHAnsi" w:hAnsiTheme="minorHAnsi" w:cs="Arial"/>
                <w:sz w:val="22"/>
                <w:szCs w:val="22"/>
              </w:rPr>
              <w:t>Contracting</w:t>
            </w:r>
            <w:r w:rsidRPr="007577BE">
              <w:rPr>
                <w:rFonts w:asciiTheme="minorHAnsi" w:hAnsiTheme="minorHAnsi" w:cs="Arial"/>
                <w:sz w:val="22"/>
                <w:szCs w:val="22"/>
              </w:rPr>
              <w:t xml:space="preserve"> stage.</w:t>
            </w:r>
          </w:p>
          <w:p w:rsidR="000343DC" w:rsidRPr="007577BE" w:rsidRDefault="000343DC" w:rsidP="009B223A">
            <w:pPr>
              <w:rPr>
                <w:rFonts w:asciiTheme="minorHAnsi" w:hAnsiTheme="minorHAnsi" w:cs="Arial"/>
                <w:sz w:val="22"/>
                <w:szCs w:val="22"/>
              </w:rPr>
            </w:pPr>
          </w:p>
        </w:tc>
      </w:tr>
      <w:tr w:rsidR="000343DC" w:rsidRPr="007577BE" w:rsidTr="008714AE">
        <w:tc>
          <w:tcPr>
            <w:tcW w:w="2127" w:type="dxa"/>
          </w:tcPr>
          <w:p w:rsidR="000343DC" w:rsidRPr="007577BE" w:rsidRDefault="000343DC" w:rsidP="000343DC">
            <w:pPr>
              <w:jc w:val="both"/>
              <w:rPr>
                <w:rFonts w:asciiTheme="minorHAnsi" w:hAnsiTheme="minorHAnsi" w:cs="Arial"/>
                <w:b/>
                <w:bCs/>
                <w:sz w:val="22"/>
                <w:szCs w:val="22"/>
              </w:rPr>
            </w:pPr>
            <w:r w:rsidRPr="007577BE">
              <w:rPr>
                <w:rFonts w:asciiTheme="minorHAnsi" w:hAnsiTheme="minorHAnsi" w:cs="Arial"/>
                <w:b/>
                <w:bCs/>
                <w:sz w:val="22"/>
                <w:szCs w:val="22"/>
              </w:rPr>
              <w:t>Superannuation</w:t>
            </w:r>
          </w:p>
          <w:p w:rsidR="000343DC" w:rsidRPr="007577BE" w:rsidRDefault="000343DC" w:rsidP="000343DC">
            <w:pPr>
              <w:jc w:val="both"/>
              <w:rPr>
                <w:rFonts w:asciiTheme="minorHAnsi" w:hAnsiTheme="minorHAnsi" w:cs="Arial"/>
                <w:b/>
                <w:bCs/>
                <w:sz w:val="22"/>
                <w:szCs w:val="22"/>
              </w:rPr>
            </w:pPr>
          </w:p>
          <w:p w:rsidR="000343DC" w:rsidRPr="007577BE" w:rsidRDefault="000343DC" w:rsidP="000343DC">
            <w:pPr>
              <w:jc w:val="both"/>
              <w:rPr>
                <w:rFonts w:asciiTheme="minorHAnsi" w:hAnsiTheme="minorHAnsi" w:cs="Arial"/>
                <w:b/>
                <w:bCs/>
                <w:sz w:val="22"/>
                <w:szCs w:val="22"/>
              </w:rPr>
            </w:pPr>
          </w:p>
        </w:tc>
        <w:tc>
          <w:tcPr>
            <w:tcW w:w="8363" w:type="dxa"/>
          </w:tcPr>
          <w:p w:rsidR="00625F5A" w:rsidRPr="007577BE" w:rsidRDefault="00625F5A" w:rsidP="00625F5A">
            <w:pPr>
              <w:jc w:val="both"/>
              <w:rPr>
                <w:rFonts w:asciiTheme="minorHAnsi" w:hAnsiTheme="minorHAnsi" w:cs="Arial"/>
                <w:sz w:val="22"/>
                <w:szCs w:val="22"/>
              </w:rPr>
            </w:pPr>
            <w:r w:rsidRPr="007577BE">
              <w:rPr>
                <w:rFonts w:asciiTheme="minorHAnsi" w:hAnsiTheme="minorHAns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7577BE">
              <w:rPr>
                <w:rFonts w:asciiTheme="minorHAnsi" w:hAnsiTheme="minorHAnsi" w:cs="Arial"/>
                <w:sz w:val="22"/>
                <w:szCs w:val="22"/>
                <w:vertAlign w:val="superscript"/>
              </w:rPr>
              <w:t>st</w:t>
            </w:r>
            <w:r w:rsidRPr="007577BE">
              <w:rPr>
                <w:rFonts w:asciiTheme="minorHAnsi" w:hAnsiTheme="minorHAnsi" w:cs="Arial"/>
                <w:sz w:val="22"/>
                <w:szCs w:val="22"/>
              </w:rPr>
              <w:t xml:space="preserve"> January 2005 pursuant to Section 60 of the Health Act 2004 are entitled to superannuation benefit terms under the HSE Scheme which are no less favourable to those which they were entitled to at 31</w:t>
            </w:r>
            <w:r w:rsidRPr="007577BE">
              <w:rPr>
                <w:rFonts w:asciiTheme="minorHAnsi" w:hAnsiTheme="minorHAnsi" w:cs="Arial"/>
                <w:sz w:val="22"/>
                <w:szCs w:val="22"/>
                <w:vertAlign w:val="superscript"/>
              </w:rPr>
              <w:t>st</w:t>
            </w:r>
            <w:r w:rsidRPr="007577BE">
              <w:rPr>
                <w:rFonts w:asciiTheme="minorHAnsi" w:hAnsiTheme="minorHAnsi" w:cs="Arial"/>
                <w:sz w:val="22"/>
                <w:szCs w:val="22"/>
              </w:rPr>
              <w:t xml:space="preserve"> December 2004.</w:t>
            </w:r>
          </w:p>
          <w:p w:rsidR="000343DC" w:rsidRPr="007577BE" w:rsidRDefault="000343DC" w:rsidP="000343DC">
            <w:pPr>
              <w:jc w:val="both"/>
              <w:rPr>
                <w:rFonts w:asciiTheme="minorHAnsi" w:hAnsiTheme="minorHAnsi" w:cs="Arial"/>
                <w:bCs/>
                <w:iCs/>
                <w:sz w:val="22"/>
                <w:szCs w:val="22"/>
              </w:rPr>
            </w:pPr>
          </w:p>
        </w:tc>
      </w:tr>
      <w:tr w:rsidR="00292C06" w:rsidRPr="007577BE" w:rsidTr="008714AE">
        <w:tc>
          <w:tcPr>
            <w:tcW w:w="2127" w:type="dxa"/>
          </w:tcPr>
          <w:p w:rsidR="00292C06" w:rsidRPr="007577BE" w:rsidRDefault="00292C06" w:rsidP="000343DC">
            <w:pPr>
              <w:jc w:val="both"/>
              <w:rPr>
                <w:rFonts w:asciiTheme="minorHAnsi" w:hAnsiTheme="minorHAnsi" w:cs="Arial"/>
                <w:b/>
                <w:bCs/>
                <w:sz w:val="22"/>
                <w:szCs w:val="22"/>
              </w:rPr>
            </w:pPr>
            <w:r w:rsidRPr="007577BE">
              <w:rPr>
                <w:rFonts w:asciiTheme="minorHAnsi" w:hAnsiTheme="minorHAnsi" w:cs="Arial"/>
                <w:b/>
                <w:bCs/>
                <w:sz w:val="22"/>
                <w:szCs w:val="22"/>
              </w:rPr>
              <w:t>Age</w:t>
            </w:r>
          </w:p>
        </w:tc>
        <w:tc>
          <w:tcPr>
            <w:tcW w:w="8363" w:type="dxa"/>
          </w:tcPr>
          <w:p w:rsidR="00292C06" w:rsidRPr="007577BE" w:rsidRDefault="00292C06" w:rsidP="00F955AB">
            <w:pPr>
              <w:autoSpaceDE w:val="0"/>
              <w:autoSpaceDN w:val="0"/>
              <w:spacing w:line="276" w:lineRule="auto"/>
              <w:rPr>
                <w:rFonts w:asciiTheme="minorHAnsi" w:eastAsia="Calibri" w:hAnsiTheme="minorHAnsi" w:cs="Arial"/>
                <w:i/>
                <w:iCs/>
                <w:color w:val="000000"/>
                <w:sz w:val="22"/>
                <w:szCs w:val="22"/>
                <w:lang w:eastAsia="en-US"/>
              </w:rPr>
            </w:pPr>
            <w:r w:rsidRPr="007577BE">
              <w:rPr>
                <w:rFonts w:asciiTheme="minorHAnsi" w:hAnsiTheme="minorHAnsi" w:cs="Arial"/>
                <w:color w:val="000000"/>
                <w:sz w:val="22"/>
                <w:szCs w:val="22"/>
              </w:rPr>
              <w:t>The Public Service Superannuation (Age of Retirement) Act, 2018* set 70 years as the compulsory retirement age for public servants.</w:t>
            </w:r>
            <w:r w:rsidRPr="007577BE">
              <w:rPr>
                <w:rFonts w:asciiTheme="minorHAnsi" w:hAnsiTheme="minorHAnsi" w:cs="Arial"/>
                <w:i/>
                <w:iCs/>
                <w:color w:val="000000"/>
                <w:sz w:val="22"/>
                <w:szCs w:val="22"/>
              </w:rPr>
              <w:t xml:space="preserve"> </w:t>
            </w:r>
          </w:p>
          <w:p w:rsidR="00292C06" w:rsidRPr="007577BE" w:rsidRDefault="00292C06" w:rsidP="00F955AB">
            <w:pPr>
              <w:autoSpaceDE w:val="0"/>
              <w:autoSpaceDN w:val="0"/>
              <w:spacing w:line="276" w:lineRule="auto"/>
              <w:rPr>
                <w:rFonts w:asciiTheme="minorHAnsi" w:hAnsiTheme="minorHAnsi" w:cs="Arial"/>
                <w:i/>
                <w:iCs/>
                <w:color w:val="000000"/>
                <w:sz w:val="22"/>
                <w:szCs w:val="22"/>
              </w:rPr>
            </w:pPr>
          </w:p>
          <w:p w:rsidR="00292C06" w:rsidRPr="007577BE" w:rsidRDefault="00292C06" w:rsidP="00F955AB">
            <w:pPr>
              <w:autoSpaceDE w:val="0"/>
              <w:autoSpaceDN w:val="0"/>
              <w:spacing w:line="276" w:lineRule="auto"/>
              <w:rPr>
                <w:rFonts w:asciiTheme="minorHAnsi" w:hAnsiTheme="minorHAnsi" w:cs="Arial"/>
                <w:b/>
                <w:bCs/>
                <w:i/>
                <w:iCs/>
                <w:color w:val="000000"/>
                <w:sz w:val="22"/>
                <w:szCs w:val="22"/>
                <w:u w:val="single"/>
              </w:rPr>
            </w:pPr>
            <w:r w:rsidRPr="007577BE">
              <w:rPr>
                <w:rFonts w:asciiTheme="minorHAnsi" w:hAnsiTheme="minorHAnsi" w:cs="Arial"/>
                <w:b/>
                <w:bCs/>
                <w:i/>
                <w:iCs/>
                <w:color w:val="000000"/>
                <w:sz w:val="22"/>
                <w:szCs w:val="22"/>
              </w:rPr>
              <w:t xml:space="preserve">* </w:t>
            </w:r>
            <w:r w:rsidRPr="007577BE">
              <w:rPr>
                <w:rFonts w:asciiTheme="minorHAnsi" w:hAnsiTheme="minorHAnsi" w:cs="Arial"/>
                <w:b/>
                <w:bCs/>
                <w:i/>
                <w:iCs/>
                <w:color w:val="000000"/>
                <w:sz w:val="22"/>
                <w:szCs w:val="22"/>
                <w:u w:val="single"/>
              </w:rPr>
              <w:t>Public Servants not affected by this legislation:</w:t>
            </w:r>
          </w:p>
          <w:p w:rsidR="00292C06" w:rsidRPr="007577BE" w:rsidRDefault="00292C06" w:rsidP="00F955AB">
            <w:pPr>
              <w:autoSpaceDE w:val="0"/>
              <w:autoSpaceDN w:val="0"/>
              <w:spacing w:line="276" w:lineRule="auto"/>
              <w:rPr>
                <w:rFonts w:asciiTheme="minorHAnsi" w:hAnsiTheme="minorHAnsi" w:cs="Arial"/>
                <w:color w:val="000000"/>
                <w:sz w:val="22"/>
                <w:szCs w:val="22"/>
              </w:rPr>
            </w:pPr>
            <w:r w:rsidRPr="007577BE">
              <w:rPr>
                <w:rFonts w:asciiTheme="minorHAnsi" w:hAnsiTheme="minorHAnsi" w:cs="Arial"/>
                <w:color w:val="000000"/>
                <w:sz w:val="22"/>
                <w:szCs w:val="22"/>
              </w:rPr>
              <w:t xml:space="preserve">Public servants recruited between 1 April 2004 and 31 December 2012 (new entrants) </w:t>
            </w:r>
            <w:r w:rsidRPr="007577BE">
              <w:rPr>
                <w:rFonts w:asciiTheme="minorHAnsi" w:hAnsiTheme="minorHAnsi" w:cs="Arial"/>
                <w:color w:val="000000"/>
                <w:sz w:val="22"/>
                <w:szCs w:val="22"/>
              </w:rPr>
              <w:lastRenderedPageBreak/>
              <w:t>have no compulsory retirement age.</w:t>
            </w:r>
          </w:p>
          <w:p w:rsidR="00292C06" w:rsidRPr="007577BE" w:rsidRDefault="00292C06" w:rsidP="00F955AB">
            <w:pPr>
              <w:autoSpaceDE w:val="0"/>
              <w:autoSpaceDN w:val="0"/>
              <w:spacing w:line="276" w:lineRule="auto"/>
              <w:rPr>
                <w:rFonts w:asciiTheme="minorHAnsi" w:hAnsiTheme="minorHAnsi" w:cs="Arial"/>
                <w:color w:val="000000"/>
                <w:sz w:val="22"/>
                <w:szCs w:val="22"/>
              </w:rPr>
            </w:pPr>
          </w:p>
          <w:p w:rsidR="00292C06" w:rsidRPr="007577BE" w:rsidRDefault="00292C06" w:rsidP="00F955AB">
            <w:pPr>
              <w:pStyle w:val="Default"/>
              <w:spacing w:line="276" w:lineRule="auto"/>
              <w:rPr>
                <w:rFonts w:asciiTheme="minorHAnsi" w:hAnsiTheme="minorHAnsi" w:cs="Arial"/>
                <w:sz w:val="22"/>
                <w:szCs w:val="22"/>
              </w:rPr>
            </w:pPr>
            <w:r w:rsidRPr="007577BE">
              <w:rPr>
                <w:rFonts w:asciiTheme="minorHAnsi" w:hAnsiTheme="minorHAnsi" w:cs="Arial"/>
                <w:sz w:val="22"/>
                <w:szCs w:val="22"/>
              </w:rPr>
              <w:t>Public servants recruited since 1 January 2013 are members of the Single Pension Scheme and have a compulsory retirement age of 70.</w:t>
            </w:r>
          </w:p>
          <w:p w:rsidR="00292C06" w:rsidRPr="007577BE" w:rsidRDefault="00292C06" w:rsidP="00F955AB">
            <w:pPr>
              <w:pStyle w:val="Heading7"/>
              <w:rPr>
                <w:rFonts w:asciiTheme="minorHAnsi" w:hAnsiTheme="minorHAnsi" w:cs="Arial"/>
                <w:b w:val="0"/>
                <w:sz w:val="22"/>
                <w:szCs w:val="22"/>
              </w:rPr>
            </w:pPr>
          </w:p>
        </w:tc>
      </w:tr>
      <w:tr w:rsidR="00292C06" w:rsidRPr="007577BE" w:rsidTr="008714AE">
        <w:tc>
          <w:tcPr>
            <w:tcW w:w="2127" w:type="dxa"/>
          </w:tcPr>
          <w:p w:rsidR="00292C06" w:rsidRPr="007577BE" w:rsidRDefault="00292C06" w:rsidP="000343DC">
            <w:pPr>
              <w:jc w:val="both"/>
              <w:rPr>
                <w:rFonts w:asciiTheme="minorHAnsi" w:hAnsiTheme="minorHAnsi" w:cs="Arial"/>
                <w:b/>
                <w:bCs/>
                <w:sz w:val="22"/>
                <w:szCs w:val="22"/>
              </w:rPr>
            </w:pPr>
            <w:r w:rsidRPr="007577BE">
              <w:rPr>
                <w:rFonts w:asciiTheme="minorHAnsi" w:hAnsiTheme="minorHAnsi" w:cs="Arial"/>
                <w:b/>
                <w:bCs/>
                <w:sz w:val="22"/>
                <w:szCs w:val="22"/>
              </w:rPr>
              <w:lastRenderedPageBreak/>
              <w:t>Probation</w:t>
            </w:r>
          </w:p>
        </w:tc>
        <w:tc>
          <w:tcPr>
            <w:tcW w:w="8363" w:type="dxa"/>
          </w:tcPr>
          <w:p w:rsidR="00292C06" w:rsidRPr="007577BE" w:rsidRDefault="00292C06" w:rsidP="00850BD5">
            <w:pPr>
              <w:pStyle w:val="Heading7"/>
              <w:spacing w:after="120"/>
              <w:rPr>
                <w:rFonts w:asciiTheme="minorHAnsi" w:hAnsiTheme="minorHAnsi" w:cs="Arial"/>
                <w:b w:val="0"/>
                <w:sz w:val="22"/>
                <w:szCs w:val="22"/>
              </w:rPr>
            </w:pPr>
            <w:r w:rsidRPr="007577BE">
              <w:rPr>
                <w:rFonts w:asciiTheme="minorHAnsi" w:hAnsiTheme="minorHAnsi" w:cs="Arial"/>
                <w:b w:val="0"/>
                <w:sz w:val="22"/>
                <w:szCs w:val="22"/>
              </w:rPr>
              <w:t xml:space="preserve">Every appointment of a person who is not already a permanent officer of the </w:t>
            </w:r>
            <w:r w:rsidRPr="007577BE">
              <w:rPr>
                <w:rFonts w:asciiTheme="minorHAnsi" w:hAnsiTheme="minorHAnsi" w:cs="Arial"/>
                <w:b w:val="0"/>
                <w:sz w:val="22"/>
                <w:szCs w:val="22"/>
                <w:shd w:val="clear" w:color="auto" w:fill="FFFFFF"/>
              </w:rPr>
              <w:t>Health Service Executive or of a Local Authority</w:t>
            </w:r>
            <w:r w:rsidRPr="007577BE">
              <w:rPr>
                <w:rFonts w:asciiTheme="minorHAnsi" w:hAnsiTheme="minorHAnsi" w:cs="Arial"/>
                <w:b w:val="0"/>
                <w:sz w:val="22"/>
                <w:szCs w:val="22"/>
              </w:rPr>
              <w:t xml:space="preserve"> shall be subject to a probationary period of 12 months as stipulated in the Department of Health Circular No.10/71.</w:t>
            </w:r>
          </w:p>
        </w:tc>
      </w:tr>
      <w:tr w:rsidR="008F13B2" w:rsidRPr="007577BE" w:rsidTr="008714AE">
        <w:tc>
          <w:tcPr>
            <w:tcW w:w="2127" w:type="dxa"/>
          </w:tcPr>
          <w:p w:rsidR="008F13B2" w:rsidRPr="007577BE" w:rsidRDefault="008F13B2" w:rsidP="000635CE">
            <w:pPr>
              <w:rPr>
                <w:rFonts w:asciiTheme="minorHAnsi" w:hAnsiTheme="minorHAnsi" w:cs="Arial"/>
                <w:b/>
                <w:bCs/>
                <w:sz w:val="22"/>
                <w:szCs w:val="22"/>
              </w:rPr>
            </w:pPr>
            <w:r w:rsidRPr="007577BE">
              <w:rPr>
                <w:rFonts w:asciiTheme="minorHAnsi" w:hAnsiTheme="minorHAnsi" w:cs="Arial"/>
                <w:b/>
                <w:bCs/>
                <w:sz w:val="22"/>
                <w:szCs w:val="22"/>
              </w:rPr>
              <w:t>Protection for Persons Reporting Child Abuse Act 1998</w:t>
            </w:r>
          </w:p>
          <w:p w:rsidR="008F13B2" w:rsidRPr="007577BE" w:rsidRDefault="008F13B2" w:rsidP="000343DC">
            <w:pPr>
              <w:jc w:val="both"/>
              <w:rPr>
                <w:rFonts w:asciiTheme="minorHAnsi" w:hAnsiTheme="minorHAnsi" w:cs="Arial"/>
                <w:b/>
                <w:bCs/>
                <w:sz w:val="22"/>
                <w:szCs w:val="22"/>
              </w:rPr>
            </w:pPr>
          </w:p>
        </w:tc>
        <w:tc>
          <w:tcPr>
            <w:tcW w:w="8363" w:type="dxa"/>
          </w:tcPr>
          <w:p w:rsidR="008F13B2" w:rsidRPr="007577BE" w:rsidRDefault="008F13B2" w:rsidP="00DA1871">
            <w:pPr>
              <w:pStyle w:val="Heading7"/>
              <w:spacing w:after="120"/>
              <w:rPr>
                <w:rFonts w:asciiTheme="minorHAnsi" w:hAnsiTheme="minorHAnsi" w:cs="Arial"/>
                <w:b w:val="0"/>
                <w:sz w:val="22"/>
                <w:szCs w:val="22"/>
              </w:rPr>
            </w:pPr>
            <w:r w:rsidRPr="007577BE">
              <w:rPr>
                <w:rFonts w:asciiTheme="minorHAnsi" w:hAnsiTheme="minorHAnsi" w:cs="Arial"/>
                <w:b w:val="0"/>
                <w:sz w:val="22"/>
                <w:szCs w:val="22"/>
              </w:rPr>
              <w:t>As this post is one of those designated under the Protection for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8F13B2" w:rsidRPr="007577BE" w:rsidTr="008714AE">
        <w:tc>
          <w:tcPr>
            <w:tcW w:w="2127" w:type="dxa"/>
          </w:tcPr>
          <w:p w:rsidR="008F13B2" w:rsidRPr="007577BE" w:rsidRDefault="008F13B2" w:rsidP="004D0EBF">
            <w:pPr>
              <w:jc w:val="both"/>
              <w:rPr>
                <w:rFonts w:asciiTheme="minorHAnsi" w:hAnsiTheme="minorHAnsi" w:cs="Arial"/>
                <w:b/>
                <w:bCs/>
                <w:sz w:val="22"/>
                <w:szCs w:val="22"/>
              </w:rPr>
            </w:pPr>
            <w:r w:rsidRPr="007577BE">
              <w:rPr>
                <w:rFonts w:asciiTheme="minorHAnsi" w:hAnsiTheme="minorHAnsi" w:cs="Arial"/>
                <w:b/>
                <w:bCs/>
                <w:sz w:val="22"/>
                <w:szCs w:val="22"/>
              </w:rPr>
              <w:t>Infection Control</w:t>
            </w:r>
          </w:p>
        </w:tc>
        <w:tc>
          <w:tcPr>
            <w:tcW w:w="8363" w:type="dxa"/>
          </w:tcPr>
          <w:p w:rsidR="008F13B2" w:rsidRPr="007577BE" w:rsidRDefault="008F13B2" w:rsidP="008714AE">
            <w:pPr>
              <w:jc w:val="both"/>
              <w:rPr>
                <w:rFonts w:asciiTheme="minorHAnsi" w:hAnsiTheme="minorHAnsi" w:cs="Arial"/>
                <w:sz w:val="22"/>
                <w:szCs w:val="22"/>
              </w:rPr>
            </w:pPr>
            <w:r w:rsidRPr="007577BE">
              <w:rPr>
                <w:rFonts w:asciiTheme="minorHAnsi" w:hAnsiTheme="minorHAnsi"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7577BE">
              <w:rPr>
                <w:rFonts w:asciiTheme="minorHAnsi" w:hAnsiTheme="minorHAnsi" w:cs="Arial"/>
                <w:iCs/>
                <w:sz w:val="22"/>
                <w:szCs w:val="22"/>
              </w:rPr>
              <w:t>and comply with associated HSE protocols for implementing and maintaining these standards as appropriate to the role.</w:t>
            </w:r>
          </w:p>
          <w:p w:rsidR="008F13B2" w:rsidRPr="007577BE" w:rsidRDefault="008F13B2" w:rsidP="004D0EBF">
            <w:pPr>
              <w:jc w:val="both"/>
              <w:rPr>
                <w:rFonts w:asciiTheme="minorHAnsi" w:hAnsiTheme="minorHAnsi" w:cs="Arial"/>
                <w:sz w:val="22"/>
                <w:szCs w:val="22"/>
              </w:rPr>
            </w:pPr>
          </w:p>
        </w:tc>
      </w:tr>
      <w:tr w:rsidR="008F13B2" w:rsidRPr="007577BE" w:rsidTr="008714AE">
        <w:trPr>
          <w:trHeight w:val="1138"/>
        </w:trPr>
        <w:tc>
          <w:tcPr>
            <w:tcW w:w="2127" w:type="dxa"/>
            <w:tcBorders>
              <w:top w:val="single" w:sz="4" w:space="0" w:color="auto"/>
              <w:left w:val="single" w:sz="4" w:space="0" w:color="auto"/>
              <w:bottom w:val="single" w:sz="4" w:space="0" w:color="auto"/>
              <w:right w:val="single" w:sz="4" w:space="0" w:color="auto"/>
            </w:tcBorders>
            <w:hideMark/>
          </w:tcPr>
          <w:p w:rsidR="008F13B2" w:rsidRPr="007577BE" w:rsidRDefault="008F13B2" w:rsidP="00B3376B">
            <w:pPr>
              <w:jc w:val="both"/>
              <w:rPr>
                <w:rFonts w:asciiTheme="minorHAnsi" w:hAnsiTheme="minorHAnsi" w:cs="Arial"/>
                <w:b/>
                <w:bCs/>
                <w:sz w:val="22"/>
                <w:szCs w:val="22"/>
              </w:rPr>
            </w:pPr>
            <w:r w:rsidRPr="007577BE">
              <w:rPr>
                <w:rFonts w:asciiTheme="minorHAnsi" w:hAnsiTheme="minorHAnsi" w:cs="Arial"/>
                <w:b/>
                <w:bCs/>
                <w:sz w:val="22"/>
                <w:szCs w:val="22"/>
              </w:rPr>
              <w:t>Health &amp; Safety</w:t>
            </w:r>
          </w:p>
        </w:tc>
        <w:tc>
          <w:tcPr>
            <w:tcW w:w="8363" w:type="dxa"/>
            <w:tcBorders>
              <w:top w:val="single" w:sz="4" w:space="0" w:color="auto"/>
              <w:left w:val="single" w:sz="4" w:space="0" w:color="auto"/>
              <w:bottom w:val="single" w:sz="4" w:space="0" w:color="auto"/>
              <w:right w:val="single" w:sz="4" w:space="0" w:color="auto"/>
            </w:tcBorders>
          </w:tcPr>
          <w:p w:rsidR="008F13B2" w:rsidRPr="007577BE" w:rsidRDefault="008F13B2" w:rsidP="00B3376B">
            <w:pPr>
              <w:jc w:val="both"/>
              <w:rPr>
                <w:rFonts w:asciiTheme="minorHAnsi" w:hAnsiTheme="minorHAnsi" w:cs="Arial"/>
                <w:sz w:val="22"/>
                <w:szCs w:val="22"/>
              </w:rPr>
            </w:pPr>
            <w:r w:rsidRPr="007577BE">
              <w:rPr>
                <w:rFonts w:asciiTheme="minorHAnsi" w:hAnsiTheme="minorHAns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8F13B2" w:rsidRPr="007577BE" w:rsidRDefault="008F13B2" w:rsidP="00B3376B">
            <w:pPr>
              <w:jc w:val="both"/>
              <w:rPr>
                <w:rFonts w:asciiTheme="minorHAnsi" w:hAnsiTheme="minorHAnsi" w:cs="Arial"/>
                <w:sz w:val="22"/>
                <w:szCs w:val="22"/>
              </w:rPr>
            </w:pPr>
          </w:p>
          <w:p w:rsidR="008F13B2" w:rsidRPr="007577BE" w:rsidRDefault="008F13B2" w:rsidP="00B3376B">
            <w:pPr>
              <w:jc w:val="both"/>
              <w:rPr>
                <w:rFonts w:asciiTheme="minorHAnsi" w:hAnsiTheme="minorHAnsi" w:cs="Arial"/>
                <w:sz w:val="22"/>
                <w:szCs w:val="22"/>
              </w:rPr>
            </w:pPr>
            <w:r w:rsidRPr="007577BE">
              <w:rPr>
                <w:rFonts w:asciiTheme="minorHAnsi" w:hAnsiTheme="minorHAnsi" w:cs="Arial"/>
                <w:sz w:val="22"/>
                <w:szCs w:val="22"/>
              </w:rPr>
              <w:t>Key responsibilities include:</w:t>
            </w:r>
          </w:p>
          <w:p w:rsidR="008F13B2" w:rsidRPr="007577BE" w:rsidRDefault="008F13B2" w:rsidP="00B3376B">
            <w:pPr>
              <w:jc w:val="both"/>
              <w:rPr>
                <w:rFonts w:asciiTheme="minorHAnsi" w:hAnsiTheme="minorHAnsi" w:cs="Arial"/>
                <w:sz w:val="22"/>
                <w:szCs w:val="22"/>
              </w:rPr>
            </w:pPr>
          </w:p>
          <w:p w:rsidR="008F13B2" w:rsidRPr="007577BE" w:rsidRDefault="008F13B2" w:rsidP="00545953">
            <w:pPr>
              <w:pStyle w:val="ListParagraph"/>
              <w:numPr>
                <w:ilvl w:val="0"/>
                <w:numId w:val="24"/>
              </w:numPr>
              <w:ind w:left="714" w:hanging="357"/>
              <w:jc w:val="both"/>
              <w:rPr>
                <w:rFonts w:asciiTheme="minorHAnsi" w:hAnsiTheme="minorHAnsi" w:cs="Arial"/>
                <w:sz w:val="22"/>
                <w:szCs w:val="22"/>
              </w:rPr>
            </w:pPr>
            <w:r w:rsidRPr="007577BE">
              <w:rPr>
                <w:rFonts w:asciiTheme="minorHAnsi" w:hAnsiTheme="minorHAnsi" w:cs="Arial"/>
                <w:sz w:val="22"/>
                <w:szCs w:val="22"/>
              </w:rPr>
              <w:t>Developing a SSSS for the department/service</w:t>
            </w:r>
            <w:r w:rsidRPr="007577BE">
              <w:rPr>
                <w:rStyle w:val="FootnoteReference"/>
                <w:rFonts w:asciiTheme="minorHAnsi" w:eastAsia="Calibri" w:hAnsiTheme="minorHAnsi" w:cs="Arial"/>
                <w:sz w:val="22"/>
                <w:szCs w:val="22"/>
              </w:rPr>
              <w:footnoteReference w:id="1"/>
            </w:r>
            <w:r w:rsidRPr="007577BE">
              <w:rPr>
                <w:rFonts w:asciiTheme="minorHAnsi" w:hAnsiTheme="minorHAns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rsidR="008F13B2" w:rsidRPr="007577BE" w:rsidRDefault="008F13B2" w:rsidP="00545953">
            <w:pPr>
              <w:pStyle w:val="ListParagraph"/>
              <w:numPr>
                <w:ilvl w:val="0"/>
                <w:numId w:val="24"/>
              </w:numPr>
              <w:ind w:left="714" w:hanging="357"/>
              <w:jc w:val="both"/>
              <w:rPr>
                <w:rFonts w:asciiTheme="minorHAnsi" w:hAnsiTheme="minorHAnsi" w:cs="Arial"/>
                <w:sz w:val="22"/>
                <w:szCs w:val="22"/>
              </w:rPr>
            </w:pPr>
            <w:r w:rsidRPr="007577BE">
              <w:rPr>
                <w:rFonts w:asciiTheme="minorHAnsi" w:hAnsiTheme="minorHAns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rsidR="008F13B2" w:rsidRPr="007577BE" w:rsidRDefault="008F13B2" w:rsidP="00545953">
            <w:pPr>
              <w:pStyle w:val="ListParagraph"/>
              <w:numPr>
                <w:ilvl w:val="0"/>
                <w:numId w:val="24"/>
              </w:numPr>
              <w:ind w:left="714" w:hanging="357"/>
              <w:jc w:val="both"/>
              <w:rPr>
                <w:rFonts w:asciiTheme="minorHAnsi" w:hAnsiTheme="minorHAnsi" w:cs="Arial"/>
                <w:sz w:val="22"/>
                <w:szCs w:val="22"/>
              </w:rPr>
            </w:pPr>
            <w:r w:rsidRPr="007577BE">
              <w:rPr>
                <w:rFonts w:asciiTheme="minorHAnsi" w:hAnsiTheme="minorHAnsi" w:cs="Arial"/>
                <w:sz w:val="22"/>
                <w:szCs w:val="22"/>
              </w:rPr>
              <w:t>Consulting and communicating with staff and safety representatives on OSH matters.</w:t>
            </w:r>
          </w:p>
          <w:p w:rsidR="008F13B2" w:rsidRPr="007577BE" w:rsidRDefault="008F13B2" w:rsidP="00545953">
            <w:pPr>
              <w:pStyle w:val="ListParagraph"/>
              <w:numPr>
                <w:ilvl w:val="0"/>
                <w:numId w:val="24"/>
              </w:numPr>
              <w:ind w:left="714" w:hanging="357"/>
              <w:jc w:val="both"/>
              <w:rPr>
                <w:rFonts w:asciiTheme="minorHAnsi" w:hAnsiTheme="minorHAnsi" w:cs="Arial"/>
                <w:sz w:val="22"/>
                <w:szCs w:val="22"/>
              </w:rPr>
            </w:pPr>
            <w:r w:rsidRPr="007577BE">
              <w:rPr>
                <w:rFonts w:asciiTheme="minorHAnsi" w:hAnsiTheme="minorHAnsi" w:cs="Arial"/>
                <w:sz w:val="22"/>
                <w:szCs w:val="22"/>
              </w:rPr>
              <w:t xml:space="preserve">Ensuring </w:t>
            </w:r>
            <w:proofErr w:type="gramStart"/>
            <w:r w:rsidRPr="007577BE">
              <w:rPr>
                <w:rFonts w:asciiTheme="minorHAnsi" w:hAnsiTheme="minorHAnsi" w:cs="Arial"/>
                <w:sz w:val="22"/>
                <w:szCs w:val="22"/>
              </w:rPr>
              <w:t>a training needs</w:t>
            </w:r>
            <w:proofErr w:type="gramEnd"/>
            <w:r w:rsidRPr="007577BE">
              <w:rPr>
                <w:rFonts w:asciiTheme="minorHAnsi" w:hAnsiTheme="minorHAnsi" w:cs="Arial"/>
                <w:sz w:val="22"/>
                <w:szCs w:val="22"/>
              </w:rPr>
              <w:t xml:space="preserve"> assessment (TNA) is undertaken for employees, facilitating their attendance at statutory OSH training, and ensuring records are maintained for each employee.</w:t>
            </w:r>
          </w:p>
          <w:p w:rsidR="008F13B2" w:rsidRPr="007577BE" w:rsidRDefault="008F13B2" w:rsidP="00545953">
            <w:pPr>
              <w:pStyle w:val="ListParagraph"/>
              <w:numPr>
                <w:ilvl w:val="0"/>
                <w:numId w:val="24"/>
              </w:numPr>
              <w:ind w:left="714" w:hanging="357"/>
              <w:jc w:val="both"/>
              <w:rPr>
                <w:rFonts w:asciiTheme="minorHAnsi" w:hAnsiTheme="minorHAnsi" w:cs="Arial"/>
                <w:sz w:val="22"/>
                <w:szCs w:val="22"/>
              </w:rPr>
            </w:pPr>
            <w:r w:rsidRPr="007577BE">
              <w:rPr>
                <w:rFonts w:asciiTheme="minorHAnsi" w:hAnsiTheme="minorHAnsi" w:cs="Arial"/>
                <w:sz w:val="22"/>
                <w:szCs w:val="22"/>
              </w:rPr>
              <w:t>Ensuring that all incidents occurring within the relevant department/service are appropriately managed and investigated in accordance with HSE procedures</w:t>
            </w:r>
            <w:r w:rsidRPr="007577BE">
              <w:rPr>
                <w:rStyle w:val="FootnoteReference"/>
                <w:rFonts w:asciiTheme="minorHAnsi" w:eastAsia="Calibri" w:hAnsiTheme="minorHAnsi" w:cs="Arial"/>
                <w:sz w:val="22"/>
                <w:szCs w:val="22"/>
              </w:rPr>
              <w:footnoteReference w:id="2"/>
            </w:r>
            <w:r w:rsidRPr="007577BE">
              <w:rPr>
                <w:rFonts w:asciiTheme="minorHAnsi" w:hAnsiTheme="minorHAnsi" w:cs="Arial"/>
                <w:sz w:val="22"/>
                <w:szCs w:val="22"/>
              </w:rPr>
              <w:t>.</w:t>
            </w:r>
          </w:p>
          <w:p w:rsidR="008F13B2" w:rsidRPr="007577BE" w:rsidRDefault="008F13B2" w:rsidP="00545953">
            <w:pPr>
              <w:pStyle w:val="ListParagraph"/>
              <w:numPr>
                <w:ilvl w:val="0"/>
                <w:numId w:val="24"/>
              </w:numPr>
              <w:ind w:left="714" w:hanging="357"/>
              <w:jc w:val="both"/>
              <w:rPr>
                <w:rFonts w:asciiTheme="minorHAnsi" w:hAnsiTheme="minorHAnsi" w:cs="Arial"/>
                <w:sz w:val="22"/>
                <w:szCs w:val="22"/>
              </w:rPr>
            </w:pPr>
            <w:r w:rsidRPr="007577BE">
              <w:rPr>
                <w:rFonts w:asciiTheme="minorHAnsi" w:hAnsiTheme="minorHAnsi" w:cs="Arial"/>
                <w:sz w:val="22"/>
                <w:szCs w:val="22"/>
              </w:rPr>
              <w:t>Seeking advice from health and safety professionals through the National Health and Safety Function Helpdesk as appropriate.</w:t>
            </w:r>
          </w:p>
          <w:p w:rsidR="008F13B2" w:rsidRPr="007577BE" w:rsidRDefault="008F13B2" w:rsidP="00545953">
            <w:pPr>
              <w:pStyle w:val="ListParagraph"/>
              <w:numPr>
                <w:ilvl w:val="0"/>
                <w:numId w:val="24"/>
              </w:numPr>
              <w:ind w:left="714" w:hanging="357"/>
              <w:jc w:val="both"/>
              <w:rPr>
                <w:rFonts w:asciiTheme="minorHAnsi" w:hAnsiTheme="minorHAnsi" w:cs="Arial"/>
                <w:sz w:val="22"/>
                <w:szCs w:val="22"/>
              </w:rPr>
            </w:pPr>
            <w:r w:rsidRPr="007577BE">
              <w:rPr>
                <w:rFonts w:asciiTheme="minorHAnsi" w:hAnsiTheme="minorHAnsi" w:cs="Arial"/>
                <w:sz w:val="22"/>
                <w:szCs w:val="22"/>
              </w:rPr>
              <w:t>Reviewing the health and safety performance of the ward/department/service and staff through, respectively, local audit and performance achievement meetings for example.</w:t>
            </w:r>
          </w:p>
          <w:p w:rsidR="008F13B2" w:rsidRPr="007577BE" w:rsidRDefault="008F13B2" w:rsidP="00B3376B">
            <w:pPr>
              <w:jc w:val="both"/>
              <w:rPr>
                <w:rFonts w:asciiTheme="minorHAnsi" w:hAnsiTheme="minorHAnsi" w:cs="Arial"/>
                <w:sz w:val="22"/>
                <w:szCs w:val="22"/>
              </w:rPr>
            </w:pPr>
          </w:p>
          <w:p w:rsidR="008F13B2" w:rsidRPr="007577BE" w:rsidRDefault="008F13B2" w:rsidP="00B3376B">
            <w:pPr>
              <w:jc w:val="both"/>
              <w:rPr>
                <w:rFonts w:asciiTheme="minorHAnsi" w:hAnsiTheme="minorHAnsi" w:cs="Arial"/>
                <w:sz w:val="22"/>
                <w:szCs w:val="22"/>
              </w:rPr>
            </w:pPr>
            <w:r w:rsidRPr="007577BE">
              <w:rPr>
                <w:rFonts w:asciiTheme="minorHAnsi" w:hAnsiTheme="minorHAnsi" w:cs="Arial"/>
                <w:sz w:val="22"/>
                <w:szCs w:val="22"/>
              </w:rPr>
              <w:t xml:space="preserve">Note: Detailed roles and responsibilities of Line Managers are outlined in local SSSS. </w:t>
            </w:r>
          </w:p>
          <w:p w:rsidR="008F13B2" w:rsidRPr="007577BE" w:rsidRDefault="008F13B2" w:rsidP="00B3376B">
            <w:pPr>
              <w:jc w:val="both"/>
              <w:rPr>
                <w:rFonts w:asciiTheme="minorHAnsi" w:hAnsiTheme="minorHAnsi" w:cs="Arial"/>
                <w:sz w:val="22"/>
                <w:szCs w:val="22"/>
              </w:rPr>
            </w:pPr>
          </w:p>
        </w:tc>
      </w:tr>
      <w:tr w:rsidR="008F13B2" w:rsidRPr="007577BE" w:rsidTr="008714AE">
        <w:trPr>
          <w:trHeight w:val="1138"/>
        </w:trPr>
        <w:tc>
          <w:tcPr>
            <w:tcW w:w="2127" w:type="dxa"/>
            <w:tcBorders>
              <w:top w:val="single" w:sz="4" w:space="0" w:color="auto"/>
              <w:left w:val="single" w:sz="4" w:space="0" w:color="auto"/>
              <w:bottom w:val="single" w:sz="4" w:space="0" w:color="auto"/>
              <w:right w:val="single" w:sz="4" w:space="0" w:color="auto"/>
            </w:tcBorders>
            <w:hideMark/>
          </w:tcPr>
          <w:p w:rsidR="008F13B2" w:rsidRPr="007577BE" w:rsidRDefault="008F13B2" w:rsidP="00F955AB">
            <w:pPr>
              <w:jc w:val="both"/>
              <w:rPr>
                <w:rFonts w:asciiTheme="minorHAnsi" w:hAnsiTheme="minorHAnsi" w:cs="Arial"/>
                <w:b/>
                <w:bCs/>
                <w:sz w:val="22"/>
                <w:szCs w:val="22"/>
              </w:rPr>
            </w:pPr>
            <w:r w:rsidRPr="007577BE">
              <w:rPr>
                <w:rFonts w:asciiTheme="minorHAnsi" w:hAnsiTheme="minorHAnsi" w:cs="Arial"/>
                <w:b/>
                <w:bCs/>
                <w:sz w:val="22"/>
                <w:szCs w:val="22"/>
              </w:rPr>
              <w:lastRenderedPageBreak/>
              <w:t>Ethics in Public Office 1995 and 2001</w:t>
            </w: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r w:rsidRPr="007577BE">
              <w:rPr>
                <w:rFonts w:asciiTheme="minorHAnsi" w:hAnsiTheme="minorHAnsi" w:cs="Arial"/>
                <w:b/>
                <w:sz w:val="22"/>
                <w:szCs w:val="22"/>
              </w:rPr>
              <w:t>Positions remunerated at or above the minimum point of the Grade VIII salary scale (€68,310 as at 01.01.2020)</w:t>
            </w: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p w:rsidR="008F13B2" w:rsidRPr="007577BE" w:rsidRDefault="008F13B2" w:rsidP="00F955AB">
            <w:pPr>
              <w:jc w:val="both"/>
              <w:rPr>
                <w:rFonts w:asciiTheme="minorHAnsi" w:hAnsiTheme="minorHAnsi" w:cs="Arial"/>
                <w:b/>
                <w:bCs/>
                <w:sz w:val="22"/>
                <w:szCs w:val="22"/>
              </w:rPr>
            </w:pPr>
          </w:p>
        </w:tc>
        <w:tc>
          <w:tcPr>
            <w:tcW w:w="8363" w:type="dxa"/>
            <w:tcBorders>
              <w:top w:val="single" w:sz="4" w:space="0" w:color="auto"/>
              <w:left w:val="single" w:sz="4" w:space="0" w:color="auto"/>
              <w:bottom w:val="single" w:sz="4" w:space="0" w:color="auto"/>
              <w:right w:val="single" w:sz="4" w:space="0" w:color="auto"/>
            </w:tcBorders>
          </w:tcPr>
          <w:p w:rsidR="008F13B2" w:rsidRPr="007577BE" w:rsidRDefault="008F13B2" w:rsidP="00292C06">
            <w:pPr>
              <w:jc w:val="both"/>
              <w:rPr>
                <w:rFonts w:asciiTheme="minorHAnsi" w:hAnsiTheme="minorHAnsi" w:cs="Arial"/>
                <w:sz w:val="22"/>
                <w:szCs w:val="22"/>
              </w:rPr>
            </w:pPr>
            <w:r w:rsidRPr="007577BE">
              <w:rPr>
                <w:rFonts w:asciiTheme="minorHAnsi" w:hAnsiTheme="minorHAnsi" w:cs="Arial"/>
                <w:sz w:val="22"/>
                <w:szCs w:val="22"/>
              </w:rPr>
              <w:t>Positions remunerated at or above the minimum point of the Grade VIII salary scale (€ 68,310 as at 01.01.2020) are designated positions under Section 18 of the Ethics in Public Office Act 1995.  Any person appointed to a designated position must comply with the requirements of the Ethics in Public Office Acts 1995 and 2001 as outlined below;</w:t>
            </w:r>
          </w:p>
          <w:p w:rsidR="008F13B2" w:rsidRPr="007577BE" w:rsidRDefault="008F13B2" w:rsidP="00292C06">
            <w:pPr>
              <w:jc w:val="both"/>
              <w:rPr>
                <w:rFonts w:asciiTheme="minorHAnsi" w:hAnsiTheme="minorHAnsi" w:cs="Arial"/>
                <w:sz w:val="22"/>
                <w:szCs w:val="22"/>
              </w:rPr>
            </w:pPr>
          </w:p>
          <w:p w:rsidR="008F13B2" w:rsidRPr="007577BE" w:rsidRDefault="008F13B2" w:rsidP="00292C06">
            <w:pPr>
              <w:jc w:val="both"/>
              <w:rPr>
                <w:rFonts w:asciiTheme="minorHAnsi" w:hAnsiTheme="minorHAnsi" w:cs="Arial"/>
                <w:sz w:val="22"/>
                <w:szCs w:val="22"/>
              </w:rPr>
            </w:pPr>
            <w:r w:rsidRPr="007577BE">
              <w:rPr>
                <w:rFonts w:asciiTheme="minorHAnsi" w:hAnsiTheme="minorHAnsi"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577BE">
              <w:rPr>
                <w:rFonts w:asciiTheme="minorHAnsi" w:hAnsiTheme="minorHAnsi" w:cs="Arial"/>
                <w:sz w:val="22"/>
                <w:szCs w:val="22"/>
                <w:vertAlign w:val="superscript"/>
              </w:rPr>
              <w:t>st</w:t>
            </w:r>
            <w:r w:rsidRPr="007577BE">
              <w:rPr>
                <w:rFonts w:asciiTheme="minorHAnsi" w:hAnsiTheme="minorHAnsi" w:cs="Arial"/>
                <w:sz w:val="22"/>
                <w:szCs w:val="22"/>
              </w:rPr>
              <w:t xml:space="preserve"> January in the following year.</w:t>
            </w:r>
          </w:p>
          <w:p w:rsidR="008F13B2" w:rsidRPr="007577BE" w:rsidRDefault="008F13B2" w:rsidP="00292C06">
            <w:pPr>
              <w:jc w:val="both"/>
              <w:rPr>
                <w:rFonts w:asciiTheme="minorHAnsi" w:hAnsiTheme="minorHAnsi" w:cs="Arial"/>
                <w:sz w:val="22"/>
                <w:szCs w:val="22"/>
              </w:rPr>
            </w:pPr>
          </w:p>
          <w:p w:rsidR="008F13B2" w:rsidRPr="007577BE" w:rsidRDefault="008F13B2" w:rsidP="00292C06">
            <w:pPr>
              <w:pStyle w:val="BodyText"/>
              <w:jc w:val="both"/>
              <w:rPr>
                <w:rFonts w:asciiTheme="minorHAnsi" w:hAnsiTheme="minorHAnsi"/>
                <w:sz w:val="22"/>
                <w:szCs w:val="22"/>
              </w:rPr>
            </w:pPr>
            <w:r w:rsidRPr="007577BE">
              <w:rPr>
                <w:rFonts w:asciiTheme="minorHAnsi" w:hAnsiTheme="minorHAnsi"/>
                <w:sz w:val="22"/>
                <w:szCs w:val="22"/>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8F13B2" w:rsidRPr="007577BE" w:rsidRDefault="008F13B2" w:rsidP="00292C06">
            <w:pPr>
              <w:jc w:val="both"/>
              <w:rPr>
                <w:rFonts w:asciiTheme="minorHAnsi" w:hAnsiTheme="minorHAnsi" w:cs="Arial"/>
                <w:sz w:val="22"/>
                <w:szCs w:val="22"/>
              </w:rPr>
            </w:pPr>
          </w:p>
          <w:p w:rsidR="008F13B2" w:rsidRPr="007577BE" w:rsidRDefault="008F13B2" w:rsidP="00292C06">
            <w:pPr>
              <w:jc w:val="both"/>
              <w:rPr>
                <w:rFonts w:asciiTheme="minorHAnsi" w:hAnsiTheme="minorHAnsi" w:cs="Arial"/>
                <w:sz w:val="22"/>
                <w:szCs w:val="22"/>
              </w:rPr>
            </w:pPr>
            <w:r w:rsidRPr="007577BE">
              <w:rPr>
                <w:rFonts w:asciiTheme="minorHAnsi" w:hAnsiTheme="minorHAnsi"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9" w:history="1">
              <w:r w:rsidRPr="007577BE">
                <w:rPr>
                  <w:rStyle w:val="Hyperlink"/>
                  <w:rFonts w:asciiTheme="minorHAnsi" w:hAnsiTheme="minorHAnsi" w:cs="Arial"/>
                  <w:color w:val="auto"/>
                  <w:sz w:val="22"/>
                  <w:szCs w:val="22"/>
                </w:rPr>
                <w:t>http://www.sipo.gov.ie/</w:t>
              </w:r>
            </w:hyperlink>
          </w:p>
          <w:p w:rsidR="008F13B2" w:rsidRPr="007577BE" w:rsidRDefault="008F13B2" w:rsidP="004D0EBF">
            <w:pPr>
              <w:jc w:val="both"/>
              <w:rPr>
                <w:rFonts w:asciiTheme="minorHAnsi" w:hAnsiTheme="minorHAnsi" w:cs="Arial"/>
                <w:sz w:val="22"/>
                <w:szCs w:val="22"/>
                <w:lang w:val="en-US"/>
              </w:rPr>
            </w:pPr>
          </w:p>
        </w:tc>
      </w:tr>
    </w:tbl>
    <w:p w:rsidR="00582C55" w:rsidRPr="00A93961" w:rsidRDefault="00582C55" w:rsidP="00B53145">
      <w:pPr>
        <w:rPr>
          <w:rFonts w:ascii="Arial" w:hAnsi="Arial" w:cs="Arial"/>
        </w:rPr>
      </w:pPr>
    </w:p>
    <w:sectPr w:rsidR="00582C55" w:rsidRPr="00A93961" w:rsidSect="00556300">
      <w:footerReference w:type="even" r:id="rId20"/>
      <w:footerReference w:type="default" r:id="rId21"/>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A5" w:rsidRDefault="009174A5">
      <w:r>
        <w:separator/>
      </w:r>
    </w:p>
  </w:endnote>
  <w:endnote w:type="continuationSeparator" w:id="0">
    <w:p w:rsidR="009174A5" w:rsidRDefault="0091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3C6" w:rsidRDefault="003903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03C6" w:rsidRDefault="00390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03770"/>
      <w:docPartObj>
        <w:docPartGallery w:val="Page Numbers (Bottom of Page)"/>
        <w:docPartUnique/>
      </w:docPartObj>
    </w:sdtPr>
    <w:sdtEndPr>
      <w:rPr>
        <w:rFonts w:ascii="Arial" w:hAnsi="Arial" w:cs="Arial"/>
        <w:noProof/>
      </w:rPr>
    </w:sdtEndPr>
    <w:sdtContent>
      <w:p w:rsidR="003903C6" w:rsidRPr="00B067B4" w:rsidRDefault="00B067B4" w:rsidP="00B067B4">
        <w:pPr>
          <w:pStyle w:val="Footer"/>
          <w:jc w:val="right"/>
          <w:rPr>
            <w:rFonts w:ascii="Arial" w:hAnsi="Arial" w:cs="Arial"/>
          </w:rPr>
        </w:pPr>
        <w:r w:rsidRPr="00B067B4">
          <w:rPr>
            <w:rFonts w:ascii="Arial" w:hAnsi="Arial" w:cs="Arial"/>
          </w:rPr>
          <w:fldChar w:fldCharType="begin"/>
        </w:r>
        <w:r w:rsidRPr="00B067B4">
          <w:rPr>
            <w:rFonts w:ascii="Arial" w:hAnsi="Arial" w:cs="Arial"/>
          </w:rPr>
          <w:instrText xml:space="preserve"> PAGE   \* MERGEFORMAT </w:instrText>
        </w:r>
        <w:r w:rsidRPr="00B067B4">
          <w:rPr>
            <w:rFonts w:ascii="Arial" w:hAnsi="Arial" w:cs="Arial"/>
          </w:rPr>
          <w:fldChar w:fldCharType="separate"/>
        </w:r>
        <w:r w:rsidR="002752A5">
          <w:rPr>
            <w:rFonts w:ascii="Arial" w:hAnsi="Arial" w:cs="Arial"/>
            <w:noProof/>
          </w:rPr>
          <w:t>12</w:t>
        </w:r>
        <w:r w:rsidRPr="00B067B4">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A5" w:rsidRDefault="009174A5">
      <w:r>
        <w:separator/>
      </w:r>
    </w:p>
  </w:footnote>
  <w:footnote w:type="continuationSeparator" w:id="0">
    <w:p w:rsidR="009174A5" w:rsidRDefault="009174A5">
      <w:r>
        <w:continuationSeparator/>
      </w:r>
    </w:p>
  </w:footnote>
  <w:footnote w:id="1">
    <w:p w:rsidR="003903C6" w:rsidRDefault="003903C6" w:rsidP="00545953">
      <w:pPr>
        <w:pStyle w:val="FootnoteText"/>
      </w:pPr>
      <w:r>
        <w:rPr>
          <w:rStyle w:val="FootnoteReference"/>
        </w:rPr>
        <w:footnoteRef/>
      </w:r>
      <w:r>
        <w:t xml:space="preserve"> A template SSSS and guidelines are available on the National Health and Safety Function/H&amp;S web-pages</w:t>
      </w:r>
    </w:p>
  </w:footnote>
  <w:footnote w:id="2">
    <w:p w:rsidR="003903C6" w:rsidRDefault="003903C6" w:rsidP="00545953">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5DB4ABB"/>
    <w:multiLevelType w:val="hybridMultilevel"/>
    <w:tmpl w:val="4B0C61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6632438"/>
    <w:multiLevelType w:val="hybridMultilevel"/>
    <w:tmpl w:val="47F4BF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870EFF"/>
    <w:multiLevelType w:val="hybridMultilevel"/>
    <w:tmpl w:val="393045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0C4B598A"/>
    <w:multiLevelType w:val="hybridMultilevel"/>
    <w:tmpl w:val="D4D6D568"/>
    <w:lvl w:ilvl="0" w:tplc="18090001">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01360F8"/>
    <w:multiLevelType w:val="hybridMultilevel"/>
    <w:tmpl w:val="C8B2F07C"/>
    <w:lvl w:ilvl="0" w:tplc="1AFED842">
      <w:start w:val="1"/>
      <w:numFmt w:val="bullet"/>
      <w:lvlText w:val=""/>
      <w:lvlJc w:val="left"/>
      <w:pPr>
        <w:ind w:left="720" w:hanging="360"/>
      </w:pPr>
      <w:rPr>
        <w:rFonts w:ascii="Symbol" w:hAnsi="Symbol" w:hint="default"/>
        <w:sz w:val="2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nsid w:val="144F6217"/>
    <w:multiLevelType w:val="hybridMultilevel"/>
    <w:tmpl w:val="C9880C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F7451F7"/>
    <w:multiLevelType w:val="hybridMultilevel"/>
    <w:tmpl w:val="692AFC8A"/>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nsid w:val="20A45FA3"/>
    <w:multiLevelType w:val="hybridMultilevel"/>
    <w:tmpl w:val="34785FC4"/>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4">
    <w:nsid w:val="21894830"/>
    <w:multiLevelType w:val="hybridMultilevel"/>
    <w:tmpl w:val="27C2970A"/>
    <w:lvl w:ilvl="0" w:tplc="E0D27D98">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1B266D3"/>
    <w:multiLevelType w:val="hybridMultilevel"/>
    <w:tmpl w:val="EF24C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24645876"/>
    <w:multiLevelType w:val="hybridMultilevel"/>
    <w:tmpl w:val="E7FC4FE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BE7F62"/>
    <w:multiLevelType w:val="hybridMultilevel"/>
    <w:tmpl w:val="0F26853C"/>
    <w:lvl w:ilvl="0" w:tplc="A6909026">
      <w:start w:val="1"/>
      <w:numFmt w:val="bullet"/>
      <w:lvlText w:val=""/>
      <w:lvlJc w:val="left"/>
      <w:pPr>
        <w:tabs>
          <w:tab w:val="num" w:pos="360"/>
        </w:tabs>
        <w:ind w:left="360" w:hanging="360"/>
      </w:pPr>
      <w:rPr>
        <w:rFonts w:ascii="Symbol" w:hAnsi="Symbol" w:hint="default"/>
        <w:color w:val="auto"/>
        <w:sz w:val="18"/>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1">
    <w:nsid w:val="2CF451D8"/>
    <w:multiLevelType w:val="hybridMultilevel"/>
    <w:tmpl w:val="30D2372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DA71BB1"/>
    <w:multiLevelType w:val="hybridMultilevel"/>
    <w:tmpl w:val="08063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3B75378C"/>
    <w:multiLevelType w:val="hybridMultilevel"/>
    <w:tmpl w:val="3B1622D6"/>
    <w:lvl w:ilvl="0" w:tplc="F0860EE4">
      <w:start w:val="1"/>
      <w:numFmt w:val="bullet"/>
      <w:lvlText w:val=""/>
      <w:lvlJc w:val="left"/>
      <w:pPr>
        <w:tabs>
          <w:tab w:val="num" w:pos="720"/>
        </w:tabs>
        <w:ind w:left="720" w:hanging="360"/>
      </w:pPr>
      <w:rPr>
        <w:rFonts w:ascii="Symbol" w:hAnsi="Symbol" w:hint="default"/>
        <w:color w:val="000000" w:themeColor="text1"/>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nsid w:val="3CEC7377"/>
    <w:multiLevelType w:val="hybridMultilevel"/>
    <w:tmpl w:val="F59E656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D360B96"/>
    <w:multiLevelType w:val="hybridMultilevel"/>
    <w:tmpl w:val="628E372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6">
    <w:nsid w:val="417910AB"/>
    <w:multiLevelType w:val="hybridMultilevel"/>
    <w:tmpl w:val="2A1A88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nsid w:val="41C14F13"/>
    <w:multiLevelType w:val="hybridMultilevel"/>
    <w:tmpl w:val="82FC75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44B46120"/>
    <w:multiLevelType w:val="hybridMultilevel"/>
    <w:tmpl w:val="AE7E8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44C924AB"/>
    <w:multiLevelType w:val="hybridMultilevel"/>
    <w:tmpl w:val="D2D4B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51185DC6"/>
    <w:multiLevelType w:val="hybridMultilevel"/>
    <w:tmpl w:val="73B2FEF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511C6F78"/>
    <w:multiLevelType w:val="hybridMultilevel"/>
    <w:tmpl w:val="432C6D38"/>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251476"/>
    <w:multiLevelType w:val="hybridMultilevel"/>
    <w:tmpl w:val="68ACE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D165A1A"/>
    <w:multiLevelType w:val="hybridMultilevel"/>
    <w:tmpl w:val="CFCEA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613F7766"/>
    <w:multiLevelType w:val="hybridMultilevel"/>
    <w:tmpl w:val="FE9C2A6A"/>
    <w:lvl w:ilvl="0" w:tplc="0AB29A8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nsid w:val="6A61477E"/>
    <w:multiLevelType w:val="hybridMultilevel"/>
    <w:tmpl w:val="57E41E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nsid w:val="6BF740BF"/>
    <w:multiLevelType w:val="hybridMultilevel"/>
    <w:tmpl w:val="2B641F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nsid w:val="6EFA31CF"/>
    <w:multiLevelType w:val="hybridMultilevel"/>
    <w:tmpl w:val="F89650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nsid w:val="72380EE6"/>
    <w:multiLevelType w:val="hybridMultilevel"/>
    <w:tmpl w:val="7DA47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C756E4"/>
    <w:multiLevelType w:val="hybridMultilevel"/>
    <w:tmpl w:val="7BF848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7">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B251EE7"/>
    <w:multiLevelType w:val="hybridMultilevel"/>
    <w:tmpl w:val="BC86DA28"/>
    <w:lvl w:ilvl="0" w:tplc="E794A386">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4A37F8"/>
    <w:multiLevelType w:val="hybridMultilevel"/>
    <w:tmpl w:val="6ECE6F1C"/>
    <w:lvl w:ilvl="0" w:tplc="136A1FB0">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36"/>
  </w:num>
  <w:num w:numId="2">
    <w:abstractNumId w:val="17"/>
  </w:num>
  <w:num w:numId="3">
    <w:abstractNumId w:val="32"/>
  </w:num>
  <w:num w:numId="4">
    <w:abstractNumId w:val="30"/>
  </w:num>
  <w:num w:numId="5">
    <w:abstractNumId w:val="37"/>
  </w:num>
  <w:num w:numId="6">
    <w:abstractNumId w:val="5"/>
  </w:num>
  <w:num w:numId="7">
    <w:abstractNumId w:val="45"/>
  </w:num>
  <w:num w:numId="8">
    <w:abstractNumId w:val="48"/>
  </w:num>
  <w:num w:numId="9">
    <w:abstractNumId w:val="47"/>
  </w:num>
  <w:num w:numId="10">
    <w:abstractNumId w:val="23"/>
  </w:num>
  <w:num w:numId="11">
    <w:abstractNumId w:val="44"/>
  </w:num>
  <w:num w:numId="12">
    <w:abstractNumId w:val="15"/>
  </w:num>
  <w:num w:numId="13">
    <w:abstractNumId w:val="35"/>
  </w:num>
  <w:num w:numId="14">
    <w:abstractNumId w:val="28"/>
  </w:num>
  <w:num w:numId="15">
    <w:abstractNumId w:val="14"/>
  </w:num>
  <w:num w:numId="16">
    <w:abstractNumId w:val="40"/>
  </w:num>
  <w:num w:numId="17">
    <w:abstractNumId w:val="4"/>
  </w:num>
  <w:num w:numId="18">
    <w:abstractNumId w:val="42"/>
  </w:num>
  <w:num w:numId="19">
    <w:abstractNumId w:val="7"/>
  </w:num>
  <w:num w:numId="20">
    <w:abstractNumId w:val="49"/>
  </w:num>
  <w:num w:numId="21">
    <w:abstractNumId w:val="46"/>
  </w:num>
  <w:num w:numId="22">
    <w:abstractNumId w:val="33"/>
  </w:num>
  <w:num w:numId="23">
    <w:abstractNumId w:val="10"/>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2"/>
  </w:num>
  <w:num w:numId="32">
    <w:abstractNumId w:val="43"/>
  </w:num>
  <w:num w:numId="33">
    <w:abstractNumId w:val="31"/>
  </w:num>
  <w:num w:numId="34">
    <w:abstractNumId w:val="12"/>
  </w:num>
  <w:num w:numId="35">
    <w:abstractNumId w:val="39"/>
  </w:num>
  <w:num w:numId="36">
    <w:abstractNumId w:val="18"/>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4"/>
  </w:num>
  <w:num w:numId="40">
    <w:abstractNumId w:val="21"/>
  </w:num>
  <w:num w:numId="41">
    <w:abstractNumId w:val="11"/>
  </w:num>
  <w:num w:numId="42">
    <w:abstractNumId w:val="27"/>
  </w:num>
  <w:num w:numId="43">
    <w:abstractNumId w:val="26"/>
  </w:num>
  <w:num w:numId="44">
    <w:abstractNumId w:val="6"/>
  </w:num>
  <w:num w:numId="45">
    <w:abstractNumId w:val="8"/>
  </w:num>
  <w:num w:numId="46">
    <w:abstractNumId w:val="34"/>
  </w:num>
  <w:num w:numId="47">
    <w:abstractNumId w:val="41"/>
  </w:num>
  <w:num w:numId="48">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CB"/>
    <w:rsid w:val="00010EFB"/>
    <w:rsid w:val="00030ADE"/>
    <w:rsid w:val="000343DC"/>
    <w:rsid w:val="000635CE"/>
    <w:rsid w:val="00084562"/>
    <w:rsid w:val="00096B4F"/>
    <w:rsid w:val="000A5514"/>
    <w:rsid w:val="000C2BAF"/>
    <w:rsid w:val="000C604D"/>
    <w:rsid w:val="000D1725"/>
    <w:rsid w:val="000E4C1D"/>
    <w:rsid w:val="000E512B"/>
    <w:rsid w:val="000F048B"/>
    <w:rsid w:val="00121DD1"/>
    <w:rsid w:val="00126C83"/>
    <w:rsid w:val="0014041D"/>
    <w:rsid w:val="00140D27"/>
    <w:rsid w:val="00170E1F"/>
    <w:rsid w:val="0019117D"/>
    <w:rsid w:val="001970D5"/>
    <w:rsid w:val="001B500A"/>
    <w:rsid w:val="001C6742"/>
    <w:rsid w:val="001F2FA9"/>
    <w:rsid w:val="001F4DB5"/>
    <w:rsid w:val="001F64A3"/>
    <w:rsid w:val="00243D2B"/>
    <w:rsid w:val="00252016"/>
    <w:rsid w:val="00274D72"/>
    <w:rsid w:val="002752A5"/>
    <w:rsid w:val="00292C06"/>
    <w:rsid w:val="002C769E"/>
    <w:rsid w:val="002D5D1F"/>
    <w:rsid w:val="002F2BC8"/>
    <w:rsid w:val="00301E98"/>
    <w:rsid w:val="00324823"/>
    <w:rsid w:val="0034039D"/>
    <w:rsid w:val="00342F86"/>
    <w:rsid w:val="00363F42"/>
    <w:rsid w:val="00381A4D"/>
    <w:rsid w:val="003903C6"/>
    <w:rsid w:val="003C344F"/>
    <w:rsid w:val="003D32A6"/>
    <w:rsid w:val="003E145E"/>
    <w:rsid w:val="004041F5"/>
    <w:rsid w:val="0041620B"/>
    <w:rsid w:val="00424B6D"/>
    <w:rsid w:val="00431EDD"/>
    <w:rsid w:val="00435F45"/>
    <w:rsid w:val="00445603"/>
    <w:rsid w:val="00477496"/>
    <w:rsid w:val="0048129F"/>
    <w:rsid w:val="00492C50"/>
    <w:rsid w:val="00493248"/>
    <w:rsid w:val="004A134C"/>
    <w:rsid w:val="004A6CE9"/>
    <w:rsid w:val="004B5676"/>
    <w:rsid w:val="004D0EBF"/>
    <w:rsid w:val="004F31C3"/>
    <w:rsid w:val="0050435D"/>
    <w:rsid w:val="005140F8"/>
    <w:rsid w:val="00514546"/>
    <w:rsid w:val="0052591B"/>
    <w:rsid w:val="0053644D"/>
    <w:rsid w:val="005407A6"/>
    <w:rsid w:val="005423A4"/>
    <w:rsid w:val="00545953"/>
    <w:rsid w:val="00556120"/>
    <w:rsid w:val="00556300"/>
    <w:rsid w:val="00573F37"/>
    <w:rsid w:val="00577917"/>
    <w:rsid w:val="00582C55"/>
    <w:rsid w:val="005934F8"/>
    <w:rsid w:val="005A44DE"/>
    <w:rsid w:val="005B1134"/>
    <w:rsid w:val="005C25F5"/>
    <w:rsid w:val="005D2AA7"/>
    <w:rsid w:val="005D4D06"/>
    <w:rsid w:val="005F6FFB"/>
    <w:rsid w:val="00612084"/>
    <w:rsid w:val="00620E7E"/>
    <w:rsid w:val="00625F5A"/>
    <w:rsid w:val="0062623C"/>
    <w:rsid w:val="00641533"/>
    <w:rsid w:val="00652681"/>
    <w:rsid w:val="00654150"/>
    <w:rsid w:val="00697E3A"/>
    <w:rsid w:val="006A52B1"/>
    <w:rsid w:val="006A6785"/>
    <w:rsid w:val="006B281A"/>
    <w:rsid w:val="006C5C6C"/>
    <w:rsid w:val="006C7C36"/>
    <w:rsid w:val="007003EB"/>
    <w:rsid w:val="00721D6D"/>
    <w:rsid w:val="00725909"/>
    <w:rsid w:val="00731FC6"/>
    <w:rsid w:val="00746659"/>
    <w:rsid w:val="00756D60"/>
    <w:rsid w:val="007577BE"/>
    <w:rsid w:val="007732E1"/>
    <w:rsid w:val="00775A8E"/>
    <w:rsid w:val="007870E6"/>
    <w:rsid w:val="007A3333"/>
    <w:rsid w:val="007A58F5"/>
    <w:rsid w:val="007B194B"/>
    <w:rsid w:val="007C7EDE"/>
    <w:rsid w:val="007D11D5"/>
    <w:rsid w:val="007D1377"/>
    <w:rsid w:val="007D3D74"/>
    <w:rsid w:val="007E6D42"/>
    <w:rsid w:val="007E79D1"/>
    <w:rsid w:val="0081227A"/>
    <w:rsid w:val="00835C66"/>
    <w:rsid w:val="00850B8D"/>
    <w:rsid w:val="00850BD5"/>
    <w:rsid w:val="008547AB"/>
    <w:rsid w:val="00854E73"/>
    <w:rsid w:val="0086265E"/>
    <w:rsid w:val="008714AE"/>
    <w:rsid w:val="008B35C4"/>
    <w:rsid w:val="008B59EF"/>
    <w:rsid w:val="008B5D57"/>
    <w:rsid w:val="008D6E67"/>
    <w:rsid w:val="008E6892"/>
    <w:rsid w:val="008F09A7"/>
    <w:rsid w:val="008F13B2"/>
    <w:rsid w:val="008F28C1"/>
    <w:rsid w:val="00913DD5"/>
    <w:rsid w:val="009174A5"/>
    <w:rsid w:val="00941A68"/>
    <w:rsid w:val="00941CCE"/>
    <w:rsid w:val="0094378D"/>
    <w:rsid w:val="00946371"/>
    <w:rsid w:val="0096487F"/>
    <w:rsid w:val="00971285"/>
    <w:rsid w:val="009A2C1C"/>
    <w:rsid w:val="009A4963"/>
    <w:rsid w:val="009B223A"/>
    <w:rsid w:val="009B68FC"/>
    <w:rsid w:val="009C6660"/>
    <w:rsid w:val="009D0C49"/>
    <w:rsid w:val="009D4252"/>
    <w:rsid w:val="009E2FAC"/>
    <w:rsid w:val="009E5756"/>
    <w:rsid w:val="009E7C21"/>
    <w:rsid w:val="009F7E6A"/>
    <w:rsid w:val="00A11675"/>
    <w:rsid w:val="00A14B87"/>
    <w:rsid w:val="00A27CB0"/>
    <w:rsid w:val="00A3299E"/>
    <w:rsid w:val="00A35173"/>
    <w:rsid w:val="00A64EDC"/>
    <w:rsid w:val="00A725F7"/>
    <w:rsid w:val="00A74A2D"/>
    <w:rsid w:val="00A907E5"/>
    <w:rsid w:val="00A93961"/>
    <w:rsid w:val="00AA025C"/>
    <w:rsid w:val="00AA6D48"/>
    <w:rsid w:val="00AC619B"/>
    <w:rsid w:val="00AD3E2F"/>
    <w:rsid w:val="00AE16DB"/>
    <w:rsid w:val="00AF093B"/>
    <w:rsid w:val="00B02B09"/>
    <w:rsid w:val="00B067B4"/>
    <w:rsid w:val="00B06FFC"/>
    <w:rsid w:val="00B204A9"/>
    <w:rsid w:val="00B21AD9"/>
    <w:rsid w:val="00B23BC3"/>
    <w:rsid w:val="00B3376B"/>
    <w:rsid w:val="00B53145"/>
    <w:rsid w:val="00B82D6A"/>
    <w:rsid w:val="00B91145"/>
    <w:rsid w:val="00BB004F"/>
    <w:rsid w:val="00BB15F7"/>
    <w:rsid w:val="00BB3BD1"/>
    <w:rsid w:val="00BC489C"/>
    <w:rsid w:val="00BC5A28"/>
    <w:rsid w:val="00BD06A5"/>
    <w:rsid w:val="00BF0C99"/>
    <w:rsid w:val="00C078FB"/>
    <w:rsid w:val="00C110BC"/>
    <w:rsid w:val="00C266D2"/>
    <w:rsid w:val="00C541CA"/>
    <w:rsid w:val="00C54A57"/>
    <w:rsid w:val="00C557F9"/>
    <w:rsid w:val="00C67A92"/>
    <w:rsid w:val="00C707BD"/>
    <w:rsid w:val="00C709B1"/>
    <w:rsid w:val="00C710D5"/>
    <w:rsid w:val="00C778BC"/>
    <w:rsid w:val="00C80783"/>
    <w:rsid w:val="00C850E5"/>
    <w:rsid w:val="00CB5C87"/>
    <w:rsid w:val="00CC542F"/>
    <w:rsid w:val="00CF049C"/>
    <w:rsid w:val="00CF0F7C"/>
    <w:rsid w:val="00CF60FF"/>
    <w:rsid w:val="00D15190"/>
    <w:rsid w:val="00D2427F"/>
    <w:rsid w:val="00D26FA1"/>
    <w:rsid w:val="00D34A41"/>
    <w:rsid w:val="00D46269"/>
    <w:rsid w:val="00D50A67"/>
    <w:rsid w:val="00D86E41"/>
    <w:rsid w:val="00DA092B"/>
    <w:rsid w:val="00DA1871"/>
    <w:rsid w:val="00DB3C9A"/>
    <w:rsid w:val="00DC6975"/>
    <w:rsid w:val="00E040B4"/>
    <w:rsid w:val="00E10C0B"/>
    <w:rsid w:val="00E26F31"/>
    <w:rsid w:val="00E30ABA"/>
    <w:rsid w:val="00E30FF1"/>
    <w:rsid w:val="00E311BA"/>
    <w:rsid w:val="00E35A34"/>
    <w:rsid w:val="00E42B43"/>
    <w:rsid w:val="00E520CB"/>
    <w:rsid w:val="00E53E3E"/>
    <w:rsid w:val="00E64ACD"/>
    <w:rsid w:val="00E71333"/>
    <w:rsid w:val="00E9429F"/>
    <w:rsid w:val="00EA0B7E"/>
    <w:rsid w:val="00EA4D2F"/>
    <w:rsid w:val="00EC513D"/>
    <w:rsid w:val="00EC5B3B"/>
    <w:rsid w:val="00ED03CB"/>
    <w:rsid w:val="00EE36FE"/>
    <w:rsid w:val="00EF118C"/>
    <w:rsid w:val="00EF7B87"/>
    <w:rsid w:val="00F272AB"/>
    <w:rsid w:val="00F42AA7"/>
    <w:rsid w:val="00F4759C"/>
    <w:rsid w:val="00F66C1A"/>
    <w:rsid w:val="00F74C49"/>
    <w:rsid w:val="00F831F4"/>
    <w:rsid w:val="00F85A40"/>
    <w:rsid w:val="00F86AF3"/>
    <w:rsid w:val="00F955AB"/>
    <w:rsid w:val="00FA3868"/>
    <w:rsid w:val="00FB1530"/>
    <w:rsid w:val="00FB706F"/>
    <w:rsid w:val="00FD0620"/>
    <w:rsid w:val="00FD0B32"/>
    <w:rsid w:val="00FE01FF"/>
    <w:rsid w:val="00FF6837"/>
    <w:rsid w:val="00FF7B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cs="Arial"/>
      <w:sz w:val="24"/>
      <w:lang w:val="en-IE"/>
    </w:rPr>
  </w:style>
  <w:style w:type="paragraph" w:styleId="BodyText">
    <w:name w:val="Body Text"/>
    <w:basedOn w:val="Normal"/>
    <w:link w:val="BodyTextChar"/>
    <w:rsid w:val="001970D5"/>
    <w:rPr>
      <w:rFonts w:ascii="Arial" w:hAnsi="Arial" w:cs="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99"/>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semiHidden/>
    <w:unhideWhenUsed/>
    <w:rsid w:val="00545953"/>
    <w:rPr>
      <w:rFonts w:ascii="Calibri" w:eastAsia="Calibri" w:hAnsi="Calibri"/>
      <w:lang w:eastAsia="en-US"/>
    </w:rPr>
  </w:style>
  <w:style w:type="character" w:customStyle="1" w:styleId="FootnoteTextChar">
    <w:name w:val="Footnote Text Char"/>
    <w:link w:val="FootnoteText"/>
    <w:uiPriority w:val="99"/>
    <w:semiHidden/>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DB3C9A"/>
    <w:rPr>
      <w:lang w:val="en-GB" w:eastAsia="en-GB"/>
    </w:rPr>
  </w:style>
  <w:style w:type="paragraph" w:styleId="NoSpacing">
    <w:name w:val="No Spacing"/>
    <w:uiPriority w:val="1"/>
    <w:qFormat/>
    <w:rsid w:val="00DB3C9A"/>
    <w:rPr>
      <w:rFonts w:ascii="Calibri" w:eastAsia="Calibri" w:hAnsi="Calibri"/>
      <w:sz w:val="22"/>
      <w:szCs w:val="22"/>
      <w:lang w:eastAsia="en-US"/>
    </w:rPr>
  </w:style>
  <w:style w:type="character" w:customStyle="1" w:styleId="Heading7Char">
    <w:name w:val="Heading 7 Char"/>
    <w:link w:val="Heading7"/>
    <w:rsid w:val="00292C06"/>
    <w:rPr>
      <w:rFonts w:ascii="Arial" w:hAnsi="Arial"/>
      <w:b/>
      <w:spacing w:val="-3"/>
      <w:sz w:val="24"/>
      <w:lang w:val="en-GB" w:eastAsia="en-US"/>
    </w:rPr>
  </w:style>
  <w:style w:type="character" w:customStyle="1" w:styleId="FooterChar">
    <w:name w:val="Footer Char"/>
    <w:basedOn w:val="DefaultParagraphFont"/>
    <w:link w:val="Footer"/>
    <w:uiPriority w:val="99"/>
    <w:rsid w:val="00B067B4"/>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cs="Arial"/>
      <w:sz w:val="24"/>
      <w:lang w:val="en-IE"/>
    </w:rPr>
  </w:style>
  <w:style w:type="paragraph" w:styleId="BodyText">
    <w:name w:val="Body Text"/>
    <w:basedOn w:val="Normal"/>
    <w:link w:val="BodyTextChar"/>
    <w:rsid w:val="001970D5"/>
    <w:rPr>
      <w:rFonts w:ascii="Arial" w:hAnsi="Arial" w:cs="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99"/>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semiHidden/>
    <w:unhideWhenUsed/>
    <w:rsid w:val="00545953"/>
    <w:rPr>
      <w:rFonts w:ascii="Calibri" w:eastAsia="Calibri" w:hAnsi="Calibri"/>
      <w:lang w:eastAsia="en-US"/>
    </w:rPr>
  </w:style>
  <w:style w:type="character" w:customStyle="1" w:styleId="FootnoteTextChar">
    <w:name w:val="Footnote Text Char"/>
    <w:link w:val="FootnoteText"/>
    <w:uiPriority w:val="99"/>
    <w:semiHidden/>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DB3C9A"/>
    <w:rPr>
      <w:lang w:val="en-GB" w:eastAsia="en-GB"/>
    </w:rPr>
  </w:style>
  <w:style w:type="paragraph" w:styleId="NoSpacing">
    <w:name w:val="No Spacing"/>
    <w:uiPriority w:val="1"/>
    <w:qFormat/>
    <w:rsid w:val="00DB3C9A"/>
    <w:rPr>
      <w:rFonts w:ascii="Calibri" w:eastAsia="Calibri" w:hAnsi="Calibri"/>
      <w:sz w:val="22"/>
      <w:szCs w:val="22"/>
      <w:lang w:eastAsia="en-US"/>
    </w:rPr>
  </w:style>
  <w:style w:type="character" w:customStyle="1" w:styleId="Heading7Char">
    <w:name w:val="Heading 7 Char"/>
    <w:link w:val="Heading7"/>
    <w:rsid w:val="00292C06"/>
    <w:rPr>
      <w:rFonts w:ascii="Arial" w:hAnsi="Arial"/>
      <w:b/>
      <w:spacing w:val="-3"/>
      <w:sz w:val="24"/>
      <w:lang w:val="en-GB" w:eastAsia="en-US"/>
    </w:rPr>
  </w:style>
  <w:style w:type="character" w:customStyle="1" w:styleId="FooterChar">
    <w:name w:val="Footer Char"/>
    <w:basedOn w:val="DefaultParagraphFont"/>
    <w:link w:val="Footer"/>
    <w:uiPriority w:val="99"/>
    <w:rsid w:val="00B067B4"/>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936600963">
      <w:bodyDiv w:val="1"/>
      <w:marLeft w:val="0"/>
      <w:marRight w:val="0"/>
      <w:marTop w:val="0"/>
      <w:marBottom w:val="0"/>
      <w:divBdr>
        <w:top w:val="none" w:sz="0" w:space="0" w:color="auto"/>
        <w:left w:val="none" w:sz="0" w:space="0" w:color="auto"/>
        <w:bottom w:val="none" w:sz="0" w:space="0" w:color="auto"/>
        <w:right w:val="none" w:sz="0" w:space="0" w:color="auto"/>
      </w:divBdr>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olta.ie/hospital/mayo-university-hospital" TargetMode="External"/><Relationship Id="rId18" Type="http://schemas.openxmlformats.org/officeDocument/2006/relationships/hyperlink" Target="http://www.cpsa.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aolta.ie/hospital/letterkenny-university-hospital" TargetMode="External"/><Relationship Id="rId17" Type="http://schemas.openxmlformats.org/officeDocument/2006/relationships/hyperlink" Target="https://saolta.ie/hospital/university-hospital-galway" TargetMode="External"/><Relationship Id="rId2" Type="http://schemas.openxmlformats.org/officeDocument/2006/relationships/numbering" Target="numbering.xml"/><Relationship Id="rId16" Type="http://schemas.openxmlformats.org/officeDocument/2006/relationships/hyperlink" Target="https://saolta.ie/hospital/sligo-university-hospit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20james.keane@hse.ie" TargetMode="External"/><Relationship Id="rId5" Type="http://schemas.openxmlformats.org/officeDocument/2006/relationships/settings" Target="settings.xml"/><Relationship Id="rId15" Type="http://schemas.openxmlformats.org/officeDocument/2006/relationships/hyperlink" Target="https://saolta.ie/hospital/Roscommon%20University%20Hospita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sipo.gov.i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aolta.ie/hospital/portiuncula-university-hospit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57C37-D0F6-4A50-9CBE-8A9006F6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5452</Words>
  <Characters>31758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37136</CharactersWithSpaces>
  <SharedDoc>false</SharedDoc>
  <HLinks>
    <vt:vector size="60" baseType="variant">
      <vt:variant>
        <vt:i4>2228270</vt:i4>
      </vt:variant>
      <vt:variant>
        <vt:i4>30</vt:i4>
      </vt:variant>
      <vt:variant>
        <vt:i4>0</vt:i4>
      </vt:variant>
      <vt:variant>
        <vt:i4>5</vt:i4>
      </vt:variant>
      <vt:variant>
        <vt:lpwstr>http://www.sipo.gov.ie/</vt:lpwstr>
      </vt:variant>
      <vt:variant>
        <vt:lpwstr/>
      </vt:variant>
      <vt:variant>
        <vt:i4>7340072</vt:i4>
      </vt:variant>
      <vt:variant>
        <vt:i4>24</vt:i4>
      </vt:variant>
      <vt:variant>
        <vt:i4>0</vt:i4>
      </vt:variant>
      <vt:variant>
        <vt:i4>5</vt:i4>
      </vt:variant>
      <vt:variant>
        <vt:lpwstr>http://www.cpsa.ie/</vt:lpwstr>
      </vt:variant>
      <vt:variant>
        <vt:lpwstr/>
      </vt:variant>
      <vt:variant>
        <vt:i4>22</vt:i4>
      </vt:variant>
      <vt:variant>
        <vt:i4>21</vt:i4>
      </vt:variant>
      <vt:variant>
        <vt:i4>0</vt:i4>
      </vt:variant>
      <vt:variant>
        <vt:i4>5</vt:i4>
      </vt:variant>
      <vt:variant>
        <vt:lpwstr>http://www.hse.ie/eng/staff/jobs</vt:lpwstr>
      </vt:variant>
      <vt:variant>
        <vt:lpwstr/>
      </vt:variant>
      <vt:variant>
        <vt:i4>131085</vt:i4>
      </vt:variant>
      <vt:variant>
        <vt:i4>18</vt:i4>
      </vt:variant>
      <vt:variant>
        <vt:i4>0</vt:i4>
      </vt:variant>
      <vt:variant>
        <vt:i4>5</vt:i4>
      </vt:variant>
      <vt:variant>
        <vt:lpwstr>https://saolta.ie/hospital/university-hospital-galway</vt:lpwstr>
      </vt:variant>
      <vt:variant>
        <vt:lpwstr/>
      </vt:variant>
      <vt:variant>
        <vt:i4>1900560</vt:i4>
      </vt:variant>
      <vt:variant>
        <vt:i4>15</vt:i4>
      </vt:variant>
      <vt:variant>
        <vt:i4>0</vt:i4>
      </vt:variant>
      <vt:variant>
        <vt:i4>5</vt:i4>
      </vt:variant>
      <vt:variant>
        <vt:lpwstr>https://saolta.ie/hospital/sligo-university-hospital</vt:lpwstr>
      </vt:variant>
      <vt:variant>
        <vt:lpwstr/>
      </vt:variant>
      <vt:variant>
        <vt:i4>524312</vt:i4>
      </vt:variant>
      <vt:variant>
        <vt:i4>12</vt:i4>
      </vt:variant>
      <vt:variant>
        <vt:i4>0</vt:i4>
      </vt:variant>
      <vt:variant>
        <vt:i4>5</vt:i4>
      </vt:variant>
      <vt:variant>
        <vt:lpwstr>https://saolta.ie/hospital/Roscommon University Hospital</vt:lpwstr>
      </vt:variant>
      <vt:variant>
        <vt:lpwstr/>
      </vt:variant>
      <vt:variant>
        <vt:i4>7929978</vt:i4>
      </vt:variant>
      <vt:variant>
        <vt:i4>9</vt:i4>
      </vt:variant>
      <vt:variant>
        <vt:i4>0</vt:i4>
      </vt:variant>
      <vt:variant>
        <vt:i4>5</vt:i4>
      </vt:variant>
      <vt:variant>
        <vt:lpwstr>https://saolta.ie/hospital/portiuncula-university-hospital</vt:lpwstr>
      </vt:variant>
      <vt:variant>
        <vt:lpwstr/>
      </vt:variant>
      <vt:variant>
        <vt:i4>3735678</vt:i4>
      </vt:variant>
      <vt:variant>
        <vt:i4>6</vt:i4>
      </vt:variant>
      <vt:variant>
        <vt:i4>0</vt:i4>
      </vt:variant>
      <vt:variant>
        <vt:i4>5</vt:i4>
      </vt:variant>
      <vt:variant>
        <vt:lpwstr>https://saolta.ie/hospital/merlin-park-university-hospital</vt:lpwstr>
      </vt:variant>
      <vt:variant>
        <vt:lpwstr/>
      </vt:variant>
      <vt:variant>
        <vt:i4>7077993</vt:i4>
      </vt:variant>
      <vt:variant>
        <vt:i4>3</vt:i4>
      </vt:variant>
      <vt:variant>
        <vt:i4>0</vt:i4>
      </vt:variant>
      <vt:variant>
        <vt:i4>5</vt:i4>
      </vt:variant>
      <vt:variant>
        <vt:lpwstr>https://saolta.ie/hospital/mayo-university-hospital</vt:lpwstr>
      </vt:variant>
      <vt:variant>
        <vt:lpwstr/>
      </vt:variant>
      <vt:variant>
        <vt:i4>6881395</vt:i4>
      </vt:variant>
      <vt:variant>
        <vt:i4>0</vt:i4>
      </vt:variant>
      <vt:variant>
        <vt:i4>0</vt:i4>
      </vt:variant>
      <vt:variant>
        <vt:i4>5</vt:i4>
      </vt:variant>
      <vt:variant>
        <vt:lpwstr>https://saolta.ie/hospital/letterkenny-university-hospital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Admin</cp:lastModifiedBy>
  <cp:revision>7</cp:revision>
  <cp:lastPrinted>2020-09-04T08:48:00Z</cp:lastPrinted>
  <dcterms:created xsi:type="dcterms:W3CDTF">2020-09-04T08:27:00Z</dcterms:created>
  <dcterms:modified xsi:type="dcterms:W3CDTF">2020-09-04T08:48:00Z</dcterms:modified>
</cp:coreProperties>
</file>