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0E2B2066" w:rsidR="00543F98" w:rsidRDefault="0022550B" w:rsidP="00543F98">
      <w:pPr>
        <w:jc w:val="both"/>
        <w:rPr>
          <w:rFonts w:ascii="Arial" w:hAnsi="Arial" w:cs="Arial"/>
          <w:b/>
        </w:rPr>
      </w:pPr>
      <w:r>
        <w:rPr>
          <w:rFonts w:ascii="Arial" w:hAnsi="Arial" w:cs="Arial"/>
          <w:b/>
          <w:noProof/>
          <w:lang w:val="en-IE" w:eastAsia="en-IE"/>
        </w:rPr>
        <w:drawing>
          <wp:anchor distT="0" distB="0" distL="114300" distR="114300" simplePos="0" relativeHeight="251661312" behindDoc="1" locked="0" layoutInCell="1" allowOverlap="1" wp14:anchorId="2786AEBD" wp14:editId="36E19B6F">
            <wp:simplePos x="0" y="0"/>
            <wp:positionH relativeFrom="margin">
              <wp:posOffset>3978910</wp:posOffset>
            </wp:positionH>
            <wp:positionV relativeFrom="margin">
              <wp:posOffset>-833120</wp:posOffset>
            </wp:positionV>
            <wp:extent cx="2064385" cy="866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4385" cy="8661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val="en-IE" w:eastAsia="en-IE"/>
        </w:rPr>
        <mc:AlternateContent>
          <mc:Choice Requires="wpg">
            <w:drawing>
              <wp:anchor distT="0" distB="0" distL="114300" distR="114300" simplePos="0" relativeHeight="251659264" behindDoc="0" locked="0" layoutInCell="1" allowOverlap="1" wp14:anchorId="6A4A1781" wp14:editId="29F08D37">
                <wp:simplePos x="0" y="0"/>
                <wp:positionH relativeFrom="column">
                  <wp:posOffset>-767686</wp:posOffset>
                </wp:positionH>
                <wp:positionV relativeFrom="paragraph">
                  <wp:posOffset>-723634</wp:posOffset>
                </wp:positionV>
                <wp:extent cx="1960918" cy="72333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918" cy="723332"/>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96B6417" id="Group 1" o:spid="_x0000_s1026" style="position:absolute;margin-left:-60.45pt;margin-top:-57pt;width:154.4pt;height:56.9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2" r:href="rId13"/>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4" r:href="rId15"/>
                </v:shape>
              </v:group>
            </w:pict>
          </mc:Fallback>
        </mc:AlternateContent>
      </w:r>
    </w:p>
    <w:p w14:paraId="30E7B315" w14:textId="38DA02B1" w:rsidR="0022550B" w:rsidRPr="0022550B" w:rsidRDefault="0022550B" w:rsidP="0022550B">
      <w:pPr>
        <w:ind w:left="-1134"/>
        <w:jc w:val="right"/>
        <w:rPr>
          <w:rFonts w:ascii="Arial" w:hAnsi="Arial" w:cs="Arial"/>
          <w:b/>
          <w:iCs/>
          <w:noProof/>
          <w:lang w:val="en-IE" w:eastAsia="en-IE"/>
        </w:rPr>
      </w:pPr>
      <w:r w:rsidRPr="0022550B">
        <w:rPr>
          <w:rFonts w:ascii="Arial" w:hAnsi="Arial" w:cs="Arial"/>
          <w:b/>
          <w:iCs/>
          <w:noProof/>
          <w:lang w:val="en-IE" w:eastAsia="en-IE"/>
        </w:rPr>
        <w:t>Pharmacist, Staff Grade</w:t>
      </w:r>
      <w:r w:rsidR="006A6B4C" w:rsidRPr="006A6B4C">
        <w:rPr>
          <w:rFonts w:ascii="Arial" w:hAnsi="Arial" w:cs="Arial"/>
          <w:b/>
          <w:bCs/>
        </w:rPr>
        <w:t xml:space="preserve"> (</w:t>
      </w:r>
      <w:r w:rsidR="006A6B4C" w:rsidRPr="006A6B4C">
        <w:rPr>
          <w:rFonts w:ascii="Arial" w:hAnsi="Arial" w:cs="Arial"/>
          <w:b/>
          <w:iCs/>
          <w:noProof/>
          <w:lang w:val="en-IE" w:eastAsia="en-IE"/>
        </w:rPr>
        <w:t>Cógaiseoir</w:t>
      </w:r>
      <w:r w:rsidR="006A6B4C">
        <w:rPr>
          <w:rFonts w:ascii="Arial" w:hAnsi="Arial" w:cs="Arial"/>
          <w:b/>
          <w:iCs/>
          <w:noProof/>
          <w:lang w:val="en-IE" w:eastAsia="en-IE"/>
        </w:rPr>
        <w:t>)</w:t>
      </w:r>
    </w:p>
    <w:p w14:paraId="49AEBD4A" w14:textId="5E8C0838" w:rsidR="00543F98" w:rsidRDefault="00543F98" w:rsidP="0022550B">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BB40C68" w14:textId="2CE79D6E" w:rsidR="0022550B" w:rsidRPr="0022550B" w:rsidRDefault="0022550B" w:rsidP="0022550B">
            <w:pPr>
              <w:rPr>
                <w:rFonts w:ascii="Arial" w:hAnsi="Arial" w:cs="Arial"/>
                <w:b/>
                <w:iCs/>
              </w:rPr>
            </w:pPr>
            <w:bookmarkStart w:id="0" w:name="_Hlk201066013"/>
            <w:r w:rsidRPr="0022550B">
              <w:rPr>
                <w:rFonts w:ascii="Arial" w:hAnsi="Arial" w:cs="Arial"/>
                <w:b/>
                <w:iCs/>
              </w:rPr>
              <w:t>Pharmacist, Staff Grade</w:t>
            </w:r>
            <w:r w:rsidR="006A6B4C">
              <w:rPr>
                <w:rFonts w:ascii="Arial" w:hAnsi="Arial" w:cs="Arial"/>
                <w:b/>
                <w:iCs/>
              </w:rPr>
              <w:t xml:space="preserve"> (</w:t>
            </w:r>
            <w:proofErr w:type="spellStart"/>
            <w:r w:rsidR="006A6B4C" w:rsidRPr="006A6B4C">
              <w:rPr>
                <w:rFonts w:ascii="Arial" w:hAnsi="Arial" w:cs="Arial"/>
                <w:b/>
                <w:iCs/>
              </w:rPr>
              <w:t>Cógaiseoir</w:t>
            </w:r>
            <w:proofErr w:type="spellEnd"/>
            <w:r w:rsidR="006A6B4C">
              <w:rPr>
                <w:rFonts w:ascii="Arial" w:hAnsi="Arial" w:cs="Arial"/>
                <w:b/>
                <w:iCs/>
              </w:rPr>
              <w:t>)</w:t>
            </w:r>
          </w:p>
          <w:bookmarkEnd w:id="0"/>
          <w:p w14:paraId="1A2CE988" w14:textId="188E5899" w:rsidR="00543F98" w:rsidRPr="0022550B" w:rsidRDefault="0022550B" w:rsidP="0022550B">
            <w:pPr>
              <w:rPr>
                <w:rFonts w:ascii="Arial" w:hAnsi="Arial" w:cs="Arial"/>
                <w:i/>
                <w:iCs/>
              </w:rPr>
            </w:pPr>
            <w:r w:rsidRPr="0022550B">
              <w:rPr>
                <w:rFonts w:ascii="Arial" w:hAnsi="Arial" w:cs="Arial"/>
                <w:i/>
                <w:iCs/>
              </w:rPr>
              <w:t>(Grade Code: 3247)</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3847971A" w14:textId="3AF75FE6" w:rsidR="0022550B" w:rsidRPr="00F138B6" w:rsidRDefault="00792F91" w:rsidP="0022550B">
            <w:pPr>
              <w:spacing w:after="120"/>
              <w:jc w:val="both"/>
              <w:rPr>
                <w:rFonts w:ascii="Arial" w:hAnsi="Arial" w:cs="Arial"/>
              </w:rPr>
            </w:pPr>
            <w:r>
              <w:rPr>
                <w:rFonts w:ascii="Arial" w:hAnsi="Arial" w:cs="Arial"/>
              </w:rPr>
              <w:t>The s</w:t>
            </w:r>
            <w:r w:rsidRPr="00F138B6">
              <w:rPr>
                <w:rFonts w:ascii="Arial" w:hAnsi="Arial" w:cs="Arial"/>
              </w:rPr>
              <w:t>alary scale for the post</w:t>
            </w:r>
            <w:r w:rsidR="0022550B">
              <w:rPr>
                <w:rFonts w:ascii="Arial" w:hAnsi="Arial" w:cs="Arial"/>
              </w:rPr>
              <w:t xml:space="preserve"> (as at 01/03/2025)</w:t>
            </w:r>
            <w:r w:rsidRPr="00F138B6">
              <w:rPr>
                <w:rFonts w:ascii="Arial" w:hAnsi="Arial" w:cs="Arial"/>
              </w:rPr>
              <w:t xml:space="preserve"> is: </w:t>
            </w:r>
          </w:p>
          <w:p w14:paraId="2778CD85" w14:textId="187B9193" w:rsidR="00E0768C" w:rsidRPr="0022550B" w:rsidRDefault="0022550B" w:rsidP="00792F91">
            <w:pPr>
              <w:spacing w:after="120"/>
              <w:contextualSpacing/>
              <w:rPr>
                <w:rFonts w:ascii="Arial" w:hAnsi="Arial" w:cs="Arial"/>
                <w:bCs/>
                <w:iCs/>
              </w:rPr>
            </w:pPr>
            <w:r w:rsidRPr="0022550B">
              <w:rPr>
                <w:rFonts w:ascii="Arial" w:hAnsi="Arial" w:cs="Arial"/>
                <w:bCs/>
                <w:iCs/>
              </w:rPr>
              <w:t xml:space="preserve">€48,995 - €52,145 - €55,471 - €58,899 - €62,402 - €65,924 - €69,513 - €73,166 - €76,887 - </w:t>
            </w:r>
            <w:r w:rsidRPr="0022550B">
              <w:rPr>
                <w:rFonts w:ascii="Arial" w:hAnsi="Arial" w:cs="Arial"/>
                <w:b/>
                <w:iCs/>
              </w:rPr>
              <w:t>€78,382 LSI</w:t>
            </w:r>
          </w:p>
          <w:p w14:paraId="2FE505DD" w14:textId="77777777" w:rsidR="0022550B" w:rsidRDefault="0022550B"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DB7A38B" w:rsidR="00195048" w:rsidRPr="0022550B" w:rsidRDefault="0022550B" w:rsidP="00195048">
            <w:pPr>
              <w:pStyle w:val="Heading7"/>
              <w:rPr>
                <w:b w:val="0"/>
                <w:sz w:val="20"/>
              </w:rPr>
            </w:pPr>
            <w:r w:rsidRPr="0022550B">
              <w:rPr>
                <w:b w:val="0"/>
                <w:sz w:val="20"/>
              </w:rPr>
              <w:t>SLIGO 0576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22550B" w:rsidRDefault="00792F91" w:rsidP="00792F91">
            <w:pPr>
              <w:rPr>
                <w:rFonts w:ascii="Arial" w:hAnsi="Arial" w:cs="Arial"/>
                <w:b/>
                <w:bCs/>
              </w:rPr>
            </w:pPr>
            <w:r w:rsidRPr="0022550B">
              <w:rPr>
                <w:rFonts w:ascii="Arial" w:hAnsi="Arial" w:cs="Arial"/>
                <w:b/>
                <w:bCs/>
              </w:rPr>
              <w:t>Closing Date</w:t>
            </w:r>
          </w:p>
        </w:tc>
        <w:tc>
          <w:tcPr>
            <w:tcW w:w="8256" w:type="dxa"/>
          </w:tcPr>
          <w:p w14:paraId="6D1B4E04" w14:textId="207874A2" w:rsidR="0022550B" w:rsidRPr="0022550B" w:rsidRDefault="0022550B" w:rsidP="0022550B">
            <w:pPr>
              <w:jc w:val="both"/>
              <w:rPr>
                <w:rFonts w:ascii="Arial" w:hAnsi="Arial" w:cs="Arial"/>
                <w:b/>
                <w:iCs/>
              </w:rPr>
            </w:pPr>
            <w:r w:rsidRPr="0022550B">
              <w:rPr>
                <w:rFonts w:ascii="Arial" w:hAnsi="Arial" w:cs="Arial"/>
                <w:b/>
                <w:iCs/>
              </w:rPr>
              <w:t xml:space="preserve">12 noon </w:t>
            </w:r>
            <w:r w:rsidR="00D92CFC">
              <w:rPr>
                <w:rFonts w:ascii="Arial" w:hAnsi="Arial" w:cs="Arial"/>
                <w:b/>
                <w:iCs/>
              </w:rPr>
              <w:t>Wednesday 9</w:t>
            </w:r>
            <w:r w:rsidR="00D92CFC" w:rsidRPr="00D92CFC">
              <w:rPr>
                <w:rFonts w:ascii="Arial" w:hAnsi="Arial" w:cs="Arial"/>
                <w:b/>
                <w:iCs/>
                <w:vertAlign w:val="superscript"/>
              </w:rPr>
              <w:t>th</w:t>
            </w:r>
            <w:r>
              <w:rPr>
                <w:rFonts w:ascii="Arial" w:hAnsi="Arial" w:cs="Arial"/>
                <w:b/>
                <w:iCs/>
              </w:rPr>
              <w:t xml:space="preserve"> </w:t>
            </w:r>
            <w:r w:rsidRPr="0022550B">
              <w:rPr>
                <w:rFonts w:ascii="Arial" w:hAnsi="Arial" w:cs="Arial"/>
                <w:b/>
                <w:iCs/>
              </w:rPr>
              <w:t>July 202</w:t>
            </w:r>
            <w:r>
              <w:rPr>
                <w:rFonts w:ascii="Arial" w:hAnsi="Arial" w:cs="Arial"/>
                <w:b/>
                <w:iCs/>
              </w:rPr>
              <w:t>5</w:t>
            </w:r>
          </w:p>
          <w:p w14:paraId="4B8CDD86" w14:textId="77777777" w:rsidR="0022550B" w:rsidRPr="0022550B" w:rsidRDefault="0022550B" w:rsidP="0022550B">
            <w:pPr>
              <w:keepNext/>
              <w:widowControl w:val="0"/>
              <w:tabs>
                <w:tab w:val="num" w:pos="426"/>
              </w:tabs>
              <w:suppressAutoHyphens/>
              <w:autoSpaceDE w:val="0"/>
              <w:autoSpaceDN w:val="0"/>
              <w:adjustRightInd w:val="0"/>
              <w:spacing w:after="120"/>
              <w:jc w:val="center"/>
              <w:outlineLvl w:val="0"/>
              <w:rPr>
                <w:rFonts w:ascii="Arial" w:hAnsi="Arial" w:cs="Arial"/>
                <w:b/>
                <w:bCs/>
                <w:kern w:val="32"/>
                <w:sz w:val="28"/>
                <w:szCs w:val="28"/>
                <w:u w:val="single"/>
                <w:lang w:eastAsia="x-none"/>
              </w:rPr>
            </w:pPr>
            <w:r w:rsidRPr="0022550B">
              <w:rPr>
                <w:rFonts w:ascii="Arial" w:hAnsi="Arial" w:cs="Arial"/>
                <w:b/>
                <w:bCs/>
                <w:kern w:val="32"/>
                <w:sz w:val="28"/>
                <w:szCs w:val="28"/>
                <w:u w:val="single"/>
                <w:lang w:eastAsia="x-none"/>
              </w:rPr>
              <w:t>Only fully completed application forms submitted via Rezoomo by the closing date and time will be accepted. No exceptions will be made.</w:t>
            </w:r>
          </w:p>
          <w:p w14:paraId="1DC28C0B" w14:textId="5B04023A" w:rsidR="00792F91" w:rsidRPr="0022550B" w:rsidRDefault="005F6466" w:rsidP="005F6466">
            <w:pPr>
              <w:jc w:val="center"/>
              <w:rPr>
                <w:rFonts w:ascii="Arial" w:hAnsi="Arial" w:cs="Arial"/>
                <w:bCs/>
                <w:iCs/>
                <w:color w:val="000099"/>
              </w:rPr>
            </w:pPr>
            <w:hyperlink r:id="rId16" w:history="1">
              <w:r w:rsidRPr="00A2327A">
                <w:rPr>
                  <w:rStyle w:val="Hyperlink"/>
                  <w:rFonts w:ascii="Arial" w:hAnsi="Arial" w:cs="Arial"/>
                  <w:b/>
                  <w:bCs/>
                  <w:kern w:val="32"/>
                  <w:sz w:val="32"/>
                  <w:szCs w:val="32"/>
                  <w:lang w:eastAsia="x-none"/>
                </w:rPr>
                <w:t>https://www.rezoomo.com/job/81429/</w:t>
              </w:r>
            </w:hyperlink>
            <w:r>
              <w:rPr>
                <w:rFonts w:ascii="Arial" w:hAnsi="Arial" w:cs="Arial"/>
                <w:b/>
                <w:bCs/>
                <w:color w:val="548DD4" w:themeColor="text2" w:themeTint="99"/>
                <w:kern w:val="32"/>
                <w:sz w:val="32"/>
                <w:szCs w:val="32"/>
                <w:u w:val="single"/>
                <w:lang w:eastAsia="x-none"/>
              </w:rPr>
              <w:t xml:space="preserve"> </w:t>
            </w:r>
            <w:r w:rsidR="0022550B" w:rsidRPr="0022550B">
              <w:rPr>
                <w:rFonts w:ascii="Arial" w:hAnsi="Arial" w:cs="Arial"/>
                <w:b/>
                <w:bCs/>
                <w:sz w:val="22"/>
                <w:szCs w:val="22"/>
                <w:lang w:val="en-IE" w:eastAsia="en-IE"/>
              </w:rPr>
              <w:t xml:space="preserve">                             ***</w:t>
            </w:r>
            <w:proofErr w:type="gramStart"/>
            <w:r w:rsidR="0022550B" w:rsidRPr="0022550B">
              <w:rPr>
                <w:rFonts w:ascii="Arial" w:hAnsi="Arial" w:cs="Arial"/>
                <w:b/>
                <w:bCs/>
                <w:sz w:val="22"/>
                <w:szCs w:val="22"/>
                <w:lang w:val="en-IE" w:eastAsia="en-IE"/>
              </w:rPr>
              <w:t>CV's</w:t>
            </w:r>
            <w:proofErr w:type="gramEnd"/>
            <w:r w:rsidR="0022550B">
              <w:rPr>
                <w:rFonts w:ascii="Arial" w:hAnsi="Arial" w:cs="Arial"/>
                <w:b/>
                <w:bCs/>
                <w:sz w:val="22"/>
                <w:szCs w:val="22"/>
                <w:lang w:val="en-IE" w:eastAsia="en-IE"/>
              </w:rPr>
              <w:t xml:space="preserve"> are</w:t>
            </w:r>
            <w:r w:rsidR="0022550B" w:rsidRPr="0022550B">
              <w:rPr>
                <w:rFonts w:ascii="Arial" w:hAnsi="Arial" w:cs="Arial"/>
                <w:b/>
                <w:bCs/>
                <w:sz w:val="22"/>
                <w:szCs w:val="22"/>
                <w:lang w:val="en-IE" w:eastAsia="en-IE"/>
              </w:rPr>
              <w:t xml:space="preserve"> not accepted for this campaign***</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03CAA96" w14:textId="77777777" w:rsidR="0022550B" w:rsidRPr="0022550B" w:rsidRDefault="0022550B" w:rsidP="0070424B">
            <w:pPr>
              <w:pStyle w:val="Heading7"/>
              <w:rPr>
                <w:b w:val="0"/>
                <w:sz w:val="20"/>
              </w:rPr>
            </w:pPr>
            <w:r w:rsidRPr="0022550B">
              <w:rPr>
                <w:b w:val="0"/>
                <w:sz w:val="20"/>
              </w:rPr>
              <w:t>As soon as possible after closing date.</w:t>
            </w:r>
          </w:p>
          <w:p w14:paraId="0742FC1B" w14:textId="3268DA04" w:rsidR="00111739" w:rsidRPr="0022550B" w:rsidRDefault="00986ECA" w:rsidP="0022550B">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FA6AEC9" w14:textId="69747D09" w:rsidR="0022550B" w:rsidRPr="0022550B" w:rsidRDefault="0022550B" w:rsidP="0022550B">
            <w:pPr>
              <w:rPr>
                <w:rFonts w:ascii="Arial" w:hAnsi="Arial" w:cs="Arial"/>
                <w:b/>
                <w:bCs/>
                <w:iCs/>
                <w:lang w:val="en-IE"/>
              </w:rPr>
            </w:pPr>
            <w:r w:rsidRPr="0022550B">
              <w:rPr>
                <w:rFonts w:ascii="Arial" w:hAnsi="Arial" w:cs="Arial"/>
                <w:b/>
                <w:bCs/>
                <w:iCs/>
                <w:lang w:val="en-IE"/>
              </w:rPr>
              <w:t>Sligo University Hospital (</w:t>
            </w:r>
            <w:proofErr w:type="spellStart"/>
            <w:r w:rsidRPr="0022550B">
              <w:rPr>
                <w:rFonts w:ascii="Arial" w:hAnsi="Arial" w:cs="Arial"/>
                <w:b/>
                <w:bCs/>
                <w:iCs/>
                <w:lang w:val="en-IE"/>
              </w:rPr>
              <w:t>Ospidéal</w:t>
            </w:r>
            <w:proofErr w:type="spellEnd"/>
            <w:r w:rsidRPr="0022550B">
              <w:rPr>
                <w:rFonts w:ascii="Arial" w:hAnsi="Arial" w:cs="Arial"/>
                <w:b/>
                <w:bCs/>
                <w:iCs/>
                <w:lang w:val="en-IE"/>
              </w:rPr>
              <w:t xml:space="preserve"> </w:t>
            </w:r>
            <w:proofErr w:type="spellStart"/>
            <w:r w:rsidRPr="0022550B">
              <w:rPr>
                <w:rFonts w:ascii="Arial" w:hAnsi="Arial" w:cs="Arial"/>
                <w:b/>
                <w:bCs/>
                <w:iCs/>
                <w:lang w:val="en-IE"/>
              </w:rPr>
              <w:t>Ollscoile</w:t>
            </w:r>
            <w:proofErr w:type="spellEnd"/>
            <w:r w:rsidRPr="0022550B">
              <w:rPr>
                <w:rFonts w:ascii="Arial" w:hAnsi="Arial" w:cs="Arial"/>
                <w:b/>
                <w:bCs/>
                <w:iCs/>
                <w:lang w:val="en-IE"/>
              </w:rPr>
              <w:t xml:space="preserve"> </w:t>
            </w:r>
            <w:proofErr w:type="spellStart"/>
            <w:r w:rsidRPr="0022550B">
              <w:rPr>
                <w:rFonts w:ascii="Arial" w:hAnsi="Arial" w:cs="Arial"/>
                <w:b/>
                <w:bCs/>
                <w:iCs/>
                <w:lang w:val="en-IE"/>
              </w:rPr>
              <w:t>Shligigh</w:t>
            </w:r>
            <w:proofErr w:type="spellEnd"/>
            <w:r w:rsidRPr="0022550B">
              <w:rPr>
                <w:rFonts w:ascii="Arial" w:hAnsi="Arial" w:cs="Arial"/>
                <w:b/>
                <w:bCs/>
                <w:iCs/>
                <w:lang w:val="en-IE"/>
              </w:rPr>
              <w:t>)</w:t>
            </w:r>
          </w:p>
          <w:p w14:paraId="6D001EE7" w14:textId="47818B4B" w:rsidR="0022550B" w:rsidRDefault="0022550B" w:rsidP="0022550B">
            <w:pPr>
              <w:rPr>
                <w:rFonts w:ascii="Arial" w:hAnsi="Arial" w:cs="Arial"/>
                <w:b/>
                <w:bCs/>
                <w:iCs/>
                <w:lang w:val="en-IE"/>
              </w:rPr>
            </w:pPr>
          </w:p>
          <w:p w14:paraId="4FC99AE1" w14:textId="0427E257" w:rsidR="0022550B" w:rsidRPr="0022550B" w:rsidRDefault="0022550B" w:rsidP="0022550B">
            <w:pPr>
              <w:rPr>
                <w:rFonts w:ascii="Arial" w:hAnsi="Arial" w:cs="Arial"/>
                <w:iCs/>
                <w:lang w:val="en-IE"/>
              </w:rPr>
            </w:pPr>
            <w:r w:rsidRPr="0022550B">
              <w:rPr>
                <w:rFonts w:ascii="Arial" w:hAnsi="Arial" w:cs="Arial"/>
                <w:iCs/>
                <w:lang w:val="en-IE"/>
              </w:rPr>
              <w:t>There is currently one whole time</w:t>
            </w:r>
            <w:r>
              <w:rPr>
                <w:rFonts w:ascii="Arial" w:hAnsi="Arial" w:cs="Arial"/>
                <w:iCs/>
                <w:lang w:val="en-IE"/>
              </w:rPr>
              <w:t xml:space="preserve"> </w:t>
            </w:r>
            <w:r w:rsidRPr="0022550B">
              <w:rPr>
                <w:rFonts w:ascii="Arial" w:hAnsi="Arial" w:cs="Arial"/>
                <w:iCs/>
                <w:lang w:val="en-IE"/>
              </w:rPr>
              <w:t xml:space="preserve">vacancy available which will be filled on a </w:t>
            </w:r>
            <w:r>
              <w:rPr>
                <w:rFonts w:ascii="Arial" w:hAnsi="Arial" w:cs="Arial"/>
                <w:iCs/>
                <w:lang w:val="en-IE"/>
              </w:rPr>
              <w:t>specified purpose</w:t>
            </w:r>
            <w:r w:rsidRPr="0022550B">
              <w:rPr>
                <w:rFonts w:ascii="Arial" w:hAnsi="Arial" w:cs="Arial"/>
                <w:iCs/>
                <w:lang w:val="en-IE"/>
              </w:rPr>
              <w:t xml:space="preserve"> basis</w:t>
            </w:r>
            <w:r>
              <w:rPr>
                <w:rFonts w:ascii="Arial" w:hAnsi="Arial" w:cs="Arial"/>
                <w:iCs/>
                <w:lang w:val="en-IE"/>
              </w:rPr>
              <w:t xml:space="preserve"> (12 month contract)</w:t>
            </w:r>
          </w:p>
          <w:p w14:paraId="1F2AC984" w14:textId="77777777" w:rsidR="0022550B" w:rsidRPr="0022550B" w:rsidRDefault="0022550B" w:rsidP="0022550B">
            <w:pPr>
              <w:rPr>
                <w:rFonts w:ascii="Arial" w:hAnsi="Arial" w:cs="Arial"/>
                <w:b/>
                <w:bCs/>
                <w:iCs/>
                <w:lang w:val="en-IE"/>
              </w:rPr>
            </w:pPr>
          </w:p>
          <w:p w14:paraId="54EF7056" w14:textId="264AACAC" w:rsidR="00792F91" w:rsidRPr="005F6466" w:rsidRDefault="0022550B" w:rsidP="00792F91">
            <w:pPr>
              <w:rPr>
                <w:rFonts w:ascii="Arial" w:hAnsi="Arial" w:cs="Arial"/>
                <w:bCs/>
                <w:iCs/>
                <w:lang w:val="en-IE"/>
              </w:rPr>
            </w:pPr>
            <w:r w:rsidRPr="0022550B">
              <w:rPr>
                <w:rFonts w:ascii="Arial" w:hAnsi="Arial" w:cs="Arial"/>
                <w:bCs/>
                <w:iCs/>
                <w:lang w:val="en-IE"/>
              </w:rPr>
              <w:t>A panel may be created as a result of this campaign for Sligo University Hospital from which current and future permanent and specified purpose vacancies of full or part time duration may be filled. Specified purpose contracts will be for a minimum of a 12-month duration initially.</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FB0CA0C" w14:textId="77777777" w:rsidR="00A21B26" w:rsidRDefault="00A21B26" w:rsidP="00A21B26">
            <w:pPr>
              <w:rPr>
                <w:rFonts w:ascii="Arial" w:hAnsi="Arial"/>
              </w:rPr>
            </w:pPr>
            <w:r w:rsidRPr="009D61B3">
              <w:rPr>
                <w:rFonts w:ascii="Arial" w:hAnsi="Arial"/>
              </w:rPr>
              <w:t xml:space="preserve">We welcome enquiries about the role. </w:t>
            </w:r>
          </w:p>
          <w:p w14:paraId="4C441C21" w14:textId="77777777" w:rsidR="00A21B26" w:rsidRPr="00902AA8" w:rsidRDefault="00A21B26" w:rsidP="00A21B26">
            <w:pPr>
              <w:rPr>
                <w:rFonts w:ascii="Arial" w:hAnsi="Arial" w:cs="Arial"/>
                <w:color w:val="000099"/>
              </w:rPr>
            </w:pPr>
            <w:r w:rsidRPr="0070424B">
              <w:rPr>
                <w:rFonts w:ascii="Arial" w:hAnsi="Arial"/>
              </w:rPr>
              <w:t>Contact</w:t>
            </w:r>
            <w:r>
              <w:rPr>
                <w:rFonts w:ascii="Arial" w:hAnsi="Arial"/>
              </w:rPr>
              <w:t>:</w:t>
            </w:r>
          </w:p>
          <w:p w14:paraId="1A538AB4" w14:textId="5F5CCBC8" w:rsidR="00A21B26" w:rsidRPr="00A21B26" w:rsidRDefault="00A21B26" w:rsidP="00A21B26">
            <w:pPr>
              <w:rPr>
                <w:rFonts w:ascii="Arial" w:hAnsi="Arial" w:cs="Arial"/>
                <w:iCs/>
              </w:rPr>
            </w:pPr>
            <w:r w:rsidRPr="00A21B26">
              <w:rPr>
                <w:rFonts w:ascii="Arial" w:hAnsi="Arial" w:cs="Arial"/>
                <w:iCs/>
              </w:rPr>
              <w:t>Name: Brian Rattigan</w:t>
            </w:r>
            <w:r w:rsidR="003F3060">
              <w:rPr>
                <w:rFonts w:ascii="Arial" w:hAnsi="Arial" w:cs="Arial"/>
                <w:iCs/>
              </w:rPr>
              <w:t xml:space="preserve"> or Amanda Higgins  </w:t>
            </w:r>
          </w:p>
          <w:p w14:paraId="11FCDE62" w14:textId="7E189BE5" w:rsidR="00A21B26" w:rsidRPr="00A21B26" w:rsidRDefault="00A21B26" w:rsidP="00A21B26">
            <w:pPr>
              <w:rPr>
                <w:rFonts w:ascii="Arial" w:hAnsi="Arial" w:cs="Arial"/>
                <w:iCs/>
              </w:rPr>
            </w:pPr>
            <w:r w:rsidRPr="00A21B26">
              <w:rPr>
                <w:rFonts w:ascii="Arial" w:hAnsi="Arial" w:cs="Arial"/>
                <w:iCs/>
              </w:rPr>
              <w:t xml:space="preserve">Job Title: </w:t>
            </w:r>
            <w:r w:rsidR="003E6A09">
              <w:rPr>
                <w:rFonts w:ascii="Arial" w:hAnsi="Arial" w:cs="Arial"/>
                <w:iCs/>
              </w:rPr>
              <w:t>Pharmacy Executive Manager</w:t>
            </w:r>
            <w:r w:rsidR="003F3060">
              <w:rPr>
                <w:rFonts w:ascii="Arial" w:hAnsi="Arial" w:cs="Arial"/>
                <w:iCs/>
              </w:rPr>
              <w:t>/ Senior Pharmacist</w:t>
            </w:r>
            <w:r w:rsidRPr="00A21B26">
              <w:rPr>
                <w:rFonts w:ascii="Arial" w:hAnsi="Arial" w:cs="Arial"/>
                <w:iCs/>
              </w:rPr>
              <w:t xml:space="preserve">, Sligo University Hospital </w:t>
            </w:r>
          </w:p>
          <w:p w14:paraId="2CEC088E" w14:textId="481A45B9" w:rsidR="00A21B26" w:rsidRPr="00A21B26" w:rsidRDefault="00A21B26" w:rsidP="00A21B26">
            <w:pPr>
              <w:rPr>
                <w:rFonts w:ascii="Arial" w:hAnsi="Arial" w:cs="Arial"/>
                <w:iCs/>
              </w:rPr>
            </w:pPr>
            <w:r w:rsidRPr="00A21B26">
              <w:rPr>
                <w:rFonts w:ascii="Arial" w:hAnsi="Arial" w:cs="Arial"/>
                <w:iCs/>
              </w:rPr>
              <w:t>Tel: 071 9174575</w:t>
            </w:r>
            <w:r w:rsidR="003F3060">
              <w:rPr>
                <w:rFonts w:ascii="Arial" w:hAnsi="Arial" w:cs="Arial"/>
                <w:iCs/>
              </w:rPr>
              <w:t>/74576</w:t>
            </w:r>
          </w:p>
          <w:p w14:paraId="7246D7B8" w14:textId="10C67E97" w:rsidR="00A21B26" w:rsidRDefault="00A21B26" w:rsidP="00A21B26">
            <w:pPr>
              <w:rPr>
                <w:rFonts w:ascii="Arial" w:hAnsi="Arial" w:cs="Arial"/>
                <w:iCs/>
              </w:rPr>
            </w:pPr>
            <w:r w:rsidRPr="00A21B26">
              <w:rPr>
                <w:rFonts w:ascii="Arial" w:hAnsi="Arial" w:cs="Arial"/>
                <w:iCs/>
              </w:rPr>
              <w:t xml:space="preserve">Email: </w:t>
            </w:r>
            <w:hyperlink r:id="rId17" w:history="1">
              <w:r w:rsidRPr="00C31F1E">
                <w:rPr>
                  <w:rStyle w:val="Hyperlink"/>
                  <w:rFonts w:ascii="Arial" w:hAnsi="Arial" w:cs="Arial"/>
                  <w:iCs/>
                </w:rPr>
                <w:t>brian.rattigan@hse.ie</w:t>
              </w:r>
            </w:hyperlink>
          </w:p>
          <w:p w14:paraId="1C8EEF3A" w14:textId="443FC896" w:rsidR="00A21B26" w:rsidRPr="00902AA8" w:rsidRDefault="005F6466" w:rsidP="00A21B26">
            <w:pPr>
              <w:rPr>
                <w:rFonts w:ascii="Arial" w:hAnsi="Arial" w:cs="Arial"/>
                <w:iCs/>
              </w:rPr>
            </w:pPr>
            <w:hyperlink r:id="rId18" w:history="1">
              <w:r w:rsidR="003F3060" w:rsidRPr="000A4371">
                <w:rPr>
                  <w:rStyle w:val="Hyperlink"/>
                  <w:rFonts w:ascii="Arial" w:hAnsi="Arial" w:cs="Arial"/>
                  <w:iCs/>
                </w:rPr>
                <w:t>amanda.higgins@hse.ie</w:t>
              </w:r>
            </w:hyperlink>
            <w:r w:rsidR="003F3060">
              <w:rPr>
                <w:rFonts w:ascii="Arial" w:hAnsi="Arial" w:cs="Arial"/>
                <w:iCs/>
              </w:rPr>
              <w:t xml:space="preserve"> </w:t>
            </w:r>
            <w:r w:rsidR="00A21B26" w:rsidRPr="00902AA8">
              <w:rPr>
                <w:rFonts w:ascii="Arial" w:hAnsi="Arial" w:cs="Arial"/>
                <w:iCs/>
              </w:rPr>
              <w:t>for further information about the role.</w:t>
            </w:r>
          </w:p>
          <w:p w14:paraId="327C3E84" w14:textId="77777777" w:rsidR="00A21B26" w:rsidRPr="00902AA8" w:rsidRDefault="00A21B26" w:rsidP="00A21B26">
            <w:pPr>
              <w:rPr>
                <w:rFonts w:ascii="Arial" w:hAnsi="Arial" w:cs="Arial"/>
                <w:b/>
              </w:rPr>
            </w:pPr>
          </w:p>
          <w:p w14:paraId="63771B81" w14:textId="77777777" w:rsidR="00A21B26" w:rsidRPr="00902AA8" w:rsidRDefault="00A21B26" w:rsidP="00A21B26">
            <w:pPr>
              <w:rPr>
                <w:rFonts w:ascii="Arial" w:hAnsi="Arial"/>
              </w:rPr>
            </w:pPr>
            <w:r w:rsidRPr="00902AA8">
              <w:rPr>
                <w:rFonts w:ascii="Arial" w:hAnsi="Arial"/>
              </w:rPr>
              <w:t>Contact:</w:t>
            </w:r>
          </w:p>
          <w:p w14:paraId="691CD431" w14:textId="6A7B1A24" w:rsidR="00A21B26" w:rsidRPr="00902AA8" w:rsidRDefault="00A21B26" w:rsidP="00A21B26">
            <w:pPr>
              <w:rPr>
                <w:rFonts w:ascii="Arial" w:hAnsi="Arial"/>
                <w:iCs/>
              </w:rPr>
            </w:pPr>
            <w:r w:rsidRPr="00902AA8">
              <w:rPr>
                <w:rFonts w:ascii="Arial" w:hAnsi="Arial"/>
                <w:iCs/>
              </w:rPr>
              <w:t>HR Department, Sligo University Hospital</w:t>
            </w:r>
          </w:p>
          <w:p w14:paraId="12053964" w14:textId="77777777" w:rsidR="00A21B26" w:rsidRPr="00902AA8" w:rsidRDefault="00A21B26" w:rsidP="00A21B26">
            <w:pPr>
              <w:rPr>
                <w:rFonts w:ascii="Arial" w:hAnsi="Arial"/>
                <w:iCs/>
              </w:rPr>
            </w:pPr>
            <w:r w:rsidRPr="00902AA8">
              <w:rPr>
                <w:rFonts w:ascii="Arial" w:hAnsi="Arial"/>
                <w:iCs/>
              </w:rPr>
              <w:t>Tel: 071 9180347</w:t>
            </w:r>
          </w:p>
          <w:p w14:paraId="6D775FC8" w14:textId="42021BBB" w:rsidR="00A21B26" w:rsidRPr="00902AA8" w:rsidRDefault="00A21B26" w:rsidP="00A21B26">
            <w:pPr>
              <w:rPr>
                <w:rFonts w:ascii="Arial" w:hAnsi="Arial"/>
                <w:iCs/>
              </w:rPr>
            </w:pPr>
            <w:r w:rsidRPr="00902AA8">
              <w:rPr>
                <w:rFonts w:ascii="Arial" w:hAnsi="Arial"/>
                <w:iCs/>
              </w:rPr>
              <w:t xml:space="preserve">Email: </w:t>
            </w:r>
            <w:hyperlink r:id="rId19" w:history="1">
              <w:r w:rsidR="00F12F21" w:rsidRPr="00CF26B8">
                <w:rPr>
                  <w:rStyle w:val="Hyperlink"/>
                  <w:rFonts w:ascii="Arial" w:hAnsi="Arial"/>
                  <w:iCs/>
                </w:rPr>
                <w:t>recruit.suh@hse.ie</w:t>
              </w:r>
            </w:hyperlink>
            <w:r w:rsidR="00F12F21">
              <w:rPr>
                <w:rStyle w:val="Hyperlink"/>
                <w:rFonts w:ascii="Arial" w:hAnsi="Arial"/>
                <w:iCs/>
                <w:color w:val="auto"/>
              </w:rPr>
              <w:t xml:space="preserve"> </w:t>
            </w:r>
            <w:r w:rsidRPr="00902AA8">
              <w:rPr>
                <w:rFonts w:ascii="Arial" w:hAnsi="Arial"/>
                <w:iCs/>
              </w:rPr>
              <w:t xml:space="preserve"> </w:t>
            </w:r>
          </w:p>
          <w:p w14:paraId="53559CB7" w14:textId="17A26D2D" w:rsidR="0068735E" w:rsidRPr="00F6254C" w:rsidRDefault="00A21B26" w:rsidP="00A21B26">
            <w:pPr>
              <w:rPr>
                <w:rFonts w:ascii="Arial" w:hAnsi="Arial" w:cs="Arial"/>
                <w:color w:val="000099"/>
              </w:rPr>
            </w:pPr>
            <w:r w:rsidRPr="00902AA8">
              <w:rPr>
                <w:rFonts w:ascii="Arial" w:hAnsi="Arial"/>
              </w:rPr>
              <w:t>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39037BC" w14:textId="60BE0274" w:rsidR="00792F91" w:rsidRPr="00826D33" w:rsidRDefault="00A21B26" w:rsidP="00A21B26">
            <w:pPr>
              <w:rPr>
                <w:rFonts w:ascii="Arial" w:hAnsi="Arial" w:cs="Arial"/>
                <w:iCs/>
              </w:rPr>
            </w:pPr>
            <w:r w:rsidRPr="00826D33">
              <w:rPr>
                <w:rFonts w:ascii="Arial" w:hAnsi="Arial" w:cs="Arial"/>
                <w:iCs/>
              </w:rPr>
              <w:t xml:space="preserve">The Pharmacy Service at Sligo University Hospital (SUH) involves Medicines Procurement, Dispensary, Clinical Pharmacy and Aseptic Compounding to inpatients at SUH and all in-patients in CHO1 related </w:t>
            </w:r>
            <w:r w:rsidR="00826D33">
              <w:rPr>
                <w:rFonts w:ascii="Arial" w:hAnsi="Arial" w:cs="Arial"/>
                <w:iCs/>
              </w:rPr>
              <w:t xml:space="preserve">Community Hospitals and Adult Mental Health  Hospital sites. </w:t>
            </w:r>
          </w:p>
          <w:p w14:paraId="0C717BE0" w14:textId="77777777" w:rsidR="00A21B26" w:rsidRDefault="00A21B26" w:rsidP="00A21B26">
            <w:pPr>
              <w:rPr>
                <w:rFonts w:ascii="Arial" w:hAnsi="Arial" w:cs="Arial"/>
                <w:iCs/>
                <w:color w:val="FF0000"/>
              </w:rPr>
            </w:pPr>
          </w:p>
          <w:p w14:paraId="54A82638" w14:textId="545F22E9" w:rsidR="00A21B26" w:rsidRPr="00005EF5" w:rsidRDefault="00A21B26" w:rsidP="00A21B26">
            <w:pPr>
              <w:spacing w:line="276" w:lineRule="auto"/>
              <w:jc w:val="both"/>
              <w:rPr>
                <w:rFonts w:ascii="Arial" w:hAnsi="Arial" w:cs="Arial"/>
                <w:iCs/>
              </w:rPr>
            </w:pPr>
            <w:r w:rsidRPr="00005EF5">
              <w:rPr>
                <w:rFonts w:ascii="Arial" w:hAnsi="Arial" w:cs="Arial"/>
                <w:iCs/>
              </w:rPr>
              <w:lastRenderedPageBreak/>
              <w:t>The West and North West region provides acute and specialist hospital and community services to the West and North West of Ireland – counties Galway, Mayo, Roscommon, Sligo, Leitrim, Donegal and adjoining counties.</w:t>
            </w:r>
          </w:p>
          <w:p w14:paraId="51CF0DFB" w14:textId="77777777" w:rsidR="00A21B26" w:rsidRPr="00005EF5" w:rsidRDefault="00A21B26" w:rsidP="00A21B26">
            <w:pPr>
              <w:spacing w:line="276" w:lineRule="auto"/>
              <w:jc w:val="both"/>
              <w:rPr>
                <w:rFonts w:ascii="Arial" w:hAnsi="Arial" w:cs="Arial"/>
                <w:iCs/>
              </w:rPr>
            </w:pPr>
          </w:p>
          <w:p w14:paraId="0F5835A5" w14:textId="77777777" w:rsidR="00A21B26" w:rsidRPr="00005EF5" w:rsidRDefault="00A21B26" w:rsidP="00A21B26">
            <w:pPr>
              <w:spacing w:line="276" w:lineRule="auto"/>
              <w:jc w:val="both"/>
              <w:rPr>
                <w:rFonts w:ascii="Arial" w:hAnsi="Arial" w:cs="Arial"/>
                <w:iCs/>
              </w:rPr>
            </w:pPr>
            <w:r w:rsidRPr="00005EF5">
              <w:rPr>
                <w:rFonts w:ascii="Arial" w:hAnsi="Arial" w:cs="Arial"/>
                <w:iCs/>
              </w:rPr>
              <w:t>The region comprises of 7 hospitals across 8 sites:</w:t>
            </w:r>
          </w:p>
          <w:p w14:paraId="460EBE27" w14:textId="77777777" w:rsidR="00A21B26" w:rsidRPr="00005EF5" w:rsidRDefault="005F6466" w:rsidP="00A21B26">
            <w:pPr>
              <w:numPr>
                <w:ilvl w:val="0"/>
                <w:numId w:val="27"/>
              </w:numPr>
              <w:spacing w:line="276" w:lineRule="auto"/>
              <w:rPr>
                <w:rFonts w:ascii="Arial" w:hAnsi="Arial" w:cs="Arial"/>
                <w:iCs/>
              </w:rPr>
            </w:pPr>
            <w:hyperlink r:id="rId20" w:history="1">
              <w:r w:rsidR="00A21B26" w:rsidRPr="00005EF5">
                <w:rPr>
                  <w:rStyle w:val="Hyperlink"/>
                  <w:rFonts w:ascii="Arial" w:hAnsi="Arial" w:cs="Arial"/>
                  <w:iCs/>
                </w:rPr>
                <w:t>Letterkenny University Hospital (LUH)</w:t>
              </w:r>
            </w:hyperlink>
          </w:p>
          <w:p w14:paraId="3EA1B563" w14:textId="77777777" w:rsidR="00A21B26" w:rsidRPr="00005EF5" w:rsidRDefault="005F6466" w:rsidP="00A21B26">
            <w:pPr>
              <w:numPr>
                <w:ilvl w:val="0"/>
                <w:numId w:val="27"/>
              </w:numPr>
              <w:spacing w:line="276" w:lineRule="auto"/>
              <w:rPr>
                <w:rFonts w:ascii="Arial" w:hAnsi="Arial" w:cs="Arial"/>
                <w:iCs/>
              </w:rPr>
            </w:pPr>
            <w:hyperlink r:id="rId21" w:history="1">
              <w:r w:rsidR="00A21B26" w:rsidRPr="00005EF5">
                <w:rPr>
                  <w:rStyle w:val="Hyperlink"/>
                  <w:rFonts w:ascii="Arial" w:hAnsi="Arial" w:cs="Arial"/>
                  <w:iCs/>
                </w:rPr>
                <w:t>Mayo University Hospital (MUH)</w:t>
              </w:r>
            </w:hyperlink>
          </w:p>
          <w:p w14:paraId="5CB85AEC" w14:textId="77777777" w:rsidR="00A21B26" w:rsidRPr="00005EF5" w:rsidRDefault="005F6466" w:rsidP="00A21B26">
            <w:pPr>
              <w:numPr>
                <w:ilvl w:val="0"/>
                <w:numId w:val="27"/>
              </w:numPr>
              <w:spacing w:line="276" w:lineRule="auto"/>
              <w:rPr>
                <w:rFonts w:ascii="Arial" w:hAnsi="Arial" w:cs="Arial"/>
                <w:iCs/>
              </w:rPr>
            </w:pPr>
            <w:hyperlink r:id="rId22" w:history="1">
              <w:r w:rsidR="00A21B26" w:rsidRPr="00005EF5">
                <w:rPr>
                  <w:rStyle w:val="Hyperlink"/>
                  <w:rFonts w:ascii="Arial" w:hAnsi="Arial" w:cs="Arial"/>
                  <w:iCs/>
                </w:rPr>
                <w:t>Portiuncula University Hospital (PUH)</w:t>
              </w:r>
            </w:hyperlink>
          </w:p>
          <w:p w14:paraId="27850646" w14:textId="77777777" w:rsidR="00A21B26" w:rsidRPr="00005EF5" w:rsidRDefault="005F6466" w:rsidP="00A21B26">
            <w:pPr>
              <w:numPr>
                <w:ilvl w:val="0"/>
                <w:numId w:val="27"/>
              </w:numPr>
              <w:spacing w:line="276" w:lineRule="auto"/>
              <w:rPr>
                <w:rFonts w:ascii="Arial" w:hAnsi="Arial" w:cs="Arial"/>
                <w:iCs/>
              </w:rPr>
            </w:pPr>
            <w:hyperlink r:id="rId23" w:history="1">
              <w:r w:rsidR="00A21B26" w:rsidRPr="00005EF5">
                <w:rPr>
                  <w:rStyle w:val="Hyperlink"/>
                  <w:rFonts w:ascii="Arial" w:hAnsi="Arial" w:cs="Arial"/>
                  <w:iCs/>
                </w:rPr>
                <w:t>Roscommon University Hospital (RUH)</w:t>
              </w:r>
            </w:hyperlink>
          </w:p>
          <w:p w14:paraId="354E6C8B" w14:textId="77777777" w:rsidR="00A21B26" w:rsidRPr="00005EF5" w:rsidRDefault="005F6466" w:rsidP="00A21B26">
            <w:pPr>
              <w:numPr>
                <w:ilvl w:val="0"/>
                <w:numId w:val="27"/>
              </w:numPr>
              <w:spacing w:line="276" w:lineRule="auto"/>
              <w:rPr>
                <w:rFonts w:ascii="Arial" w:hAnsi="Arial" w:cs="Arial"/>
                <w:iCs/>
              </w:rPr>
            </w:pPr>
            <w:hyperlink r:id="rId24" w:history="1">
              <w:r w:rsidR="00A21B26" w:rsidRPr="00005EF5">
                <w:rPr>
                  <w:rStyle w:val="Hyperlink"/>
                  <w:rFonts w:ascii="Arial" w:hAnsi="Arial" w:cs="Arial"/>
                  <w:iCs/>
                </w:rPr>
                <w:t>Sligo University Hospital (SUH)</w:t>
              </w:r>
            </w:hyperlink>
            <w:r w:rsidR="00A21B26" w:rsidRPr="00005EF5">
              <w:rPr>
                <w:rFonts w:ascii="Arial" w:hAnsi="Arial" w:cs="Arial"/>
                <w:iCs/>
              </w:rPr>
              <w:t xml:space="preserve"> incorporating Our Lady’s Hospital </w:t>
            </w:r>
            <w:proofErr w:type="spellStart"/>
            <w:r w:rsidR="00A21B26" w:rsidRPr="00005EF5">
              <w:rPr>
                <w:rFonts w:ascii="Arial" w:hAnsi="Arial" w:cs="Arial"/>
                <w:iCs/>
              </w:rPr>
              <w:t>Manorhamilton</w:t>
            </w:r>
            <w:proofErr w:type="spellEnd"/>
            <w:r w:rsidR="00A21B26" w:rsidRPr="00005EF5">
              <w:rPr>
                <w:rFonts w:ascii="Arial" w:hAnsi="Arial" w:cs="Arial"/>
                <w:iCs/>
              </w:rPr>
              <w:t xml:space="preserve"> (OLHM)</w:t>
            </w:r>
          </w:p>
          <w:p w14:paraId="1CA6E46B" w14:textId="77777777" w:rsidR="00A21B26" w:rsidRPr="00005EF5" w:rsidRDefault="00A21B26" w:rsidP="00A21B26">
            <w:pPr>
              <w:numPr>
                <w:ilvl w:val="0"/>
                <w:numId w:val="27"/>
              </w:numPr>
              <w:spacing w:line="276" w:lineRule="auto"/>
              <w:rPr>
                <w:rFonts w:ascii="Arial" w:hAnsi="Arial" w:cs="Arial"/>
                <w:iCs/>
              </w:rPr>
            </w:pPr>
            <w:r w:rsidRPr="00005EF5">
              <w:rPr>
                <w:rFonts w:ascii="Arial" w:hAnsi="Arial" w:cs="Arial"/>
                <w:iCs/>
              </w:rPr>
              <w:t xml:space="preserve">Galway University Hospitals (GUH) incorporating </w:t>
            </w:r>
            <w:hyperlink r:id="rId25"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4995A121" w14:textId="77777777" w:rsidR="00A21B26" w:rsidRPr="00005EF5" w:rsidRDefault="00A21B26" w:rsidP="00A21B26">
            <w:pPr>
              <w:spacing w:line="276" w:lineRule="auto"/>
              <w:jc w:val="both"/>
              <w:rPr>
                <w:rFonts w:ascii="Arial" w:hAnsi="Arial" w:cs="Arial"/>
                <w:iCs/>
              </w:rPr>
            </w:pPr>
          </w:p>
          <w:p w14:paraId="0C535B0A" w14:textId="77777777" w:rsidR="00A21B26" w:rsidRPr="00005EF5" w:rsidRDefault="00A21B26" w:rsidP="00A21B26">
            <w:pPr>
              <w:spacing w:line="276" w:lineRule="auto"/>
              <w:jc w:val="both"/>
              <w:rPr>
                <w:rFonts w:ascii="Arial" w:hAnsi="Arial" w:cs="Arial"/>
                <w:iCs/>
              </w:rPr>
            </w:pPr>
            <w:r w:rsidRPr="00005EF5">
              <w:rPr>
                <w:rFonts w:ascii="Arial" w:hAnsi="Arial" w:cs="Arial"/>
                <w:iCs/>
              </w:rPr>
              <w:t>The region’s Academic Partner is NUI Galway.</w:t>
            </w:r>
          </w:p>
          <w:p w14:paraId="74D83F42" w14:textId="77777777" w:rsidR="00A21B26" w:rsidRPr="00005EF5" w:rsidRDefault="00A21B26" w:rsidP="00A21B26">
            <w:pPr>
              <w:spacing w:line="276" w:lineRule="auto"/>
              <w:jc w:val="both"/>
              <w:rPr>
                <w:rFonts w:ascii="Arial" w:hAnsi="Arial" w:cs="Arial"/>
                <w:iCs/>
              </w:rPr>
            </w:pPr>
          </w:p>
          <w:p w14:paraId="26FFC2C3" w14:textId="77777777" w:rsidR="00A21B26" w:rsidRPr="00005EF5" w:rsidRDefault="00A21B26" w:rsidP="00A21B26">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3CDF6903" w14:textId="77777777" w:rsidR="00A21B26" w:rsidRPr="00005EF5" w:rsidRDefault="00A21B26" w:rsidP="00A21B26">
            <w:pPr>
              <w:spacing w:line="276" w:lineRule="auto"/>
              <w:jc w:val="both"/>
              <w:rPr>
                <w:rFonts w:ascii="Arial" w:hAnsi="Arial" w:cs="Arial"/>
                <w:iCs/>
              </w:rPr>
            </w:pPr>
          </w:p>
          <w:p w14:paraId="61CC7E71" w14:textId="77777777" w:rsidR="00A21B26" w:rsidRPr="00005EF5" w:rsidRDefault="00A21B26" w:rsidP="00A21B26">
            <w:pPr>
              <w:spacing w:line="276" w:lineRule="auto"/>
              <w:jc w:val="both"/>
              <w:rPr>
                <w:rFonts w:ascii="Arial" w:hAnsi="Arial" w:cs="Arial"/>
                <w:b/>
                <w:iCs/>
              </w:rPr>
            </w:pPr>
            <w:r w:rsidRPr="00005EF5">
              <w:rPr>
                <w:rFonts w:ascii="Arial" w:hAnsi="Arial" w:cs="Arial"/>
                <w:b/>
                <w:iCs/>
              </w:rPr>
              <w:t>Vision</w:t>
            </w:r>
          </w:p>
          <w:p w14:paraId="7D1B9388" w14:textId="77777777" w:rsidR="00A21B26" w:rsidRPr="00005EF5" w:rsidRDefault="00A21B26" w:rsidP="00A21B26">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25F7CA7C" w14:textId="77777777" w:rsidR="00A21B26" w:rsidRPr="00005EF5" w:rsidRDefault="00A21B26" w:rsidP="00A21B26">
            <w:pPr>
              <w:spacing w:line="276" w:lineRule="auto"/>
              <w:jc w:val="both"/>
              <w:rPr>
                <w:rFonts w:ascii="Arial" w:hAnsi="Arial" w:cs="Arial"/>
                <w:iCs/>
              </w:rPr>
            </w:pPr>
          </w:p>
          <w:p w14:paraId="2E1FB71D" w14:textId="77777777" w:rsidR="00A21B26" w:rsidRPr="00005EF5" w:rsidRDefault="00A21B26" w:rsidP="00A21B26">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11C092A1" w14:textId="77777777" w:rsidR="00A21B26" w:rsidRPr="00005EF5" w:rsidRDefault="00A21B26" w:rsidP="00A21B26">
            <w:pPr>
              <w:spacing w:line="276" w:lineRule="auto"/>
              <w:jc w:val="both"/>
              <w:rPr>
                <w:rFonts w:ascii="Arial" w:hAnsi="Arial" w:cs="Arial"/>
                <w:iCs/>
              </w:rPr>
            </w:pPr>
            <w:r w:rsidRPr="00005EF5">
              <w:rPr>
                <w:rFonts w:ascii="Arial" w:hAnsi="Arial" w:cs="Arial"/>
                <w:iCs/>
              </w:rPr>
              <w:t>Care - Compassion - Trust – Learning</w:t>
            </w:r>
          </w:p>
          <w:p w14:paraId="23C5DBB8" w14:textId="77777777" w:rsidR="00A21B26" w:rsidRPr="00005EF5" w:rsidRDefault="00A21B26" w:rsidP="00A21B26">
            <w:pPr>
              <w:spacing w:line="276" w:lineRule="auto"/>
              <w:jc w:val="both"/>
              <w:rPr>
                <w:rFonts w:ascii="Arial" w:hAnsi="Arial" w:cs="Arial"/>
                <w:iCs/>
              </w:rPr>
            </w:pPr>
          </w:p>
          <w:p w14:paraId="788AE247" w14:textId="77777777" w:rsidR="00A21B26" w:rsidRPr="00005EF5" w:rsidRDefault="00A21B26" w:rsidP="00A21B26">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0317C617" w14:textId="77777777" w:rsidR="00A21B26" w:rsidRPr="00005EF5" w:rsidRDefault="00A21B26" w:rsidP="00A21B26">
            <w:pPr>
              <w:spacing w:line="276" w:lineRule="auto"/>
              <w:jc w:val="both"/>
              <w:rPr>
                <w:rFonts w:ascii="Arial" w:hAnsi="Arial" w:cs="Arial"/>
                <w:iCs/>
              </w:rPr>
            </w:pPr>
          </w:p>
          <w:p w14:paraId="4217236B" w14:textId="77777777" w:rsidR="00A21B26" w:rsidRPr="00005EF5" w:rsidRDefault="00A21B26" w:rsidP="00A21B26">
            <w:pPr>
              <w:numPr>
                <w:ilvl w:val="0"/>
                <w:numId w:val="28"/>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0CB68928" w14:textId="77777777" w:rsidR="00A21B26" w:rsidRPr="00005EF5" w:rsidRDefault="00A21B26" w:rsidP="00A21B26">
            <w:pPr>
              <w:numPr>
                <w:ilvl w:val="0"/>
                <w:numId w:val="28"/>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51B8805F" w14:textId="77777777" w:rsidR="00A21B26" w:rsidRPr="00005EF5" w:rsidRDefault="00A21B26" w:rsidP="00A21B26">
            <w:pPr>
              <w:numPr>
                <w:ilvl w:val="0"/>
                <w:numId w:val="28"/>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2E21A93C" w:rsidR="00A21B26" w:rsidRPr="00F6254C" w:rsidRDefault="00A21B26" w:rsidP="00A21B26">
            <w:p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3A738124" w:rsidR="00E0768C" w:rsidRPr="003E6A09" w:rsidRDefault="00A21B26" w:rsidP="003E6A09">
            <w:pPr>
              <w:rPr>
                <w:rFonts w:ascii="Arial" w:hAnsi="Arial" w:cs="Arial"/>
                <w:iCs/>
              </w:rPr>
            </w:pPr>
            <w:r w:rsidRPr="003E6A09">
              <w:rPr>
                <w:rFonts w:ascii="Arial" w:hAnsi="Arial" w:cs="Arial"/>
                <w:iCs/>
              </w:rPr>
              <w:t xml:space="preserve">The post holder will report to the </w:t>
            </w:r>
            <w:r w:rsidR="003E6A09" w:rsidRPr="003E6A09">
              <w:rPr>
                <w:rFonts w:ascii="Arial" w:hAnsi="Arial" w:cs="Arial"/>
                <w:iCs/>
              </w:rPr>
              <w:t xml:space="preserve">Pharmacy Executive Manager and </w:t>
            </w:r>
            <w:r w:rsidRPr="003E6A09">
              <w:rPr>
                <w:rFonts w:ascii="Arial" w:hAnsi="Arial" w:cs="Arial"/>
                <w:iCs/>
              </w:rPr>
              <w:t>Senior Pharmac</w:t>
            </w:r>
            <w:r w:rsidR="003E6A09" w:rsidRPr="003E6A09">
              <w:rPr>
                <w:rFonts w:ascii="Arial" w:hAnsi="Arial" w:cs="Arial"/>
                <w:iCs/>
              </w:rPr>
              <w:t xml:space="preserve">y staff </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54DCF4F6" w:rsidR="00792F91" w:rsidRPr="003E6A09" w:rsidRDefault="003E6A09" w:rsidP="00826D33">
            <w:pPr>
              <w:rPr>
                <w:rFonts w:ascii="Arial" w:hAnsi="Arial" w:cs="Arial"/>
                <w:iCs/>
              </w:rPr>
            </w:pPr>
            <w:r w:rsidRPr="003E6A09">
              <w:rPr>
                <w:rFonts w:ascii="Arial" w:hAnsi="Arial" w:cs="Arial"/>
                <w:iCs/>
              </w:rPr>
              <w:t xml:space="preserve">As part of a team of highly dedicated Pharmacists and Pharmacy Technicians to develop as a Hospital Pharmacist </w:t>
            </w:r>
            <w:r w:rsidR="00826D33">
              <w:rPr>
                <w:rFonts w:ascii="Arial" w:hAnsi="Arial" w:cs="Arial"/>
                <w:iCs/>
              </w:rPr>
              <w:t xml:space="preserve">in order to </w:t>
            </w:r>
            <w:r w:rsidRPr="003E6A09">
              <w:rPr>
                <w:rFonts w:ascii="Arial" w:hAnsi="Arial" w:cs="Arial"/>
                <w:iCs/>
              </w:rPr>
              <w:t>provide high quality services for our patients.</w:t>
            </w:r>
            <w:r w:rsidR="00792F91" w:rsidRPr="003E6A09">
              <w:rPr>
                <w:rFonts w:ascii="Arial" w:hAnsi="Arial" w:cs="Arial"/>
                <w:iCs/>
              </w:rPr>
              <w:t xml:space="preserv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4BA257F0" w:rsidR="00792F91" w:rsidRPr="003E6A09" w:rsidRDefault="00A21B26" w:rsidP="00792F91">
            <w:pPr>
              <w:rPr>
                <w:rFonts w:ascii="Arial" w:hAnsi="Arial" w:cs="Arial"/>
                <w:iCs/>
              </w:rPr>
            </w:pPr>
            <w:r w:rsidRPr="003E6A09">
              <w:rPr>
                <w:rFonts w:ascii="Arial" w:hAnsi="Arial" w:cs="Arial"/>
                <w:iCs/>
              </w:rPr>
              <w:t xml:space="preserve">To deliver Clinical Pharmacy at ward level, provide sterile preparations in Aseptic Compounding Unit and Dispensary work as required.  Suitable support and training will be provided with the input of Senior colleagues.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52420585" w14:textId="77777777" w:rsidR="00A21B26" w:rsidRPr="003E6A09" w:rsidRDefault="00A21B26" w:rsidP="00A21B26">
            <w:pPr>
              <w:rPr>
                <w:rFonts w:ascii="Arial" w:hAnsi="Arial" w:cs="Arial"/>
                <w:i/>
              </w:rPr>
            </w:pPr>
            <w:r w:rsidRPr="003E6A09">
              <w:rPr>
                <w:rFonts w:ascii="Arial" w:hAnsi="Arial" w:cs="Arial"/>
                <w:i/>
              </w:rPr>
              <w:t>The Pharmacist, Staff Grade job description includes :</w:t>
            </w:r>
          </w:p>
          <w:p w14:paraId="49DA90C3" w14:textId="77777777" w:rsidR="00A21B26" w:rsidRPr="003E6A09" w:rsidRDefault="00A21B26" w:rsidP="00A21B26">
            <w:pPr>
              <w:rPr>
                <w:rFonts w:ascii="Arial" w:hAnsi="Arial" w:cs="Arial"/>
                <w:i/>
              </w:rPr>
            </w:pPr>
          </w:p>
          <w:p w14:paraId="60F073B0"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Dispensing of MDA controlled drugs and maintenance of records.</w:t>
            </w:r>
          </w:p>
          <w:p w14:paraId="03930188"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 xml:space="preserve">Dispensing of drugs from main dispensary. </w:t>
            </w:r>
          </w:p>
          <w:p w14:paraId="39AE62AC"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Compound sterile preparations as part of Pharmacy team in the Aseptic Compounding Unit.</w:t>
            </w:r>
          </w:p>
          <w:p w14:paraId="720C3706"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lastRenderedPageBreak/>
              <w:t>Participate in the ward top-up service.</w:t>
            </w:r>
          </w:p>
          <w:p w14:paraId="59A7D983"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Participate in service development.</w:t>
            </w:r>
          </w:p>
          <w:p w14:paraId="17506C01"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Participate in continuing education and in such activities consistent with the post.</w:t>
            </w:r>
          </w:p>
          <w:p w14:paraId="034C2E0B"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 xml:space="preserve">Provide clinical pharmacy services in co-operation with medical and nursing staff.  This will include ward-based chart review and clinical input on all aspects of medication as part of a team. </w:t>
            </w:r>
          </w:p>
          <w:p w14:paraId="1C8F2102" w14:textId="77777777" w:rsidR="00A21B26" w:rsidRPr="003E6A09" w:rsidRDefault="00A21B26" w:rsidP="00A21B26">
            <w:pPr>
              <w:numPr>
                <w:ilvl w:val="0"/>
                <w:numId w:val="29"/>
              </w:numPr>
              <w:spacing w:after="120"/>
              <w:ind w:right="27"/>
              <w:rPr>
                <w:rFonts w:ascii="Arial" w:hAnsi="Arial" w:cs="Arial"/>
              </w:rPr>
            </w:pPr>
            <w:r w:rsidRPr="003E6A09">
              <w:rPr>
                <w:rFonts w:ascii="Arial" w:hAnsi="Arial" w:cs="Arial"/>
              </w:rPr>
              <w:t>Work to ensure optimal patient outcomes from drug therapy. This will involve providing help and advice to patients on all aspects of therapy and collaborating with community pharmacists to ensure continuity of supply of medication where necessary.</w:t>
            </w:r>
          </w:p>
          <w:p w14:paraId="39F2085F" w14:textId="77777777" w:rsidR="00A21B26" w:rsidRPr="003E6A09" w:rsidRDefault="00A21B26" w:rsidP="00A21B26">
            <w:pPr>
              <w:spacing w:after="120"/>
              <w:ind w:right="27"/>
              <w:jc w:val="both"/>
              <w:rPr>
                <w:rFonts w:ascii="Arial" w:hAnsi="Arial" w:cs="Arial"/>
                <w:b/>
                <w:u w:val="single"/>
              </w:rPr>
            </w:pPr>
            <w:r w:rsidRPr="003E6A09">
              <w:rPr>
                <w:rFonts w:ascii="Arial" w:hAnsi="Arial" w:cs="Arial"/>
                <w:b/>
                <w:u w:val="single"/>
              </w:rPr>
              <w:t>Health &amp; Safety</w:t>
            </w:r>
          </w:p>
          <w:p w14:paraId="1537E94D" w14:textId="77777777" w:rsidR="00A21B26" w:rsidRPr="003E6A09" w:rsidRDefault="00A21B26" w:rsidP="00A21B26">
            <w:pPr>
              <w:numPr>
                <w:ilvl w:val="0"/>
                <w:numId w:val="29"/>
              </w:numPr>
              <w:spacing w:after="120"/>
              <w:ind w:right="27"/>
              <w:jc w:val="both"/>
              <w:rPr>
                <w:rFonts w:ascii="Arial" w:hAnsi="Arial" w:cs="Arial"/>
              </w:rPr>
            </w:pPr>
            <w:r w:rsidRPr="003E6A09">
              <w:rPr>
                <w:rFonts w:ascii="Arial" w:hAnsi="Arial" w:cs="Arial"/>
              </w:rPr>
              <w:t>Be responsible to take reasonable care for his or her own acts or omissions and the effect that these may have upon the safety of themselves or any other person.</w:t>
            </w:r>
          </w:p>
          <w:p w14:paraId="1CFDD8B6" w14:textId="77777777" w:rsidR="00A21B26" w:rsidRPr="003E6A09" w:rsidRDefault="00A21B26" w:rsidP="00A21B26">
            <w:pPr>
              <w:numPr>
                <w:ilvl w:val="0"/>
                <w:numId w:val="29"/>
              </w:numPr>
              <w:spacing w:after="120"/>
              <w:ind w:right="27"/>
              <w:jc w:val="both"/>
              <w:rPr>
                <w:rFonts w:ascii="Arial" w:hAnsi="Arial" w:cs="Arial"/>
              </w:rPr>
            </w:pPr>
            <w:r w:rsidRPr="003E6A09">
              <w:rPr>
                <w:rFonts w:ascii="Arial" w:hAnsi="Arial" w:cs="Arial"/>
              </w:rPr>
              <w:t>Use safety equipment or clothing in a proper manner and for the purpose intended</w:t>
            </w:r>
          </w:p>
          <w:p w14:paraId="516F7843" w14:textId="77777777" w:rsidR="00A21B26" w:rsidRPr="003E6A09" w:rsidRDefault="00A21B26" w:rsidP="00A21B26">
            <w:pPr>
              <w:numPr>
                <w:ilvl w:val="0"/>
                <w:numId w:val="29"/>
              </w:numPr>
              <w:spacing w:after="120"/>
              <w:ind w:right="27"/>
              <w:jc w:val="both"/>
              <w:rPr>
                <w:rFonts w:ascii="Arial" w:hAnsi="Arial" w:cs="Arial"/>
              </w:rPr>
            </w:pPr>
            <w:r w:rsidRPr="003E6A09">
              <w:rPr>
                <w:rFonts w:ascii="Arial" w:hAnsi="Arial" w:cs="Arial"/>
              </w:rPr>
              <w:t>Be responsible when intentionally or recklessly misuses anything supplied in the interests of health and safety will be subject to disciplinary procedures.</w:t>
            </w:r>
          </w:p>
          <w:p w14:paraId="3C657A62" w14:textId="77777777" w:rsidR="00A21B26" w:rsidRPr="003E6A09" w:rsidRDefault="00A21B26" w:rsidP="00A21B26">
            <w:pPr>
              <w:numPr>
                <w:ilvl w:val="0"/>
                <w:numId w:val="29"/>
              </w:numPr>
              <w:spacing w:after="120"/>
              <w:ind w:right="27"/>
              <w:jc w:val="both"/>
              <w:rPr>
                <w:rFonts w:ascii="Arial" w:hAnsi="Arial" w:cs="Arial"/>
              </w:rPr>
            </w:pPr>
            <w:r w:rsidRPr="003E6A09">
              <w:rPr>
                <w:rFonts w:ascii="Arial" w:hAnsi="Arial" w:cs="Arial"/>
              </w:rPr>
              <w:t>Work in accordance with any health and safety procedures, instructions or training that has been given.</w:t>
            </w:r>
          </w:p>
          <w:p w14:paraId="1C14C57D" w14:textId="77777777" w:rsidR="00A21B26" w:rsidRPr="003E6A09" w:rsidRDefault="00A21B26" w:rsidP="00A21B26">
            <w:pPr>
              <w:numPr>
                <w:ilvl w:val="0"/>
                <w:numId w:val="29"/>
              </w:numPr>
              <w:spacing w:after="120"/>
              <w:ind w:right="27"/>
              <w:jc w:val="both"/>
              <w:rPr>
                <w:rFonts w:ascii="Arial" w:hAnsi="Arial" w:cs="Arial"/>
              </w:rPr>
            </w:pPr>
            <w:r w:rsidRPr="003E6A09">
              <w:rPr>
                <w:rFonts w:ascii="Arial" w:hAnsi="Arial" w:cs="Arial"/>
              </w:rPr>
              <w:t>Not undertake any task for which they have not been authorised and for which they are not adequately trained.</w:t>
            </w:r>
          </w:p>
          <w:p w14:paraId="63E9159D" w14:textId="77777777" w:rsidR="00A21B26" w:rsidRPr="003E6A09" w:rsidRDefault="00A21B26" w:rsidP="00A21B26">
            <w:pPr>
              <w:numPr>
                <w:ilvl w:val="0"/>
                <w:numId w:val="29"/>
              </w:numPr>
              <w:spacing w:after="120"/>
              <w:ind w:right="27"/>
              <w:jc w:val="both"/>
              <w:rPr>
                <w:rFonts w:ascii="Arial" w:hAnsi="Arial" w:cs="Arial"/>
              </w:rPr>
            </w:pPr>
            <w:r w:rsidRPr="003E6A09">
              <w:rPr>
                <w:rFonts w:ascii="Arial" w:hAnsi="Arial" w:cs="Arial"/>
              </w:rPr>
              <w:t>Bring to the attention of a responsible person any perceived shortcoming in our safety arrangements or any defects in work equipment.</w:t>
            </w:r>
          </w:p>
          <w:p w14:paraId="7FEF13A1" w14:textId="77777777" w:rsidR="00A21B26" w:rsidRPr="003E6A09" w:rsidRDefault="00A21B26" w:rsidP="00A21B26">
            <w:pPr>
              <w:numPr>
                <w:ilvl w:val="0"/>
                <w:numId w:val="29"/>
              </w:numPr>
              <w:spacing w:after="120"/>
              <w:ind w:right="27"/>
              <w:jc w:val="both"/>
              <w:rPr>
                <w:rFonts w:ascii="Arial" w:hAnsi="Arial" w:cs="Arial"/>
                <w:b/>
              </w:rPr>
            </w:pPr>
            <w:r w:rsidRPr="003E6A09">
              <w:rPr>
                <w:rFonts w:ascii="Arial" w:hAnsi="Arial" w:cs="Arial"/>
              </w:rPr>
              <w:t>Have a duty to familiarise themselves with the Risk Management/Fire, Health &amp; Safety Policies.</w:t>
            </w:r>
          </w:p>
          <w:p w14:paraId="11D10166" w14:textId="77777777" w:rsidR="00A21B26" w:rsidRPr="003E6A09" w:rsidRDefault="00A21B26" w:rsidP="00A21B26">
            <w:pPr>
              <w:numPr>
                <w:ilvl w:val="0"/>
                <w:numId w:val="29"/>
              </w:numPr>
              <w:spacing w:after="120"/>
              <w:ind w:right="27"/>
              <w:jc w:val="both"/>
              <w:rPr>
                <w:rFonts w:ascii="Arial" w:hAnsi="Arial" w:cs="Arial"/>
                <w:b/>
              </w:rPr>
            </w:pPr>
            <w:r w:rsidRPr="003E6A09">
              <w:rPr>
                <w:rFonts w:ascii="Arial" w:hAnsi="Arial" w:cs="Arial"/>
              </w:rPr>
              <w:t>Be responsible for identifying, assessing and reporting all risks and for contributing to the management and review of all risks.</w:t>
            </w:r>
          </w:p>
          <w:p w14:paraId="1A2F6DEA" w14:textId="77777777" w:rsidR="00A21B26" w:rsidRPr="003E6A09" w:rsidRDefault="00A21B26" w:rsidP="00A21B26">
            <w:pPr>
              <w:numPr>
                <w:ilvl w:val="0"/>
                <w:numId w:val="29"/>
              </w:numPr>
              <w:spacing w:after="120"/>
              <w:ind w:right="27"/>
              <w:jc w:val="both"/>
              <w:rPr>
                <w:rFonts w:ascii="Arial" w:hAnsi="Arial" w:cs="Arial"/>
                <w:b/>
              </w:rPr>
            </w:pPr>
            <w:r w:rsidRPr="003E6A09">
              <w:rPr>
                <w:rFonts w:ascii="Arial" w:hAnsi="Arial" w:cs="Arial"/>
              </w:rPr>
              <w:t>Attend fire lectures annually and must observe fire orders.</w:t>
            </w:r>
          </w:p>
          <w:p w14:paraId="289864E7" w14:textId="77777777" w:rsidR="00A21B26" w:rsidRPr="003E6A09" w:rsidRDefault="00A21B26" w:rsidP="00A21B26">
            <w:pPr>
              <w:numPr>
                <w:ilvl w:val="0"/>
                <w:numId w:val="29"/>
              </w:numPr>
              <w:spacing w:after="120"/>
              <w:ind w:right="27"/>
              <w:jc w:val="both"/>
              <w:rPr>
                <w:rFonts w:ascii="Arial" w:hAnsi="Arial" w:cs="Arial"/>
                <w:b/>
                <w:lang w:eastAsia="en-US"/>
              </w:rPr>
            </w:pPr>
            <w:r w:rsidRPr="003E6A09">
              <w:rPr>
                <w:rFonts w:ascii="Arial" w:hAnsi="Arial" w:cs="Arial"/>
                <w:lang w:eastAsia="en-US"/>
              </w:rPr>
              <w:t>In line with the Public Health (Tobacco) (Amendment) Act 2004, smoking within the Hospital Building is not permitted.</w:t>
            </w:r>
          </w:p>
          <w:p w14:paraId="7963C2EA" w14:textId="77777777" w:rsidR="00A21B26" w:rsidRPr="003E6A09" w:rsidRDefault="00A21B26" w:rsidP="00A21B26">
            <w:pPr>
              <w:numPr>
                <w:ilvl w:val="0"/>
                <w:numId w:val="29"/>
              </w:numPr>
              <w:spacing w:after="120"/>
              <w:ind w:right="27"/>
              <w:jc w:val="both"/>
              <w:rPr>
                <w:rFonts w:ascii="Arial" w:hAnsi="Arial" w:cs="Arial"/>
                <w:b/>
              </w:rPr>
            </w:pPr>
            <w:r w:rsidRPr="003E6A09">
              <w:rPr>
                <w:rFonts w:ascii="Arial" w:hAnsi="Arial" w:cs="Arial"/>
              </w:rPr>
              <w:t>Within the Department must be report all accidents immediately.</w:t>
            </w:r>
          </w:p>
          <w:p w14:paraId="0339726A" w14:textId="77777777" w:rsidR="00A21B26" w:rsidRPr="003E6A09" w:rsidRDefault="00A21B26" w:rsidP="00A21B26">
            <w:pPr>
              <w:numPr>
                <w:ilvl w:val="0"/>
                <w:numId w:val="29"/>
              </w:numPr>
              <w:spacing w:after="120"/>
              <w:ind w:right="27"/>
              <w:jc w:val="both"/>
              <w:rPr>
                <w:rFonts w:ascii="Arial" w:hAnsi="Arial" w:cs="Arial"/>
                <w:b/>
              </w:rPr>
            </w:pPr>
            <w:r w:rsidRPr="003E6A09">
              <w:rPr>
                <w:rFonts w:ascii="Arial" w:hAnsi="Arial" w:cs="Arial"/>
              </w:rPr>
              <w:t>Have a working knowledge of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DE6F318" w14:textId="77777777" w:rsidR="00A21B26" w:rsidRPr="003E6A09" w:rsidRDefault="00A21B26" w:rsidP="00A21B26">
            <w:pPr>
              <w:numPr>
                <w:ilvl w:val="0"/>
                <w:numId w:val="29"/>
              </w:numPr>
              <w:spacing w:after="120"/>
              <w:ind w:right="27"/>
              <w:jc w:val="both"/>
              <w:rPr>
                <w:rFonts w:ascii="Arial" w:hAnsi="Arial" w:cs="Arial"/>
                <w:b/>
              </w:rPr>
            </w:pPr>
            <w:r w:rsidRPr="003E6A09">
              <w:rPr>
                <w:rFonts w:ascii="Arial" w:hAnsi="Arial" w:cs="Arial"/>
                <w:lang w:val="en-IE" w:eastAsia="en-IE"/>
              </w:rPr>
              <w:t>Support, promote and actively participate in sustainable energy, water and waste initiatives to create a more sustainable, low carbon and efficient health service.</w:t>
            </w:r>
          </w:p>
          <w:p w14:paraId="3008CE77" w14:textId="77777777" w:rsidR="00A21B26" w:rsidRPr="003E6A09" w:rsidRDefault="00A21B26" w:rsidP="00A21B26">
            <w:pPr>
              <w:spacing w:after="120"/>
              <w:ind w:right="27"/>
              <w:jc w:val="both"/>
              <w:rPr>
                <w:rFonts w:ascii="Arial" w:hAnsi="Arial" w:cs="Arial"/>
                <w:bCs/>
              </w:rPr>
            </w:pPr>
          </w:p>
          <w:p w14:paraId="5CE5878A" w14:textId="77777777" w:rsidR="00A21B26" w:rsidRPr="003E6A09" w:rsidRDefault="00A21B26" w:rsidP="00A21B26">
            <w:pPr>
              <w:spacing w:before="120" w:after="120"/>
              <w:ind w:right="27"/>
              <w:jc w:val="both"/>
              <w:rPr>
                <w:rFonts w:ascii="Arial" w:hAnsi="Arial" w:cs="Arial"/>
                <w:b/>
              </w:rPr>
            </w:pPr>
            <w:r w:rsidRPr="003E6A09">
              <w:rPr>
                <w:rFonts w:ascii="Arial" w:hAnsi="Arial" w:cs="Arial"/>
                <w:b/>
              </w:rPr>
              <w:t>KPIs</w:t>
            </w:r>
          </w:p>
          <w:p w14:paraId="6C8DB0F1" w14:textId="77777777" w:rsidR="00A21B26" w:rsidRPr="003E6A09" w:rsidRDefault="00A21B26" w:rsidP="00A21B26">
            <w:pPr>
              <w:numPr>
                <w:ilvl w:val="0"/>
                <w:numId w:val="29"/>
              </w:numPr>
              <w:spacing w:after="60"/>
              <w:ind w:right="27"/>
              <w:rPr>
                <w:rFonts w:ascii="Arial" w:hAnsi="Arial" w:cs="Arial"/>
              </w:rPr>
            </w:pPr>
            <w:r w:rsidRPr="003E6A09">
              <w:rPr>
                <w:rFonts w:ascii="Arial" w:hAnsi="Arial" w:cs="Arial"/>
              </w:rPr>
              <w:t>The identification and development of Key Performance Indicators (KPIs) which are congruent with the hospital’s service plan targets.</w:t>
            </w:r>
          </w:p>
          <w:p w14:paraId="12C9F867" w14:textId="77777777" w:rsidR="00A21B26" w:rsidRPr="003E6A09" w:rsidRDefault="00A21B26" w:rsidP="00A21B26">
            <w:pPr>
              <w:numPr>
                <w:ilvl w:val="0"/>
                <w:numId w:val="29"/>
              </w:numPr>
              <w:spacing w:after="60"/>
              <w:ind w:right="27"/>
              <w:rPr>
                <w:rFonts w:ascii="Arial" w:hAnsi="Arial" w:cs="Arial"/>
              </w:rPr>
            </w:pPr>
            <w:r w:rsidRPr="003E6A09">
              <w:rPr>
                <w:rFonts w:ascii="Arial" w:hAnsi="Arial" w:cs="Arial"/>
              </w:rPr>
              <w:t>The development of Action Plans to address KPI targets.</w:t>
            </w:r>
          </w:p>
          <w:p w14:paraId="694B3BCA" w14:textId="77777777" w:rsidR="00A21B26" w:rsidRPr="003E6A09" w:rsidRDefault="00A21B26" w:rsidP="00A21B26">
            <w:pPr>
              <w:numPr>
                <w:ilvl w:val="0"/>
                <w:numId w:val="29"/>
              </w:numPr>
              <w:spacing w:after="60"/>
              <w:ind w:right="27"/>
              <w:rPr>
                <w:rFonts w:ascii="Arial" w:hAnsi="Arial" w:cs="Arial"/>
                <w:b/>
                <w:u w:val="single"/>
              </w:rPr>
            </w:pPr>
            <w:r w:rsidRPr="003E6A09">
              <w:rPr>
                <w:rFonts w:ascii="Arial" w:hAnsi="Arial" w:cs="Arial"/>
              </w:rPr>
              <w:t>Driving and promoting a Performance Management culture.</w:t>
            </w:r>
          </w:p>
          <w:p w14:paraId="0641B351" w14:textId="77777777" w:rsidR="00A21B26" w:rsidRPr="003E6A09" w:rsidRDefault="00A21B26" w:rsidP="00A21B26">
            <w:pPr>
              <w:numPr>
                <w:ilvl w:val="0"/>
                <w:numId w:val="29"/>
              </w:numPr>
              <w:spacing w:after="60"/>
              <w:ind w:right="27"/>
              <w:rPr>
                <w:rFonts w:ascii="Arial" w:hAnsi="Arial" w:cs="Arial"/>
              </w:rPr>
            </w:pPr>
            <w:r w:rsidRPr="003E6A09">
              <w:rPr>
                <w:rFonts w:ascii="Arial" w:hAnsi="Arial" w:cs="Arial"/>
              </w:rPr>
              <w:t>In conjunction with line manager assist in the development of a Performance Management system for your profession.</w:t>
            </w:r>
          </w:p>
          <w:p w14:paraId="2188D25D" w14:textId="77777777" w:rsidR="00A21B26" w:rsidRPr="003E6A09" w:rsidRDefault="00A21B26" w:rsidP="00A21B26">
            <w:pPr>
              <w:numPr>
                <w:ilvl w:val="0"/>
                <w:numId w:val="29"/>
              </w:numPr>
              <w:spacing w:after="60"/>
              <w:ind w:right="27"/>
              <w:rPr>
                <w:rFonts w:ascii="Arial" w:hAnsi="Arial" w:cs="Arial"/>
              </w:rPr>
            </w:pPr>
            <w:r w:rsidRPr="003E6A09">
              <w:rPr>
                <w:rFonts w:ascii="Arial" w:hAnsi="Arial" w:cs="Arial"/>
              </w:rPr>
              <w:t>The management and delivery of KPIs as a routine and core business objective.</w:t>
            </w:r>
          </w:p>
          <w:p w14:paraId="18FB0C82" w14:textId="77777777" w:rsidR="00A21B26" w:rsidRPr="003E6A09" w:rsidRDefault="00A21B26" w:rsidP="00A21B26">
            <w:pPr>
              <w:spacing w:before="120" w:after="120"/>
              <w:ind w:right="27"/>
              <w:jc w:val="both"/>
              <w:rPr>
                <w:rFonts w:ascii="Arial" w:hAnsi="Arial" w:cs="Arial"/>
                <w:b/>
              </w:rPr>
            </w:pPr>
            <w:r w:rsidRPr="003E6A09">
              <w:rPr>
                <w:rFonts w:ascii="Arial" w:hAnsi="Arial" w:cs="Arial"/>
                <w:b/>
              </w:rPr>
              <w:t>PLEASE NOTE THE FOLLOWING GENERAL CONDITIONS</w:t>
            </w:r>
          </w:p>
          <w:p w14:paraId="721B9F14"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lastRenderedPageBreak/>
              <w:t>Employees must attend fire lectures annually and must observe fire orders.</w:t>
            </w:r>
          </w:p>
          <w:p w14:paraId="28B2C9E3"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t>All accidents within the Department must be reported immediately.</w:t>
            </w:r>
          </w:p>
          <w:p w14:paraId="6DF7DA9C"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t>Infection Control Policies must be adhered to.</w:t>
            </w:r>
          </w:p>
          <w:p w14:paraId="588A8802"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t>In line with the Safety, Health and Welfare at Work Act, 2005 all staff must comply with all safety regulations and audits.</w:t>
            </w:r>
          </w:p>
          <w:p w14:paraId="55909FF3" w14:textId="77777777" w:rsidR="00A21B26" w:rsidRPr="003E6A09" w:rsidRDefault="00A21B26" w:rsidP="00A21B26">
            <w:pPr>
              <w:numPr>
                <w:ilvl w:val="0"/>
                <w:numId w:val="29"/>
              </w:numPr>
              <w:spacing w:after="60"/>
              <w:ind w:right="27"/>
              <w:jc w:val="both"/>
              <w:rPr>
                <w:rFonts w:ascii="Arial" w:hAnsi="Arial" w:cs="Arial"/>
                <w:b/>
                <w:lang w:eastAsia="en-US"/>
              </w:rPr>
            </w:pPr>
            <w:r w:rsidRPr="003E6A09">
              <w:rPr>
                <w:rFonts w:ascii="Arial" w:hAnsi="Arial" w:cs="Arial"/>
                <w:lang w:eastAsia="en-US"/>
              </w:rPr>
              <w:t>In line with the Public Health (Tobacco) (Amendment) Act 2004, smoking within the Hospital Building is not permitted.</w:t>
            </w:r>
          </w:p>
          <w:p w14:paraId="28550459"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t>Hospital uniform code must be adhered to.</w:t>
            </w:r>
          </w:p>
          <w:p w14:paraId="6094805B"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t>Provide information that meets the need of Senior Management.</w:t>
            </w:r>
          </w:p>
          <w:p w14:paraId="3C0CFB79" w14:textId="77777777" w:rsidR="00A21B26" w:rsidRPr="003E6A09" w:rsidRDefault="00A21B26" w:rsidP="00A21B26">
            <w:pPr>
              <w:ind w:right="27"/>
              <w:jc w:val="both"/>
              <w:rPr>
                <w:rFonts w:ascii="Arial" w:hAnsi="Arial" w:cs="Arial"/>
                <w:b/>
              </w:rPr>
            </w:pPr>
          </w:p>
          <w:p w14:paraId="591837AF" w14:textId="77777777" w:rsidR="00A21B26" w:rsidRPr="003E6A09" w:rsidRDefault="00A21B26" w:rsidP="00A21B26">
            <w:pPr>
              <w:spacing w:before="120" w:after="120"/>
              <w:ind w:right="27"/>
              <w:jc w:val="both"/>
              <w:rPr>
                <w:rFonts w:ascii="Arial" w:hAnsi="Arial" w:cs="Arial"/>
                <w:b/>
              </w:rPr>
            </w:pPr>
            <w:r w:rsidRPr="003E6A09">
              <w:rPr>
                <w:rFonts w:ascii="Arial" w:hAnsi="Arial" w:cs="Arial"/>
                <w:b/>
              </w:rPr>
              <w:t>Risk Management, Infection Control, Hygiene Services and Health &amp; Safety</w:t>
            </w:r>
          </w:p>
          <w:p w14:paraId="111D0F8A"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 xml:space="preserve">The management of Risk, Infection Control, Hygiene Services and Health &amp; Safety is the responsibility of everyone and will be achieved within a progressive, honest and open environment. </w:t>
            </w:r>
          </w:p>
          <w:p w14:paraId="22E9E83E"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 xml:space="preserve">The post holder must be familiar with the necessary education, training and support to enable them to meet this responsibility. </w:t>
            </w:r>
          </w:p>
          <w:p w14:paraId="027F5477"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The post holder has a duty to familiarise themselves with the relevant Organisational Policies, Procedures &amp; Standards and attend training as appropriate in the following areas:</w:t>
            </w:r>
          </w:p>
          <w:p w14:paraId="69D806B6"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Continuous Quality Improvement Initiatives</w:t>
            </w:r>
          </w:p>
          <w:p w14:paraId="1F8657C7"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Document Control Information Management Systems</w:t>
            </w:r>
          </w:p>
          <w:p w14:paraId="7FE227BC"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Risk Management Strategy and Policies</w:t>
            </w:r>
          </w:p>
          <w:p w14:paraId="221B4B37"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Hygiene Related Policies, Procedures and Standards</w:t>
            </w:r>
          </w:p>
          <w:p w14:paraId="0C213076"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Decontamination Code of Practice</w:t>
            </w:r>
          </w:p>
          <w:p w14:paraId="704CCA2C"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Infection Control Policies</w:t>
            </w:r>
          </w:p>
          <w:p w14:paraId="4CF4F9BD"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Safety Statement, Health &amp; Safety Policies and Fire Procedure</w:t>
            </w:r>
          </w:p>
          <w:p w14:paraId="6D1D95F5" w14:textId="77777777" w:rsidR="00A21B26" w:rsidRPr="003E6A09" w:rsidRDefault="00A21B26" w:rsidP="00A21B26">
            <w:pPr>
              <w:numPr>
                <w:ilvl w:val="1"/>
                <w:numId w:val="29"/>
              </w:numPr>
              <w:ind w:right="27"/>
              <w:jc w:val="both"/>
              <w:rPr>
                <w:rFonts w:ascii="Arial" w:hAnsi="Arial" w:cs="Arial"/>
              </w:rPr>
            </w:pPr>
            <w:r w:rsidRPr="003E6A09">
              <w:rPr>
                <w:rFonts w:ascii="Arial" w:hAnsi="Arial" w:cs="Arial"/>
              </w:rPr>
              <w:t>Data Protection and confidentiality Policies</w:t>
            </w:r>
          </w:p>
          <w:p w14:paraId="230ED117" w14:textId="77777777" w:rsidR="00A21B26" w:rsidRPr="003E6A09" w:rsidRDefault="00A21B26" w:rsidP="00A21B26">
            <w:pPr>
              <w:ind w:left="643" w:right="27"/>
              <w:jc w:val="both"/>
              <w:rPr>
                <w:rFonts w:ascii="Arial" w:hAnsi="Arial" w:cs="Arial"/>
              </w:rPr>
            </w:pPr>
          </w:p>
          <w:p w14:paraId="0A782737"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3E8523E0"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4BE1960"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The post holder must foster and support a quality improvement culture through-out your area of responsibility in relation to hygiene services.</w:t>
            </w:r>
          </w:p>
          <w:p w14:paraId="5BE038E9"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It is the post holders’ specific responsibility for Quality &amp; Risk Management, Hygiene Services and Health &amp; Safety will be clarified to you in the induction process and by your line manager.</w:t>
            </w:r>
          </w:p>
          <w:p w14:paraId="43F435F6"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The post holder must take reasonable care for his or her own actions and the effect that these may have upon the safety of others.</w:t>
            </w:r>
          </w:p>
          <w:p w14:paraId="0AC6E6C0" w14:textId="77777777" w:rsidR="00A21B26" w:rsidRPr="003E6A09" w:rsidRDefault="00A21B26" w:rsidP="00A21B26">
            <w:pPr>
              <w:numPr>
                <w:ilvl w:val="0"/>
                <w:numId w:val="29"/>
              </w:numPr>
              <w:spacing w:after="60"/>
              <w:ind w:right="27"/>
              <w:jc w:val="both"/>
              <w:rPr>
                <w:rFonts w:ascii="Arial" w:hAnsi="Arial" w:cs="Arial"/>
              </w:rPr>
            </w:pPr>
            <w:r w:rsidRPr="003E6A09">
              <w:rPr>
                <w:rFonts w:ascii="Arial" w:hAnsi="Arial" w:cs="Arial"/>
              </w:rPr>
              <w:t>The post holder must cooperate with management, attend Health &amp; Safety related training and not undertake any task for which they have not been authorised and adequately trained.</w:t>
            </w:r>
          </w:p>
          <w:p w14:paraId="0B8F1910" w14:textId="77777777" w:rsidR="00A21B26" w:rsidRPr="003E6A09" w:rsidRDefault="00A21B26" w:rsidP="00A21B26">
            <w:pPr>
              <w:numPr>
                <w:ilvl w:val="0"/>
                <w:numId w:val="29"/>
              </w:numPr>
              <w:spacing w:after="60"/>
              <w:ind w:right="27"/>
              <w:jc w:val="both"/>
              <w:rPr>
                <w:rFonts w:ascii="Arial" w:hAnsi="Arial" w:cs="Arial"/>
                <w:b/>
              </w:rPr>
            </w:pPr>
            <w:r w:rsidRPr="003E6A09">
              <w:rPr>
                <w:rFonts w:ascii="Arial" w:hAnsi="Arial" w:cs="Arial"/>
              </w:rPr>
              <w:t>The post holder is required to bring to the attention of a responsible person any perceived shortcoming in our safety arrangements or any defects in work equipment.</w:t>
            </w:r>
          </w:p>
          <w:p w14:paraId="0BC12EF7" w14:textId="77777777" w:rsidR="00A21B26" w:rsidRPr="003E6A09" w:rsidRDefault="00A21B26" w:rsidP="00A21B26">
            <w:pPr>
              <w:numPr>
                <w:ilvl w:val="0"/>
                <w:numId w:val="29"/>
              </w:numPr>
              <w:spacing w:after="60"/>
              <w:ind w:right="27"/>
              <w:rPr>
                <w:rFonts w:ascii="Arial" w:hAnsi="Arial" w:cs="Arial"/>
                <w:lang w:val="en-US" w:eastAsia="en-US"/>
              </w:rPr>
            </w:pPr>
            <w:r w:rsidRPr="003E6A09">
              <w:rPr>
                <w:rFonts w:ascii="Arial" w:hAnsi="Arial" w:cs="Arial"/>
                <w:lang w:val="en-US" w:eastAsia="en-US"/>
              </w:rPr>
              <w:t xml:space="preserve">It is the responsibility of the post holder to be aware of and comply with the </w:t>
            </w:r>
            <w:smartTag w:uri="urn:schemas-microsoft-com:office:smarttags" w:element="stockticker">
              <w:r w:rsidRPr="003E6A09">
                <w:rPr>
                  <w:rFonts w:ascii="Arial" w:hAnsi="Arial" w:cs="Arial"/>
                  <w:lang w:val="en-US" w:eastAsia="en-US"/>
                </w:rPr>
                <w:t>HSE</w:t>
              </w:r>
            </w:smartTag>
            <w:r w:rsidRPr="003E6A09">
              <w:rPr>
                <w:rFonts w:ascii="Arial" w:hAnsi="Arial" w:cs="Arial"/>
                <w:lang w:val="en-US" w:eastAsia="en-US"/>
              </w:rPr>
              <w:t xml:space="preserve"> Health Care Records Management / Integrated Discharge Planning (HCRM / IDP) Code of Practice.</w:t>
            </w:r>
          </w:p>
          <w:p w14:paraId="0D337D65" w14:textId="77777777" w:rsidR="00A21B26" w:rsidRPr="003E6A09" w:rsidRDefault="00A21B26" w:rsidP="00A21B26">
            <w:pPr>
              <w:ind w:left="64" w:right="27"/>
              <w:jc w:val="both"/>
              <w:rPr>
                <w:rFonts w:ascii="Arial" w:hAnsi="Arial" w:cs="Arial"/>
                <w:b/>
                <w:i/>
                <w:iCs/>
              </w:rPr>
            </w:pPr>
          </w:p>
          <w:p w14:paraId="6D2CEE75" w14:textId="0B5E3FFF" w:rsidR="003E7EEE" w:rsidRPr="003E6A09" w:rsidRDefault="00A21B26" w:rsidP="00A21B26">
            <w:pPr>
              <w:rPr>
                <w:rFonts w:ascii="Arial" w:hAnsi="Arial" w:cs="Arial"/>
                <w:b/>
              </w:rPr>
            </w:pPr>
            <w:r w:rsidRPr="003E6A09">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E6A09">
              <w:rPr>
                <w:rFonts w:ascii="Arial" w:hAnsi="Arial" w:cs="Arial"/>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45B9A70" w14:textId="77777777" w:rsidR="00A21B26" w:rsidRPr="00A21B26" w:rsidRDefault="00A21B26" w:rsidP="00A21B26">
            <w:pPr>
              <w:numPr>
                <w:ilvl w:val="0"/>
                <w:numId w:val="30"/>
              </w:numPr>
              <w:spacing w:after="120"/>
              <w:ind w:left="346" w:hanging="346"/>
              <w:jc w:val="both"/>
              <w:rPr>
                <w:rFonts w:ascii="Arial" w:hAnsi="Arial" w:cs="Arial"/>
                <w:b/>
                <w:bCs/>
                <w:iCs/>
              </w:rPr>
            </w:pPr>
            <w:bookmarkStart w:id="1" w:name="_Hlk201067323"/>
            <w:r w:rsidRPr="00A21B26">
              <w:rPr>
                <w:rFonts w:ascii="Arial" w:hAnsi="Arial" w:cs="Arial"/>
                <w:b/>
                <w:bCs/>
                <w:iCs/>
                <w:u w:val="single"/>
              </w:rPr>
              <w:t>Professional Qualifications, Experience etc</w:t>
            </w:r>
            <w:r w:rsidRPr="00A21B26">
              <w:rPr>
                <w:rFonts w:ascii="Arial" w:hAnsi="Arial" w:cs="Arial"/>
                <w:b/>
                <w:bCs/>
                <w:iCs/>
              </w:rPr>
              <w:t>.</w:t>
            </w:r>
          </w:p>
          <w:p w14:paraId="49407A27" w14:textId="77777777" w:rsidR="00A21B26" w:rsidRPr="00A21B26" w:rsidRDefault="00A21B26" w:rsidP="00A21B26">
            <w:pPr>
              <w:jc w:val="both"/>
              <w:rPr>
                <w:rFonts w:ascii="Arial" w:hAnsi="Arial" w:cs="Arial"/>
                <w:b/>
                <w:bCs/>
                <w:iCs/>
              </w:rPr>
            </w:pPr>
            <w:r w:rsidRPr="00A21B26">
              <w:rPr>
                <w:rFonts w:ascii="Arial" w:hAnsi="Arial" w:cs="Arial"/>
                <w:b/>
                <w:bCs/>
                <w:iCs/>
              </w:rPr>
              <w:t xml:space="preserve">a) </w:t>
            </w:r>
            <w:r w:rsidRPr="00A21B26">
              <w:rPr>
                <w:rFonts w:ascii="Arial" w:hAnsi="Arial" w:cs="Arial"/>
                <w:b/>
                <w:lang w:eastAsia="en-US"/>
              </w:rPr>
              <w:t>Each candidate must, on the latest date for receiving completed application forms for the office, possess:</w:t>
            </w:r>
          </w:p>
          <w:p w14:paraId="499AFE3D" w14:textId="77777777" w:rsidR="00A21B26" w:rsidRPr="00A21B26" w:rsidRDefault="00A21B26" w:rsidP="00A21B26">
            <w:pPr>
              <w:rPr>
                <w:szCs w:val="24"/>
              </w:rPr>
            </w:pPr>
          </w:p>
          <w:p w14:paraId="5A183C5B" w14:textId="77777777" w:rsidR="00A21B26" w:rsidRPr="00A21B26" w:rsidRDefault="00A21B26" w:rsidP="00A21B26">
            <w:pPr>
              <w:numPr>
                <w:ilvl w:val="0"/>
                <w:numId w:val="31"/>
              </w:numPr>
              <w:rPr>
                <w:rFonts w:ascii="Arial" w:hAnsi="Arial" w:cs="Arial"/>
                <w:szCs w:val="24"/>
              </w:rPr>
            </w:pPr>
            <w:r w:rsidRPr="00A21B26">
              <w:rPr>
                <w:rFonts w:ascii="Arial" w:hAnsi="Arial" w:cs="Arial"/>
                <w:szCs w:val="24"/>
              </w:rPr>
              <w:t>Be a registered Pharmacist with the Pharmaceutical Society of Ireland (</w:t>
            </w:r>
            <w:smartTag w:uri="urn:schemas-microsoft-com:office:smarttags" w:element="stockticker">
              <w:r w:rsidRPr="00A21B26">
                <w:rPr>
                  <w:rFonts w:ascii="Arial" w:hAnsi="Arial" w:cs="Arial"/>
                  <w:szCs w:val="24"/>
                </w:rPr>
                <w:t>PSI</w:t>
              </w:r>
            </w:smartTag>
            <w:r w:rsidRPr="00A21B26">
              <w:rPr>
                <w:rFonts w:ascii="Arial" w:hAnsi="Arial" w:cs="Arial"/>
                <w:szCs w:val="24"/>
              </w:rPr>
              <w:t xml:space="preserve">) or be entitled to be so registered </w:t>
            </w:r>
          </w:p>
          <w:p w14:paraId="6ED052DC" w14:textId="77777777" w:rsidR="00A21B26" w:rsidRPr="00A21B26" w:rsidRDefault="00A21B26" w:rsidP="00A21B26">
            <w:pPr>
              <w:jc w:val="center"/>
              <w:rPr>
                <w:rFonts w:ascii="Arial" w:hAnsi="Arial" w:cs="Arial"/>
                <w:b/>
                <w:szCs w:val="24"/>
              </w:rPr>
            </w:pPr>
            <w:r w:rsidRPr="00A21B26">
              <w:rPr>
                <w:rFonts w:ascii="Arial" w:hAnsi="Arial" w:cs="Arial"/>
                <w:b/>
                <w:szCs w:val="24"/>
              </w:rPr>
              <w:t>And</w:t>
            </w:r>
          </w:p>
          <w:p w14:paraId="4907C007" w14:textId="77777777" w:rsidR="00A21B26" w:rsidRPr="00A21B26" w:rsidRDefault="00A21B26" w:rsidP="00A21B26">
            <w:pPr>
              <w:numPr>
                <w:ilvl w:val="0"/>
                <w:numId w:val="31"/>
              </w:numPr>
              <w:rPr>
                <w:rFonts w:ascii="Arial" w:hAnsi="Arial" w:cs="Arial"/>
                <w:szCs w:val="24"/>
              </w:rPr>
            </w:pPr>
            <w:r w:rsidRPr="00A21B26">
              <w:rPr>
                <w:rFonts w:ascii="Arial" w:hAnsi="Arial" w:cs="Arial"/>
                <w:szCs w:val="24"/>
              </w:rPr>
              <w:t>Possess the requisite knowledge and ability (including a high standard of suitability and management ability) for the proper discharge of the duties of the office.</w:t>
            </w:r>
          </w:p>
          <w:p w14:paraId="495E9AFE" w14:textId="77777777" w:rsidR="00A21B26" w:rsidRPr="00A21B26" w:rsidRDefault="00A21B26" w:rsidP="00A21B26">
            <w:pPr>
              <w:jc w:val="both"/>
              <w:rPr>
                <w:rFonts w:ascii="Arial" w:hAnsi="Arial" w:cs="Arial"/>
                <w:b/>
              </w:rPr>
            </w:pPr>
          </w:p>
          <w:p w14:paraId="4D6CE2EE" w14:textId="77777777" w:rsidR="00A21B26" w:rsidRPr="00A21B26" w:rsidRDefault="00A21B26" w:rsidP="00A21B26">
            <w:pPr>
              <w:numPr>
                <w:ilvl w:val="0"/>
                <w:numId w:val="30"/>
              </w:numPr>
              <w:ind w:left="230" w:hanging="230"/>
              <w:jc w:val="both"/>
              <w:rPr>
                <w:rFonts w:ascii="Arial" w:hAnsi="Arial" w:cs="Arial"/>
                <w:b/>
                <w:bCs/>
                <w:iCs/>
                <w:u w:val="single"/>
              </w:rPr>
            </w:pPr>
            <w:r w:rsidRPr="00A21B26">
              <w:rPr>
                <w:rFonts w:ascii="Arial" w:hAnsi="Arial" w:cs="Arial"/>
                <w:b/>
                <w:bCs/>
                <w:iCs/>
                <w:u w:val="single"/>
              </w:rPr>
              <w:t>Annual Registration</w:t>
            </w:r>
          </w:p>
          <w:p w14:paraId="654AAA70" w14:textId="77777777" w:rsidR="00A21B26" w:rsidRPr="00A21B26" w:rsidRDefault="00A21B26" w:rsidP="00A21B26">
            <w:pPr>
              <w:jc w:val="both"/>
              <w:rPr>
                <w:rFonts w:ascii="Arial" w:hAnsi="Arial" w:cs="Arial"/>
                <w:bCs/>
                <w:iCs/>
              </w:rPr>
            </w:pPr>
            <w:r w:rsidRPr="00A21B26">
              <w:rPr>
                <w:rFonts w:ascii="Arial" w:hAnsi="Arial" w:cs="Arial"/>
                <w:bCs/>
                <w:iCs/>
              </w:rPr>
              <w:t>On appointment, Practitioners must maintain live annual registration on the Pharmacist Register maintained by Pharmaceutical Society of Ireland.</w:t>
            </w:r>
          </w:p>
          <w:p w14:paraId="31F531A3" w14:textId="77777777" w:rsidR="00A21B26" w:rsidRPr="00A21B26" w:rsidRDefault="00A21B26" w:rsidP="00A21B26">
            <w:pPr>
              <w:autoSpaceDE w:val="0"/>
              <w:autoSpaceDN w:val="0"/>
              <w:adjustRightInd w:val="0"/>
              <w:spacing w:line="240" w:lineRule="atLeast"/>
              <w:jc w:val="both"/>
              <w:rPr>
                <w:rFonts w:ascii="Arial" w:hAnsi="Arial" w:cs="Arial"/>
                <w:b/>
                <w:i/>
                <w:u w:val="single"/>
              </w:rPr>
            </w:pPr>
          </w:p>
          <w:p w14:paraId="267DF902" w14:textId="77777777" w:rsidR="00A21B26" w:rsidRPr="00A21B26" w:rsidRDefault="00A21B26" w:rsidP="00A21B26">
            <w:pPr>
              <w:autoSpaceDE w:val="0"/>
              <w:autoSpaceDN w:val="0"/>
              <w:adjustRightInd w:val="0"/>
              <w:spacing w:line="240" w:lineRule="atLeast"/>
              <w:jc w:val="both"/>
              <w:rPr>
                <w:rFonts w:ascii="Arial" w:hAnsi="Arial" w:cs="Arial"/>
                <w:i/>
              </w:rPr>
            </w:pPr>
            <w:r w:rsidRPr="00A21B26">
              <w:rPr>
                <w:rFonts w:ascii="Arial" w:hAnsi="Arial" w:cs="Arial"/>
                <w:i/>
              </w:rPr>
              <w:t xml:space="preserve">Appointment to and continuation in posts that require statutory registration is dependent upon the post holder maintaining annual registration in the Register of Pharmacists maintained by the Pharmaceutical Society of Ireland.  </w:t>
            </w:r>
          </w:p>
          <w:p w14:paraId="3412B525" w14:textId="77777777" w:rsidR="00A21B26" w:rsidRDefault="00A21B26" w:rsidP="00792F91">
            <w:pPr>
              <w:rPr>
                <w:rFonts w:ascii="Arial" w:hAnsi="Arial" w:cs="Arial"/>
                <w:b/>
              </w:rPr>
            </w:pPr>
          </w:p>
          <w:p w14:paraId="1E40E0D7" w14:textId="1F73AF24"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bookmarkEnd w:id="1"/>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bookmarkStart w:id="2" w:name="_Hlk201067339"/>
            <w:r w:rsidRPr="00F6254C">
              <w:rPr>
                <w:rFonts w:ascii="Arial" w:hAnsi="Arial" w:cs="Arial"/>
                <w:b/>
                <w:bCs/>
              </w:rPr>
              <w:t>Post Specific Requirements</w:t>
            </w:r>
          </w:p>
          <w:bookmarkEnd w:id="2"/>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6648178" w:rsidR="00EA495D" w:rsidRPr="00ED2AEF" w:rsidRDefault="00A21B26" w:rsidP="00EA495D">
            <w:pPr>
              <w:rPr>
                <w:rFonts w:ascii="Arial" w:hAnsi="Arial" w:cs="Arial"/>
                <w:b/>
                <w:bCs/>
                <w:u w:val="single"/>
              </w:rPr>
            </w:pPr>
            <w:bookmarkStart w:id="3" w:name="_Hlk201067346"/>
            <w:r w:rsidRPr="00ED2AEF">
              <w:rPr>
                <w:rFonts w:ascii="Arial" w:hAnsi="Arial" w:cs="Arial"/>
                <w:bCs/>
                <w:iCs/>
              </w:rPr>
              <w:t xml:space="preserve">Demonstrate depth and breadth of experience and/or knowledge of Hospital Pharmacy as relevant to the role in the pre/ post qualification periods. </w:t>
            </w:r>
            <w:bookmarkEnd w:id="3"/>
          </w:p>
        </w:tc>
      </w:tr>
      <w:tr w:rsidR="003E6A09" w:rsidRPr="00E766A5" w14:paraId="466ACF54" w14:textId="77777777" w:rsidTr="00F6254C">
        <w:tc>
          <w:tcPr>
            <w:tcW w:w="2364" w:type="dxa"/>
          </w:tcPr>
          <w:p w14:paraId="50259FF8" w14:textId="77777777" w:rsidR="003E6A09" w:rsidRPr="00F6254C" w:rsidRDefault="003E6A09" w:rsidP="003E6A09">
            <w:pPr>
              <w:rPr>
                <w:rFonts w:ascii="Arial" w:hAnsi="Arial" w:cs="Arial"/>
                <w:b/>
                <w:bCs/>
              </w:rPr>
            </w:pPr>
            <w:r w:rsidRPr="00F6254C">
              <w:rPr>
                <w:rFonts w:ascii="Arial" w:hAnsi="Arial" w:cs="Arial"/>
                <w:b/>
                <w:bCs/>
              </w:rPr>
              <w:t>Skills, competencies and/or knowledge</w:t>
            </w:r>
          </w:p>
          <w:p w14:paraId="4E76BE64" w14:textId="77777777" w:rsidR="003E6A09" w:rsidRPr="00F6254C" w:rsidRDefault="003E6A09" w:rsidP="003E6A09">
            <w:pPr>
              <w:rPr>
                <w:rFonts w:ascii="Arial" w:hAnsi="Arial" w:cs="Arial"/>
                <w:b/>
                <w:bCs/>
              </w:rPr>
            </w:pPr>
          </w:p>
          <w:p w14:paraId="3C72DF3D" w14:textId="77777777" w:rsidR="003E6A09" w:rsidRPr="00F6254C" w:rsidRDefault="003E6A09" w:rsidP="003E6A09">
            <w:pPr>
              <w:rPr>
                <w:rFonts w:ascii="Arial" w:hAnsi="Arial" w:cs="Arial"/>
                <w:b/>
                <w:bCs/>
              </w:rPr>
            </w:pPr>
          </w:p>
        </w:tc>
        <w:tc>
          <w:tcPr>
            <w:tcW w:w="8256" w:type="dxa"/>
          </w:tcPr>
          <w:p w14:paraId="08CB6778" w14:textId="613956F4" w:rsidR="003E6A09" w:rsidRDefault="003E6A09" w:rsidP="003E6A09">
            <w:pPr>
              <w:spacing w:after="120"/>
              <w:rPr>
                <w:rFonts w:ascii="Arial" w:hAnsi="Arial" w:cs="Arial"/>
                <w:b/>
                <w:i/>
              </w:rPr>
            </w:pPr>
            <w:r w:rsidRPr="00ED2AEF">
              <w:rPr>
                <w:rFonts w:ascii="Arial" w:hAnsi="Arial" w:cs="Arial"/>
                <w:b/>
                <w:i/>
              </w:rPr>
              <w:t>Candidates must:</w:t>
            </w:r>
          </w:p>
          <w:p w14:paraId="6FC9B657" w14:textId="500CBF4F" w:rsidR="004754F1" w:rsidRPr="00ED2AEF" w:rsidRDefault="004754F1" w:rsidP="003E6A09">
            <w:pPr>
              <w:spacing w:after="120"/>
              <w:rPr>
                <w:rFonts w:ascii="Arial" w:hAnsi="Arial" w:cs="Arial"/>
                <w:b/>
                <w:i/>
              </w:rPr>
            </w:pPr>
            <w:r>
              <w:rPr>
                <w:rFonts w:ascii="Arial" w:hAnsi="Arial" w:cs="Arial"/>
                <w:b/>
                <w:i/>
              </w:rPr>
              <w:t>Professional Knowledge:</w:t>
            </w:r>
          </w:p>
          <w:p w14:paraId="7E4D2A1A" w14:textId="77777777" w:rsidR="003E6A09" w:rsidRPr="00ED2AEF" w:rsidRDefault="003E6A09" w:rsidP="003E6A09">
            <w:pPr>
              <w:numPr>
                <w:ilvl w:val="0"/>
                <w:numId w:val="32"/>
              </w:numPr>
              <w:spacing w:after="120"/>
              <w:jc w:val="both"/>
              <w:rPr>
                <w:rFonts w:ascii="Arial" w:hAnsi="Arial" w:cs="Arial"/>
                <w:iCs/>
              </w:rPr>
            </w:pPr>
            <w:r w:rsidRPr="00ED2AEF">
              <w:rPr>
                <w:rFonts w:ascii="Arial" w:hAnsi="Arial" w:cs="Arial"/>
                <w:iCs/>
              </w:rPr>
              <w:t>Demonstrate evidence of up-to-date pharmaceutical knowledge.</w:t>
            </w:r>
          </w:p>
          <w:p w14:paraId="71551A88" w14:textId="65E53EA8" w:rsidR="003E6A09" w:rsidRDefault="003E6A09" w:rsidP="003E6A09">
            <w:pPr>
              <w:numPr>
                <w:ilvl w:val="0"/>
                <w:numId w:val="32"/>
              </w:numPr>
              <w:spacing w:after="120"/>
              <w:ind w:left="357" w:hanging="357"/>
              <w:rPr>
                <w:rFonts w:ascii="Arial" w:hAnsi="Arial" w:cs="Arial"/>
              </w:rPr>
            </w:pPr>
            <w:r w:rsidRPr="00ED2AEF">
              <w:rPr>
                <w:rFonts w:ascii="Arial" w:hAnsi="Arial" w:cs="Arial"/>
              </w:rPr>
              <w:t xml:space="preserve">Demonstrate sufficient clinical and professional knowledge to carry out the duties and responsibilities of the role. </w:t>
            </w:r>
          </w:p>
          <w:p w14:paraId="2AA929DC" w14:textId="77777777" w:rsidR="002D6ACD" w:rsidRPr="002D6ACD" w:rsidRDefault="002D6ACD" w:rsidP="002D6ACD">
            <w:pPr>
              <w:numPr>
                <w:ilvl w:val="0"/>
                <w:numId w:val="32"/>
              </w:numPr>
              <w:spacing w:after="120"/>
              <w:rPr>
                <w:rFonts w:ascii="Arial" w:hAnsi="Arial" w:cs="Arial"/>
              </w:rPr>
            </w:pPr>
            <w:r w:rsidRPr="002D6ACD">
              <w:rPr>
                <w:rFonts w:ascii="Arial" w:hAnsi="Arial" w:cs="Arial"/>
              </w:rPr>
              <w:t xml:space="preserve">Demonstrate evidence of up-to-date pharmaceutical knowledge. </w:t>
            </w:r>
          </w:p>
          <w:p w14:paraId="36B79545" w14:textId="77777777" w:rsidR="002D6ACD" w:rsidRPr="002D6ACD" w:rsidRDefault="002D6ACD" w:rsidP="002D6ACD">
            <w:pPr>
              <w:numPr>
                <w:ilvl w:val="0"/>
                <w:numId w:val="32"/>
              </w:numPr>
              <w:spacing w:after="120"/>
              <w:rPr>
                <w:rFonts w:ascii="Arial" w:hAnsi="Arial" w:cs="Arial"/>
              </w:rPr>
            </w:pPr>
            <w:r w:rsidRPr="002D6ACD">
              <w:rPr>
                <w:rFonts w:ascii="Arial" w:hAnsi="Arial" w:cs="Arial"/>
              </w:rPr>
              <w:t xml:space="preserve">Demonstrate the ability to evaluate information, make effective decisions and solve problems especially with regard to service user care. </w:t>
            </w:r>
          </w:p>
          <w:p w14:paraId="26A1B1E3" w14:textId="148967C7" w:rsidR="002D6ACD" w:rsidRPr="002D6ACD" w:rsidRDefault="002D6ACD" w:rsidP="002D6ACD">
            <w:pPr>
              <w:numPr>
                <w:ilvl w:val="0"/>
                <w:numId w:val="32"/>
              </w:numPr>
              <w:spacing w:after="120"/>
              <w:rPr>
                <w:rFonts w:ascii="Arial" w:hAnsi="Arial" w:cs="Arial"/>
              </w:rPr>
            </w:pPr>
            <w:r w:rsidRPr="002D6ACD">
              <w:rPr>
                <w:rFonts w:ascii="Arial" w:hAnsi="Arial" w:cs="Arial"/>
              </w:rPr>
              <w:t>Demonstrate evidence of computer skills including as part of the dispensing process, Word, Excel and Power Point, pharmacy dispensing systems</w:t>
            </w:r>
          </w:p>
          <w:p w14:paraId="620D5D7E" w14:textId="0AB1A04A" w:rsidR="004754F1" w:rsidRDefault="004754F1" w:rsidP="004754F1">
            <w:pPr>
              <w:spacing w:after="120"/>
              <w:rPr>
                <w:rFonts w:ascii="Arial" w:hAnsi="Arial" w:cs="Arial"/>
              </w:rPr>
            </w:pPr>
          </w:p>
          <w:p w14:paraId="268BD6A1" w14:textId="45BB2F0C" w:rsidR="004754F1" w:rsidRPr="004754F1" w:rsidRDefault="004754F1" w:rsidP="004754F1">
            <w:pPr>
              <w:spacing w:after="120"/>
              <w:rPr>
                <w:rFonts w:ascii="Arial" w:hAnsi="Arial" w:cs="Arial"/>
                <w:b/>
                <w:i/>
              </w:rPr>
            </w:pPr>
            <w:r w:rsidRPr="004754F1">
              <w:rPr>
                <w:rFonts w:ascii="Arial" w:hAnsi="Arial" w:cs="Arial"/>
                <w:b/>
                <w:i/>
              </w:rPr>
              <w:t>Planning and Organising</w:t>
            </w:r>
            <w:r>
              <w:rPr>
                <w:rFonts w:ascii="Arial" w:hAnsi="Arial" w:cs="Arial"/>
                <w:b/>
                <w:i/>
              </w:rPr>
              <w:t>:</w:t>
            </w:r>
          </w:p>
          <w:p w14:paraId="5DB5957C" w14:textId="77777777" w:rsidR="004754F1" w:rsidRPr="004754F1" w:rsidRDefault="004754F1" w:rsidP="004754F1">
            <w:pPr>
              <w:numPr>
                <w:ilvl w:val="0"/>
                <w:numId w:val="32"/>
              </w:numPr>
              <w:spacing w:after="120"/>
              <w:rPr>
                <w:rFonts w:ascii="Arial" w:hAnsi="Arial" w:cs="Arial"/>
                <w:iCs/>
              </w:rPr>
            </w:pPr>
            <w:r w:rsidRPr="004754F1">
              <w:rPr>
                <w:rFonts w:ascii="Arial" w:hAnsi="Arial" w:cs="Arial"/>
                <w:iCs/>
              </w:rPr>
              <w:t>Demonstrate planning and organisational skills.</w:t>
            </w:r>
          </w:p>
          <w:p w14:paraId="1A349C54" w14:textId="77777777" w:rsidR="004754F1" w:rsidRPr="004754F1" w:rsidRDefault="004754F1" w:rsidP="004754F1">
            <w:pPr>
              <w:numPr>
                <w:ilvl w:val="0"/>
                <w:numId w:val="32"/>
              </w:numPr>
              <w:spacing w:after="120"/>
              <w:rPr>
                <w:rFonts w:ascii="Arial" w:hAnsi="Arial" w:cs="Arial"/>
                <w:iCs/>
              </w:rPr>
            </w:pPr>
            <w:r w:rsidRPr="004754F1">
              <w:rPr>
                <w:rFonts w:ascii="Arial" w:hAnsi="Arial" w:cs="Arial"/>
                <w:iCs/>
              </w:rPr>
              <w:t xml:space="preserve">Demonstrate the ability to multi task, work flexibly and under pressure. </w:t>
            </w:r>
          </w:p>
          <w:p w14:paraId="6F5DF3AB" w14:textId="77777777" w:rsidR="004754F1" w:rsidRPr="004754F1" w:rsidRDefault="004754F1" w:rsidP="004754F1">
            <w:pPr>
              <w:numPr>
                <w:ilvl w:val="0"/>
                <w:numId w:val="32"/>
              </w:numPr>
              <w:spacing w:after="120"/>
              <w:rPr>
                <w:rFonts w:ascii="Arial" w:hAnsi="Arial" w:cs="Arial"/>
                <w:iCs/>
              </w:rPr>
            </w:pPr>
            <w:r w:rsidRPr="004754F1">
              <w:rPr>
                <w:rFonts w:ascii="Arial" w:hAnsi="Arial" w:cs="Arial"/>
                <w:iCs/>
              </w:rPr>
              <w:t>Demonstrate the ability to work in a changing environment.</w:t>
            </w:r>
          </w:p>
          <w:p w14:paraId="0259C6F5" w14:textId="77777777" w:rsidR="004754F1" w:rsidRPr="004754F1" w:rsidRDefault="004754F1" w:rsidP="004754F1">
            <w:pPr>
              <w:numPr>
                <w:ilvl w:val="0"/>
                <w:numId w:val="32"/>
              </w:numPr>
              <w:spacing w:after="120"/>
              <w:rPr>
                <w:rFonts w:ascii="Arial" w:hAnsi="Arial" w:cs="Arial"/>
                <w:iCs/>
              </w:rPr>
            </w:pPr>
            <w:r w:rsidRPr="004754F1">
              <w:rPr>
                <w:rFonts w:ascii="Arial" w:hAnsi="Arial" w:cs="Arial"/>
                <w:iCs/>
              </w:rPr>
              <w:t xml:space="preserve">Demonstrate an understanding of value for money and the financial issues related to medication management. </w:t>
            </w:r>
          </w:p>
          <w:p w14:paraId="493264C5" w14:textId="1E680F24" w:rsidR="004754F1" w:rsidRDefault="004754F1" w:rsidP="004754F1">
            <w:pPr>
              <w:numPr>
                <w:ilvl w:val="0"/>
                <w:numId w:val="32"/>
              </w:numPr>
              <w:spacing w:after="120"/>
              <w:rPr>
                <w:rFonts w:ascii="Arial" w:hAnsi="Arial" w:cs="Arial"/>
              </w:rPr>
            </w:pPr>
            <w:r w:rsidRPr="004754F1">
              <w:rPr>
                <w:rFonts w:ascii="Arial" w:hAnsi="Arial" w:cs="Arial"/>
                <w:iCs/>
              </w:rPr>
              <w:lastRenderedPageBreak/>
              <w:t>Demonstrate effective communication skills including those applicable to patient counselling, presentation skills and report writing.</w:t>
            </w:r>
            <w:r w:rsidRPr="004754F1">
              <w:rPr>
                <w:rFonts w:ascii="Arial" w:hAnsi="Arial" w:cs="Arial"/>
              </w:rPr>
              <w:t xml:space="preserve"> </w:t>
            </w:r>
          </w:p>
          <w:p w14:paraId="3F188EBE" w14:textId="3C5475FB" w:rsidR="004754F1" w:rsidRPr="004754F1" w:rsidRDefault="004754F1" w:rsidP="004754F1">
            <w:pPr>
              <w:pStyle w:val="ListParagraph"/>
              <w:numPr>
                <w:ilvl w:val="0"/>
                <w:numId w:val="32"/>
              </w:numPr>
              <w:rPr>
                <w:rFonts w:ascii="Arial" w:hAnsi="Arial" w:cs="Arial"/>
              </w:rPr>
            </w:pPr>
            <w:r w:rsidRPr="004754F1">
              <w:rPr>
                <w:rFonts w:ascii="Arial" w:hAnsi="Arial" w:cs="Arial"/>
              </w:rPr>
              <w:t>Demonstrate evidence of computer skills including as part of the dispensing process, Word, Excel and Power Point, pharmacy dispensing systems</w:t>
            </w:r>
            <w:r>
              <w:rPr>
                <w:rFonts w:ascii="Arial" w:hAnsi="Arial" w:cs="Arial"/>
              </w:rPr>
              <w:t>.</w:t>
            </w:r>
          </w:p>
          <w:p w14:paraId="5B5EFC31" w14:textId="3908B9F3" w:rsidR="004754F1" w:rsidRDefault="004754F1" w:rsidP="004754F1">
            <w:pPr>
              <w:spacing w:after="120"/>
              <w:rPr>
                <w:rFonts w:ascii="Arial" w:hAnsi="Arial" w:cs="Arial"/>
              </w:rPr>
            </w:pPr>
          </w:p>
          <w:p w14:paraId="4995C1DD" w14:textId="69074501" w:rsidR="004754F1" w:rsidRDefault="004754F1" w:rsidP="004754F1">
            <w:pPr>
              <w:spacing w:after="120"/>
              <w:rPr>
                <w:rFonts w:ascii="Arial" w:hAnsi="Arial" w:cs="Arial"/>
                <w:b/>
                <w:i/>
              </w:rPr>
            </w:pPr>
            <w:r>
              <w:rPr>
                <w:rFonts w:ascii="Arial" w:hAnsi="Arial" w:cs="Arial"/>
                <w:b/>
                <w:i/>
              </w:rPr>
              <w:t xml:space="preserve">Teamwork </w:t>
            </w:r>
          </w:p>
          <w:p w14:paraId="113B0D8F" w14:textId="77777777" w:rsidR="004754F1" w:rsidRDefault="004754F1" w:rsidP="004754F1">
            <w:pPr>
              <w:numPr>
                <w:ilvl w:val="0"/>
                <w:numId w:val="32"/>
              </w:numPr>
              <w:spacing w:after="120"/>
              <w:jc w:val="both"/>
              <w:rPr>
                <w:rFonts w:ascii="Arial" w:hAnsi="Arial" w:cs="Arial"/>
                <w:iCs/>
              </w:rPr>
            </w:pPr>
            <w:r w:rsidRPr="00ED2AEF">
              <w:rPr>
                <w:rFonts w:ascii="Arial" w:hAnsi="Arial" w:cs="Arial"/>
                <w:iCs/>
              </w:rPr>
              <w:t xml:space="preserve">Demonstrate team working skills both within the pharmacy and in a multi-disciplinary capacity across medical and surgical specialities. </w:t>
            </w:r>
          </w:p>
          <w:p w14:paraId="2183EB5C" w14:textId="77777777" w:rsidR="004754F1" w:rsidRDefault="004754F1" w:rsidP="004754F1">
            <w:pPr>
              <w:numPr>
                <w:ilvl w:val="0"/>
                <w:numId w:val="32"/>
              </w:numPr>
              <w:spacing w:after="120"/>
              <w:ind w:left="357" w:hanging="357"/>
              <w:jc w:val="both"/>
              <w:rPr>
                <w:rFonts w:ascii="Arial" w:hAnsi="Arial" w:cs="Arial"/>
                <w:iCs/>
              </w:rPr>
            </w:pPr>
            <w:r w:rsidRPr="00ED2AEF">
              <w:rPr>
                <w:rFonts w:ascii="Arial" w:hAnsi="Arial" w:cs="Arial"/>
                <w:iCs/>
              </w:rPr>
              <w:t>Demonstrate the ability to work alone and as part of a multidisciplinary team.</w:t>
            </w:r>
          </w:p>
          <w:p w14:paraId="5CE8FC0A" w14:textId="77777777" w:rsidR="004754F1" w:rsidRPr="00AC5DF2" w:rsidRDefault="004754F1" w:rsidP="004754F1">
            <w:pPr>
              <w:numPr>
                <w:ilvl w:val="0"/>
                <w:numId w:val="32"/>
              </w:numPr>
              <w:spacing w:after="120"/>
              <w:ind w:left="357" w:hanging="357"/>
              <w:rPr>
                <w:rFonts w:ascii="Arial" w:hAnsi="Arial" w:cs="Arial"/>
              </w:rPr>
            </w:pPr>
            <w:r w:rsidRPr="00ED2AEF">
              <w:rPr>
                <w:rFonts w:ascii="Arial" w:hAnsi="Arial" w:cs="Arial"/>
                <w:iCs/>
              </w:rPr>
              <w:t>Demonstrate the ability to contribute to the training and development of others both within the pharmacy and in the general multidisciplinary team.</w:t>
            </w:r>
          </w:p>
          <w:p w14:paraId="711A00BE" w14:textId="531EC4DE" w:rsidR="004754F1" w:rsidRDefault="004754F1" w:rsidP="004754F1">
            <w:pPr>
              <w:numPr>
                <w:ilvl w:val="0"/>
                <w:numId w:val="32"/>
              </w:numPr>
              <w:spacing w:after="120"/>
              <w:ind w:left="357" w:hanging="357"/>
              <w:rPr>
                <w:rFonts w:ascii="Arial" w:hAnsi="Arial" w:cs="Arial"/>
              </w:rPr>
            </w:pPr>
            <w:r w:rsidRPr="00AC5DF2">
              <w:rPr>
                <w:rFonts w:ascii="Arial" w:hAnsi="Arial" w:cs="Arial"/>
              </w:rPr>
              <w:t>Demonstrate an excellent understanding of the needs of patients and other hospital staff and work to ensure the pharmacy service meets these needs as fully as possible.</w:t>
            </w:r>
            <w:r w:rsidRPr="00ED2AEF">
              <w:rPr>
                <w:rFonts w:ascii="Arial" w:hAnsi="Arial" w:cs="Arial"/>
              </w:rPr>
              <w:t xml:space="preserve"> </w:t>
            </w:r>
          </w:p>
          <w:p w14:paraId="1ED269E9" w14:textId="40842A89" w:rsidR="004754F1" w:rsidRPr="004754F1" w:rsidRDefault="004754F1" w:rsidP="004754F1">
            <w:pPr>
              <w:numPr>
                <w:ilvl w:val="0"/>
                <w:numId w:val="32"/>
              </w:numPr>
              <w:spacing w:after="120"/>
              <w:ind w:left="357" w:hanging="357"/>
              <w:rPr>
                <w:rFonts w:ascii="Arial" w:hAnsi="Arial" w:cs="Arial"/>
              </w:rPr>
            </w:pPr>
            <w:r w:rsidRPr="00ED2AEF">
              <w:rPr>
                <w:rFonts w:ascii="Arial" w:hAnsi="Arial" w:cs="Arial"/>
              </w:rPr>
              <w:t>Demonstrate the ability to evaluate information, make effective decisions and solve problems especially with regard to service user care.</w:t>
            </w:r>
          </w:p>
          <w:p w14:paraId="6E0CD39F" w14:textId="7D1F7005" w:rsidR="004754F1" w:rsidRDefault="004754F1" w:rsidP="004754F1">
            <w:pPr>
              <w:spacing w:after="120"/>
              <w:rPr>
                <w:rFonts w:ascii="Arial" w:hAnsi="Arial" w:cs="Arial"/>
              </w:rPr>
            </w:pPr>
          </w:p>
          <w:p w14:paraId="55A633A7" w14:textId="33872C8C" w:rsidR="004754F1" w:rsidRDefault="004754F1" w:rsidP="004754F1">
            <w:pPr>
              <w:spacing w:after="120"/>
              <w:rPr>
                <w:rFonts w:ascii="Arial" w:hAnsi="Arial" w:cs="Arial"/>
                <w:b/>
                <w:i/>
              </w:rPr>
            </w:pPr>
            <w:r>
              <w:rPr>
                <w:rFonts w:ascii="Arial" w:hAnsi="Arial" w:cs="Arial"/>
                <w:b/>
                <w:i/>
              </w:rPr>
              <w:t xml:space="preserve">Commitment to Providing a Quality Service </w:t>
            </w:r>
          </w:p>
          <w:p w14:paraId="6418736B" w14:textId="77777777" w:rsidR="004754F1" w:rsidRPr="00ED2AEF" w:rsidRDefault="004754F1" w:rsidP="004754F1">
            <w:pPr>
              <w:numPr>
                <w:ilvl w:val="0"/>
                <w:numId w:val="32"/>
              </w:numPr>
              <w:spacing w:after="120"/>
              <w:ind w:left="357" w:hanging="357"/>
              <w:rPr>
                <w:rFonts w:ascii="Arial" w:hAnsi="Arial" w:cs="Arial"/>
              </w:rPr>
            </w:pPr>
            <w:r w:rsidRPr="00ED2AEF">
              <w:rPr>
                <w:rFonts w:ascii="Arial" w:hAnsi="Arial" w:cs="Arial"/>
              </w:rPr>
              <w:t xml:space="preserve">Demonstrate sufficient clinical and professional knowledge to carry out the duties and responsibilities of the role. </w:t>
            </w:r>
          </w:p>
          <w:p w14:paraId="1910C357" w14:textId="77777777" w:rsidR="004754F1" w:rsidRDefault="004754F1" w:rsidP="004754F1">
            <w:pPr>
              <w:numPr>
                <w:ilvl w:val="0"/>
                <w:numId w:val="32"/>
              </w:numPr>
              <w:spacing w:after="120"/>
              <w:ind w:hanging="357"/>
              <w:jc w:val="both"/>
              <w:rPr>
                <w:rFonts w:ascii="Arial" w:hAnsi="Arial" w:cs="Arial"/>
                <w:iCs/>
              </w:rPr>
            </w:pPr>
            <w:r w:rsidRPr="00711347">
              <w:rPr>
                <w:rFonts w:ascii="Arial" w:hAnsi="Arial" w:cs="Arial"/>
                <w:iCs/>
              </w:rPr>
              <w:t>Demonstrate patient-centred focus.</w:t>
            </w:r>
          </w:p>
          <w:p w14:paraId="33229090" w14:textId="77777777" w:rsidR="004754F1" w:rsidRPr="00711347" w:rsidRDefault="004754F1" w:rsidP="004754F1">
            <w:pPr>
              <w:numPr>
                <w:ilvl w:val="0"/>
                <w:numId w:val="32"/>
              </w:numPr>
              <w:spacing w:after="120"/>
              <w:ind w:hanging="357"/>
              <w:jc w:val="both"/>
              <w:rPr>
                <w:rFonts w:ascii="Arial" w:hAnsi="Arial" w:cs="Arial"/>
                <w:iCs/>
              </w:rPr>
            </w:pPr>
            <w:r w:rsidRPr="00711347">
              <w:rPr>
                <w:rFonts w:ascii="Arial" w:hAnsi="Arial" w:cs="Arial"/>
                <w:iCs/>
              </w:rPr>
              <w:t>Demonstrate evidence of up-to-date pharmaceutical knowledge.</w:t>
            </w:r>
          </w:p>
          <w:p w14:paraId="5010A161" w14:textId="77777777" w:rsidR="004754F1" w:rsidRPr="00ED2AEF" w:rsidRDefault="004754F1" w:rsidP="004754F1">
            <w:pPr>
              <w:numPr>
                <w:ilvl w:val="0"/>
                <w:numId w:val="32"/>
              </w:numPr>
              <w:spacing w:after="120"/>
              <w:jc w:val="both"/>
              <w:rPr>
                <w:rFonts w:ascii="Arial" w:hAnsi="Arial" w:cs="Arial"/>
                <w:iCs/>
              </w:rPr>
            </w:pPr>
            <w:r w:rsidRPr="00ED2AEF">
              <w:rPr>
                <w:rFonts w:ascii="Arial" w:hAnsi="Arial" w:cs="Arial"/>
                <w:iCs/>
              </w:rPr>
              <w:t xml:space="preserve">Demonstrate the ability to exercise initiative </w:t>
            </w:r>
            <w:r w:rsidRPr="00ED2AEF">
              <w:rPr>
                <w:rFonts w:ascii="Arial" w:hAnsi="Arial" w:cs="Arial"/>
              </w:rPr>
              <w:t>and innovation in identifying areas for service improvement.</w:t>
            </w:r>
          </w:p>
          <w:p w14:paraId="290BE181" w14:textId="77777777" w:rsidR="004754F1" w:rsidRPr="00ED2AEF" w:rsidRDefault="004754F1" w:rsidP="004754F1">
            <w:pPr>
              <w:numPr>
                <w:ilvl w:val="0"/>
                <w:numId w:val="32"/>
              </w:numPr>
              <w:spacing w:after="120"/>
              <w:jc w:val="both"/>
              <w:rPr>
                <w:rFonts w:ascii="Arial" w:hAnsi="Arial" w:cs="Arial"/>
                <w:iCs/>
              </w:rPr>
            </w:pPr>
            <w:r w:rsidRPr="00ED2AEF">
              <w:rPr>
                <w:rFonts w:ascii="Arial" w:hAnsi="Arial" w:cs="Arial"/>
                <w:iCs/>
              </w:rPr>
              <w:t>Demonstrate evidence of computer skills including as part of the dispensing process, Word, Excel and Power Point, pharmacy dispensing systems</w:t>
            </w:r>
          </w:p>
          <w:p w14:paraId="47D6CE7B" w14:textId="77777777" w:rsidR="004754F1" w:rsidRPr="00711347" w:rsidRDefault="004754F1" w:rsidP="004754F1">
            <w:pPr>
              <w:numPr>
                <w:ilvl w:val="0"/>
                <w:numId w:val="32"/>
              </w:numPr>
              <w:spacing w:after="120"/>
              <w:jc w:val="both"/>
              <w:rPr>
                <w:rFonts w:ascii="Arial" w:hAnsi="Arial" w:cs="Arial"/>
                <w:lang w:val="en-IE" w:eastAsia="en-US"/>
              </w:rPr>
            </w:pPr>
            <w:r w:rsidRPr="00ED2AEF">
              <w:rPr>
                <w:rFonts w:ascii="Arial" w:hAnsi="Arial" w:cs="Arial"/>
                <w:iCs/>
              </w:rPr>
              <w:t>Demonstrate awareness of the security considerations/confidentiality involved in working in a hospital pharmacy.</w:t>
            </w:r>
          </w:p>
          <w:p w14:paraId="3A197A5C" w14:textId="16BC1C81" w:rsidR="004754F1" w:rsidRPr="004754F1" w:rsidRDefault="004754F1" w:rsidP="004754F1">
            <w:pPr>
              <w:pStyle w:val="ListParagraph"/>
              <w:numPr>
                <w:ilvl w:val="0"/>
                <w:numId w:val="32"/>
              </w:numPr>
              <w:spacing w:after="120"/>
              <w:rPr>
                <w:rFonts w:ascii="Arial" w:hAnsi="Arial" w:cs="Arial"/>
              </w:rPr>
            </w:pPr>
            <w:r w:rsidRPr="004754F1">
              <w:rPr>
                <w:rFonts w:ascii="Arial" w:hAnsi="Arial" w:cs="Arial"/>
              </w:rPr>
              <w:t>Demonstrate a commitment to assuring high standards and strive for a user centred service.</w:t>
            </w:r>
          </w:p>
          <w:p w14:paraId="49E08C15" w14:textId="2463F0D3" w:rsidR="003E6A09" w:rsidRPr="004754F1" w:rsidRDefault="004754F1" w:rsidP="004754F1">
            <w:pPr>
              <w:pStyle w:val="ListParagraph"/>
              <w:numPr>
                <w:ilvl w:val="0"/>
                <w:numId w:val="32"/>
              </w:numPr>
              <w:spacing w:after="120"/>
              <w:rPr>
                <w:rFonts w:ascii="Arial" w:hAnsi="Arial" w:cs="Arial"/>
                <w:lang w:val="en-IE" w:eastAsia="en-US"/>
              </w:rPr>
            </w:pPr>
            <w:r w:rsidRPr="004754F1">
              <w:rPr>
                <w:rFonts w:ascii="Arial" w:hAnsi="Arial" w:cs="Arial"/>
                <w:lang w:val="en-IE" w:eastAsia="en-US"/>
              </w:rPr>
              <w:t>Demonstrate the ability to evaluate information, make effective decisions and solve problems especially with regard to service user care.</w:t>
            </w:r>
          </w:p>
        </w:tc>
      </w:tr>
      <w:tr w:rsidR="003E6A09" w:rsidRPr="00E766A5" w14:paraId="5E008459" w14:textId="77777777" w:rsidTr="00F6254C">
        <w:tc>
          <w:tcPr>
            <w:tcW w:w="2364" w:type="dxa"/>
          </w:tcPr>
          <w:p w14:paraId="0AA0B138" w14:textId="77777777" w:rsidR="003E6A09" w:rsidRPr="00F6254C" w:rsidRDefault="003E6A09" w:rsidP="003E6A09">
            <w:pPr>
              <w:rPr>
                <w:rFonts w:ascii="Arial" w:hAnsi="Arial" w:cs="Arial"/>
                <w:b/>
                <w:bCs/>
              </w:rPr>
            </w:pPr>
            <w:r w:rsidRPr="00F6254C">
              <w:rPr>
                <w:rFonts w:ascii="Arial" w:hAnsi="Arial" w:cs="Arial"/>
                <w:b/>
                <w:bCs/>
              </w:rPr>
              <w:lastRenderedPageBreak/>
              <w:t>Campaign Specific Selection Process</w:t>
            </w:r>
          </w:p>
          <w:p w14:paraId="51BB73CE" w14:textId="77777777" w:rsidR="003E6A09" w:rsidRPr="00F6254C" w:rsidRDefault="003E6A09" w:rsidP="003E6A09">
            <w:pPr>
              <w:rPr>
                <w:rFonts w:ascii="Arial" w:hAnsi="Arial" w:cs="Arial"/>
                <w:b/>
                <w:bCs/>
              </w:rPr>
            </w:pPr>
          </w:p>
          <w:p w14:paraId="1F568419" w14:textId="77777777" w:rsidR="003E6A09" w:rsidRPr="00F6254C" w:rsidRDefault="003E6A09" w:rsidP="003E6A09">
            <w:pPr>
              <w:rPr>
                <w:rFonts w:ascii="Arial" w:hAnsi="Arial" w:cs="Arial"/>
                <w:b/>
                <w:bCs/>
              </w:rPr>
            </w:pPr>
            <w:r w:rsidRPr="00F6254C">
              <w:rPr>
                <w:rFonts w:ascii="Arial" w:hAnsi="Arial" w:cs="Arial"/>
                <w:b/>
                <w:bCs/>
              </w:rPr>
              <w:t>Ranking/Shortlisting / Interview</w:t>
            </w:r>
          </w:p>
        </w:tc>
        <w:tc>
          <w:tcPr>
            <w:tcW w:w="8256" w:type="dxa"/>
          </w:tcPr>
          <w:p w14:paraId="551679E3" w14:textId="77777777" w:rsidR="003E6A09" w:rsidRPr="00F6254C" w:rsidRDefault="003E6A09" w:rsidP="003E6A0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E6A09" w:rsidRPr="00F6254C" w:rsidRDefault="003E6A09" w:rsidP="003E6A09">
            <w:pPr>
              <w:rPr>
                <w:rFonts w:ascii="Arial" w:hAnsi="Arial" w:cs="Arial"/>
              </w:rPr>
            </w:pPr>
          </w:p>
          <w:p w14:paraId="20CA5DF2" w14:textId="375FEFD6" w:rsidR="003E6A09" w:rsidRPr="003F026C" w:rsidRDefault="003E6A09" w:rsidP="003E6A0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3E6A09" w:rsidRPr="00F6254C" w:rsidRDefault="003E6A09" w:rsidP="003E6A09">
            <w:pPr>
              <w:rPr>
                <w:rFonts w:ascii="Arial" w:hAnsi="Arial" w:cs="Arial"/>
                <w:iCs/>
              </w:rPr>
            </w:pPr>
          </w:p>
          <w:p w14:paraId="4A5A9FA5" w14:textId="616079D9" w:rsidR="003E6A09" w:rsidRDefault="003E6A09" w:rsidP="003E6A09">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E6A09" w:rsidRPr="002E1335" w:rsidRDefault="003E6A09" w:rsidP="003E6A09">
            <w:pPr>
              <w:rPr>
                <w:rFonts w:ascii="Arial" w:hAnsi="Arial" w:cs="Arial"/>
                <w:iCs/>
                <w:highlight w:val="yellow"/>
              </w:rPr>
            </w:pPr>
          </w:p>
        </w:tc>
      </w:tr>
      <w:tr w:rsidR="003E6A09"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E6A09" w:rsidRPr="009F3F3A" w:rsidRDefault="003E6A09" w:rsidP="003E6A0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3E6A09" w:rsidRPr="009F3F3A" w:rsidRDefault="003E6A09" w:rsidP="003E6A09">
            <w:pPr>
              <w:jc w:val="right"/>
              <w:rPr>
                <w:rFonts w:ascii="Arial" w:hAnsi="Arial" w:cs="Arial"/>
                <w:b/>
                <w:bCs/>
              </w:rPr>
            </w:pPr>
          </w:p>
        </w:tc>
        <w:tc>
          <w:tcPr>
            <w:tcW w:w="8256" w:type="dxa"/>
          </w:tcPr>
          <w:p w14:paraId="075BC7A0" w14:textId="352D5162" w:rsidR="003E6A09" w:rsidRDefault="003E6A09" w:rsidP="003E6A09">
            <w:pPr>
              <w:rPr>
                <w:rFonts w:ascii="Arial" w:hAnsi="Arial" w:cs="Arial"/>
                <w:iCs/>
              </w:rPr>
            </w:pPr>
            <w:r w:rsidRPr="009F3F3A">
              <w:rPr>
                <w:rFonts w:ascii="Arial" w:hAnsi="Arial" w:cs="Arial"/>
                <w:iCs/>
              </w:rPr>
              <w:t>The HSE is an equal opportunities employer.</w:t>
            </w:r>
          </w:p>
          <w:p w14:paraId="2697F026" w14:textId="77777777" w:rsidR="002D6ACD" w:rsidRPr="002D6ACD" w:rsidRDefault="002D6ACD" w:rsidP="003E6A09">
            <w:pPr>
              <w:rPr>
                <w:rFonts w:ascii="Arial" w:hAnsi="Arial" w:cs="Arial"/>
                <w:iCs/>
              </w:rPr>
            </w:pPr>
          </w:p>
          <w:p w14:paraId="6705ED36" w14:textId="77777777" w:rsidR="003E6A09" w:rsidRPr="009F3F3A" w:rsidRDefault="003E6A09" w:rsidP="003E6A09">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696A1146" w14:textId="77777777" w:rsidR="003E6A09" w:rsidRPr="009F3F3A" w:rsidRDefault="003E6A09" w:rsidP="003E6A09">
            <w:pPr>
              <w:rPr>
                <w:rFonts w:ascii="Arial" w:hAnsi="Arial" w:cs="Arial"/>
                <w:color w:val="000000"/>
                <w:shd w:val="clear" w:color="auto" w:fill="FFFFFF"/>
              </w:rPr>
            </w:pPr>
          </w:p>
          <w:p w14:paraId="25259069" w14:textId="77777777" w:rsidR="003E6A09" w:rsidRPr="009F3F3A" w:rsidRDefault="003E6A09" w:rsidP="003E6A0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E6A09" w:rsidRPr="009F3F3A" w:rsidRDefault="003E6A09" w:rsidP="003E6A09">
            <w:pPr>
              <w:rPr>
                <w:rFonts w:ascii="Arial" w:hAnsi="Arial" w:cs="Arial"/>
                <w:color w:val="000000"/>
                <w:shd w:val="clear" w:color="auto" w:fill="FFFFFF"/>
              </w:rPr>
            </w:pPr>
          </w:p>
          <w:p w14:paraId="03FA5A57" w14:textId="4D2F735E" w:rsidR="003E6A09" w:rsidRPr="009F3F3A" w:rsidRDefault="003E6A09" w:rsidP="003E6A0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3E6A09" w:rsidRPr="009F3F3A" w:rsidRDefault="003E6A09" w:rsidP="003E6A09">
            <w:pPr>
              <w:rPr>
                <w:rFonts w:ascii="Arial" w:hAnsi="Arial" w:cs="Arial"/>
                <w:color w:val="000000"/>
                <w:shd w:val="clear" w:color="auto" w:fill="FFFFFF"/>
              </w:rPr>
            </w:pPr>
          </w:p>
          <w:p w14:paraId="24F19261" w14:textId="22DD2FA0" w:rsidR="003E6A09" w:rsidRDefault="003E6A09" w:rsidP="003E6A0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26"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3E6A09" w:rsidRPr="009F3F3A" w:rsidRDefault="003E6A09" w:rsidP="003E6A09">
            <w:pPr>
              <w:rPr>
                <w:rFonts w:ascii="Arial" w:hAnsi="Arial" w:cs="Arial"/>
              </w:rPr>
            </w:pPr>
          </w:p>
        </w:tc>
      </w:tr>
      <w:tr w:rsidR="003E6A09" w:rsidRPr="00E766A5" w14:paraId="34206BA6" w14:textId="77777777" w:rsidTr="00F6254C">
        <w:tc>
          <w:tcPr>
            <w:tcW w:w="2364" w:type="dxa"/>
          </w:tcPr>
          <w:p w14:paraId="54E222E5" w14:textId="77777777" w:rsidR="003E6A09" w:rsidRPr="00F6254C" w:rsidRDefault="003E6A09" w:rsidP="003E6A09">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3E6A09" w:rsidRPr="00F1442F" w:rsidRDefault="003E6A09" w:rsidP="003E6A0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3E6A09" w:rsidRPr="00F1442F" w:rsidRDefault="003E6A09" w:rsidP="003E6A09">
            <w:pPr>
              <w:rPr>
                <w:rFonts w:ascii="Arial" w:hAnsi="Arial" w:cs="Arial"/>
              </w:rPr>
            </w:pPr>
          </w:p>
          <w:p w14:paraId="530CFD04" w14:textId="5EE30451" w:rsidR="003E6A09" w:rsidRPr="00F1442F" w:rsidRDefault="003E6A09" w:rsidP="003E6A0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3E6A09" w:rsidRPr="00F1442F" w:rsidRDefault="003E6A09" w:rsidP="003E6A09">
            <w:pPr>
              <w:ind w:firstLine="720"/>
              <w:rPr>
                <w:rFonts w:ascii="Arial" w:hAnsi="Arial" w:cs="Arial"/>
              </w:rPr>
            </w:pPr>
          </w:p>
          <w:p w14:paraId="7BD7C8A0" w14:textId="5C891930" w:rsidR="003E6A09" w:rsidRPr="00F1442F" w:rsidRDefault="003E6A09" w:rsidP="003E6A09">
            <w:pPr>
              <w:rPr>
                <w:rFonts w:ascii="Arial" w:hAnsi="Arial" w:cs="Arial"/>
                <w:lang w:val="en-IE" w:eastAsia="en-US"/>
              </w:rPr>
            </w:pPr>
            <w:r>
              <w:rPr>
                <w:rFonts w:ascii="Arial" w:hAnsi="Arial" w:cs="Arial"/>
              </w:rPr>
              <w:t xml:space="preserve">Read the </w:t>
            </w:r>
            <w:hyperlink r:id="rId27" w:history="1">
              <w:r w:rsidRPr="000B3BA1">
                <w:rPr>
                  <w:rStyle w:val="Hyperlink"/>
                  <w:rFonts w:ascii="Arial" w:hAnsi="Arial" w:cs="Arial"/>
                </w:rPr>
                <w:t>CPSA Code of Practice</w:t>
              </w:r>
            </w:hyperlink>
            <w:r>
              <w:rPr>
                <w:rFonts w:ascii="Arial" w:hAnsi="Arial" w:cs="Arial"/>
              </w:rPr>
              <w:t xml:space="preserve">. </w:t>
            </w:r>
          </w:p>
          <w:p w14:paraId="20388A5A" w14:textId="77777777" w:rsidR="003E6A09" w:rsidRPr="00F1442F" w:rsidRDefault="003E6A09" w:rsidP="003E6A09">
            <w:pPr>
              <w:rPr>
                <w:rFonts w:ascii="Arial" w:hAnsi="Arial" w:cs="Arial"/>
              </w:rPr>
            </w:pPr>
          </w:p>
        </w:tc>
      </w:tr>
      <w:tr w:rsidR="003E6A09" w:rsidRPr="00E766A5" w14:paraId="78E52213" w14:textId="77777777" w:rsidTr="00F6254C">
        <w:tc>
          <w:tcPr>
            <w:tcW w:w="10620" w:type="dxa"/>
            <w:gridSpan w:val="2"/>
          </w:tcPr>
          <w:p w14:paraId="5ACE87AF" w14:textId="732BFDAB" w:rsidR="003E6A09" w:rsidRPr="00F6254C" w:rsidRDefault="003E6A09" w:rsidP="003E6A0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3E6A09" w:rsidRPr="00F6254C" w:rsidRDefault="003E6A09" w:rsidP="003E6A09">
            <w:pPr>
              <w:rPr>
                <w:rFonts w:ascii="Arial" w:hAnsi="Arial" w:cs="Arial"/>
              </w:rPr>
            </w:pPr>
          </w:p>
          <w:p w14:paraId="469FBB66" w14:textId="77777777" w:rsidR="003E6A09" w:rsidRPr="00F6254C" w:rsidRDefault="003E6A09" w:rsidP="003E6A0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8A20CCC" w:rsidR="0068735E" w:rsidRDefault="0068735E" w:rsidP="009F3F3A">
      <w:pPr>
        <w:spacing w:after="200" w:line="276" w:lineRule="auto"/>
        <w:jc w:val="center"/>
        <w:rPr>
          <w:rFonts w:ascii="Arial" w:hAnsi="Arial" w:cs="Arial"/>
          <w:b/>
          <w:color w:val="000099"/>
        </w:rPr>
      </w:pPr>
    </w:p>
    <w:p w14:paraId="0BD1C6AE" w14:textId="09BFA927" w:rsidR="00F12F21" w:rsidRDefault="00F12F21" w:rsidP="009F3F3A">
      <w:pPr>
        <w:spacing w:after="200" w:line="276" w:lineRule="auto"/>
        <w:jc w:val="center"/>
        <w:rPr>
          <w:rFonts w:ascii="Arial" w:hAnsi="Arial" w:cs="Arial"/>
          <w:b/>
          <w:color w:val="000099"/>
        </w:rPr>
      </w:pPr>
    </w:p>
    <w:p w14:paraId="18C8E987" w14:textId="6EB3A7E6" w:rsidR="00F12F21" w:rsidRDefault="00F12F21" w:rsidP="009F3F3A">
      <w:pPr>
        <w:spacing w:after="200" w:line="276" w:lineRule="auto"/>
        <w:jc w:val="center"/>
        <w:rPr>
          <w:rFonts w:ascii="Arial" w:hAnsi="Arial" w:cs="Arial"/>
          <w:b/>
          <w:color w:val="000099"/>
        </w:rPr>
      </w:pPr>
    </w:p>
    <w:p w14:paraId="7D3D03CF" w14:textId="28C813B6" w:rsidR="00F12F21" w:rsidRDefault="00F12F21" w:rsidP="009F3F3A">
      <w:pPr>
        <w:spacing w:after="200" w:line="276" w:lineRule="auto"/>
        <w:jc w:val="center"/>
        <w:rPr>
          <w:rFonts w:ascii="Arial" w:hAnsi="Arial" w:cs="Arial"/>
          <w:b/>
          <w:color w:val="000099"/>
        </w:rPr>
      </w:pPr>
    </w:p>
    <w:p w14:paraId="1EA8FC2B" w14:textId="53DEC94C" w:rsidR="00F12F21" w:rsidRDefault="00F12F21" w:rsidP="009F3F3A">
      <w:pPr>
        <w:spacing w:after="200" w:line="276" w:lineRule="auto"/>
        <w:jc w:val="center"/>
        <w:rPr>
          <w:rFonts w:ascii="Arial" w:hAnsi="Arial" w:cs="Arial"/>
          <w:b/>
          <w:color w:val="000099"/>
        </w:rPr>
      </w:pPr>
    </w:p>
    <w:p w14:paraId="24DD53FC" w14:textId="59EBA930" w:rsidR="00F12F21" w:rsidRDefault="00F12F21" w:rsidP="009F3F3A">
      <w:pPr>
        <w:spacing w:after="200" w:line="276" w:lineRule="auto"/>
        <w:jc w:val="center"/>
        <w:rPr>
          <w:rFonts w:ascii="Arial" w:hAnsi="Arial" w:cs="Arial"/>
          <w:b/>
          <w:color w:val="000099"/>
        </w:rPr>
      </w:pPr>
    </w:p>
    <w:p w14:paraId="40C66A95" w14:textId="16F3AF4C" w:rsidR="00F12F21" w:rsidRDefault="00F12F21" w:rsidP="009F3F3A">
      <w:pPr>
        <w:spacing w:after="200" w:line="276" w:lineRule="auto"/>
        <w:jc w:val="center"/>
        <w:rPr>
          <w:rFonts w:ascii="Arial" w:hAnsi="Arial" w:cs="Arial"/>
          <w:b/>
          <w:color w:val="000099"/>
        </w:rPr>
      </w:pPr>
    </w:p>
    <w:p w14:paraId="1D98AFEF" w14:textId="05A21595" w:rsidR="00F12F21" w:rsidRDefault="00F12F21" w:rsidP="009F3F3A">
      <w:pPr>
        <w:spacing w:after="200" w:line="276" w:lineRule="auto"/>
        <w:jc w:val="center"/>
        <w:rPr>
          <w:rFonts w:ascii="Arial" w:hAnsi="Arial" w:cs="Arial"/>
          <w:b/>
          <w:color w:val="000099"/>
        </w:rPr>
      </w:pPr>
    </w:p>
    <w:p w14:paraId="3622999F" w14:textId="686C2DD8" w:rsidR="00F12F21" w:rsidRDefault="00F12F21" w:rsidP="009F3F3A">
      <w:pPr>
        <w:spacing w:after="200" w:line="276" w:lineRule="auto"/>
        <w:jc w:val="center"/>
        <w:rPr>
          <w:rFonts w:ascii="Arial" w:hAnsi="Arial" w:cs="Arial"/>
          <w:b/>
          <w:color w:val="000099"/>
        </w:rPr>
      </w:pPr>
    </w:p>
    <w:p w14:paraId="2DC6B734" w14:textId="213E21C9" w:rsidR="004754F1" w:rsidRDefault="004754F1" w:rsidP="00C54F68">
      <w:pPr>
        <w:spacing w:after="200" w:line="276" w:lineRule="auto"/>
        <w:rPr>
          <w:rFonts w:ascii="Arial" w:hAnsi="Arial" w:cs="Arial"/>
          <w:b/>
          <w:color w:val="000099"/>
        </w:rPr>
      </w:pPr>
    </w:p>
    <w:p w14:paraId="67A2EE70" w14:textId="70A23765" w:rsidR="005F6466" w:rsidRDefault="005F6466" w:rsidP="00C54F68">
      <w:pPr>
        <w:spacing w:after="200" w:line="276" w:lineRule="auto"/>
        <w:rPr>
          <w:rFonts w:ascii="Arial" w:hAnsi="Arial" w:cs="Arial"/>
          <w:b/>
          <w:color w:val="000099"/>
        </w:rPr>
      </w:pPr>
    </w:p>
    <w:p w14:paraId="1A340F6F" w14:textId="77777777" w:rsidR="005F6466" w:rsidRDefault="005F6466" w:rsidP="00C54F68">
      <w:pPr>
        <w:spacing w:after="200" w:line="276" w:lineRule="auto"/>
        <w:rPr>
          <w:rFonts w:ascii="Arial" w:hAnsi="Arial" w:cs="Arial"/>
          <w:b/>
          <w:color w:val="000099"/>
        </w:rPr>
      </w:pPr>
    </w:p>
    <w:p w14:paraId="50A4B49C" w14:textId="0E396BB2" w:rsidR="004754F1" w:rsidRDefault="004754F1" w:rsidP="00C54F68">
      <w:pPr>
        <w:spacing w:after="200" w:line="276" w:lineRule="auto"/>
        <w:rPr>
          <w:rFonts w:ascii="Arial" w:hAnsi="Arial" w:cs="Arial"/>
          <w:b/>
          <w:color w:val="000099"/>
        </w:rPr>
      </w:pPr>
    </w:p>
    <w:p w14:paraId="4BE548BB" w14:textId="77777777" w:rsidR="005F6466" w:rsidRDefault="005F6466" w:rsidP="00C54F68">
      <w:pPr>
        <w:spacing w:after="200" w:line="276" w:lineRule="auto"/>
        <w:rPr>
          <w:rFonts w:ascii="Arial" w:hAnsi="Arial" w:cs="Arial"/>
          <w:b/>
          <w:color w:val="000099"/>
        </w:rPr>
      </w:pPr>
    </w:p>
    <w:p w14:paraId="7CD37203" w14:textId="28866FA2" w:rsidR="00A21B26" w:rsidRPr="00C54F68" w:rsidRDefault="00A21B26" w:rsidP="00387585">
      <w:pPr>
        <w:spacing w:line="276" w:lineRule="auto"/>
        <w:jc w:val="center"/>
        <w:rPr>
          <w:rFonts w:ascii="Arial" w:hAnsi="Arial" w:cs="Arial"/>
          <w:b/>
          <w:color w:val="000099"/>
        </w:rPr>
      </w:pPr>
      <w:r>
        <w:rPr>
          <w:rFonts w:ascii="Arial" w:hAnsi="Arial" w:cs="Arial"/>
          <w:b/>
        </w:rPr>
        <w:lastRenderedPageBreak/>
        <w:t>Pharmacist, Staff Grad</w:t>
      </w:r>
      <w:r w:rsidR="00387585">
        <w:rPr>
          <w:rFonts w:ascii="Arial" w:hAnsi="Arial" w:cs="Arial"/>
          <w:b/>
        </w:rPr>
        <w:t>e</w:t>
      </w:r>
    </w:p>
    <w:p w14:paraId="690D2748" w14:textId="3F19C7A8" w:rsidR="00543F98" w:rsidRPr="00E766A5" w:rsidRDefault="00543F98" w:rsidP="00387585">
      <w:pPr>
        <w:jc w:val="center"/>
        <w:rPr>
          <w:rFonts w:ascii="Arial" w:hAnsi="Arial" w:cs="Arial"/>
          <w:b/>
        </w:rPr>
      </w:pPr>
      <w:r w:rsidRPr="00E766A5">
        <w:rPr>
          <w:rFonts w:ascii="Arial" w:hAnsi="Arial" w:cs="Arial"/>
          <w:b/>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090924C" w:rsidR="00543F98" w:rsidRPr="00A21B26"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A21B26">
              <w:rPr>
                <w:rFonts w:ascii="Arial" w:hAnsi="Arial" w:cs="Arial"/>
                <w:spacing w:val="-3"/>
              </w:rPr>
              <w:t>available i</w:t>
            </w:r>
            <w:r w:rsidR="00A21B26" w:rsidRPr="00A21B26">
              <w:rPr>
                <w:rFonts w:ascii="Arial" w:hAnsi="Arial" w:cs="Arial"/>
                <w:spacing w:val="-3"/>
              </w:rPr>
              <w:t xml:space="preserve">s </w:t>
            </w:r>
            <w:r w:rsidRPr="00A21B26">
              <w:rPr>
                <w:rFonts w:ascii="Arial" w:hAnsi="Arial" w:cs="Arial"/>
                <w:bCs/>
                <w:spacing w:val="-3"/>
              </w:rPr>
              <w:t>temporary</w:t>
            </w:r>
            <w:r w:rsidRPr="00A21B26">
              <w:rPr>
                <w:rFonts w:ascii="Arial" w:hAnsi="Arial" w:cs="Arial"/>
                <w:spacing w:val="-3"/>
              </w:rPr>
              <w:t xml:space="preserve"> and </w:t>
            </w:r>
            <w:r w:rsidRPr="00A21B26">
              <w:rPr>
                <w:rFonts w:ascii="Arial" w:hAnsi="Arial" w:cs="Arial"/>
                <w:bCs/>
                <w:spacing w:val="-3"/>
              </w:rPr>
              <w:t>whole time.</w:t>
            </w:r>
            <w:r w:rsidRPr="00A21B26">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3069A874"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8"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4"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482EDB5B"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1B03B790" w14:textId="77777777" w:rsidTr="00F12F21">
        <w:trPr>
          <w:trHeight w:val="5755"/>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5AAC7C66"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tc>
      </w:tr>
      <w:bookmarkEnd w:id="4"/>
    </w:tbl>
    <w:p w14:paraId="70E5A502" w14:textId="254948CD" w:rsidR="00B54932" w:rsidRPr="00A21B26" w:rsidRDefault="00B54932" w:rsidP="00A21B26">
      <w:pPr>
        <w:ind w:right="-7275"/>
        <w:textAlignment w:val="baseline"/>
        <w:rPr>
          <w:rFonts w:ascii="Arial" w:eastAsia="Calibri" w:hAnsi="Arial" w:cs="Arial"/>
          <w:color w:val="000099"/>
          <w:sz w:val="16"/>
          <w:szCs w:val="16"/>
        </w:rPr>
      </w:pPr>
    </w:p>
    <w:sectPr w:rsidR="00B54932" w:rsidRPr="00A21B26" w:rsidSect="005F595E">
      <w:headerReference w:type="default" r:id="rId29"/>
      <w:footerReference w:type="even" r:id="rId30"/>
      <w:footerReference w:type="default" r:id="rId3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A481" w14:textId="77777777" w:rsidR="00804ABC" w:rsidRDefault="00804ABC" w:rsidP="00543F98">
      <w:r>
        <w:separator/>
      </w:r>
    </w:p>
  </w:endnote>
  <w:endnote w:type="continuationSeparator" w:id="0">
    <w:p w14:paraId="4EA01241" w14:textId="77777777" w:rsidR="00804ABC" w:rsidRDefault="00804ABC" w:rsidP="00543F98">
      <w:r>
        <w:continuationSeparator/>
      </w:r>
    </w:p>
  </w:endnote>
  <w:endnote w:type="continuationNotice" w:id="1">
    <w:p w14:paraId="2364B470" w14:textId="77777777" w:rsidR="00804ABC" w:rsidRDefault="00804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3667B674" w:rsidR="00EA495D" w:rsidRPr="001E592B" w:rsidRDefault="00A21B26" w:rsidP="001E592B">
    <w:pPr>
      <w:pStyle w:val="Footer"/>
      <w:jc w:val="right"/>
      <w:rPr>
        <w:rFonts w:ascii="Arial" w:hAnsi="Arial" w:cs="Arial"/>
        <w:sz w:val="16"/>
        <w:szCs w:val="16"/>
      </w:rPr>
    </w:pPr>
    <w:r>
      <w:rPr>
        <w:rFonts w:ascii="Arial" w:hAnsi="Arial" w:cs="Arial"/>
        <w:sz w:val="16"/>
        <w:szCs w:val="16"/>
      </w:rPr>
      <w:t>SLIGO 0576 Pharmacist, Staff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8815" w14:textId="77777777" w:rsidR="00804ABC" w:rsidRDefault="00804ABC" w:rsidP="00543F98">
      <w:r>
        <w:separator/>
      </w:r>
    </w:p>
  </w:footnote>
  <w:footnote w:type="continuationSeparator" w:id="0">
    <w:p w14:paraId="5E5AA417" w14:textId="77777777" w:rsidR="00804ABC" w:rsidRDefault="00804ABC" w:rsidP="00543F98">
      <w:r>
        <w:continuationSeparator/>
      </w:r>
    </w:p>
  </w:footnote>
  <w:footnote w:type="continuationNotice" w:id="1">
    <w:p w14:paraId="38D9E094" w14:textId="77777777" w:rsidR="00804ABC" w:rsidRDefault="00804ABC"/>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6F980EA9">
          <wp:simplePos x="0" y="0"/>
          <wp:positionH relativeFrom="margin">
            <wp:posOffset>-1116187</wp:posOffset>
          </wp:positionH>
          <wp:positionV relativeFrom="page">
            <wp:align>top</wp:align>
          </wp:positionV>
          <wp:extent cx="612140" cy="50927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3038A6"/>
    <w:multiLevelType w:val="hybridMultilevel"/>
    <w:tmpl w:val="D1E6EB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DA09D6"/>
    <w:multiLevelType w:val="hybridMultilevel"/>
    <w:tmpl w:val="D67E47BC"/>
    <w:lvl w:ilvl="0" w:tplc="496C3364">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5512AA"/>
    <w:multiLevelType w:val="hybridMultilevel"/>
    <w:tmpl w:val="5234F332"/>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F018C4"/>
    <w:multiLevelType w:val="hybridMultilevel"/>
    <w:tmpl w:val="1996D21A"/>
    <w:lvl w:ilvl="0" w:tplc="18090001">
      <w:start w:val="1"/>
      <w:numFmt w:val="bullet"/>
      <w:lvlText w:val=""/>
      <w:lvlJc w:val="left"/>
      <w:pPr>
        <w:tabs>
          <w:tab w:val="num" w:pos="720"/>
        </w:tabs>
        <w:ind w:left="720" w:hanging="360"/>
      </w:pPr>
      <w:rPr>
        <w:rFonts w:ascii="Symbol" w:hAnsi="Symbol" w:hint="default"/>
      </w:rPr>
    </w:lvl>
    <w:lvl w:ilvl="1" w:tplc="8DDA4D08">
      <w:start w:val="3"/>
      <w:numFmt w:val="bullet"/>
      <w:lvlText w:val="-"/>
      <w:lvlJc w:val="left"/>
      <w:pPr>
        <w:tabs>
          <w:tab w:val="num" w:pos="1440"/>
        </w:tabs>
        <w:ind w:left="1440" w:hanging="360"/>
      </w:pPr>
      <w:rPr>
        <w:rFonts w:ascii="Arial" w:eastAsia="Times New Roman" w:hAnsi="Arial" w:cs="Aria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6"/>
  </w:num>
  <w:num w:numId="4">
    <w:abstractNumId w:val="26"/>
  </w:num>
  <w:num w:numId="5">
    <w:abstractNumId w:val="0"/>
  </w:num>
  <w:num w:numId="6">
    <w:abstractNumId w:val="7"/>
  </w:num>
  <w:num w:numId="7">
    <w:abstractNumId w:val="27"/>
  </w:num>
  <w:num w:numId="8">
    <w:abstractNumId w:val="29"/>
  </w:num>
  <w:num w:numId="9">
    <w:abstractNumId w:val="25"/>
  </w:num>
  <w:num w:numId="10">
    <w:abstractNumId w:val="13"/>
  </w:num>
  <w:num w:numId="11">
    <w:abstractNumId w:val="5"/>
  </w:num>
  <w:num w:numId="12">
    <w:abstractNumId w:val="24"/>
  </w:num>
  <w:num w:numId="13">
    <w:abstractNumId w:val="3"/>
  </w:num>
  <w:num w:numId="14">
    <w:abstractNumId w:val="20"/>
  </w:num>
  <w:num w:numId="15">
    <w:abstractNumId w:val="15"/>
  </w:num>
  <w:num w:numId="16">
    <w:abstractNumId w:val="1"/>
  </w:num>
  <w:num w:numId="17">
    <w:abstractNumId w:val="11"/>
  </w:num>
  <w:num w:numId="18">
    <w:abstractNumId w:val="28"/>
  </w:num>
  <w:num w:numId="19">
    <w:abstractNumId w:val="16"/>
  </w:num>
  <w:num w:numId="20">
    <w:abstractNumId w:val="22"/>
  </w:num>
  <w:num w:numId="21">
    <w:abstractNumId w:val="2"/>
  </w:num>
  <w:num w:numId="22">
    <w:abstractNumId w:val="31"/>
  </w:num>
  <w:num w:numId="23">
    <w:abstractNumId w:val="19"/>
  </w:num>
  <w:num w:numId="24">
    <w:abstractNumId w:val="10"/>
  </w:num>
  <w:num w:numId="25">
    <w:abstractNumId w:val="18"/>
  </w:num>
  <w:num w:numId="26">
    <w:abstractNumId w:val="4"/>
  </w:num>
  <w:num w:numId="27">
    <w:abstractNumId w:val="21"/>
  </w:num>
  <w:num w:numId="28">
    <w:abstractNumId w:val="9"/>
  </w:num>
  <w:num w:numId="29">
    <w:abstractNumId w:val="8"/>
  </w:num>
  <w:num w:numId="30">
    <w:abstractNumId w:val="12"/>
  </w:num>
  <w:num w:numId="31">
    <w:abstractNumId w:val="17"/>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2550B"/>
    <w:rsid w:val="0023552F"/>
    <w:rsid w:val="0024231B"/>
    <w:rsid w:val="0024311A"/>
    <w:rsid w:val="00243BB0"/>
    <w:rsid w:val="00257231"/>
    <w:rsid w:val="00260C8B"/>
    <w:rsid w:val="00286130"/>
    <w:rsid w:val="0029014C"/>
    <w:rsid w:val="002A1DEB"/>
    <w:rsid w:val="002B27A5"/>
    <w:rsid w:val="002D6ACD"/>
    <w:rsid w:val="002E1335"/>
    <w:rsid w:val="00312DD3"/>
    <w:rsid w:val="00315E12"/>
    <w:rsid w:val="0032313C"/>
    <w:rsid w:val="003237BB"/>
    <w:rsid w:val="0032433F"/>
    <w:rsid w:val="00324FEE"/>
    <w:rsid w:val="003263A5"/>
    <w:rsid w:val="00331995"/>
    <w:rsid w:val="0033762B"/>
    <w:rsid w:val="0035717C"/>
    <w:rsid w:val="003873AF"/>
    <w:rsid w:val="00387421"/>
    <w:rsid w:val="00387585"/>
    <w:rsid w:val="00394E20"/>
    <w:rsid w:val="003C3758"/>
    <w:rsid w:val="003C69A1"/>
    <w:rsid w:val="003E6A09"/>
    <w:rsid w:val="003E7EEE"/>
    <w:rsid w:val="003F026C"/>
    <w:rsid w:val="003F3060"/>
    <w:rsid w:val="003F586D"/>
    <w:rsid w:val="0041250A"/>
    <w:rsid w:val="00413395"/>
    <w:rsid w:val="0044373F"/>
    <w:rsid w:val="0045069B"/>
    <w:rsid w:val="00463454"/>
    <w:rsid w:val="004754F1"/>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5F6466"/>
    <w:rsid w:val="00611576"/>
    <w:rsid w:val="0064026D"/>
    <w:rsid w:val="00645B66"/>
    <w:rsid w:val="006544F8"/>
    <w:rsid w:val="00671C9E"/>
    <w:rsid w:val="0068735E"/>
    <w:rsid w:val="006A2668"/>
    <w:rsid w:val="006A3CD5"/>
    <w:rsid w:val="006A54F6"/>
    <w:rsid w:val="006A6B4C"/>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04ABC"/>
    <w:rsid w:val="00813F59"/>
    <w:rsid w:val="00820953"/>
    <w:rsid w:val="008249E3"/>
    <w:rsid w:val="00826D3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21B26"/>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4F68"/>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2CFC"/>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2AEF"/>
    <w:rsid w:val="00EE4936"/>
    <w:rsid w:val="00EF5A89"/>
    <w:rsid w:val="00F105D9"/>
    <w:rsid w:val="00F1158C"/>
    <w:rsid w:val="00F12F21"/>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customStyle="1" w:styleId="UnresolvedMention2">
    <w:name w:val="Unresolved Mention2"/>
    <w:basedOn w:val="DefaultParagraphFont"/>
    <w:uiPriority w:val="99"/>
    <w:semiHidden/>
    <w:unhideWhenUsed/>
    <w:rsid w:val="00A21B26"/>
    <w:rPr>
      <w:color w:val="605E5C"/>
      <w:shd w:val="clear" w:color="auto" w:fill="E1DFDD"/>
    </w:rPr>
  </w:style>
  <w:style w:type="character" w:styleId="UnresolvedMention">
    <w:name w:val="Unresolved Mention"/>
    <w:basedOn w:val="DefaultParagraphFont"/>
    <w:uiPriority w:val="99"/>
    <w:semiHidden/>
    <w:unhideWhenUsed/>
    <w:rsid w:val="00F1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mailto:amanda.higgins@hse.ie" TargetMode="External"/><Relationship Id="rId26" Type="http://schemas.openxmlformats.org/officeDocument/2006/relationships/hyperlink" Target="https://www.hse.ie/eng/staff/resources/diversity/diversity.html" TargetMode="External"/><Relationship Id="rId3" Type="http://schemas.openxmlformats.org/officeDocument/2006/relationships/settings" Target="settings.xml"/><Relationship Id="rId21" Type="http://schemas.openxmlformats.org/officeDocument/2006/relationships/hyperlink" Target="https://saolta.ie/hospital/mayo-university-hospital"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brian.rattigan@hse.ie" TargetMode="External"/><Relationship Id="rId25" Type="http://schemas.openxmlformats.org/officeDocument/2006/relationships/hyperlink" Target="https://saolta.ie/hospital/university-hospital-galwa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zoomo.com/job/81429/" TargetMode="External"/><Relationship Id="rId20" Type="http://schemas.openxmlformats.org/officeDocument/2006/relationships/hyperlink" Target="https://saolta.ie/hospital/letterkenny-university-hospita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B2551.58A26CE0" TargetMode="External"/><Relationship Id="rId24" Type="http://schemas.openxmlformats.org/officeDocument/2006/relationships/hyperlink" Target="https://saolta.ie/hospital/sligo-university-hospita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cid:image001.png@01DB2551.58A26CE0" TargetMode="External"/><Relationship Id="rId23" Type="http://schemas.openxmlformats.org/officeDocument/2006/relationships/hyperlink" Target="https://saolta.ie/hospital/Roscommon%20University%20Hospital" TargetMode="External"/><Relationship Id="rId28" Type="http://schemas.openxmlformats.org/officeDocument/2006/relationships/hyperlink" Target="https://www.hse.ie/eng/services/list/2/primarycare/childrenfirst/resources/" TargetMode="External"/><Relationship Id="rId10" Type="http://schemas.openxmlformats.org/officeDocument/2006/relationships/image" Target="media/image3.png"/><Relationship Id="rId19" Type="http://schemas.openxmlformats.org/officeDocument/2006/relationships/hyperlink" Target="mailto:recruit.suh@hse.i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cid:image002.png@01DB2551.58A26CE0" TargetMode="External"/><Relationship Id="rId14" Type="http://schemas.openxmlformats.org/officeDocument/2006/relationships/image" Target="media/image5.png"/><Relationship Id="rId22" Type="http://schemas.openxmlformats.org/officeDocument/2006/relationships/hyperlink" Target="https://saolta.ie/hospital/portiuncula-university-hospital" TargetMode="External"/><Relationship Id="rId27" Type="http://schemas.openxmlformats.org/officeDocument/2006/relationships/hyperlink" Target="https://www.cpsa.ie/pdf/?file=https://assets.cpsa.ie/media/275828/b88e3648-c663-4293-9471-d2d75bd1d685.pdf" TargetMode="External"/><Relationship Id="rId30" Type="http://schemas.openxmlformats.org/officeDocument/2006/relationships/footer" Target="footer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9</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12</cp:revision>
  <dcterms:created xsi:type="dcterms:W3CDTF">2025-01-23T19:20:00Z</dcterms:created>
  <dcterms:modified xsi:type="dcterms:W3CDTF">2025-06-20T09:56:00Z</dcterms:modified>
</cp:coreProperties>
</file>