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BFE62" w14:textId="7C7D1C30" w:rsidR="00D84E8F" w:rsidRDefault="00D84E8F" w:rsidP="00B31FAA">
      <w:pPr>
        <w:suppressAutoHyphens/>
        <w:spacing w:before="240" w:after="120" w:line="240" w:lineRule="auto"/>
        <w:jc w:val="center"/>
        <w:rPr>
          <w:rFonts w:eastAsia="Times New Roman" w:cs="Arial"/>
          <w:b/>
          <w:color w:val="006152"/>
          <w:sz w:val="28"/>
          <w:szCs w:val="28"/>
          <w:lang w:val="en-GB" w:eastAsia="zh-CN"/>
        </w:rPr>
      </w:pPr>
      <w:r w:rsidRPr="00A57219">
        <w:rPr>
          <w:rFonts w:eastAsia="Times New Roman" w:cs="Arial"/>
          <w:b/>
          <w:noProof/>
          <w:szCs w:val="20"/>
          <w:lang w:eastAsia="en-IE"/>
        </w:rPr>
        <mc:AlternateContent>
          <mc:Choice Requires="wpg">
            <w:drawing>
              <wp:anchor distT="0" distB="0" distL="114300" distR="114300" simplePos="0" relativeHeight="251681792" behindDoc="0" locked="0" layoutInCell="1" allowOverlap="1" wp14:anchorId="582CFE9B" wp14:editId="4EC59F10">
                <wp:simplePos x="0" y="0"/>
                <wp:positionH relativeFrom="margin">
                  <wp:align>left</wp:align>
                </wp:positionH>
                <wp:positionV relativeFrom="paragraph">
                  <wp:posOffset>-535286</wp:posOffset>
                </wp:positionV>
                <wp:extent cx="1951629" cy="805218"/>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1629" cy="805218"/>
                          <a:chOff x="0" y="0"/>
                          <a:chExt cx="3124200" cy="1247775"/>
                        </a:xfrm>
                      </wpg:grpSpPr>
                      <pic:pic xmlns:pic="http://schemas.openxmlformats.org/drawingml/2006/picture">
                        <pic:nvPicPr>
                          <pic:cNvPr id="6" name="Picture 6" descr="cid:image002.png@01DB2551.58A26CE0"/>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8" name="Picture 8" descr="cid:image001.png@01DB2551.58A26CE0"/>
                          <pic:cNvPicPr>
                            <a:picLocks noChangeAspect="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0E32123B" id="Group 4" o:spid="_x0000_s1026" style="position:absolute;margin-left:0;margin-top:-42.15pt;width:153.65pt;height:63.4pt;z-index:251681792;mso-position-horizontal:left;mso-position-horizontal-relative:margin"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">
                  <v:imagedata r:id="rId12" r:href="rId13"/>
                </v:shape>
                <v:shape id="Picture 8"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">
                  <v:imagedata r:id="rId14" r:href="rId15"/>
                </v:shape>
                <w10:wrap anchorx="margin"/>
              </v:group>
            </w:pict>
          </mc:Fallback>
        </mc:AlternateContent>
      </w:r>
      <w:r w:rsidRPr="00A57219">
        <w:rPr>
          <w:rFonts w:eastAsia="Times New Roman" w:cs="Arial"/>
          <w:b/>
          <w:noProof/>
          <w:szCs w:val="20"/>
          <w:lang w:eastAsia="en-IE"/>
        </w:rPr>
        <w:drawing>
          <wp:anchor distT="0" distB="0" distL="114300" distR="114300" simplePos="0" relativeHeight="251683840" behindDoc="1" locked="0" layoutInCell="1" allowOverlap="1" wp14:anchorId="3A893063" wp14:editId="6EEB702C">
            <wp:simplePos x="0" y="0"/>
            <wp:positionH relativeFrom="margin">
              <wp:posOffset>4521835</wp:posOffset>
            </wp:positionH>
            <wp:positionV relativeFrom="page">
              <wp:posOffset>135890</wp:posOffset>
            </wp:positionV>
            <wp:extent cx="1878965" cy="914400"/>
            <wp:effectExtent l="0" t="0" r="698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78965" cy="914400"/>
                    </a:xfrm>
                    <a:prstGeom prst="rect">
                      <a:avLst/>
                    </a:prstGeom>
                    <a:noFill/>
                  </pic:spPr>
                </pic:pic>
              </a:graphicData>
            </a:graphic>
            <wp14:sizeRelH relativeFrom="page">
              <wp14:pctWidth>0</wp14:pctWidth>
            </wp14:sizeRelH>
            <wp14:sizeRelV relativeFrom="page">
              <wp14:pctHeight>0</wp14:pctHeight>
            </wp14:sizeRelV>
          </wp:anchor>
        </w:drawing>
      </w:r>
    </w:p>
    <w:p w14:paraId="08A46F4D" w14:textId="620821F7" w:rsidR="00C941EE" w:rsidRPr="00AC55C8" w:rsidRDefault="00465934" w:rsidP="00B31FAA">
      <w:pPr>
        <w:suppressAutoHyphens/>
        <w:spacing w:before="240" w:after="120" w:line="240" w:lineRule="auto"/>
        <w:jc w:val="center"/>
        <w:rPr>
          <w:rFonts w:eastAsia="Times New Roman" w:cs="Arial"/>
          <w:b/>
          <w:color w:val="006152"/>
          <w:sz w:val="28"/>
          <w:szCs w:val="28"/>
          <w:lang w:val="en-GB" w:eastAsia="zh-CN"/>
        </w:rPr>
      </w:pPr>
      <w:r>
        <w:rPr>
          <w:rFonts w:eastAsia="Times New Roman" w:cs="Arial"/>
          <w:b/>
          <w:color w:val="006152"/>
          <w:sz w:val="28"/>
          <w:szCs w:val="28"/>
          <w:lang w:val="en-GB" w:eastAsia="zh-CN"/>
        </w:rPr>
        <w:t xml:space="preserve">Additional Campaign Information: </w:t>
      </w:r>
      <w:r w:rsidR="00097265">
        <w:rPr>
          <w:rFonts w:eastAsia="Times New Roman" w:cs="Arial"/>
          <w:b/>
          <w:color w:val="006152"/>
          <w:sz w:val="28"/>
          <w:szCs w:val="28"/>
          <w:lang w:val="en-GB" w:eastAsia="zh-CN"/>
        </w:rPr>
        <w:t>Ap</w:t>
      </w:r>
      <w:r w:rsidR="00097265" w:rsidRPr="001D3438">
        <w:rPr>
          <w:rFonts w:eastAsia="Times New Roman" w:cs="Arial"/>
          <w:b/>
          <w:color w:val="006152"/>
          <w:sz w:val="28"/>
          <w:szCs w:val="28"/>
          <w:lang w:val="en-GB" w:eastAsia="zh-CN"/>
        </w:rPr>
        <w:t>plicant Information</w:t>
      </w:r>
      <w:r w:rsidR="00097265" w:rsidRPr="00AC55C8">
        <w:rPr>
          <w:rFonts w:eastAsia="Times New Roman" w:cs="Arial"/>
          <w:b/>
          <w:color w:val="006152"/>
          <w:sz w:val="28"/>
          <w:szCs w:val="28"/>
          <w:lang w:val="en-GB" w:eastAsia="zh-CN"/>
        </w:rPr>
        <w:t xml:space="preserve"> Document</w:t>
      </w:r>
    </w:p>
    <w:p w14:paraId="6EB0EBAC" w14:textId="77777777" w:rsidR="00D84E8F" w:rsidRDefault="00D84E8F" w:rsidP="00D84E8F">
      <w:pPr>
        <w:widowControl w:val="0"/>
        <w:autoSpaceDE w:val="0"/>
        <w:autoSpaceDN w:val="0"/>
        <w:adjustRightInd w:val="0"/>
        <w:spacing w:after="0" w:line="240" w:lineRule="auto"/>
        <w:jc w:val="center"/>
        <w:rPr>
          <w:rFonts w:eastAsia="Times New Roman" w:cs="Arial"/>
          <w:b/>
          <w:iCs/>
          <w:sz w:val="24"/>
          <w:szCs w:val="24"/>
          <w:lang w:eastAsia="en-IE"/>
        </w:rPr>
      </w:pPr>
      <w:r w:rsidRPr="00D84E8F">
        <w:rPr>
          <w:rFonts w:eastAsia="Times New Roman" w:cs="Arial"/>
          <w:b/>
          <w:iCs/>
          <w:sz w:val="24"/>
          <w:szCs w:val="24"/>
          <w:lang w:eastAsia="en-IE"/>
        </w:rPr>
        <w:t xml:space="preserve">Domestic Attendant (Oibrí Tí), Supplementary Campaign </w:t>
      </w:r>
    </w:p>
    <w:p w14:paraId="0D7E0CA4" w14:textId="72750837" w:rsidR="00C941EE" w:rsidRDefault="00D84E8F" w:rsidP="00D84E8F">
      <w:pPr>
        <w:widowControl w:val="0"/>
        <w:autoSpaceDE w:val="0"/>
        <w:autoSpaceDN w:val="0"/>
        <w:adjustRightInd w:val="0"/>
        <w:spacing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University Hospital</w:t>
      </w:r>
    </w:p>
    <w:p w14:paraId="0EC90A3D" w14:textId="3BAEF2E4" w:rsidR="00D84E8F" w:rsidRDefault="00D84E8F" w:rsidP="00D84E8F">
      <w:pPr>
        <w:widowControl w:val="0"/>
        <w:autoSpaceDE w:val="0"/>
        <w:autoSpaceDN w:val="0"/>
        <w:adjustRightInd w:val="0"/>
        <w:spacing w:after="0" w:line="240" w:lineRule="auto"/>
        <w:jc w:val="center"/>
        <w:rPr>
          <w:rFonts w:eastAsia="Times New Roman" w:cs="Arial"/>
          <w:b/>
          <w:iCs/>
          <w:color w:val="000099"/>
          <w:sz w:val="24"/>
          <w:szCs w:val="24"/>
          <w:lang w:eastAsia="en-IE"/>
        </w:rPr>
      </w:pPr>
      <w:r>
        <w:rPr>
          <w:rFonts w:eastAsia="Times New Roman" w:cs="Arial"/>
          <w:b/>
          <w:iCs/>
          <w:color w:val="000099"/>
          <w:sz w:val="24"/>
          <w:szCs w:val="24"/>
          <w:lang w:eastAsia="en-IE"/>
        </w:rPr>
        <w:t>SLIGO 0</w:t>
      </w:r>
      <w:r w:rsidR="0037758A">
        <w:rPr>
          <w:rFonts w:eastAsia="Times New Roman" w:cs="Arial"/>
          <w:b/>
          <w:iCs/>
          <w:color w:val="000099"/>
          <w:sz w:val="24"/>
          <w:szCs w:val="24"/>
          <w:lang w:eastAsia="en-IE"/>
        </w:rPr>
        <w:t>6</w:t>
      </w:r>
      <w:r w:rsidR="00CA606F">
        <w:rPr>
          <w:rFonts w:eastAsia="Times New Roman" w:cs="Arial"/>
          <w:b/>
          <w:iCs/>
          <w:color w:val="000099"/>
          <w:sz w:val="24"/>
          <w:szCs w:val="24"/>
          <w:lang w:eastAsia="en-IE"/>
        </w:rPr>
        <w:t>62</w:t>
      </w:r>
    </w:p>
    <w:p w14:paraId="2F1D79D6" w14:textId="77777777" w:rsidR="00D84E8F" w:rsidRDefault="00D84E8F" w:rsidP="00D84E8F">
      <w:pPr>
        <w:spacing w:after="0" w:line="240" w:lineRule="auto"/>
        <w:jc w:val="both"/>
        <w:rPr>
          <w:rFonts w:eastAsia="Times New Roman" w:cs="Arial"/>
          <w:szCs w:val="20"/>
          <w:lang w:eastAsia="en-IE"/>
        </w:rPr>
      </w:pPr>
    </w:p>
    <w:p w14:paraId="6B367590" w14:textId="764423C7" w:rsidR="00D84E8F" w:rsidRPr="008433BC" w:rsidRDefault="00D84E8F" w:rsidP="00D84E8F">
      <w:pPr>
        <w:spacing w:after="0" w:line="240" w:lineRule="auto"/>
        <w:jc w:val="both"/>
        <w:rPr>
          <w:rFonts w:eastAsia="Times New Roman" w:cs="Arial"/>
          <w:szCs w:val="20"/>
          <w:lang w:eastAsia="en-IE"/>
        </w:rPr>
      </w:pPr>
      <w:r w:rsidRPr="008433BC">
        <w:rPr>
          <w:rFonts w:eastAsia="Times New Roman" w:cs="Arial"/>
          <w:szCs w:val="20"/>
          <w:lang w:eastAsia="en-IE"/>
        </w:rPr>
        <w:t>Dear Candidate,</w:t>
      </w:r>
    </w:p>
    <w:p w14:paraId="234900C3" w14:textId="77777777" w:rsidR="00D84E8F" w:rsidRPr="008433BC" w:rsidRDefault="00D84E8F" w:rsidP="00D84E8F">
      <w:pPr>
        <w:spacing w:after="0" w:line="240" w:lineRule="auto"/>
        <w:jc w:val="both"/>
        <w:rPr>
          <w:rFonts w:eastAsia="Times New Roman" w:cs="Arial"/>
          <w:sz w:val="16"/>
          <w:szCs w:val="16"/>
          <w:lang w:eastAsia="en-IE"/>
        </w:rPr>
      </w:pPr>
    </w:p>
    <w:p w14:paraId="42AEFE99" w14:textId="77777777" w:rsidR="00D84E8F" w:rsidRPr="008433BC" w:rsidRDefault="00D84E8F" w:rsidP="00D84E8F">
      <w:pPr>
        <w:spacing w:after="0" w:line="240" w:lineRule="auto"/>
        <w:jc w:val="both"/>
        <w:rPr>
          <w:rFonts w:eastAsia="Times New Roman" w:cs="Arial"/>
          <w:iCs/>
          <w:color w:val="000000"/>
          <w:szCs w:val="20"/>
          <w:lang w:eastAsia="en-IE"/>
        </w:rPr>
      </w:pPr>
      <w:r w:rsidRPr="008433BC">
        <w:rPr>
          <w:rFonts w:eastAsia="Times New Roman" w:cs="Arial"/>
          <w:szCs w:val="20"/>
          <w:lang w:eastAsia="en-IE"/>
        </w:rPr>
        <w:t>Thank you for your interest in this role.</w:t>
      </w:r>
      <w:r w:rsidRPr="008433BC">
        <w:rPr>
          <w:rFonts w:eastAsia="Times New Roman" w:cs="Arial"/>
          <w:iCs/>
          <w:szCs w:val="20"/>
          <w:lang w:eastAsia="en-IE"/>
        </w:rPr>
        <w:t xml:space="preserve"> It is our intention to form a panel as a result of this recruitment campaign as outlined in the Job Specification.</w:t>
      </w:r>
    </w:p>
    <w:p w14:paraId="4E6A118B" w14:textId="77777777" w:rsidR="00D84E8F" w:rsidRPr="008433BC" w:rsidRDefault="00D84E8F" w:rsidP="00D84E8F">
      <w:pPr>
        <w:spacing w:after="0" w:line="240" w:lineRule="auto"/>
        <w:jc w:val="both"/>
        <w:rPr>
          <w:rFonts w:eastAsia="Times New Roman" w:cs="Arial"/>
          <w:sz w:val="16"/>
          <w:szCs w:val="16"/>
          <w:lang w:eastAsia="en-IE"/>
        </w:rPr>
      </w:pPr>
    </w:p>
    <w:p w14:paraId="562FD2CB" w14:textId="77777777" w:rsidR="00D84E8F" w:rsidRPr="008433BC" w:rsidRDefault="00D84E8F" w:rsidP="00D84E8F">
      <w:pPr>
        <w:spacing w:after="0" w:line="240" w:lineRule="auto"/>
        <w:jc w:val="both"/>
        <w:rPr>
          <w:rFonts w:eastAsia="Times New Roman" w:cs="Arial"/>
          <w:szCs w:val="20"/>
          <w:lang w:eastAsia="en-IE"/>
        </w:rPr>
      </w:pPr>
      <w:r w:rsidRPr="008433BC">
        <w:rPr>
          <w:rFonts w:eastAsia="Times New Roman" w:cs="Arial"/>
          <w:szCs w:val="20"/>
          <w:lang w:eastAsia="en-IE"/>
        </w:rPr>
        <w:t xml:space="preserve">This document outlines how the recruitment process will be run and important dates. We highly recommend that you read this document before submitting an application. </w:t>
      </w:r>
    </w:p>
    <w:p w14:paraId="03B692A9" w14:textId="77777777" w:rsidR="00D84E8F" w:rsidRPr="008433BC" w:rsidRDefault="00D84E8F" w:rsidP="00D84E8F">
      <w:pPr>
        <w:spacing w:before="240" w:after="120" w:line="240" w:lineRule="auto"/>
        <w:textAlignment w:val="baseline"/>
        <w:rPr>
          <w:rFonts w:eastAsia="Times New Roman" w:cs="Arial"/>
          <w:b/>
          <w:color w:val="006152"/>
          <w:szCs w:val="20"/>
          <w:lang w:eastAsia="en-IE"/>
        </w:rPr>
      </w:pPr>
      <w:r w:rsidRPr="008433BC">
        <w:rPr>
          <w:rFonts w:eastAsia="Times New Roman" w:cs="Arial"/>
          <w:b/>
          <w:color w:val="006152"/>
          <w:szCs w:val="20"/>
          <w:lang w:eastAsia="en-IE"/>
        </w:rPr>
        <w:t xml:space="preserve">The HR / Recruitment Team Contact details: </w:t>
      </w:r>
    </w:p>
    <w:p w14:paraId="0E2519DD" w14:textId="77777777" w:rsidR="00D84E8F" w:rsidRPr="008433BC" w:rsidRDefault="00D84E8F" w:rsidP="00D84E8F">
      <w:pPr>
        <w:numPr>
          <w:ilvl w:val="0"/>
          <w:numId w:val="18"/>
        </w:numPr>
        <w:spacing w:before="240" w:after="0" w:line="240" w:lineRule="auto"/>
        <w:ind w:left="357" w:hanging="357"/>
        <w:textAlignment w:val="baseline"/>
        <w:rPr>
          <w:rFonts w:eastAsia="Times New Roman" w:cs="Arial"/>
          <w:szCs w:val="20"/>
          <w:lang w:eastAsia="en-IE"/>
        </w:rPr>
      </w:pPr>
      <w:r w:rsidRPr="008433BC">
        <w:rPr>
          <w:rFonts w:eastAsia="Times New Roman" w:cs="Arial"/>
          <w:szCs w:val="20"/>
          <w:lang w:eastAsia="en-IE"/>
        </w:rPr>
        <w:t xml:space="preserve">For any queries regarding the Recruitment process please contact: Aisling Watters, Allied Health / Clerical / Support Services Recruitment Team. Email: </w:t>
      </w:r>
      <w:hyperlink r:id="rId17" w:history="1">
        <w:r w:rsidRPr="008433BC">
          <w:rPr>
            <w:rFonts w:eastAsia="Times New Roman" w:cs="Arial"/>
            <w:szCs w:val="20"/>
            <w:u w:val="single"/>
            <w:lang w:eastAsia="en-IE"/>
          </w:rPr>
          <w:t>aisling.watters@hse.ie</w:t>
        </w:r>
      </w:hyperlink>
      <w:r w:rsidRPr="008433BC">
        <w:rPr>
          <w:rFonts w:eastAsia="Times New Roman" w:cs="Arial"/>
          <w:szCs w:val="20"/>
          <w:lang w:eastAsia="en-IE"/>
        </w:rPr>
        <w:t xml:space="preserve"> Phone: 071 91 80347</w:t>
      </w:r>
    </w:p>
    <w:p w14:paraId="405DFD2A" w14:textId="77777777" w:rsidR="00D84E8F" w:rsidRPr="008433BC" w:rsidRDefault="00D84E8F" w:rsidP="00D84E8F">
      <w:pPr>
        <w:numPr>
          <w:ilvl w:val="0"/>
          <w:numId w:val="18"/>
        </w:numPr>
        <w:spacing w:before="240" w:after="0" w:line="240" w:lineRule="auto"/>
        <w:ind w:left="357" w:hanging="357"/>
        <w:textAlignment w:val="baseline"/>
        <w:rPr>
          <w:rFonts w:eastAsia="Calibri" w:cs="Arial"/>
          <w:szCs w:val="20"/>
          <w:lang w:eastAsia="en-IE"/>
        </w:rPr>
      </w:pPr>
      <w:r w:rsidRPr="008433BC">
        <w:rPr>
          <w:rFonts w:eastAsia="Times New Roman" w:cs="Arial"/>
          <w:szCs w:val="20"/>
          <w:lang w:eastAsia="en-IE"/>
        </w:rPr>
        <w:t>For role-specific enquiries, please contact the named person in the Informal Enquiries section on the Job Specification.</w:t>
      </w:r>
    </w:p>
    <w:p w14:paraId="70C611D7" w14:textId="77777777" w:rsidR="00D84E8F" w:rsidRPr="008433BC" w:rsidRDefault="00D84E8F" w:rsidP="00D84E8F">
      <w:pPr>
        <w:numPr>
          <w:ilvl w:val="0"/>
          <w:numId w:val="18"/>
        </w:numPr>
        <w:spacing w:before="240" w:after="0" w:line="240" w:lineRule="auto"/>
        <w:ind w:left="357" w:hanging="357"/>
        <w:contextualSpacing/>
        <w:rPr>
          <w:rFonts w:eastAsia="Calibri" w:cs="Arial"/>
          <w:szCs w:val="20"/>
        </w:rPr>
      </w:pPr>
      <w:r w:rsidRPr="008433BC">
        <w:rPr>
          <w:rFonts w:eastAsia="Calibri" w:cs="Arial"/>
          <w:szCs w:val="20"/>
        </w:rPr>
        <w:t>The HR/Recruitment team may contact you via Rezoomo, email, phone or post. It is important to provide accurate contact details on your application form and ensure regular access to your emails. If you choose to use your work email, be aware that some communications may require a response within a specific timeframe. To prevent emails from going into spam, consider adding the HSE domain to your whitelist or safe senders list.</w:t>
      </w:r>
    </w:p>
    <w:p w14:paraId="79A76049" w14:textId="77777777" w:rsidR="00D84E8F" w:rsidRPr="008433BC" w:rsidRDefault="00D84E8F" w:rsidP="00D84E8F">
      <w:pPr>
        <w:spacing w:before="240"/>
        <w:contextualSpacing/>
        <w:rPr>
          <w:rFonts w:eastAsia="Calibri" w:cs="Arial"/>
          <w:szCs w:val="20"/>
        </w:rPr>
      </w:pPr>
    </w:p>
    <w:p w14:paraId="2525C20A" w14:textId="52659F42" w:rsidR="00D84E8F" w:rsidRPr="008433BC" w:rsidRDefault="00D84E8F" w:rsidP="00D84E8F">
      <w:pPr>
        <w:spacing w:before="240"/>
        <w:ind w:left="720"/>
        <w:contextualSpacing/>
        <w:jc w:val="center"/>
        <w:rPr>
          <w:rFonts w:eastAsia="Calibri" w:cs="Arial"/>
          <w:b/>
          <w:bCs/>
          <w:szCs w:val="20"/>
          <w:u w:val="single"/>
          <w:lang w:val="en-GB"/>
        </w:rPr>
      </w:pPr>
      <w:r w:rsidRPr="008433BC">
        <w:rPr>
          <w:rFonts w:eastAsia="Calibri" w:cs="Arial"/>
          <w:b/>
          <w:bCs/>
          <w:szCs w:val="20"/>
          <w:u w:val="single"/>
          <w:lang w:val="en-GB"/>
        </w:rPr>
        <w:t xml:space="preserve">Only fully completed application forms submitted via Rezoomo by the closing date and time </w:t>
      </w:r>
      <w:r>
        <w:rPr>
          <w:rFonts w:eastAsia="Calibri" w:cs="Arial"/>
          <w:b/>
          <w:bCs/>
          <w:szCs w:val="20"/>
          <w:u w:val="single"/>
          <w:lang w:val="en-GB"/>
        </w:rPr>
        <w:t>of 12 noon</w:t>
      </w:r>
      <w:r w:rsidRPr="000C74A4">
        <w:rPr>
          <w:rFonts w:eastAsia="Calibri" w:cs="Arial"/>
          <w:b/>
          <w:bCs/>
          <w:szCs w:val="20"/>
          <w:u w:val="single"/>
          <w:lang w:val="en-GB"/>
        </w:rPr>
        <w:t xml:space="preserve">, </w:t>
      </w:r>
      <w:r w:rsidR="0037758A">
        <w:rPr>
          <w:rFonts w:eastAsia="Calibri" w:cs="Arial"/>
          <w:b/>
          <w:bCs/>
          <w:color w:val="FF0000"/>
          <w:szCs w:val="20"/>
          <w:u w:val="single"/>
          <w:lang w:val="en-GB"/>
        </w:rPr>
        <w:t xml:space="preserve">Friday </w:t>
      </w:r>
      <w:r w:rsidR="00CA606F">
        <w:rPr>
          <w:rFonts w:eastAsia="Calibri" w:cs="Arial"/>
          <w:b/>
          <w:bCs/>
          <w:color w:val="FF0000"/>
          <w:szCs w:val="20"/>
          <w:u w:val="single"/>
          <w:lang w:val="en-GB"/>
        </w:rPr>
        <w:t>13</w:t>
      </w:r>
      <w:r w:rsidR="00CA606F" w:rsidRPr="00CA606F">
        <w:rPr>
          <w:rFonts w:eastAsia="Calibri" w:cs="Arial"/>
          <w:b/>
          <w:bCs/>
          <w:color w:val="FF0000"/>
          <w:szCs w:val="20"/>
          <w:u w:val="single"/>
          <w:vertAlign w:val="superscript"/>
          <w:lang w:val="en-GB"/>
        </w:rPr>
        <w:t>th</w:t>
      </w:r>
      <w:r w:rsidR="00CA606F">
        <w:rPr>
          <w:rFonts w:eastAsia="Calibri" w:cs="Arial"/>
          <w:b/>
          <w:bCs/>
          <w:color w:val="FF0000"/>
          <w:szCs w:val="20"/>
          <w:u w:val="single"/>
          <w:lang w:val="en-GB"/>
        </w:rPr>
        <w:t xml:space="preserve"> February</w:t>
      </w:r>
      <w:r w:rsidR="00DE66FE">
        <w:rPr>
          <w:rFonts w:eastAsia="Calibri" w:cs="Arial"/>
          <w:b/>
          <w:bCs/>
          <w:color w:val="FF0000"/>
          <w:szCs w:val="20"/>
          <w:u w:val="single"/>
          <w:lang w:val="en-GB"/>
        </w:rPr>
        <w:t xml:space="preserve"> 2026</w:t>
      </w:r>
      <w:r w:rsidRPr="00A57219">
        <w:rPr>
          <w:rFonts w:eastAsia="Calibri" w:cs="Arial"/>
          <w:b/>
          <w:bCs/>
          <w:color w:val="FF0000"/>
          <w:szCs w:val="20"/>
          <w:u w:val="single"/>
          <w:lang w:val="en-GB"/>
        </w:rPr>
        <w:t xml:space="preserve"> </w:t>
      </w:r>
      <w:r w:rsidRPr="008433BC">
        <w:rPr>
          <w:rFonts w:eastAsia="Calibri" w:cs="Arial"/>
          <w:b/>
          <w:bCs/>
          <w:szCs w:val="20"/>
          <w:u w:val="single"/>
          <w:lang w:val="en-GB"/>
        </w:rPr>
        <w:t>will be accepted. No exceptions will be made.</w:t>
      </w:r>
    </w:p>
    <w:p w14:paraId="3491B44D" w14:textId="77777777" w:rsidR="00D84E8F" w:rsidRDefault="00D84E8F" w:rsidP="00D84E8F">
      <w:pPr>
        <w:spacing w:before="240"/>
        <w:ind w:left="720"/>
        <w:contextualSpacing/>
        <w:jc w:val="center"/>
        <w:rPr>
          <w:rFonts w:eastAsia="Calibri" w:cs="Arial"/>
          <w:b/>
          <w:bCs/>
          <w:sz w:val="24"/>
          <w:szCs w:val="20"/>
          <w:lang w:val="en-GB"/>
        </w:rPr>
      </w:pPr>
      <w:r w:rsidRPr="008433BC">
        <w:rPr>
          <w:rFonts w:eastAsia="Calibri" w:cs="Arial"/>
          <w:b/>
          <w:bCs/>
          <w:sz w:val="24"/>
          <w:szCs w:val="20"/>
          <w:lang w:val="en-GB"/>
        </w:rPr>
        <w:t>***CV's not accepted for this campaign**</w:t>
      </w:r>
      <w:r>
        <w:rPr>
          <w:rFonts w:eastAsia="Calibri" w:cs="Arial"/>
          <w:b/>
          <w:bCs/>
          <w:sz w:val="24"/>
          <w:szCs w:val="20"/>
          <w:lang w:val="en-GB"/>
        </w:rPr>
        <w:t>*</w:t>
      </w:r>
    </w:p>
    <w:p w14:paraId="1F970AE2" w14:textId="6754627D" w:rsidR="0037758A" w:rsidRPr="0037758A" w:rsidRDefault="00CA606F" w:rsidP="00CA606F">
      <w:pPr>
        <w:widowControl w:val="0"/>
        <w:tabs>
          <w:tab w:val="num" w:pos="426"/>
        </w:tabs>
        <w:suppressAutoHyphens/>
        <w:autoSpaceDE w:val="0"/>
        <w:autoSpaceDN w:val="0"/>
        <w:adjustRightInd w:val="0"/>
        <w:spacing w:after="0" w:line="360" w:lineRule="auto"/>
        <w:ind w:left="426"/>
        <w:jc w:val="center"/>
        <w:rPr>
          <w:rFonts w:eastAsia="Times New Roman" w:cs="Arial"/>
          <w:b/>
          <w:bCs/>
          <w:sz w:val="36"/>
          <w:szCs w:val="36"/>
          <w:u w:val="single"/>
          <w:lang w:val="en-GB" w:eastAsia="en-IE"/>
        </w:rPr>
      </w:pPr>
      <w:hyperlink r:id="rId18" w:history="1">
        <w:r w:rsidRPr="00CA606F">
          <w:rPr>
            <w:rFonts w:cs="Arial"/>
            <w:b/>
            <w:bCs/>
            <w:color w:val="0563C1" w:themeColor="hyperlink"/>
            <w:sz w:val="40"/>
            <w:szCs w:val="40"/>
            <w:u w:val="single"/>
          </w:rPr>
          <w:t>https://www.rezoomo.com/job/92007/</w:t>
        </w:r>
      </w:hyperlink>
      <w:r w:rsidRPr="00CA606F">
        <w:rPr>
          <w:rFonts w:cs="Arial"/>
          <w:b/>
          <w:bCs/>
          <w:sz w:val="40"/>
          <w:szCs w:val="40"/>
          <w:u w:val="single"/>
        </w:rPr>
        <w:t xml:space="preserve"> </w:t>
      </w:r>
      <w:r w:rsidR="0037758A" w:rsidRPr="0037758A">
        <w:rPr>
          <w:rFonts w:eastAsia="Calibri" w:cs="Arial"/>
          <w:b/>
          <w:bCs/>
          <w:sz w:val="40"/>
          <w:szCs w:val="40"/>
          <w:u w:val="single"/>
        </w:rPr>
        <w:t xml:space="preserve"> </w:t>
      </w:r>
    </w:p>
    <w:sdt>
      <w:sdtPr>
        <w:rPr>
          <w:rFonts w:asciiTheme="minorHAnsi" w:eastAsiaTheme="minorHAnsi" w:hAnsiTheme="minorHAnsi" w:cs="Arial"/>
          <w:b w:val="0"/>
          <w:color w:val="auto"/>
          <w:sz w:val="22"/>
          <w:szCs w:val="20"/>
          <w:lang w:val="en-IE"/>
        </w:rPr>
        <w:id w:val="756025783"/>
        <w:docPartObj>
          <w:docPartGallery w:val="Table of Contents"/>
          <w:docPartUnique/>
        </w:docPartObj>
      </w:sdtPr>
      <w:sdtEndPr>
        <w:rPr>
          <w:rFonts w:ascii="Arial" w:hAnsi="Arial"/>
          <w:bCs/>
          <w:noProof/>
          <w:sz w:val="20"/>
        </w:rPr>
      </w:sdtEndPr>
      <w:sdtContent>
        <w:p w14:paraId="0501A92C" w14:textId="60803B9A" w:rsidR="00F979B3" w:rsidRPr="00762635" w:rsidRDefault="00F979B3" w:rsidP="00F979B3">
          <w:pPr>
            <w:pStyle w:val="TOCHeading"/>
            <w:spacing w:line="240" w:lineRule="auto"/>
            <w:rPr>
              <w:rFonts w:cs="Arial"/>
              <w:szCs w:val="20"/>
            </w:rPr>
          </w:pPr>
          <w:r w:rsidRPr="00762635">
            <w:rPr>
              <w:rFonts w:cs="Arial"/>
              <w:szCs w:val="20"/>
            </w:rPr>
            <w:t>Applicant Information Contents</w:t>
          </w:r>
        </w:p>
        <w:p w14:paraId="7B760CC0" w14:textId="4BE08AC3" w:rsidR="002B3056" w:rsidRDefault="00762635">
          <w:pPr>
            <w:pStyle w:val="TOC1"/>
            <w:rPr>
              <w:rFonts w:asciiTheme="minorHAnsi" w:eastAsiaTheme="minorEastAsia" w:hAnsiTheme="minorHAnsi"/>
              <w:noProof/>
              <w:sz w:val="22"/>
              <w:lang w:eastAsia="en-IE"/>
            </w:rPr>
          </w:pPr>
          <w:r>
            <w:rPr>
              <w:rFonts w:cs="Arial"/>
              <w:szCs w:val="20"/>
            </w:rPr>
            <w:fldChar w:fldCharType="begin"/>
          </w:r>
          <w:r>
            <w:rPr>
              <w:rFonts w:cs="Arial"/>
              <w:szCs w:val="20"/>
            </w:rPr>
            <w:instrText xml:space="preserve"> TOC \o "1-3" \h \z \u </w:instrText>
          </w:r>
          <w:r>
            <w:rPr>
              <w:rFonts w:cs="Arial"/>
              <w:szCs w:val="20"/>
            </w:rPr>
            <w:fldChar w:fldCharType="separate"/>
          </w:r>
          <w:hyperlink w:anchor="_Toc188374524" w:history="1">
            <w:r w:rsidR="002B3056" w:rsidRPr="002E056A">
              <w:rPr>
                <w:rStyle w:val="Hyperlink"/>
                <w:rFonts w:eastAsia="Times New Roman" w:cs="Arial"/>
                <w:noProof/>
                <w:lang w:val="en-US"/>
              </w:rPr>
              <w:t>Who should apply?</w:t>
            </w:r>
            <w:r w:rsidR="002B3056">
              <w:rPr>
                <w:noProof/>
                <w:webHidden/>
              </w:rPr>
              <w:tab/>
            </w:r>
            <w:r w:rsidR="002B3056">
              <w:rPr>
                <w:noProof/>
                <w:webHidden/>
              </w:rPr>
              <w:fldChar w:fldCharType="begin"/>
            </w:r>
            <w:r w:rsidR="002B3056">
              <w:rPr>
                <w:noProof/>
                <w:webHidden/>
              </w:rPr>
              <w:instrText xml:space="preserve"> PAGEREF _Toc188374524 \h </w:instrText>
            </w:r>
            <w:r w:rsidR="002B3056">
              <w:rPr>
                <w:noProof/>
                <w:webHidden/>
              </w:rPr>
            </w:r>
            <w:r w:rsidR="002B3056">
              <w:rPr>
                <w:noProof/>
                <w:webHidden/>
              </w:rPr>
              <w:fldChar w:fldCharType="separate"/>
            </w:r>
            <w:r w:rsidR="002B3056">
              <w:rPr>
                <w:noProof/>
                <w:webHidden/>
              </w:rPr>
              <w:t>2</w:t>
            </w:r>
            <w:r w:rsidR="002B3056">
              <w:rPr>
                <w:noProof/>
                <w:webHidden/>
              </w:rPr>
              <w:fldChar w:fldCharType="end"/>
            </w:r>
          </w:hyperlink>
        </w:p>
        <w:p w14:paraId="7AD42459" w14:textId="2E70E5E4" w:rsidR="002B3056" w:rsidRDefault="00CA606F">
          <w:pPr>
            <w:pStyle w:val="TOC1"/>
            <w:rPr>
              <w:rFonts w:asciiTheme="minorHAnsi" w:eastAsiaTheme="minorEastAsia" w:hAnsiTheme="minorHAnsi"/>
              <w:noProof/>
              <w:sz w:val="22"/>
              <w:lang w:eastAsia="en-IE"/>
            </w:rPr>
          </w:pPr>
          <w:hyperlink w:anchor="_Toc188374525" w:history="1">
            <w:r w:rsidR="002B3056" w:rsidRPr="002E056A">
              <w:rPr>
                <w:rStyle w:val="Hyperlink"/>
                <w:rFonts w:eastAsia="Times New Roman" w:cs="Arial"/>
                <w:noProof/>
                <w:lang w:val="en-US"/>
              </w:rPr>
              <w:t>How to apply for this post.</w:t>
            </w:r>
            <w:r w:rsidR="002B3056">
              <w:rPr>
                <w:noProof/>
                <w:webHidden/>
              </w:rPr>
              <w:tab/>
            </w:r>
            <w:r w:rsidR="002B3056">
              <w:rPr>
                <w:noProof/>
                <w:webHidden/>
              </w:rPr>
              <w:fldChar w:fldCharType="begin"/>
            </w:r>
            <w:r w:rsidR="002B3056">
              <w:rPr>
                <w:noProof/>
                <w:webHidden/>
              </w:rPr>
              <w:instrText xml:space="preserve"> PAGEREF _Toc188374525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37835B40" w14:textId="5F383031" w:rsidR="002B3056" w:rsidRDefault="00CA606F">
          <w:pPr>
            <w:pStyle w:val="TOC1"/>
            <w:rPr>
              <w:rFonts w:asciiTheme="minorHAnsi" w:eastAsiaTheme="minorEastAsia" w:hAnsiTheme="minorHAnsi"/>
              <w:noProof/>
              <w:sz w:val="22"/>
              <w:lang w:eastAsia="en-IE"/>
            </w:rPr>
          </w:pPr>
          <w:hyperlink w:anchor="_Toc188374526" w:history="1">
            <w:r w:rsidR="002B3056" w:rsidRPr="002E056A">
              <w:rPr>
                <w:rStyle w:val="Hyperlink"/>
                <w:rFonts w:cs="Arial"/>
                <w:noProof/>
              </w:rPr>
              <w:t>Candidates on existing panels</w:t>
            </w:r>
            <w:r w:rsidR="002B3056">
              <w:rPr>
                <w:noProof/>
                <w:webHidden/>
              </w:rPr>
              <w:tab/>
            </w:r>
            <w:r w:rsidR="002B3056">
              <w:rPr>
                <w:noProof/>
                <w:webHidden/>
              </w:rPr>
              <w:fldChar w:fldCharType="begin"/>
            </w:r>
            <w:r w:rsidR="002B3056">
              <w:rPr>
                <w:noProof/>
                <w:webHidden/>
              </w:rPr>
              <w:instrText xml:space="preserve"> PAGEREF _Toc188374526 \h </w:instrText>
            </w:r>
            <w:r w:rsidR="002B3056">
              <w:rPr>
                <w:noProof/>
                <w:webHidden/>
              </w:rPr>
            </w:r>
            <w:r w:rsidR="002B3056">
              <w:rPr>
                <w:noProof/>
                <w:webHidden/>
              </w:rPr>
              <w:fldChar w:fldCharType="separate"/>
            </w:r>
            <w:r w:rsidR="002B3056">
              <w:rPr>
                <w:noProof/>
                <w:webHidden/>
              </w:rPr>
              <w:t>3</w:t>
            </w:r>
            <w:r w:rsidR="002B3056">
              <w:rPr>
                <w:noProof/>
                <w:webHidden/>
              </w:rPr>
              <w:fldChar w:fldCharType="end"/>
            </w:r>
          </w:hyperlink>
        </w:p>
        <w:p w14:paraId="455075E6" w14:textId="5D326205" w:rsidR="002B3056" w:rsidRDefault="00CA606F">
          <w:pPr>
            <w:pStyle w:val="TOC1"/>
            <w:rPr>
              <w:rFonts w:asciiTheme="minorHAnsi" w:eastAsiaTheme="minorEastAsia" w:hAnsiTheme="minorHAnsi"/>
              <w:noProof/>
              <w:sz w:val="22"/>
              <w:lang w:eastAsia="en-IE"/>
            </w:rPr>
          </w:pPr>
          <w:hyperlink w:anchor="_Toc188374527" w:history="1">
            <w:r w:rsidR="002B3056" w:rsidRPr="002E056A">
              <w:rPr>
                <w:rStyle w:val="Hyperlink"/>
                <w:rFonts w:cs="Arial"/>
                <w:noProof/>
              </w:rPr>
              <w:t>How we will manage the selection process.</w:t>
            </w:r>
            <w:r w:rsidR="002B3056">
              <w:rPr>
                <w:noProof/>
                <w:webHidden/>
              </w:rPr>
              <w:tab/>
            </w:r>
            <w:r w:rsidR="002B3056">
              <w:rPr>
                <w:noProof/>
                <w:webHidden/>
              </w:rPr>
              <w:fldChar w:fldCharType="begin"/>
            </w:r>
            <w:r w:rsidR="002B3056">
              <w:rPr>
                <w:noProof/>
                <w:webHidden/>
              </w:rPr>
              <w:instrText xml:space="preserve"> PAGEREF _Toc188374527 \h </w:instrText>
            </w:r>
            <w:r w:rsidR="002B3056">
              <w:rPr>
                <w:noProof/>
                <w:webHidden/>
              </w:rPr>
            </w:r>
            <w:r w:rsidR="002B3056">
              <w:rPr>
                <w:noProof/>
                <w:webHidden/>
              </w:rPr>
              <w:fldChar w:fldCharType="separate"/>
            </w:r>
            <w:r w:rsidR="002B3056">
              <w:rPr>
                <w:noProof/>
                <w:webHidden/>
              </w:rPr>
              <w:t>4</w:t>
            </w:r>
            <w:r w:rsidR="002B3056">
              <w:rPr>
                <w:noProof/>
                <w:webHidden/>
              </w:rPr>
              <w:fldChar w:fldCharType="end"/>
            </w:r>
          </w:hyperlink>
        </w:p>
        <w:p w14:paraId="3AC7D59E" w14:textId="51E22E81" w:rsidR="002B3056" w:rsidRDefault="00CA606F">
          <w:pPr>
            <w:pStyle w:val="TOC1"/>
            <w:rPr>
              <w:rFonts w:asciiTheme="minorHAnsi" w:eastAsiaTheme="minorEastAsia" w:hAnsiTheme="minorHAnsi"/>
              <w:noProof/>
              <w:sz w:val="22"/>
              <w:lang w:eastAsia="en-IE"/>
            </w:rPr>
          </w:pPr>
          <w:hyperlink w:anchor="_Toc188374528" w:history="1">
            <w:r w:rsidR="002B3056" w:rsidRPr="002E056A">
              <w:rPr>
                <w:rStyle w:val="Hyperlink"/>
                <w:rFonts w:cs="Arial"/>
                <w:noProof/>
              </w:rPr>
              <w:t>Candidate Supports</w:t>
            </w:r>
            <w:r w:rsidR="002B3056">
              <w:rPr>
                <w:noProof/>
                <w:webHidden/>
              </w:rPr>
              <w:tab/>
            </w:r>
            <w:r w:rsidR="002B3056">
              <w:rPr>
                <w:noProof/>
                <w:webHidden/>
              </w:rPr>
              <w:fldChar w:fldCharType="begin"/>
            </w:r>
            <w:r w:rsidR="002B3056">
              <w:rPr>
                <w:noProof/>
                <w:webHidden/>
              </w:rPr>
              <w:instrText xml:space="preserve"> PAGEREF _Toc188374528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F5AD8CE" w14:textId="06E3F3EC" w:rsidR="002B3056" w:rsidRDefault="00CA606F">
          <w:pPr>
            <w:pStyle w:val="TOC1"/>
            <w:rPr>
              <w:rFonts w:asciiTheme="minorHAnsi" w:eastAsiaTheme="minorEastAsia" w:hAnsiTheme="minorHAnsi"/>
              <w:noProof/>
              <w:sz w:val="22"/>
              <w:lang w:eastAsia="en-IE"/>
            </w:rPr>
          </w:pPr>
          <w:hyperlink w:anchor="_Toc188374529" w:history="1">
            <w:r w:rsidR="002B3056" w:rsidRPr="002E056A">
              <w:rPr>
                <w:rStyle w:val="Hyperlink"/>
                <w:noProof/>
              </w:rPr>
              <w:t>Reasonable Accommodations Requests for Candidates with Disabilities</w:t>
            </w:r>
            <w:r w:rsidR="002B3056">
              <w:rPr>
                <w:noProof/>
                <w:webHidden/>
              </w:rPr>
              <w:tab/>
            </w:r>
            <w:r w:rsidR="002B3056">
              <w:rPr>
                <w:noProof/>
                <w:webHidden/>
              </w:rPr>
              <w:fldChar w:fldCharType="begin"/>
            </w:r>
            <w:r w:rsidR="002B3056">
              <w:rPr>
                <w:noProof/>
                <w:webHidden/>
              </w:rPr>
              <w:instrText xml:space="preserve"> PAGEREF _Toc188374529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7B3C1878" w14:textId="50B162BA" w:rsidR="002B3056" w:rsidRDefault="00CA606F">
          <w:pPr>
            <w:pStyle w:val="TOC1"/>
            <w:rPr>
              <w:rFonts w:asciiTheme="minorHAnsi" w:eastAsiaTheme="minorEastAsia" w:hAnsiTheme="minorHAnsi"/>
              <w:noProof/>
              <w:sz w:val="22"/>
              <w:lang w:eastAsia="en-IE"/>
            </w:rPr>
          </w:pPr>
          <w:hyperlink w:anchor="_Toc188374530" w:history="1">
            <w:r w:rsidR="002B3056" w:rsidRPr="002E056A">
              <w:rPr>
                <w:rStyle w:val="Hyperlink"/>
                <w:rFonts w:cs="Arial"/>
                <w:noProof/>
              </w:rPr>
              <w:t>Interview Notes</w:t>
            </w:r>
            <w:r w:rsidR="002B3056">
              <w:rPr>
                <w:noProof/>
                <w:webHidden/>
              </w:rPr>
              <w:tab/>
            </w:r>
            <w:r w:rsidR="002B3056">
              <w:rPr>
                <w:noProof/>
                <w:webHidden/>
              </w:rPr>
              <w:fldChar w:fldCharType="begin"/>
            </w:r>
            <w:r w:rsidR="002B3056">
              <w:rPr>
                <w:noProof/>
                <w:webHidden/>
              </w:rPr>
              <w:instrText xml:space="preserve"> PAGEREF _Toc188374530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1741E319" w14:textId="0732F145" w:rsidR="002B3056" w:rsidRDefault="00CA606F">
          <w:pPr>
            <w:pStyle w:val="TOC1"/>
            <w:rPr>
              <w:rFonts w:asciiTheme="minorHAnsi" w:eastAsiaTheme="minorEastAsia" w:hAnsiTheme="minorHAnsi"/>
              <w:noProof/>
              <w:sz w:val="22"/>
              <w:lang w:eastAsia="en-IE"/>
            </w:rPr>
          </w:pPr>
          <w:hyperlink w:anchor="_Toc188374531" w:history="1">
            <w:r w:rsidR="002B3056" w:rsidRPr="002E056A">
              <w:rPr>
                <w:rStyle w:val="Hyperlink"/>
                <w:rFonts w:cs="Arial"/>
                <w:noProof/>
              </w:rPr>
              <w:t>Formation of Panels</w:t>
            </w:r>
            <w:r w:rsidR="002B3056">
              <w:rPr>
                <w:noProof/>
                <w:webHidden/>
              </w:rPr>
              <w:tab/>
            </w:r>
            <w:r w:rsidR="002B3056">
              <w:rPr>
                <w:noProof/>
                <w:webHidden/>
              </w:rPr>
              <w:fldChar w:fldCharType="begin"/>
            </w:r>
            <w:r w:rsidR="002B3056">
              <w:rPr>
                <w:noProof/>
                <w:webHidden/>
              </w:rPr>
              <w:instrText xml:space="preserve"> PAGEREF _Toc188374531 \h </w:instrText>
            </w:r>
            <w:r w:rsidR="002B3056">
              <w:rPr>
                <w:noProof/>
                <w:webHidden/>
              </w:rPr>
            </w:r>
            <w:r w:rsidR="002B3056">
              <w:rPr>
                <w:noProof/>
                <w:webHidden/>
              </w:rPr>
              <w:fldChar w:fldCharType="separate"/>
            </w:r>
            <w:r w:rsidR="002B3056">
              <w:rPr>
                <w:noProof/>
                <w:webHidden/>
              </w:rPr>
              <w:t>5</w:t>
            </w:r>
            <w:r w:rsidR="002B3056">
              <w:rPr>
                <w:noProof/>
                <w:webHidden/>
              </w:rPr>
              <w:fldChar w:fldCharType="end"/>
            </w:r>
          </w:hyperlink>
        </w:p>
        <w:p w14:paraId="55B2055B" w14:textId="2F2F226A" w:rsidR="002B3056" w:rsidRDefault="00CA606F">
          <w:pPr>
            <w:pStyle w:val="TOC1"/>
            <w:rPr>
              <w:rFonts w:asciiTheme="minorHAnsi" w:eastAsiaTheme="minorEastAsia" w:hAnsiTheme="minorHAnsi"/>
              <w:noProof/>
              <w:sz w:val="22"/>
              <w:lang w:eastAsia="en-IE"/>
            </w:rPr>
          </w:pPr>
          <w:hyperlink w:anchor="_Toc188374533" w:history="1">
            <w:r w:rsidR="002B3056" w:rsidRPr="002E056A">
              <w:rPr>
                <w:rStyle w:val="Hyperlink"/>
                <w:noProof/>
              </w:rPr>
              <w:t>Marking System</w:t>
            </w:r>
            <w:r w:rsidR="002B3056">
              <w:rPr>
                <w:noProof/>
                <w:webHidden/>
              </w:rPr>
              <w:tab/>
            </w:r>
            <w:r w:rsidR="002B3056">
              <w:rPr>
                <w:noProof/>
                <w:webHidden/>
              </w:rPr>
              <w:fldChar w:fldCharType="begin"/>
            </w:r>
            <w:r w:rsidR="002B3056">
              <w:rPr>
                <w:noProof/>
                <w:webHidden/>
              </w:rPr>
              <w:instrText xml:space="preserve"> PAGEREF _Toc188374533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298454A5" w14:textId="2101C453" w:rsidR="002B3056" w:rsidRDefault="00CA606F">
          <w:pPr>
            <w:pStyle w:val="TOC1"/>
            <w:rPr>
              <w:rFonts w:asciiTheme="minorHAnsi" w:eastAsiaTheme="minorEastAsia" w:hAnsiTheme="minorHAnsi"/>
              <w:noProof/>
              <w:sz w:val="22"/>
              <w:lang w:eastAsia="en-IE"/>
            </w:rPr>
          </w:pPr>
          <w:hyperlink w:anchor="_Toc188374534" w:history="1">
            <w:r w:rsidR="002B3056" w:rsidRPr="002E056A">
              <w:rPr>
                <w:rStyle w:val="Hyperlink"/>
                <w:noProof/>
              </w:rPr>
              <w:t>Future panels</w:t>
            </w:r>
            <w:r w:rsidR="002B3056">
              <w:rPr>
                <w:noProof/>
                <w:webHidden/>
              </w:rPr>
              <w:tab/>
            </w:r>
            <w:r w:rsidR="002B3056">
              <w:rPr>
                <w:noProof/>
                <w:webHidden/>
              </w:rPr>
              <w:fldChar w:fldCharType="begin"/>
            </w:r>
            <w:r w:rsidR="002B3056">
              <w:rPr>
                <w:noProof/>
                <w:webHidden/>
              </w:rPr>
              <w:instrText xml:space="preserve"> PAGEREF _Toc188374534 \h </w:instrText>
            </w:r>
            <w:r w:rsidR="002B3056">
              <w:rPr>
                <w:noProof/>
                <w:webHidden/>
              </w:rPr>
            </w:r>
            <w:r w:rsidR="002B3056">
              <w:rPr>
                <w:noProof/>
                <w:webHidden/>
              </w:rPr>
              <w:fldChar w:fldCharType="separate"/>
            </w:r>
            <w:r w:rsidR="002B3056">
              <w:rPr>
                <w:noProof/>
                <w:webHidden/>
              </w:rPr>
              <w:t>6</w:t>
            </w:r>
            <w:r w:rsidR="002B3056">
              <w:rPr>
                <w:noProof/>
                <w:webHidden/>
              </w:rPr>
              <w:fldChar w:fldCharType="end"/>
            </w:r>
          </w:hyperlink>
        </w:p>
        <w:p w14:paraId="54AFF696" w14:textId="0F1BD53C" w:rsidR="002B3056" w:rsidRDefault="00CA606F">
          <w:pPr>
            <w:pStyle w:val="TOC1"/>
            <w:rPr>
              <w:rFonts w:asciiTheme="minorHAnsi" w:eastAsiaTheme="minorEastAsia" w:hAnsiTheme="minorHAnsi"/>
              <w:noProof/>
              <w:sz w:val="22"/>
              <w:lang w:eastAsia="en-IE"/>
            </w:rPr>
          </w:pPr>
          <w:hyperlink w:anchor="_Toc188374535" w:history="1">
            <w:r w:rsidR="002B3056" w:rsidRPr="002E056A">
              <w:rPr>
                <w:rStyle w:val="Hyperlink"/>
                <w:rFonts w:eastAsia="Times New Roman" w:cs="Arial"/>
                <w:noProof/>
                <w:lang w:val="en-US"/>
              </w:rPr>
              <w:t>Acceptance / Declination of a Recommendation to Proceed</w:t>
            </w:r>
            <w:r w:rsidR="002B3056">
              <w:rPr>
                <w:noProof/>
                <w:webHidden/>
              </w:rPr>
              <w:tab/>
            </w:r>
            <w:r w:rsidR="002B3056">
              <w:rPr>
                <w:noProof/>
                <w:webHidden/>
              </w:rPr>
              <w:fldChar w:fldCharType="begin"/>
            </w:r>
            <w:r w:rsidR="002B3056">
              <w:rPr>
                <w:noProof/>
                <w:webHidden/>
              </w:rPr>
              <w:instrText xml:space="preserve"> PAGEREF _Toc188374535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7D93BE9E" w14:textId="1402BDDC" w:rsidR="002B3056" w:rsidRDefault="00CA606F">
          <w:pPr>
            <w:pStyle w:val="TOC1"/>
            <w:rPr>
              <w:rFonts w:asciiTheme="minorHAnsi" w:eastAsiaTheme="minorEastAsia" w:hAnsiTheme="minorHAnsi"/>
              <w:noProof/>
              <w:sz w:val="22"/>
              <w:lang w:eastAsia="en-IE"/>
            </w:rPr>
          </w:pPr>
          <w:hyperlink w:anchor="_Toc188374536" w:history="1">
            <w:r w:rsidR="002B3056" w:rsidRPr="002E056A">
              <w:rPr>
                <w:rStyle w:val="Hyperlink"/>
                <w:rFonts w:eastAsia="Times New Roman" w:cs="Arial"/>
                <w:noProof/>
                <w:lang w:val="en-US"/>
              </w:rPr>
              <w:t>Recruitment Process Time Scales</w:t>
            </w:r>
            <w:r w:rsidR="002B3056">
              <w:rPr>
                <w:noProof/>
                <w:webHidden/>
              </w:rPr>
              <w:tab/>
            </w:r>
            <w:r w:rsidR="002B3056">
              <w:rPr>
                <w:noProof/>
                <w:webHidden/>
              </w:rPr>
              <w:fldChar w:fldCharType="begin"/>
            </w:r>
            <w:r w:rsidR="002B3056">
              <w:rPr>
                <w:noProof/>
                <w:webHidden/>
              </w:rPr>
              <w:instrText xml:space="preserve"> PAGEREF _Toc188374536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2804A358" w14:textId="69AB9489" w:rsidR="002B3056" w:rsidRDefault="00CA606F">
          <w:pPr>
            <w:pStyle w:val="TOC1"/>
            <w:rPr>
              <w:rFonts w:asciiTheme="minorHAnsi" w:eastAsiaTheme="minorEastAsia" w:hAnsiTheme="minorHAnsi"/>
              <w:noProof/>
              <w:sz w:val="22"/>
              <w:lang w:eastAsia="en-IE"/>
            </w:rPr>
          </w:pPr>
          <w:hyperlink w:anchor="_Toc188374537" w:history="1">
            <w:r w:rsidR="002B3056" w:rsidRPr="002E056A">
              <w:rPr>
                <w:rStyle w:val="Hyperlink"/>
                <w:rFonts w:eastAsia="Times New Roman" w:cs="Arial"/>
                <w:noProof/>
                <w:lang w:val="en-US"/>
              </w:rPr>
              <w:t>Security Clearance</w:t>
            </w:r>
            <w:r w:rsidR="002B3056">
              <w:rPr>
                <w:noProof/>
                <w:webHidden/>
              </w:rPr>
              <w:tab/>
            </w:r>
            <w:r w:rsidR="002B3056">
              <w:rPr>
                <w:noProof/>
                <w:webHidden/>
              </w:rPr>
              <w:fldChar w:fldCharType="begin"/>
            </w:r>
            <w:r w:rsidR="002B3056">
              <w:rPr>
                <w:noProof/>
                <w:webHidden/>
              </w:rPr>
              <w:instrText xml:space="preserve"> PAGEREF _Toc188374537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54FB28D4" w14:textId="642DD0CB" w:rsidR="002B3056" w:rsidRDefault="00CA606F">
          <w:pPr>
            <w:pStyle w:val="TOC1"/>
            <w:rPr>
              <w:rFonts w:asciiTheme="minorHAnsi" w:eastAsiaTheme="minorEastAsia" w:hAnsiTheme="minorHAnsi"/>
              <w:noProof/>
              <w:sz w:val="22"/>
              <w:lang w:eastAsia="en-IE"/>
            </w:rPr>
          </w:pPr>
          <w:hyperlink w:anchor="_Toc188374538" w:history="1">
            <w:r w:rsidR="002B3056" w:rsidRPr="002E056A">
              <w:rPr>
                <w:rStyle w:val="Hyperlink"/>
                <w:rFonts w:cs="Arial"/>
                <w:noProof/>
              </w:rPr>
              <w:t>Review and Complaint Procedure (CPSA)</w:t>
            </w:r>
            <w:r w:rsidR="002B3056">
              <w:rPr>
                <w:noProof/>
                <w:webHidden/>
              </w:rPr>
              <w:tab/>
            </w:r>
            <w:r w:rsidR="002B3056">
              <w:rPr>
                <w:noProof/>
                <w:webHidden/>
              </w:rPr>
              <w:fldChar w:fldCharType="begin"/>
            </w:r>
            <w:r w:rsidR="002B3056">
              <w:rPr>
                <w:noProof/>
                <w:webHidden/>
              </w:rPr>
              <w:instrText xml:space="preserve"> PAGEREF _Toc188374538 \h </w:instrText>
            </w:r>
            <w:r w:rsidR="002B3056">
              <w:rPr>
                <w:noProof/>
                <w:webHidden/>
              </w:rPr>
            </w:r>
            <w:r w:rsidR="002B3056">
              <w:rPr>
                <w:noProof/>
                <w:webHidden/>
              </w:rPr>
              <w:fldChar w:fldCharType="separate"/>
            </w:r>
            <w:r w:rsidR="002B3056">
              <w:rPr>
                <w:noProof/>
                <w:webHidden/>
              </w:rPr>
              <w:t>7</w:t>
            </w:r>
            <w:r w:rsidR="002B3056">
              <w:rPr>
                <w:noProof/>
                <w:webHidden/>
              </w:rPr>
              <w:fldChar w:fldCharType="end"/>
            </w:r>
          </w:hyperlink>
        </w:p>
        <w:p w14:paraId="425A4041" w14:textId="607F2590" w:rsidR="002B3056" w:rsidRDefault="00CA606F">
          <w:pPr>
            <w:pStyle w:val="TOC1"/>
            <w:rPr>
              <w:rFonts w:asciiTheme="minorHAnsi" w:eastAsiaTheme="minorEastAsia" w:hAnsiTheme="minorHAnsi"/>
              <w:noProof/>
              <w:sz w:val="22"/>
              <w:lang w:eastAsia="en-IE"/>
            </w:rPr>
          </w:pPr>
          <w:hyperlink w:anchor="_Toc188374539" w:history="1">
            <w:r w:rsidR="002B3056" w:rsidRPr="002E056A">
              <w:rPr>
                <w:rStyle w:val="Hyperlink"/>
                <w:rFonts w:cs="Arial"/>
                <w:noProof/>
              </w:rPr>
              <w:t>HSE Privacy Policy</w:t>
            </w:r>
            <w:r w:rsidR="002B3056">
              <w:rPr>
                <w:noProof/>
                <w:webHidden/>
              </w:rPr>
              <w:tab/>
            </w:r>
            <w:r w:rsidR="002B3056">
              <w:rPr>
                <w:noProof/>
                <w:webHidden/>
              </w:rPr>
              <w:fldChar w:fldCharType="begin"/>
            </w:r>
            <w:r w:rsidR="002B3056">
              <w:rPr>
                <w:noProof/>
                <w:webHidden/>
              </w:rPr>
              <w:instrText xml:space="preserve"> PAGEREF _Toc188374539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1B5FE564" w14:textId="1C175F65" w:rsidR="002B3056" w:rsidRDefault="00CA606F">
          <w:pPr>
            <w:pStyle w:val="TOC1"/>
            <w:rPr>
              <w:rFonts w:asciiTheme="minorHAnsi" w:eastAsiaTheme="minorEastAsia" w:hAnsiTheme="minorHAnsi"/>
              <w:noProof/>
              <w:sz w:val="22"/>
              <w:lang w:eastAsia="en-IE"/>
            </w:rPr>
          </w:pPr>
          <w:hyperlink w:anchor="_Toc188374540" w:history="1">
            <w:r w:rsidR="002B3056" w:rsidRPr="002E056A">
              <w:rPr>
                <w:rStyle w:val="Hyperlink"/>
                <w:noProof/>
              </w:rPr>
              <w:t>Superannuation / Pension Information</w:t>
            </w:r>
            <w:r w:rsidR="002B3056">
              <w:rPr>
                <w:noProof/>
                <w:webHidden/>
              </w:rPr>
              <w:tab/>
            </w:r>
            <w:r w:rsidR="002B3056">
              <w:rPr>
                <w:noProof/>
                <w:webHidden/>
              </w:rPr>
              <w:fldChar w:fldCharType="begin"/>
            </w:r>
            <w:r w:rsidR="002B3056">
              <w:rPr>
                <w:noProof/>
                <w:webHidden/>
              </w:rPr>
              <w:instrText xml:space="preserve"> PAGEREF _Toc188374540 \h </w:instrText>
            </w:r>
            <w:r w:rsidR="002B3056">
              <w:rPr>
                <w:noProof/>
                <w:webHidden/>
              </w:rPr>
            </w:r>
            <w:r w:rsidR="002B3056">
              <w:rPr>
                <w:noProof/>
                <w:webHidden/>
              </w:rPr>
              <w:fldChar w:fldCharType="separate"/>
            </w:r>
            <w:r w:rsidR="002B3056">
              <w:rPr>
                <w:noProof/>
                <w:webHidden/>
              </w:rPr>
              <w:t>8</w:t>
            </w:r>
            <w:r w:rsidR="002B3056">
              <w:rPr>
                <w:noProof/>
                <w:webHidden/>
              </w:rPr>
              <w:fldChar w:fldCharType="end"/>
            </w:r>
          </w:hyperlink>
        </w:p>
        <w:p w14:paraId="48EFF6C2" w14:textId="00229E22" w:rsidR="002B3056" w:rsidRDefault="00CA606F">
          <w:pPr>
            <w:pStyle w:val="TOC1"/>
            <w:rPr>
              <w:rFonts w:asciiTheme="minorHAnsi" w:eastAsiaTheme="minorEastAsia" w:hAnsiTheme="minorHAnsi"/>
              <w:noProof/>
              <w:sz w:val="22"/>
              <w:lang w:eastAsia="en-IE"/>
            </w:rPr>
          </w:pPr>
          <w:hyperlink w:anchor="_Toc188374541" w:history="1">
            <w:r w:rsidR="002B3056" w:rsidRPr="002E056A">
              <w:rPr>
                <w:rStyle w:val="Hyperlink"/>
                <w:rFonts w:cs="Arial"/>
                <w:noProof/>
              </w:rPr>
              <w:t>Appendices: Supplementary recruitment and selection process information</w:t>
            </w:r>
            <w:r w:rsidR="002B3056">
              <w:rPr>
                <w:noProof/>
                <w:webHidden/>
              </w:rPr>
              <w:tab/>
            </w:r>
            <w:r w:rsidR="002B3056">
              <w:rPr>
                <w:noProof/>
                <w:webHidden/>
              </w:rPr>
              <w:fldChar w:fldCharType="begin"/>
            </w:r>
            <w:r w:rsidR="002B3056">
              <w:rPr>
                <w:noProof/>
                <w:webHidden/>
              </w:rPr>
              <w:instrText xml:space="preserve"> PAGEREF _Toc188374541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38DA4A9E" w14:textId="5061BBC3" w:rsidR="002B3056" w:rsidRDefault="00CA606F">
          <w:pPr>
            <w:pStyle w:val="TOC2"/>
            <w:tabs>
              <w:tab w:val="right" w:leader="dot" w:pos="9288"/>
            </w:tabs>
            <w:rPr>
              <w:rFonts w:asciiTheme="minorHAnsi" w:eastAsiaTheme="minorEastAsia" w:hAnsiTheme="minorHAnsi"/>
              <w:noProof/>
              <w:sz w:val="22"/>
              <w:lang w:eastAsia="en-IE"/>
            </w:rPr>
          </w:pPr>
          <w:hyperlink w:anchor="_Toc188374542" w:history="1">
            <w:r w:rsidR="002B3056" w:rsidRPr="002E056A">
              <w:rPr>
                <w:rStyle w:val="Hyperlink"/>
                <w:noProof/>
              </w:rPr>
              <w:t>Appendix 1: Eligibility Criteria</w:t>
            </w:r>
            <w:r w:rsidR="002B3056">
              <w:rPr>
                <w:noProof/>
                <w:webHidden/>
              </w:rPr>
              <w:tab/>
            </w:r>
            <w:r w:rsidR="002B3056">
              <w:rPr>
                <w:noProof/>
                <w:webHidden/>
              </w:rPr>
              <w:fldChar w:fldCharType="begin"/>
            </w:r>
            <w:r w:rsidR="002B3056">
              <w:rPr>
                <w:noProof/>
                <w:webHidden/>
              </w:rPr>
              <w:instrText xml:space="preserve"> PAGEREF _Toc188374542 \h </w:instrText>
            </w:r>
            <w:r w:rsidR="002B3056">
              <w:rPr>
                <w:noProof/>
                <w:webHidden/>
              </w:rPr>
            </w:r>
            <w:r w:rsidR="002B3056">
              <w:rPr>
                <w:noProof/>
                <w:webHidden/>
              </w:rPr>
              <w:fldChar w:fldCharType="separate"/>
            </w:r>
            <w:r w:rsidR="002B3056">
              <w:rPr>
                <w:noProof/>
                <w:webHidden/>
              </w:rPr>
              <w:t>9</w:t>
            </w:r>
            <w:r w:rsidR="002B3056">
              <w:rPr>
                <w:noProof/>
                <w:webHidden/>
              </w:rPr>
              <w:fldChar w:fldCharType="end"/>
            </w:r>
          </w:hyperlink>
        </w:p>
        <w:p w14:paraId="296D5695" w14:textId="73C31A12" w:rsidR="002B3056" w:rsidRDefault="00CA606F">
          <w:pPr>
            <w:pStyle w:val="TOC2"/>
            <w:tabs>
              <w:tab w:val="right" w:leader="dot" w:pos="9288"/>
            </w:tabs>
            <w:rPr>
              <w:rFonts w:asciiTheme="minorHAnsi" w:eastAsiaTheme="minorEastAsia" w:hAnsiTheme="minorHAnsi"/>
              <w:noProof/>
              <w:sz w:val="22"/>
              <w:lang w:eastAsia="en-IE"/>
            </w:rPr>
          </w:pPr>
          <w:hyperlink w:anchor="_Toc188374543" w:history="1">
            <w:r w:rsidR="002B3056" w:rsidRPr="002E056A">
              <w:rPr>
                <w:rStyle w:val="Hyperlink"/>
                <w:noProof/>
              </w:rPr>
              <w:t>Appendix 2: EEA, Swiss, British and Non-EEA Applicants resident in the State</w:t>
            </w:r>
            <w:r w:rsidR="002B3056">
              <w:rPr>
                <w:noProof/>
                <w:webHidden/>
              </w:rPr>
              <w:tab/>
            </w:r>
            <w:r w:rsidR="002B3056">
              <w:rPr>
                <w:noProof/>
                <w:webHidden/>
              </w:rPr>
              <w:fldChar w:fldCharType="begin"/>
            </w:r>
            <w:r w:rsidR="002B3056">
              <w:rPr>
                <w:noProof/>
                <w:webHidden/>
              </w:rPr>
              <w:instrText xml:space="preserve"> PAGEREF _Toc188374543 \h </w:instrText>
            </w:r>
            <w:r w:rsidR="002B3056">
              <w:rPr>
                <w:noProof/>
                <w:webHidden/>
              </w:rPr>
            </w:r>
            <w:r w:rsidR="002B3056">
              <w:rPr>
                <w:noProof/>
                <w:webHidden/>
              </w:rPr>
              <w:fldChar w:fldCharType="separate"/>
            </w:r>
            <w:r w:rsidR="002B3056">
              <w:rPr>
                <w:noProof/>
                <w:webHidden/>
              </w:rPr>
              <w:t>10</w:t>
            </w:r>
            <w:r w:rsidR="002B3056">
              <w:rPr>
                <w:noProof/>
                <w:webHidden/>
              </w:rPr>
              <w:fldChar w:fldCharType="end"/>
            </w:r>
          </w:hyperlink>
        </w:p>
        <w:p w14:paraId="629F5B08" w14:textId="48A730FE" w:rsidR="002B3056" w:rsidRDefault="00CA606F">
          <w:pPr>
            <w:pStyle w:val="TOC2"/>
            <w:tabs>
              <w:tab w:val="right" w:leader="dot" w:pos="9288"/>
            </w:tabs>
            <w:rPr>
              <w:rFonts w:asciiTheme="minorHAnsi" w:eastAsiaTheme="minorEastAsia" w:hAnsiTheme="minorHAnsi"/>
              <w:noProof/>
              <w:sz w:val="22"/>
              <w:lang w:eastAsia="en-IE"/>
            </w:rPr>
          </w:pPr>
          <w:hyperlink w:anchor="_Toc188374544" w:history="1">
            <w:r w:rsidR="002B3056" w:rsidRPr="002E056A">
              <w:rPr>
                <w:rStyle w:val="Hyperlink"/>
                <w:noProof/>
              </w:rPr>
              <w:t>Appendix 3: Clearances</w:t>
            </w:r>
            <w:r w:rsidR="002B3056">
              <w:rPr>
                <w:noProof/>
                <w:webHidden/>
              </w:rPr>
              <w:tab/>
            </w:r>
            <w:r w:rsidR="002B3056">
              <w:rPr>
                <w:noProof/>
                <w:webHidden/>
              </w:rPr>
              <w:fldChar w:fldCharType="begin"/>
            </w:r>
            <w:r w:rsidR="002B3056">
              <w:rPr>
                <w:noProof/>
                <w:webHidden/>
              </w:rPr>
              <w:instrText xml:space="preserve"> PAGEREF _Toc188374544 \h </w:instrText>
            </w:r>
            <w:r w:rsidR="002B3056">
              <w:rPr>
                <w:noProof/>
                <w:webHidden/>
              </w:rPr>
            </w:r>
            <w:r w:rsidR="002B3056">
              <w:rPr>
                <w:noProof/>
                <w:webHidden/>
              </w:rPr>
              <w:fldChar w:fldCharType="separate"/>
            </w:r>
            <w:r w:rsidR="002B3056">
              <w:rPr>
                <w:noProof/>
                <w:webHidden/>
              </w:rPr>
              <w:t>11</w:t>
            </w:r>
            <w:r w:rsidR="002B3056">
              <w:rPr>
                <w:noProof/>
                <w:webHidden/>
              </w:rPr>
              <w:fldChar w:fldCharType="end"/>
            </w:r>
          </w:hyperlink>
        </w:p>
        <w:p w14:paraId="167437FF" w14:textId="7E7F75D8" w:rsidR="002B3056" w:rsidRDefault="00CA606F">
          <w:pPr>
            <w:pStyle w:val="TOC2"/>
            <w:tabs>
              <w:tab w:val="right" w:leader="dot" w:pos="9288"/>
            </w:tabs>
            <w:rPr>
              <w:rFonts w:asciiTheme="minorHAnsi" w:eastAsiaTheme="minorEastAsia" w:hAnsiTheme="minorHAnsi"/>
              <w:noProof/>
              <w:sz w:val="22"/>
              <w:lang w:eastAsia="en-IE"/>
            </w:rPr>
          </w:pPr>
          <w:hyperlink w:anchor="_Toc188374545" w:history="1">
            <w:r w:rsidR="002B3056" w:rsidRPr="002E056A">
              <w:rPr>
                <w:rStyle w:val="Hyperlink"/>
                <w:noProof/>
              </w:rPr>
              <w:t>Appendix: 4 Interview Reasonable Accommodation (RA) Requests Process Flowchart for Candidates</w:t>
            </w:r>
            <w:r w:rsidR="002B3056">
              <w:rPr>
                <w:noProof/>
                <w:webHidden/>
              </w:rPr>
              <w:tab/>
            </w:r>
            <w:r w:rsidR="002B3056">
              <w:rPr>
                <w:noProof/>
                <w:webHidden/>
              </w:rPr>
              <w:fldChar w:fldCharType="begin"/>
            </w:r>
            <w:r w:rsidR="002B3056">
              <w:rPr>
                <w:noProof/>
                <w:webHidden/>
              </w:rPr>
              <w:instrText xml:space="preserve"> PAGEREF _Toc188374545 \h </w:instrText>
            </w:r>
            <w:r w:rsidR="002B3056">
              <w:rPr>
                <w:noProof/>
                <w:webHidden/>
              </w:rPr>
            </w:r>
            <w:r w:rsidR="002B3056">
              <w:rPr>
                <w:noProof/>
                <w:webHidden/>
              </w:rPr>
              <w:fldChar w:fldCharType="separate"/>
            </w:r>
            <w:r w:rsidR="002B3056">
              <w:rPr>
                <w:noProof/>
                <w:webHidden/>
              </w:rPr>
              <w:t>1</w:t>
            </w:r>
            <w:r w:rsidR="005A73D4">
              <w:rPr>
                <w:noProof/>
                <w:webHidden/>
              </w:rPr>
              <w:t>2</w:t>
            </w:r>
            <w:r w:rsidR="002B3056">
              <w:rPr>
                <w:noProof/>
                <w:webHidden/>
              </w:rPr>
              <w:fldChar w:fldCharType="end"/>
            </w:r>
          </w:hyperlink>
        </w:p>
        <w:p w14:paraId="0394EF4F" w14:textId="671EE6D4" w:rsidR="002B3056" w:rsidRDefault="00CA606F">
          <w:pPr>
            <w:pStyle w:val="TOC2"/>
            <w:tabs>
              <w:tab w:val="right" w:leader="dot" w:pos="9288"/>
            </w:tabs>
            <w:rPr>
              <w:rFonts w:asciiTheme="minorHAnsi" w:eastAsiaTheme="minorEastAsia" w:hAnsiTheme="minorHAnsi"/>
              <w:noProof/>
              <w:sz w:val="22"/>
              <w:lang w:eastAsia="en-IE"/>
            </w:rPr>
          </w:pPr>
          <w:hyperlink w:anchor="_Toc188374546" w:history="1">
            <w:r w:rsidR="002B3056" w:rsidRPr="002E056A">
              <w:rPr>
                <w:rStyle w:val="Hyperlink"/>
                <w:noProof/>
              </w:rPr>
              <w:t>Appendix: 5 Panel Management Rules</w:t>
            </w:r>
            <w:r w:rsidR="002B3056">
              <w:rPr>
                <w:noProof/>
                <w:webHidden/>
              </w:rPr>
              <w:tab/>
            </w:r>
            <w:r w:rsidR="002B3056">
              <w:rPr>
                <w:noProof/>
                <w:webHidden/>
              </w:rPr>
              <w:fldChar w:fldCharType="begin"/>
            </w:r>
            <w:r w:rsidR="002B3056">
              <w:rPr>
                <w:noProof/>
                <w:webHidden/>
              </w:rPr>
              <w:instrText xml:space="preserve"> PAGEREF _Toc188374546 \h </w:instrText>
            </w:r>
            <w:r w:rsidR="002B3056">
              <w:rPr>
                <w:noProof/>
                <w:webHidden/>
              </w:rPr>
            </w:r>
            <w:r w:rsidR="002B3056">
              <w:rPr>
                <w:noProof/>
                <w:webHidden/>
              </w:rPr>
              <w:fldChar w:fldCharType="separate"/>
            </w:r>
            <w:r w:rsidR="002B3056">
              <w:rPr>
                <w:noProof/>
                <w:webHidden/>
              </w:rPr>
              <w:t>1</w:t>
            </w:r>
            <w:r w:rsidR="005A73D4">
              <w:rPr>
                <w:noProof/>
                <w:webHidden/>
              </w:rPr>
              <w:t>3</w:t>
            </w:r>
            <w:r w:rsidR="002B3056">
              <w:rPr>
                <w:noProof/>
                <w:webHidden/>
              </w:rPr>
              <w:fldChar w:fldCharType="end"/>
            </w:r>
          </w:hyperlink>
        </w:p>
        <w:p w14:paraId="2C7F75F0" w14:textId="202E5F6C" w:rsidR="00B31FAA" w:rsidRDefault="00762635" w:rsidP="00F979B3">
          <w:pPr>
            <w:spacing w:before="240" w:line="240" w:lineRule="auto"/>
            <w:rPr>
              <w:rFonts w:cs="Arial"/>
              <w:bCs/>
              <w:noProof/>
              <w:szCs w:val="20"/>
            </w:rPr>
          </w:pPr>
          <w:r>
            <w:rPr>
              <w:rFonts w:cs="Arial"/>
              <w:szCs w:val="20"/>
            </w:rPr>
            <w:fldChar w:fldCharType="end"/>
          </w:r>
        </w:p>
      </w:sdtContent>
    </w:sdt>
    <w:p w14:paraId="610DFAA1" w14:textId="3079081A" w:rsidR="00733AF6" w:rsidRPr="002E719E" w:rsidRDefault="001D3438" w:rsidP="001C2789">
      <w:pPr>
        <w:pStyle w:val="Heading1"/>
        <w:shd w:val="clear" w:color="auto" w:fill="E2EAE7"/>
        <w:spacing w:line="240" w:lineRule="auto"/>
        <w:rPr>
          <w:rFonts w:eastAsia="Times New Roman" w:cs="Arial"/>
          <w:szCs w:val="20"/>
          <w:lang w:val="en-US"/>
        </w:rPr>
      </w:pPr>
      <w:bookmarkStart w:id="0" w:name="_Toc188374524"/>
      <w:r w:rsidRPr="002E719E">
        <w:rPr>
          <w:rFonts w:eastAsia="Times New Roman" w:cs="Arial"/>
          <w:szCs w:val="20"/>
          <w:lang w:val="en-US"/>
        </w:rPr>
        <w:t>Who should apply</w:t>
      </w:r>
      <w:r w:rsidR="00FF5FEA">
        <w:rPr>
          <w:rFonts w:eastAsia="Times New Roman" w:cs="Arial"/>
          <w:szCs w:val="20"/>
          <w:lang w:val="en-US"/>
        </w:rPr>
        <w:t>?</w:t>
      </w:r>
      <w:bookmarkEnd w:id="0"/>
    </w:p>
    <w:p w14:paraId="282C21CC" w14:textId="77777777" w:rsidR="00D84E8F" w:rsidRDefault="00D84E8F" w:rsidP="00D84E8F">
      <w:pPr>
        <w:spacing w:before="240" w:after="120" w:line="240" w:lineRule="auto"/>
        <w:rPr>
          <w:rFonts w:eastAsia="Times New Roman" w:cs="Arial"/>
          <w:szCs w:val="20"/>
          <w:lang w:val="en-US"/>
        </w:rPr>
      </w:pPr>
      <w:bookmarkStart w:id="1" w:name="_Toc188374525"/>
      <w:r w:rsidRPr="00062840">
        <w:rPr>
          <w:rFonts w:eastAsia="Times New Roman" w:cs="Arial"/>
          <w:szCs w:val="20"/>
          <w:lang w:val="en-US"/>
        </w:rPr>
        <w:t>We welcome applications from qualified individuals who meet the eligibility criteria for this role. The job specification outlines further information on the role and includes details on the eligibility criteria.</w:t>
      </w:r>
    </w:p>
    <w:p w14:paraId="401962BB" w14:textId="77777777" w:rsidR="00D84E8F" w:rsidRDefault="00D84E8F" w:rsidP="00D84E8F">
      <w:pPr>
        <w:spacing w:before="240" w:after="120" w:line="240" w:lineRule="auto"/>
        <w:rPr>
          <w:rFonts w:eastAsia="Times New Roman" w:cs="Arial"/>
          <w:iCs/>
          <w:color w:val="000000"/>
        </w:rPr>
      </w:pPr>
      <w:r w:rsidRPr="00062840">
        <w:rPr>
          <w:rStyle w:val="contentpasted1"/>
          <w:rFonts w:eastAsia="Times New Roman" w:cs="Arial"/>
          <w:iCs/>
          <w:color w:val="000000"/>
        </w:rPr>
        <w:t>The HSE is an equal opportunities employer.</w:t>
      </w:r>
      <w:r>
        <w:rPr>
          <w:rStyle w:val="contentpasted1"/>
          <w:rFonts w:eastAsia="Times New Roman" w:cs="Arial"/>
          <w:iCs/>
          <w:color w:val="000000"/>
        </w:rPr>
        <w:t xml:space="preserve"> </w:t>
      </w:r>
      <w:r w:rsidRPr="00062840">
        <w:rPr>
          <w:rFonts w:eastAsia="Times New Roman" w:cs="Arial"/>
          <w:iCs/>
          <w:color w:val="000000"/>
        </w:rPr>
        <w:t>Employees of the HSE bring a range of skills, talents, diverse thinking and experience to the organisation. We aim to develop the workforce so that it reflects the diversity of HSE service users and to strengthen it through accommodating and valuing different perspectives. Ultimately this will result in improved service user and employee experience.</w:t>
      </w:r>
    </w:p>
    <w:p w14:paraId="28ED6EAF" w14:textId="77777777" w:rsidR="00D84E8F" w:rsidRPr="00112C30" w:rsidRDefault="00D84E8F" w:rsidP="00D84E8F">
      <w:pPr>
        <w:numPr>
          <w:ilvl w:val="0"/>
          <w:numId w:val="3"/>
        </w:numPr>
        <w:spacing w:before="240" w:after="0" w:line="240" w:lineRule="auto"/>
        <w:ind w:left="357"/>
        <w:rPr>
          <w:rFonts w:eastAsia="Times New Roman" w:cs="Arial"/>
          <w:szCs w:val="20"/>
          <w:lang w:val="en-GB"/>
        </w:rPr>
      </w:pPr>
      <w:r w:rsidRPr="00062840">
        <w:rPr>
          <w:rFonts w:cs="Arial"/>
          <w:iCs/>
          <w:color w:val="000000"/>
        </w:rPr>
        <w:t>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w:t>
      </w:r>
      <w:r w:rsidRPr="00423348">
        <w:rPr>
          <w:rFonts w:eastAsia="Times New Roman" w:cs="Arial"/>
          <w:szCs w:val="20"/>
          <w:lang w:val="en-GB"/>
        </w:rPr>
        <w:t xml:space="preserve"> </w:t>
      </w:r>
    </w:p>
    <w:p w14:paraId="37BC05BE" w14:textId="77777777" w:rsidR="00D84E8F" w:rsidRPr="002E719E" w:rsidRDefault="00D84E8F" w:rsidP="00D84E8F">
      <w:pPr>
        <w:spacing w:before="240" w:after="120" w:line="240" w:lineRule="auto"/>
        <w:rPr>
          <w:rFonts w:eastAsia="Times New Roman" w:cs="Arial"/>
          <w:szCs w:val="20"/>
          <w:lang w:val="en-US"/>
        </w:rPr>
      </w:pPr>
      <w:r>
        <w:rPr>
          <w:rFonts w:eastAsia="Times New Roman" w:cs="Arial"/>
          <w:szCs w:val="20"/>
          <w:lang w:val="en-US"/>
        </w:rPr>
        <w:t>Fo</w:t>
      </w:r>
      <w:r w:rsidRPr="002E719E">
        <w:rPr>
          <w:rFonts w:eastAsia="Times New Roman" w:cs="Arial"/>
          <w:szCs w:val="20"/>
          <w:lang w:val="en-US"/>
        </w:rPr>
        <w:t>r more details</w:t>
      </w:r>
      <w:r>
        <w:rPr>
          <w:rFonts w:eastAsia="Times New Roman" w:cs="Arial"/>
          <w:szCs w:val="20"/>
          <w:lang w:val="en-US"/>
        </w:rPr>
        <w:t xml:space="preserve"> and information on</w:t>
      </w:r>
      <w:r w:rsidRPr="002E719E">
        <w:rPr>
          <w:rFonts w:eastAsia="Times New Roman" w:cs="Arial"/>
          <w:szCs w:val="20"/>
          <w:lang w:val="en-US"/>
        </w:rPr>
        <w:t>:</w:t>
      </w:r>
    </w:p>
    <w:p w14:paraId="43351F84" w14:textId="77777777" w:rsidR="00D84E8F" w:rsidRPr="007E4C73" w:rsidRDefault="00D84E8F" w:rsidP="00D84E8F">
      <w:pPr>
        <w:numPr>
          <w:ilvl w:val="0"/>
          <w:numId w:val="3"/>
        </w:numPr>
        <w:spacing w:before="240" w:after="0" w:line="240" w:lineRule="auto"/>
        <w:ind w:left="357" w:hanging="357"/>
        <w:rPr>
          <w:rFonts w:eastAsia="Times New Roman" w:cs="Arial"/>
          <w:bCs/>
          <w:szCs w:val="20"/>
          <w:lang w:val="en-US"/>
        </w:rPr>
      </w:pPr>
      <w:r>
        <w:rPr>
          <w:rFonts w:eastAsia="Times New Roman" w:cs="Arial"/>
          <w:bCs/>
          <w:szCs w:val="20"/>
          <w:lang w:val="en-US"/>
        </w:rPr>
        <w:t>Q</w:t>
      </w:r>
      <w:r w:rsidRPr="001C2789">
        <w:rPr>
          <w:rFonts w:eastAsia="Times New Roman" w:cs="Arial"/>
          <w:bCs/>
          <w:szCs w:val="20"/>
          <w:lang w:val="en-US"/>
        </w:rPr>
        <w:t xml:space="preserve">ualifications and eligibility criteria </w:t>
      </w:r>
      <w:r>
        <w:rPr>
          <w:rFonts w:eastAsia="Times New Roman" w:cs="Arial"/>
          <w:bCs/>
          <w:szCs w:val="20"/>
          <w:lang w:val="en-US"/>
        </w:rPr>
        <w:t xml:space="preserve">refer </w:t>
      </w:r>
      <w:r w:rsidRPr="007E4C73">
        <w:rPr>
          <w:rFonts w:eastAsia="Times New Roman" w:cs="Arial"/>
          <w:bCs/>
          <w:szCs w:val="20"/>
          <w:lang w:val="en-US"/>
        </w:rPr>
        <w:t xml:space="preserve">to </w:t>
      </w:r>
      <w:hyperlink w:anchor="_Appendix_1:_Eligibility" w:history="1">
        <w:r w:rsidRPr="007E4C73">
          <w:rPr>
            <w:rStyle w:val="Hyperlink"/>
            <w:rFonts w:eastAsia="Times New Roman" w:cs="Arial"/>
            <w:bCs/>
            <w:szCs w:val="20"/>
            <w:lang w:val="en-US"/>
          </w:rPr>
          <w:t>Appendix 1: Eligibility Criteria</w:t>
        </w:r>
      </w:hyperlink>
      <w:r w:rsidRPr="007E4C73">
        <w:rPr>
          <w:rFonts w:eastAsia="Times New Roman" w:cs="Arial"/>
          <w:bCs/>
          <w:szCs w:val="20"/>
          <w:lang w:val="en-US"/>
        </w:rPr>
        <w:t xml:space="preserve">. </w:t>
      </w:r>
    </w:p>
    <w:p w14:paraId="6806EE75" w14:textId="77777777" w:rsidR="00D84E8F" w:rsidRPr="007E4C73" w:rsidRDefault="00D84E8F" w:rsidP="00D84E8F">
      <w:pPr>
        <w:numPr>
          <w:ilvl w:val="0"/>
          <w:numId w:val="2"/>
        </w:numPr>
        <w:autoSpaceDE w:val="0"/>
        <w:autoSpaceDN w:val="0"/>
        <w:adjustRightInd w:val="0"/>
        <w:spacing w:before="240" w:after="0" w:line="240" w:lineRule="auto"/>
        <w:ind w:left="357" w:hanging="357"/>
        <w:rPr>
          <w:rFonts w:eastAsia="Times New Roman" w:cs="Arial"/>
          <w:b/>
          <w:szCs w:val="20"/>
          <w:lang w:eastAsia="en-IE"/>
        </w:rPr>
      </w:pPr>
      <w:r>
        <w:t>EEA,</w:t>
      </w:r>
      <w:r w:rsidRPr="0062775A">
        <w:t xml:space="preserve"> Swiss, British </w:t>
      </w:r>
      <w:r>
        <w:t xml:space="preserve">and </w:t>
      </w:r>
      <w:r w:rsidRPr="007E4C73">
        <w:rPr>
          <w:rFonts w:eastAsia="Times New Roman" w:cs="Arial"/>
          <w:szCs w:val="20"/>
          <w:lang w:eastAsia="en-IE"/>
        </w:rPr>
        <w:t xml:space="preserve">Non-European Economic Area Applicants </w:t>
      </w:r>
      <w:r>
        <w:rPr>
          <w:rFonts w:eastAsia="Times New Roman" w:cs="Arial"/>
          <w:szCs w:val="20"/>
          <w:lang w:eastAsia="en-IE"/>
        </w:rPr>
        <w:t xml:space="preserve">resident in the State </w:t>
      </w:r>
      <w:r w:rsidRPr="007E4C73">
        <w:rPr>
          <w:rFonts w:eastAsia="Times New Roman" w:cs="Arial"/>
          <w:szCs w:val="20"/>
          <w:lang w:eastAsia="en-IE"/>
        </w:rPr>
        <w:t xml:space="preserve">see </w:t>
      </w:r>
      <w:hyperlink w:anchor="_Appendix_2:_Applicant" w:history="1">
        <w:r w:rsidRPr="007E4C73">
          <w:rPr>
            <w:rStyle w:val="Hyperlink"/>
            <w:rFonts w:eastAsia="Times New Roman" w:cs="Arial"/>
            <w:szCs w:val="20"/>
            <w:lang w:eastAsia="en-IE"/>
          </w:rPr>
          <w:t>Appendix 2: EEA / Swiss / British Applicants and Non-EEA Applicants.</w:t>
        </w:r>
      </w:hyperlink>
    </w:p>
    <w:p w14:paraId="6CF6E0BC" w14:textId="77777777" w:rsidR="00D84E8F" w:rsidRPr="009C1327" w:rsidRDefault="00D84E8F" w:rsidP="00D84E8F">
      <w:pPr>
        <w:spacing w:before="240" w:after="120" w:line="240" w:lineRule="auto"/>
      </w:pPr>
      <w:r w:rsidRPr="009C1327">
        <w:t xml:space="preserve">A full explanatory list of the </w:t>
      </w:r>
      <w:r>
        <w:t>documents required from</w:t>
      </w:r>
      <w:r w:rsidRPr="009C1327">
        <w:t xml:space="preserve"> a Non-EEA Applicant</w:t>
      </w:r>
      <w:r>
        <w:t xml:space="preserve"> resident in the State</w:t>
      </w:r>
      <w:r w:rsidRPr="009C1327">
        <w:t xml:space="preserve"> at application stage is in Appendix 2.</w:t>
      </w:r>
    </w:p>
    <w:p w14:paraId="56186B28" w14:textId="77777777" w:rsidR="00D84E8F" w:rsidRPr="00691308" w:rsidRDefault="00D84E8F" w:rsidP="00D84E8F">
      <w:pPr>
        <w:spacing w:before="240" w:after="120" w:line="240" w:lineRule="auto"/>
        <w:rPr>
          <w:rFonts w:cs="Arial"/>
        </w:rPr>
      </w:pPr>
      <w:r w:rsidRPr="00BB11C9">
        <w:rPr>
          <w:rFonts w:cs="Arial"/>
        </w:rPr>
        <w:t xml:space="preserve">Please note </w:t>
      </w:r>
      <w:r w:rsidRPr="00691308">
        <w:rPr>
          <w:rFonts w:cs="Arial"/>
        </w:rPr>
        <w:t xml:space="preserve">Non-EEA citizens resident in the </w:t>
      </w:r>
      <w:r>
        <w:rPr>
          <w:rFonts w:cs="Arial"/>
        </w:rPr>
        <w:t>State</w:t>
      </w:r>
      <w:r w:rsidRPr="00BB11C9">
        <w:rPr>
          <w:rFonts w:cs="Arial"/>
        </w:rPr>
        <w:t xml:space="preserve"> who </w:t>
      </w:r>
      <w:r w:rsidRPr="00691308">
        <w:rPr>
          <w:rFonts w:cs="Arial"/>
        </w:rPr>
        <w:t>are not able to supply the documents listed in Appendix 2, are not entitled to participate in this recruitment campa</w:t>
      </w:r>
      <w:r w:rsidRPr="002A2EF6">
        <w:rPr>
          <w:rFonts w:cs="Arial"/>
        </w:rPr>
        <w:t xml:space="preserve">ign. This is in accordance with the EU Community Preference principles. Information </w:t>
      </w:r>
      <w:hyperlink r:id="rId19" w:history="1">
        <w:r w:rsidRPr="00BB11C9">
          <w:rPr>
            <w:rStyle w:val="Hyperlink"/>
            <w:rFonts w:cs="Arial"/>
          </w:rPr>
          <w:t>on</w:t>
        </w:r>
      </w:hyperlink>
      <w:r w:rsidRPr="00691308">
        <w:rPr>
          <w:rFonts w:cs="Arial"/>
        </w:rPr>
        <w:t xml:space="preserve"> </w:t>
      </w:r>
      <w:hyperlink r:id="rId20" w:history="1">
        <w:r w:rsidRPr="00BB11C9">
          <w:rPr>
            <w:rStyle w:val="Hyperlink"/>
            <w:rFonts w:cs="Arial"/>
          </w:rPr>
          <w:t>community preference principles</w:t>
        </w:r>
      </w:hyperlink>
      <w:r w:rsidRPr="00691308">
        <w:rPr>
          <w:rFonts w:cs="Arial"/>
        </w:rPr>
        <w:t>.</w:t>
      </w:r>
    </w:p>
    <w:p w14:paraId="01D3B5E0" w14:textId="77777777" w:rsidR="00D84E8F" w:rsidRDefault="00D84E8F" w:rsidP="00D84E8F">
      <w:pPr>
        <w:autoSpaceDE w:val="0"/>
        <w:autoSpaceDN w:val="0"/>
        <w:adjustRightInd w:val="0"/>
        <w:spacing w:before="240" w:after="120" w:line="240" w:lineRule="auto"/>
        <w:rPr>
          <w:rFonts w:eastAsia="Times New Roman" w:cs="Arial"/>
          <w:color w:val="000099"/>
          <w:szCs w:val="20"/>
          <w:lang w:eastAsia="en-IE"/>
        </w:rPr>
      </w:pPr>
      <w:r w:rsidRPr="009C1327">
        <w:t xml:space="preserve">While the </w:t>
      </w:r>
      <w:smartTag w:uri="urn:schemas-microsoft-com:office:smarttags" w:element="stockticker">
        <w:r w:rsidRPr="009C1327">
          <w:t>HSE</w:t>
        </w:r>
      </w:smartTag>
      <w:r w:rsidRPr="009C1327">
        <w:t xml:space="preserve"> is an equal opportunities employer, in line with current Department of Enterprise, Trade and Employment Permit requirements, we will only consider applications from non-European Economic Area (EEA) </w:t>
      </w:r>
      <w:r>
        <w:t xml:space="preserve">citizens, not resident in the State, </w:t>
      </w:r>
      <w:r w:rsidRPr="009C1327">
        <w:t xml:space="preserve">if we cannot find an EEA citizen to fill the vacancy.  </w:t>
      </w:r>
    </w:p>
    <w:p w14:paraId="31F50BC5" w14:textId="77777777" w:rsidR="00D84E8F" w:rsidRPr="00AD24DC" w:rsidRDefault="00D84E8F" w:rsidP="00D84E8F">
      <w:pPr>
        <w:autoSpaceDE w:val="0"/>
        <w:autoSpaceDN w:val="0"/>
        <w:adjustRightInd w:val="0"/>
        <w:spacing w:before="240" w:after="120" w:line="240" w:lineRule="auto"/>
        <w:rPr>
          <w:rFonts w:eastAsia="Times New Roman" w:cs="Arial"/>
          <w:color w:val="000099"/>
          <w:szCs w:val="20"/>
          <w:lang w:eastAsia="en-IE"/>
        </w:rPr>
      </w:pPr>
      <w:r w:rsidRPr="00C4301C">
        <w:rPr>
          <w:rFonts w:eastAsia="Times New Roman" w:cs="Arial"/>
          <w:szCs w:val="20"/>
          <w:lang w:eastAsia="en-IE"/>
        </w:rPr>
        <w:t>The HSE welcomes</w:t>
      </w:r>
      <w:r w:rsidRPr="001C2789">
        <w:rPr>
          <w:rFonts w:eastAsia="Times New Roman" w:cs="Arial"/>
          <w:szCs w:val="20"/>
          <w:lang w:eastAsia="en-IE"/>
        </w:rPr>
        <w:t xml:space="preserve"> applications from suitably qualified non-EE</w:t>
      </w:r>
      <w:r w:rsidRPr="001D513E">
        <w:rPr>
          <w:rFonts w:eastAsia="Times New Roman" w:cs="Arial"/>
          <w:szCs w:val="20"/>
          <w:lang w:eastAsia="en-IE"/>
        </w:rPr>
        <w:t xml:space="preserve">A </w:t>
      </w:r>
      <w:r w:rsidRPr="00161339">
        <w:rPr>
          <w:rFonts w:eastAsia="Times New Roman" w:cs="Arial"/>
          <w:szCs w:val="20"/>
          <w:lang w:eastAsia="en-IE"/>
        </w:rPr>
        <w:t xml:space="preserve">Applicants </w:t>
      </w:r>
      <w:r w:rsidRPr="001C2789">
        <w:rPr>
          <w:rFonts w:eastAsia="Times New Roman" w:cs="Arial"/>
          <w:szCs w:val="20"/>
          <w:lang w:eastAsia="en-IE"/>
        </w:rPr>
        <w:t xml:space="preserve">who have refugee status.  We </w:t>
      </w:r>
      <w:r>
        <w:rPr>
          <w:rFonts w:eastAsia="Times New Roman" w:cs="Arial"/>
          <w:szCs w:val="20"/>
          <w:lang w:eastAsia="en-IE"/>
        </w:rPr>
        <w:t xml:space="preserve">kindly ask </w:t>
      </w:r>
      <w:r w:rsidRPr="001C2789">
        <w:rPr>
          <w:rFonts w:eastAsia="Times New Roman" w:cs="Arial"/>
          <w:szCs w:val="20"/>
          <w:lang w:eastAsia="en-IE"/>
        </w:rPr>
        <w:t xml:space="preserve">applicants </w:t>
      </w:r>
      <w:r>
        <w:rPr>
          <w:rFonts w:eastAsia="Times New Roman" w:cs="Arial"/>
          <w:szCs w:val="20"/>
          <w:lang w:eastAsia="en-IE"/>
        </w:rPr>
        <w:t xml:space="preserve">to </w:t>
      </w:r>
      <w:r w:rsidRPr="001C2789">
        <w:rPr>
          <w:rFonts w:eastAsia="Times New Roman" w:cs="Arial"/>
          <w:szCs w:val="20"/>
          <w:lang w:eastAsia="en-IE"/>
        </w:rPr>
        <w:t xml:space="preserve">provide documentary evidence confirming their </w:t>
      </w:r>
      <w:r>
        <w:rPr>
          <w:rFonts w:eastAsia="Times New Roman" w:cs="Arial"/>
          <w:szCs w:val="20"/>
          <w:lang w:eastAsia="en-IE"/>
        </w:rPr>
        <w:t xml:space="preserve">refugee </w:t>
      </w:r>
      <w:r w:rsidRPr="001C2789">
        <w:rPr>
          <w:rFonts w:eastAsia="Times New Roman" w:cs="Arial"/>
          <w:szCs w:val="20"/>
          <w:lang w:eastAsia="en-IE"/>
        </w:rPr>
        <w:t xml:space="preserve">status. </w:t>
      </w:r>
    </w:p>
    <w:p w14:paraId="4603136D" w14:textId="43544F83" w:rsidR="00733AF6" w:rsidRPr="002E719E" w:rsidRDefault="00733AF6" w:rsidP="001C2789">
      <w:pPr>
        <w:pStyle w:val="Heading1"/>
        <w:shd w:val="clear" w:color="auto" w:fill="E2EAE7"/>
        <w:spacing w:line="240" w:lineRule="auto"/>
        <w:rPr>
          <w:rFonts w:eastAsia="Times New Roman" w:cs="Arial"/>
          <w:szCs w:val="20"/>
          <w:lang w:val="en-US"/>
        </w:rPr>
      </w:pPr>
      <w:r w:rsidRPr="002E719E">
        <w:rPr>
          <w:rFonts w:eastAsia="Times New Roman" w:cs="Arial"/>
          <w:szCs w:val="20"/>
          <w:lang w:val="en-US"/>
        </w:rPr>
        <w:t xml:space="preserve">How </w:t>
      </w:r>
      <w:r w:rsidR="00FF5FEA">
        <w:rPr>
          <w:rFonts w:eastAsia="Times New Roman" w:cs="Arial"/>
          <w:szCs w:val="20"/>
          <w:lang w:val="en-US"/>
        </w:rPr>
        <w:t xml:space="preserve">to </w:t>
      </w:r>
      <w:r w:rsidRPr="002E719E">
        <w:rPr>
          <w:rFonts w:eastAsia="Times New Roman" w:cs="Arial"/>
          <w:szCs w:val="20"/>
          <w:lang w:val="en-US"/>
        </w:rPr>
        <w:t>apply for this post</w:t>
      </w:r>
      <w:r w:rsidR="00FF5FEA">
        <w:rPr>
          <w:rFonts w:eastAsia="Times New Roman" w:cs="Arial"/>
          <w:szCs w:val="20"/>
          <w:lang w:val="en-US"/>
        </w:rPr>
        <w:t>.</w:t>
      </w:r>
      <w:bookmarkEnd w:id="1"/>
    </w:p>
    <w:p w14:paraId="5D8B3BE9" w14:textId="77777777" w:rsidR="00D84E8F" w:rsidRPr="00112C30" w:rsidRDefault="00D84E8F" w:rsidP="00D84E8F">
      <w:pPr>
        <w:numPr>
          <w:ilvl w:val="0"/>
          <w:numId w:val="3"/>
        </w:numPr>
        <w:spacing w:before="240" w:after="0" w:line="240" w:lineRule="auto"/>
        <w:ind w:left="357"/>
        <w:rPr>
          <w:rFonts w:eastAsia="Times New Roman" w:cs="Arial"/>
          <w:szCs w:val="20"/>
          <w:lang w:val="en-GB"/>
        </w:rPr>
      </w:pPr>
      <w:bookmarkStart w:id="2" w:name="_Toc188374526"/>
      <w:r w:rsidRPr="00112C30">
        <w:rPr>
          <w:rFonts w:eastAsia="Times New Roman" w:cs="Arial"/>
          <w:szCs w:val="20"/>
          <w:lang w:val="en-GB"/>
        </w:rPr>
        <w:t>You must submit a fully completed Application Form.</w:t>
      </w:r>
    </w:p>
    <w:p w14:paraId="4186502E" w14:textId="77777777" w:rsidR="00D84E8F" w:rsidRPr="002E719E" w:rsidRDefault="00D84E8F" w:rsidP="00D84E8F">
      <w:pPr>
        <w:numPr>
          <w:ilvl w:val="0"/>
          <w:numId w:val="5"/>
        </w:numPr>
        <w:spacing w:before="240" w:after="0" w:line="240" w:lineRule="auto"/>
        <w:ind w:left="357"/>
        <w:rPr>
          <w:rFonts w:eastAsia="Times New Roman" w:cs="Arial"/>
          <w:szCs w:val="20"/>
          <w:lang w:eastAsia="en-IE"/>
        </w:rPr>
      </w:pPr>
      <w:r>
        <w:rPr>
          <w:rFonts w:eastAsia="Times New Roman" w:cs="Arial"/>
          <w:szCs w:val="20"/>
          <w:lang w:eastAsia="en-IE"/>
        </w:rPr>
        <w:t>You do not</w:t>
      </w:r>
      <w:r w:rsidRPr="002E719E">
        <w:rPr>
          <w:rFonts w:eastAsia="Times New Roman" w:cs="Arial"/>
          <w:szCs w:val="20"/>
          <w:lang w:eastAsia="en-IE"/>
        </w:rPr>
        <w:t xml:space="preserve"> need to sign emailed applications; we will request </w:t>
      </w:r>
      <w:r>
        <w:rPr>
          <w:rFonts w:eastAsia="Times New Roman" w:cs="Arial"/>
          <w:szCs w:val="20"/>
          <w:lang w:eastAsia="en-IE"/>
        </w:rPr>
        <w:t>you</w:t>
      </w:r>
      <w:r w:rsidRPr="002E719E">
        <w:rPr>
          <w:rFonts w:eastAsia="Times New Roman" w:cs="Arial"/>
          <w:szCs w:val="20"/>
          <w:lang w:eastAsia="en-IE"/>
        </w:rPr>
        <w:t xml:space="preserve"> sign </w:t>
      </w:r>
      <w:r>
        <w:rPr>
          <w:rFonts w:eastAsia="Times New Roman" w:cs="Arial"/>
          <w:szCs w:val="20"/>
          <w:lang w:eastAsia="en-IE"/>
        </w:rPr>
        <w:t>your</w:t>
      </w:r>
      <w:r w:rsidRPr="002E719E">
        <w:rPr>
          <w:rFonts w:eastAsia="Times New Roman" w:cs="Arial"/>
          <w:szCs w:val="20"/>
          <w:lang w:eastAsia="en-IE"/>
        </w:rPr>
        <w:t xml:space="preserve"> application form at a later stage.</w:t>
      </w:r>
    </w:p>
    <w:p w14:paraId="58BEDC30" w14:textId="77777777" w:rsidR="00D84E8F" w:rsidRPr="00F07E64" w:rsidRDefault="00D84E8F" w:rsidP="00D84E8F">
      <w:pPr>
        <w:pStyle w:val="ListParagraph"/>
        <w:numPr>
          <w:ilvl w:val="0"/>
          <w:numId w:val="5"/>
        </w:numPr>
        <w:spacing w:before="240" w:after="0" w:line="240" w:lineRule="auto"/>
        <w:rPr>
          <w:rFonts w:eastAsia="Times New Roman" w:cs="Arial"/>
          <w:szCs w:val="20"/>
          <w:lang w:eastAsia="en-IE"/>
        </w:rPr>
      </w:pPr>
      <w:r w:rsidRPr="00F07E64">
        <w:rPr>
          <w:rFonts w:eastAsia="Times New Roman" w:cs="Arial"/>
          <w:szCs w:val="20"/>
          <w:lang w:eastAsia="en-IE"/>
        </w:rPr>
        <w:t xml:space="preserve">We require the same information from all candidates in order to make fair decisions on their applications. </w:t>
      </w:r>
    </w:p>
    <w:p w14:paraId="2D11F15C" w14:textId="77777777" w:rsidR="00D84E8F" w:rsidRPr="002D7951" w:rsidRDefault="00D84E8F" w:rsidP="00D84E8F">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t xml:space="preserve">We will confirm receipt of your application within 2 working days. If you have not received a response within this period, contact the recruitment team via email to </w:t>
      </w:r>
      <w:r>
        <w:rPr>
          <w:rFonts w:eastAsia="Times New Roman" w:cs="Arial"/>
          <w:szCs w:val="20"/>
          <w:lang w:val="en-GB"/>
        </w:rPr>
        <w:t>confirm</w:t>
      </w:r>
      <w:r w:rsidRPr="00AD732D">
        <w:rPr>
          <w:rFonts w:eastAsia="Times New Roman" w:cs="Arial"/>
          <w:szCs w:val="20"/>
          <w:lang w:val="en-GB"/>
        </w:rPr>
        <w:t xml:space="preserve"> your application has been received. We will not accept any applications after the closing</w:t>
      </w:r>
      <w:r w:rsidRPr="002D7951">
        <w:rPr>
          <w:rFonts w:eastAsia="Times New Roman" w:cs="Arial"/>
          <w:szCs w:val="20"/>
          <w:lang w:val="en-GB"/>
        </w:rPr>
        <w:t xml:space="preserve"> date.</w:t>
      </w:r>
    </w:p>
    <w:p w14:paraId="24651AAF" w14:textId="77777777" w:rsidR="00D84E8F" w:rsidRPr="00BB11C9" w:rsidRDefault="00D84E8F" w:rsidP="00D84E8F">
      <w:pPr>
        <w:numPr>
          <w:ilvl w:val="0"/>
          <w:numId w:val="3"/>
        </w:numPr>
        <w:spacing w:before="240" w:after="0" w:line="240" w:lineRule="auto"/>
        <w:ind w:left="357"/>
        <w:rPr>
          <w:rFonts w:eastAsia="Times New Roman" w:cs="Arial"/>
          <w:szCs w:val="20"/>
          <w:lang w:val="en-GB"/>
        </w:rPr>
      </w:pPr>
      <w:r w:rsidRPr="00AD732D">
        <w:rPr>
          <w:rFonts w:eastAsia="Times New Roman" w:cs="Arial"/>
          <w:szCs w:val="20"/>
          <w:lang w:val="en-GB"/>
        </w:rPr>
        <w:lastRenderedPageBreak/>
        <w:t>We check the eligibility of the applications after the closing date. It is important that you fully demonstrate how you meet the eligibility criteria for the role. If you do not include all relevant information, your application may be ineligible and will not progress to the next stage in the selection process.</w:t>
      </w:r>
    </w:p>
    <w:p w14:paraId="55BD7142" w14:textId="77777777" w:rsidR="00D84E8F" w:rsidRPr="008433BC" w:rsidRDefault="00D84E8F" w:rsidP="00D84E8F">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 xml:space="preserve">You must submit your application form as a Microsoft Word or PDF document only.   We will not accept applications stored on personal online storage sites. For example, OneDrive, Cloud, Dropbox, Google Drive. We will not accept applications submitted in other file formats such as Google Docs.  </w:t>
      </w:r>
    </w:p>
    <w:p w14:paraId="5FAEC7F7" w14:textId="77777777" w:rsidR="00D84E8F" w:rsidRPr="008433BC" w:rsidRDefault="00D84E8F" w:rsidP="00D84E8F">
      <w:pPr>
        <w:pStyle w:val="ListParagraph"/>
        <w:numPr>
          <w:ilvl w:val="0"/>
          <w:numId w:val="5"/>
        </w:numPr>
        <w:spacing w:before="240" w:after="0" w:line="240" w:lineRule="auto"/>
        <w:ind w:left="357" w:hanging="357"/>
        <w:contextualSpacing w:val="0"/>
        <w:rPr>
          <w:rFonts w:cs="Arial"/>
          <w:szCs w:val="20"/>
        </w:rPr>
      </w:pPr>
      <w:r w:rsidRPr="008433BC">
        <w:rPr>
          <w:rFonts w:cs="Arial"/>
          <w:szCs w:val="20"/>
        </w:rPr>
        <w:t>Make sure you attach your application form as an attachment, not as a link to an online storage site like Google Drive.  Remember that your attachments should not exceed a 3mb limit to avoid any issues. If you need to submit supporting documentation that exceeds 3mb, and to ensure receipt before the campaign closing date; the documents must be compresses (zipped) before sending.  To ensure you receive all email communications, we highly recommend checking Rezoomo and your spam and junk email folders regularly.</w:t>
      </w:r>
    </w:p>
    <w:p w14:paraId="4F3A4A83" w14:textId="77777777" w:rsidR="00D84E8F" w:rsidRPr="008433BC" w:rsidRDefault="00D84E8F" w:rsidP="00D84E8F">
      <w:pPr>
        <w:pStyle w:val="ListParagraph"/>
        <w:numPr>
          <w:ilvl w:val="0"/>
          <w:numId w:val="5"/>
        </w:numPr>
        <w:spacing w:before="240" w:after="0" w:line="240" w:lineRule="auto"/>
        <w:ind w:left="357" w:hanging="357"/>
        <w:contextualSpacing w:val="0"/>
        <w:rPr>
          <w:rFonts w:eastAsia="Times New Roman" w:cs="Arial"/>
          <w:szCs w:val="20"/>
          <w:lang w:eastAsia="en-IE"/>
        </w:rPr>
      </w:pPr>
      <w:r w:rsidRPr="008433BC">
        <w:rPr>
          <w:rFonts w:cs="Arial"/>
          <w:szCs w:val="20"/>
        </w:rPr>
        <w:t xml:space="preserve">We will only accept complete applications received by the closing date and time. If you submit multiple applications, we will only consider the </w:t>
      </w:r>
      <w:r w:rsidRPr="008433BC">
        <w:rPr>
          <w:rFonts w:eastAsia="Times New Roman" w:cs="Arial"/>
          <w:szCs w:val="20"/>
          <w:lang w:val="en-GB"/>
        </w:rPr>
        <w:t>last one</w:t>
      </w:r>
      <w:r w:rsidRPr="008433BC">
        <w:rPr>
          <w:rFonts w:cs="Arial"/>
          <w:szCs w:val="20"/>
        </w:rPr>
        <w:t xml:space="preserve"> received before the closing date and time.</w:t>
      </w:r>
    </w:p>
    <w:p w14:paraId="0A496021" w14:textId="77777777" w:rsidR="00D84E8F" w:rsidRPr="008433BC" w:rsidRDefault="00D84E8F" w:rsidP="00D84E8F">
      <w:pPr>
        <w:numPr>
          <w:ilvl w:val="0"/>
          <w:numId w:val="7"/>
        </w:numPr>
        <w:spacing w:before="240" w:after="0" w:line="240" w:lineRule="auto"/>
        <w:rPr>
          <w:rFonts w:eastAsia="Times New Roman" w:cs="Arial"/>
          <w:szCs w:val="20"/>
          <w:lang w:eastAsia="en-IE"/>
        </w:rPr>
      </w:pPr>
      <w:r w:rsidRPr="008433BC">
        <w:rPr>
          <w:rFonts w:eastAsia="Times New Roman" w:cs="Arial"/>
          <w:szCs w:val="20"/>
          <w:lang w:eastAsia="en-IE"/>
        </w:rPr>
        <w:t>We will contact you by Rezoomo. Please ensure that you regularly check Rezoomo since some communications require a timely response.</w:t>
      </w:r>
    </w:p>
    <w:p w14:paraId="1AF8ED71" w14:textId="01D805D3" w:rsidR="008A333F" w:rsidRPr="002E719E" w:rsidRDefault="008A333F" w:rsidP="001C2789">
      <w:pPr>
        <w:pStyle w:val="Heading1"/>
        <w:shd w:val="clear" w:color="auto" w:fill="E2EAE7"/>
        <w:spacing w:line="240" w:lineRule="auto"/>
        <w:rPr>
          <w:rStyle w:val="Strong"/>
          <w:rFonts w:cs="Arial"/>
          <w:b/>
          <w:bCs w:val="0"/>
          <w:szCs w:val="20"/>
        </w:rPr>
      </w:pPr>
      <w:r w:rsidRPr="00186DF2">
        <w:rPr>
          <w:rStyle w:val="Strong"/>
          <w:rFonts w:cs="Arial"/>
          <w:b/>
          <w:bCs w:val="0"/>
          <w:szCs w:val="20"/>
        </w:rPr>
        <w:t>Candidates on existing panels</w:t>
      </w:r>
      <w:bookmarkEnd w:id="2"/>
    </w:p>
    <w:p w14:paraId="0745F861" w14:textId="73CBD8B0" w:rsidR="001E6939" w:rsidRPr="00D84E8F" w:rsidRDefault="005260F8" w:rsidP="00AD732D">
      <w:pPr>
        <w:shd w:val="clear" w:color="auto" w:fill="FFFFFF"/>
        <w:spacing w:before="240" w:after="120" w:line="240" w:lineRule="auto"/>
        <w:rPr>
          <w:rFonts w:cs="Arial"/>
          <w:szCs w:val="20"/>
        </w:rPr>
      </w:pPr>
      <w:r w:rsidRPr="00D84E8F">
        <w:rPr>
          <w:rFonts w:cs="Arial"/>
          <w:szCs w:val="20"/>
        </w:rPr>
        <w:t xml:space="preserve">If you are currently on </w:t>
      </w:r>
      <w:r w:rsidR="00CD1355" w:rsidRPr="00D84E8F">
        <w:rPr>
          <w:rFonts w:cs="Arial"/>
          <w:szCs w:val="20"/>
        </w:rPr>
        <w:t xml:space="preserve">a </w:t>
      </w:r>
      <w:r w:rsidR="00D84E8F" w:rsidRPr="00D84E8F">
        <w:rPr>
          <w:rFonts w:cs="Arial"/>
          <w:szCs w:val="20"/>
        </w:rPr>
        <w:t>l</w:t>
      </w:r>
      <w:r w:rsidR="001C2789" w:rsidRPr="00D84E8F">
        <w:rPr>
          <w:rFonts w:cs="Arial"/>
          <w:b/>
          <w:szCs w:val="20"/>
        </w:rPr>
        <w:t>ocal</w:t>
      </w:r>
      <w:r w:rsidRPr="00D84E8F">
        <w:rPr>
          <w:rFonts w:cs="Arial"/>
          <w:szCs w:val="20"/>
        </w:rPr>
        <w:t xml:space="preserve"> Panel for</w:t>
      </w:r>
      <w:r w:rsidR="00D84E8F" w:rsidRPr="00D84E8F">
        <w:rPr>
          <w:rFonts w:cs="Arial"/>
          <w:szCs w:val="20"/>
        </w:rPr>
        <w:t xml:space="preserve"> SLIGO 0436 / SLIGO 0506 Domestic Attendant</w:t>
      </w:r>
      <w:r w:rsidR="00C4301C" w:rsidRPr="00D84E8F">
        <w:rPr>
          <w:rFonts w:cs="Arial"/>
          <w:szCs w:val="20"/>
        </w:rPr>
        <w:t xml:space="preserve"> </w:t>
      </w:r>
      <w:r w:rsidR="00D84E8F" w:rsidRPr="00D84E8F">
        <w:rPr>
          <w:rFonts w:cs="Arial"/>
          <w:szCs w:val="20"/>
        </w:rPr>
        <w:t xml:space="preserve">you are not eligible to apply. </w:t>
      </w:r>
    </w:p>
    <w:p w14:paraId="6A7206C6" w14:textId="7BDBE782" w:rsidR="001C2789" w:rsidRPr="00D84E8F" w:rsidRDefault="00CD6C36" w:rsidP="00AD732D">
      <w:pPr>
        <w:shd w:val="clear" w:color="auto" w:fill="FFFFFF"/>
        <w:spacing w:before="240" w:after="120" w:line="240" w:lineRule="auto"/>
        <w:rPr>
          <w:rFonts w:cs="Arial"/>
          <w:szCs w:val="20"/>
        </w:rPr>
      </w:pPr>
      <w:r w:rsidRPr="00D84E8F">
        <w:rPr>
          <w:rFonts w:cs="Arial"/>
          <w:szCs w:val="20"/>
        </w:rPr>
        <w:t xml:space="preserve">If you are not </w:t>
      </w:r>
      <w:r w:rsidR="001E6939" w:rsidRPr="00D84E8F">
        <w:rPr>
          <w:rFonts w:cs="Arial"/>
          <w:szCs w:val="20"/>
        </w:rPr>
        <w:t xml:space="preserve">currently </w:t>
      </w:r>
      <w:r w:rsidRPr="00D84E8F">
        <w:rPr>
          <w:rFonts w:cs="Arial"/>
          <w:szCs w:val="20"/>
        </w:rPr>
        <w:t xml:space="preserve">on a Panel for </w:t>
      </w:r>
      <w:r w:rsidR="00D84E8F" w:rsidRPr="00D84E8F">
        <w:rPr>
          <w:rFonts w:cs="Arial"/>
          <w:szCs w:val="20"/>
        </w:rPr>
        <w:t xml:space="preserve">SLIGO 0436 / SLIGO 0506 Domestic Attendant </w:t>
      </w:r>
      <w:r w:rsidR="001E6939" w:rsidRPr="00D84E8F">
        <w:rPr>
          <w:rFonts w:cs="Arial"/>
          <w:szCs w:val="20"/>
        </w:rPr>
        <w:t xml:space="preserve">the </w:t>
      </w:r>
      <w:r w:rsidRPr="00D84E8F">
        <w:rPr>
          <w:rFonts w:cs="Arial"/>
          <w:szCs w:val="20"/>
        </w:rPr>
        <w:t>below information is not relevant or applicable to you.</w:t>
      </w:r>
    </w:p>
    <w:p w14:paraId="7336523E" w14:textId="608E2EE0" w:rsidR="005260F8" w:rsidRPr="00D84E8F" w:rsidRDefault="005260F8" w:rsidP="00AD732D">
      <w:pPr>
        <w:shd w:val="clear" w:color="auto" w:fill="FFFFFF"/>
        <w:spacing w:before="240" w:after="120" w:line="240" w:lineRule="auto"/>
        <w:rPr>
          <w:rFonts w:cs="Arial"/>
          <w:szCs w:val="20"/>
        </w:rPr>
      </w:pPr>
      <w:r w:rsidRPr="00D84E8F">
        <w:rPr>
          <w:rFonts w:cs="Arial"/>
          <w:szCs w:val="20"/>
        </w:rPr>
        <w:t xml:space="preserve">If the panel you are on is not </w:t>
      </w:r>
      <w:r w:rsidR="00DC4F7F" w:rsidRPr="00D84E8F">
        <w:rPr>
          <w:rFonts w:cs="Arial"/>
          <w:szCs w:val="20"/>
        </w:rPr>
        <w:t>expiring,</w:t>
      </w:r>
      <w:r w:rsidRPr="00D84E8F">
        <w:rPr>
          <w:rFonts w:cs="Arial"/>
          <w:szCs w:val="20"/>
        </w:rPr>
        <w:t xml:space="preserve"> it will take </w:t>
      </w:r>
      <w:r w:rsidR="0065784F" w:rsidRPr="00D84E8F">
        <w:rPr>
          <w:rFonts w:cs="Arial"/>
          <w:szCs w:val="20"/>
        </w:rPr>
        <w:t xml:space="preserve">priority </w:t>
      </w:r>
      <w:r w:rsidRPr="00D84E8F">
        <w:rPr>
          <w:rFonts w:cs="Arial"/>
          <w:szCs w:val="20"/>
        </w:rPr>
        <w:t xml:space="preserve">over the supplementary panel </w:t>
      </w:r>
      <w:r w:rsidR="004021A4" w:rsidRPr="00D84E8F">
        <w:rPr>
          <w:rFonts w:cs="Arial"/>
          <w:szCs w:val="20"/>
        </w:rPr>
        <w:t xml:space="preserve">formed </w:t>
      </w:r>
      <w:r w:rsidR="0065784F" w:rsidRPr="00D84E8F">
        <w:rPr>
          <w:rFonts w:cs="Arial"/>
          <w:szCs w:val="20"/>
        </w:rPr>
        <w:t>after</w:t>
      </w:r>
      <w:r w:rsidR="001D513E" w:rsidRPr="00D84E8F">
        <w:rPr>
          <w:rFonts w:cs="Arial"/>
          <w:szCs w:val="20"/>
        </w:rPr>
        <w:t xml:space="preserve"> </w:t>
      </w:r>
      <w:r w:rsidRPr="00D84E8F">
        <w:rPr>
          <w:rFonts w:cs="Arial"/>
          <w:szCs w:val="20"/>
        </w:rPr>
        <w:t>this new campaign</w:t>
      </w:r>
      <w:r w:rsidR="00A21B56" w:rsidRPr="00D84E8F">
        <w:rPr>
          <w:rFonts w:cs="Arial"/>
          <w:szCs w:val="20"/>
        </w:rPr>
        <w:t xml:space="preserve"> while it is in existence</w:t>
      </w:r>
      <w:r w:rsidR="00CD1355" w:rsidRPr="00D84E8F">
        <w:rPr>
          <w:rFonts w:cs="Arial"/>
          <w:szCs w:val="20"/>
        </w:rPr>
        <w:t>.</w:t>
      </w:r>
      <w:r w:rsidRPr="00D84E8F">
        <w:rPr>
          <w:rFonts w:cs="Arial"/>
          <w:szCs w:val="20"/>
        </w:rPr>
        <w:t xml:space="preserve"> Panels formed by </w:t>
      </w:r>
      <w:r w:rsidR="00F14A41" w:rsidRPr="00D84E8F">
        <w:rPr>
          <w:rFonts w:cs="Arial"/>
          <w:szCs w:val="20"/>
        </w:rPr>
        <w:t xml:space="preserve">the Recruitment Team </w:t>
      </w:r>
      <w:r w:rsidRPr="00D84E8F">
        <w:rPr>
          <w:rFonts w:cs="Arial"/>
          <w:szCs w:val="20"/>
        </w:rPr>
        <w:t>will remain in place for a</w:t>
      </w:r>
      <w:r w:rsidR="0065784F" w:rsidRPr="00D84E8F">
        <w:rPr>
          <w:rFonts w:cs="Arial"/>
          <w:szCs w:val="20"/>
        </w:rPr>
        <w:t>t least</w:t>
      </w:r>
      <w:r w:rsidRPr="00D84E8F">
        <w:rPr>
          <w:rFonts w:cs="Arial"/>
          <w:szCs w:val="20"/>
        </w:rPr>
        <w:t xml:space="preserve"> 12 months</w:t>
      </w:r>
      <w:r w:rsidR="00CD1355" w:rsidRPr="00D84E8F">
        <w:rPr>
          <w:rFonts w:cs="Arial"/>
          <w:szCs w:val="20"/>
        </w:rPr>
        <w:t>,</w:t>
      </w:r>
      <w:r w:rsidRPr="00D84E8F">
        <w:rPr>
          <w:rFonts w:cs="Arial"/>
          <w:szCs w:val="20"/>
        </w:rPr>
        <w:t xml:space="preserve"> </w:t>
      </w:r>
      <w:r w:rsidR="002F5C3B" w:rsidRPr="00D84E8F">
        <w:rPr>
          <w:rFonts w:cs="Arial"/>
          <w:szCs w:val="20"/>
        </w:rPr>
        <w:t>with the option to extend</w:t>
      </w:r>
      <w:r w:rsidRPr="00D84E8F">
        <w:rPr>
          <w:rFonts w:cs="Arial"/>
          <w:szCs w:val="20"/>
        </w:rPr>
        <w:t xml:space="preserve"> up to a maximum period of 3 years</w:t>
      </w:r>
      <w:r w:rsidR="002F5C3B" w:rsidRPr="00D84E8F">
        <w:rPr>
          <w:rFonts w:cs="Arial"/>
          <w:szCs w:val="20"/>
        </w:rPr>
        <w:t>,</w:t>
      </w:r>
      <w:r w:rsidRPr="00D84E8F">
        <w:rPr>
          <w:rFonts w:cs="Arial"/>
          <w:szCs w:val="20"/>
        </w:rPr>
        <w:t xml:space="preserve"> </w:t>
      </w:r>
      <w:r w:rsidR="002F5C3B" w:rsidRPr="00D84E8F">
        <w:rPr>
          <w:rFonts w:cs="Arial"/>
          <w:szCs w:val="20"/>
        </w:rPr>
        <w:t>according to</w:t>
      </w:r>
      <w:r w:rsidRPr="00D84E8F">
        <w:rPr>
          <w:rFonts w:cs="Arial"/>
          <w:szCs w:val="20"/>
        </w:rPr>
        <w:t xml:space="preserve"> service need. </w:t>
      </w:r>
    </w:p>
    <w:p w14:paraId="2177D51A" w14:textId="41A3B9E0" w:rsidR="00AC68FB" w:rsidRPr="00D84E8F" w:rsidRDefault="005260F8" w:rsidP="00AD732D">
      <w:pPr>
        <w:shd w:val="clear" w:color="auto" w:fill="FFFFFF"/>
        <w:spacing w:before="240" w:after="120" w:line="240" w:lineRule="auto"/>
        <w:rPr>
          <w:rFonts w:cs="Arial"/>
          <w:szCs w:val="20"/>
        </w:rPr>
      </w:pPr>
      <w:r w:rsidRPr="00D84E8F">
        <w:rPr>
          <w:rFonts w:cs="Arial"/>
          <w:szCs w:val="20"/>
        </w:rPr>
        <w:t xml:space="preserve">If </w:t>
      </w:r>
      <w:r w:rsidR="00A21B56" w:rsidRPr="00D84E8F">
        <w:rPr>
          <w:rFonts w:cs="Arial"/>
          <w:szCs w:val="20"/>
        </w:rPr>
        <w:t xml:space="preserve">the </w:t>
      </w:r>
      <w:r w:rsidRPr="00D84E8F">
        <w:rPr>
          <w:rFonts w:cs="Arial"/>
          <w:szCs w:val="20"/>
        </w:rPr>
        <w:t xml:space="preserve">panel </w:t>
      </w:r>
      <w:r w:rsidR="00CD1355" w:rsidRPr="00D84E8F">
        <w:rPr>
          <w:rFonts w:cs="Arial"/>
          <w:szCs w:val="20"/>
        </w:rPr>
        <w:t xml:space="preserve">you are </w:t>
      </w:r>
      <w:r w:rsidR="0012618F" w:rsidRPr="00D84E8F">
        <w:rPr>
          <w:rFonts w:cs="Arial"/>
          <w:szCs w:val="20"/>
        </w:rPr>
        <w:t xml:space="preserve">on </w:t>
      </w:r>
      <w:r w:rsidR="00A21B56" w:rsidRPr="00D84E8F">
        <w:rPr>
          <w:rFonts w:cs="Arial"/>
          <w:szCs w:val="20"/>
        </w:rPr>
        <w:t xml:space="preserve">is due to remain </w:t>
      </w:r>
      <w:r w:rsidR="00CD1355" w:rsidRPr="00D84E8F">
        <w:rPr>
          <w:rFonts w:cs="Arial"/>
          <w:szCs w:val="20"/>
        </w:rPr>
        <w:t>and</w:t>
      </w:r>
      <w:r w:rsidRPr="00D84E8F">
        <w:rPr>
          <w:rFonts w:cs="Arial"/>
          <w:szCs w:val="20"/>
        </w:rPr>
        <w:t xml:space="preserve"> you wish to </w:t>
      </w:r>
      <w:r w:rsidR="00CD1355" w:rsidRPr="00D84E8F">
        <w:rPr>
          <w:rFonts w:cs="Arial"/>
          <w:szCs w:val="20"/>
        </w:rPr>
        <w:t>apply</w:t>
      </w:r>
      <w:r w:rsidRPr="00D84E8F">
        <w:rPr>
          <w:rFonts w:cs="Arial"/>
          <w:szCs w:val="20"/>
        </w:rPr>
        <w:t xml:space="preserve"> for the new supplementary campaign </w:t>
      </w:r>
      <w:r w:rsidR="00D84E8F" w:rsidRPr="00D84E8F">
        <w:rPr>
          <w:rFonts w:cs="Arial"/>
          <w:szCs w:val="20"/>
        </w:rPr>
        <w:t>SLIGO 0592 Domestic Attendant</w:t>
      </w:r>
      <w:r w:rsidR="0065784F" w:rsidRPr="00D84E8F">
        <w:rPr>
          <w:rFonts w:cs="Arial"/>
          <w:szCs w:val="20"/>
        </w:rPr>
        <w:t>,</w:t>
      </w:r>
      <w:r w:rsidRPr="00D84E8F">
        <w:rPr>
          <w:rFonts w:cs="Arial"/>
          <w:szCs w:val="20"/>
        </w:rPr>
        <w:t xml:space="preserve"> you </w:t>
      </w:r>
      <w:r w:rsidR="0065784F" w:rsidRPr="00D84E8F">
        <w:rPr>
          <w:rFonts w:cs="Arial"/>
          <w:szCs w:val="20"/>
        </w:rPr>
        <w:t>can choose</w:t>
      </w:r>
      <w:r w:rsidR="00DC4F7F" w:rsidRPr="00D84E8F">
        <w:rPr>
          <w:rFonts w:cs="Arial"/>
          <w:szCs w:val="20"/>
        </w:rPr>
        <w:t xml:space="preserve"> </w:t>
      </w:r>
      <w:r w:rsidR="0065784F" w:rsidRPr="00D84E8F">
        <w:rPr>
          <w:rFonts w:cs="Arial"/>
          <w:szCs w:val="20"/>
        </w:rPr>
        <w:t>to</w:t>
      </w:r>
      <w:r w:rsidRPr="00D84E8F">
        <w:rPr>
          <w:rFonts w:cs="Arial"/>
          <w:szCs w:val="20"/>
        </w:rPr>
        <w:t xml:space="preserve"> remov</w:t>
      </w:r>
      <w:r w:rsidR="0065784F" w:rsidRPr="00D84E8F">
        <w:rPr>
          <w:rFonts w:cs="Arial"/>
          <w:szCs w:val="20"/>
        </w:rPr>
        <w:t>e</w:t>
      </w:r>
      <w:r w:rsidRPr="00D84E8F">
        <w:rPr>
          <w:rFonts w:cs="Arial"/>
          <w:szCs w:val="20"/>
        </w:rPr>
        <w:t xml:space="preserve"> yourself from the existing panel and re-apply for the new campaign. To remove yourself from the existing panel, </w:t>
      </w:r>
      <w:r w:rsidR="00DC4F7F" w:rsidRPr="00D84E8F">
        <w:rPr>
          <w:rFonts w:cs="Arial"/>
          <w:szCs w:val="20"/>
        </w:rPr>
        <w:t>email</w:t>
      </w:r>
      <w:r w:rsidR="0065784F" w:rsidRPr="00D84E8F">
        <w:rPr>
          <w:rFonts w:cs="Arial"/>
          <w:szCs w:val="20"/>
        </w:rPr>
        <w:t xml:space="preserve"> </w:t>
      </w:r>
      <w:r w:rsidRPr="00D84E8F">
        <w:rPr>
          <w:rFonts w:cs="Arial"/>
          <w:szCs w:val="20"/>
        </w:rPr>
        <w:t xml:space="preserve">your request to </w:t>
      </w:r>
      <w:r w:rsidR="00D84E8F" w:rsidRPr="00D84E8F">
        <w:rPr>
          <w:rFonts w:cs="Arial"/>
          <w:szCs w:val="20"/>
        </w:rPr>
        <w:t>aisling.watters@hse.ie</w:t>
      </w:r>
      <w:r w:rsidRPr="00D84E8F">
        <w:rPr>
          <w:rFonts w:cs="Arial"/>
          <w:szCs w:val="20"/>
        </w:rPr>
        <w:t xml:space="preserve"> before the closing date of the supplementary campaign </w:t>
      </w:r>
      <w:r w:rsidR="00D84E8F" w:rsidRPr="00D84E8F">
        <w:rPr>
          <w:rFonts w:cs="Arial"/>
          <w:szCs w:val="20"/>
        </w:rPr>
        <w:t>of 12 noon Tuesday 26</w:t>
      </w:r>
      <w:r w:rsidR="00D84E8F" w:rsidRPr="00D84E8F">
        <w:rPr>
          <w:rFonts w:cs="Arial"/>
          <w:szCs w:val="20"/>
          <w:vertAlign w:val="superscript"/>
        </w:rPr>
        <w:t>th</w:t>
      </w:r>
      <w:r w:rsidR="00D84E8F" w:rsidRPr="00D84E8F">
        <w:rPr>
          <w:rFonts w:cs="Arial"/>
          <w:szCs w:val="20"/>
        </w:rPr>
        <w:t xml:space="preserve"> August 2025.</w:t>
      </w:r>
    </w:p>
    <w:p w14:paraId="7E55E15A" w14:textId="2404D75D" w:rsidR="005260F8" w:rsidRPr="00D84E8F" w:rsidRDefault="00A21B56" w:rsidP="00AD732D">
      <w:pPr>
        <w:shd w:val="clear" w:color="auto" w:fill="FFFFFF"/>
        <w:spacing w:before="240" w:after="120" w:line="240" w:lineRule="auto"/>
      </w:pPr>
      <w:r w:rsidRPr="00D84E8F">
        <w:rPr>
          <w:rFonts w:cs="Arial"/>
          <w:szCs w:val="20"/>
        </w:rPr>
        <w:t xml:space="preserve">If you remove yourself from the existing panel and are </w:t>
      </w:r>
      <w:r w:rsidR="00AC68FB" w:rsidRPr="00D84E8F">
        <w:rPr>
          <w:rFonts w:cs="Arial"/>
          <w:szCs w:val="20"/>
        </w:rPr>
        <w:t xml:space="preserve">subsequently </w:t>
      </w:r>
      <w:r w:rsidRPr="00D84E8F">
        <w:rPr>
          <w:rFonts w:cs="Arial"/>
          <w:szCs w:val="20"/>
        </w:rPr>
        <w:t xml:space="preserve">placed on the supplementary panel, all candidates on the </w:t>
      </w:r>
      <w:r w:rsidR="0012618F" w:rsidRPr="00D84E8F">
        <w:rPr>
          <w:rFonts w:cs="Arial"/>
          <w:szCs w:val="20"/>
        </w:rPr>
        <w:t xml:space="preserve">existing </w:t>
      </w:r>
      <w:r w:rsidRPr="00D84E8F">
        <w:rPr>
          <w:rFonts w:cs="Arial"/>
          <w:szCs w:val="20"/>
        </w:rPr>
        <w:t xml:space="preserve">panel will automatically have a higher order of merit than those placed on the supplementary panel created </w:t>
      </w:r>
      <w:r w:rsidR="003A579C" w:rsidRPr="00D84E8F">
        <w:rPr>
          <w:rFonts w:cs="Arial"/>
          <w:szCs w:val="20"/>
        </w:rPr>
        <w:t>by</w:t>
      </w:r>
      <w:r w:rsidRPr="00D84E8F">
        <w:rPr>
          <w:rFonts w:cs="Arial"/>
          <w:szCs w:val="20"/>
        </w:rPr>
        <w:t xml:space="preserve"> the new campaign.</w:t>
      </w:r>
    </w:p>
    <w:p w14:paraId="683E2FF1" w14:textId="542B88CE" w:rsidR="00634738" w:rsidRPr="002E719E" w:rsidRDefault="00634738" w:rsidP="00691308">
      <w:pPr>
        <w:pStyle w:val="Heading1"/>
        <w:shd w:val="clear" w:color="auto" w:fill="E2EAE7"/>
        <w:spacing w:line="240" w:lineRule="auto"/>
        <w:rPr>
          <w:rFonts w:cs="Arial"/>
          <w:szCs w:val="20"/>
        </w:rPr>
      </w:pPr>
      <w:bookmarkStart w:id="3" w:name="_Toc188374527"/>
      <w:r w:rsidRPr="002E719E">
        <w:rPr>
          <w:rStyle w:val="Strong"/>
          <w:rFonts w:cs="Arial"/>
          <w:b/>
          <w:bCs w:val="0"/>
          <w:szCs w:val="20"/>
        </w:rPr>
        <w:t xml:space="preserve">How </w:t>
      </w:r>
      <w:r w:rsidR="00FF5FEA">
        <w:rPr>
          <w:rStyle w:val="Strong"/>
          <w:rFonts w:cs="Arial"/>
          <w:b/>
          <w:bCs w:val="0"/>
          <w:szCs w:val="20"/>
        </w:rPr>
        <w:t xml:space="preserve">we </w:t>
      </w:r>
      <w:r w:rsidRPr="002E719E">
        <w:rPr>
          <w:rStyle w:val="Strong"/>
          <w:rFonts w:cs="Arial"/>
          <w:b/>
          <w:bCs w:val="0"/>
          <w:szCs w:val="20"/>
        </w:rPr>
        <w:t xml:space="preserve">will </w:t>
      </w:r>
      <w:r w:rsidR="00FF5FEA">
        <w:rPr>
          <w:rStyle w:val="Strong"/>
          <w:rFonts w:cs="Arial"/>
          <w:b/>
          <w:bCs w:val="0"/>
          <w:szCs w:val="20"/>
        </w:rPr>
        <w:t xml:space="preserve">manage </w:t>
      </w:r>
      <w:r w:rsidRPr="002E719E">
        <w:rPr>
          <w:rStyle w:val="Strong"/>
          <w:rFonts w:cs="Arial"/>
          <w:b/>
          <w:bCs w:val="0"/>
          <w:szCs w:val="20"/>
        </w:rPr>
        <w:t>the selection process</w:t>
      </w:r>
      <w:r w:rsidR="00FF5FEA">
        <w:rPr>
          <w:rStyle w:val="Strong"/>
          <w:rFonts w:cs="Arial"/>
          <w:b/>
          <w:bCs w:val="0"/>
          <w:szCs w:val="20"/>
        </w:rPr>
        <w:t>.</w:t>
      </w:r>
      <w:bookmarkEnd w:id="3"/>
    </w:p>
    <w:p w14:paraId="7234913D" w14:textId="77777777" w:rsidR="00D84E8F" w:rsidRPr="00E90A07" w:rsidRDefault="00D84E8F" w:rsidP="00D84E8F">
      <w:pPr>
        <w:numPr>
          <w:ilvl w:val="0"/>
          <w:numId w:val="7"/>
        </w:numPr>
        <w:spacing w:before="240" w:after="0" w:line="240" w:lineRule="auto"/>
        <w:ind w:left="357" w:hanging="357"/>
        <w:rPr>
          <w:rFonts w:eastAsia="Times New Roman" w:cs="Arial"/>
          <w:szCs w:val="20"/>
          <w:lang w:eastAsia="en-IE"/>
        </w:rPr>
      </w:pPr>
      <w:bookmarkStart w:id="4" w:name="_Toc188374528"/>
      <w:r w:rsidRPr="00E90A07">
        <w:rPr>
          <w:rFonts w:eastAsia="Times New Roman" w:cs="Arial"/>
          <w:szCs w:val="20"/>
          <w:lang w:eastAsia="en-IE"/>
        </w:rPr>
        <w:t xml:space="preserve">The purpose of this recruitment and selection process is to fill current and anticipated vacancies as detailed in the job specification for the lifetime of the panel.  </w:t>
      </w:r>
      <w:r w:rsidRPr="00E90A07">
        <w:rPr>
          <w:rFonts w:cs="Arial"/>
          <w:szCs w:val="20"/>
        </w:rPr>
        <w:t>Being on a panel does not guarantee a job offer.</w:t>
      </w:r>
    </w:p>
    <w:p w14:paraId="65B4B650" w14:textId="77777777" w:rsidR="00D84E8F" w:rsidRPr="002E719E" w:rsidRDefault="00D84E8F" w:rsidP="00D84E8F">
      <w:pPr>
        <w:numPr>
          <w:ilvl w:val="0"/>
          <w:numId w:val="7"/>
        </w:numPr>
        <w:spacing w:before="240" w:after="0" w:line="240" w:lineRule="auto"/>
        <w:ind w:left="357" w:hanging="357"/>
        <w:rPr>
          <w:rFonts w:eastAsia="Times New Roman" w:cs="Arial"/>
          <w:szCs w:val="20"/>
          <w:lang w:eastAsia="en-IE"/>
        </w:rPr>
      </w:pPr>
      <w:r w:rsidRPr="00E90A07">
        <w:rPr>
          <w:rFonts w:cs="Arial"/>
          <w:szCs w:val="20"/>
        </w:rPr>
        <w:t xml:space="preserve">To have your application </w:t>
      </w:r>
      <w:r w:rsidRPr="00DC4F7F">
        <w:rPr>
          <w:rFonts w:cs="Arial"/>
          <w:szCs w:val="20"/>
        </w:rPr>
        <w:t>considered, complete the relevant application form in full. Incomplete forms may not be submitted for consideration by the selection board</w:t>
      </w:r>
      <w:r>
        <w:rPr>
          <w:rFonts w:cs="Arial"/>
          <w:szCs w:val="20"/>
        </w:rPr>
        <w:t xml:space="preserve"> </w:t>
      </w:r>
      <w:r w:rsidRPr="002E719E">
        <w:rPr>
          <w:rFonts w:eastAsia="Times New Roman" w:cs="Arial"/>
          <w:szCs w:val="20"/>
          <w:lang w:eastAsia="en-IE"/>
        </w:rPr>
        <w:t xml:space="preserve">and / or progression to the next stage of the selection process. </w:t>
      </w:r>
    </w:p>
    <w:p w14:paraId="60C2FD4B" w14:textId="77777777" w:rsidR="00D84E8F" w:rsidRPr="002E719E" w:rsidRDefault="00D84E8F" w:rsidP="00D84E8F">
      <w:pPr>
        <w:numPr>
          <w:ilvl w:val="0"/>
          <w:numId w:val="7"/>
        </w:numPr>
        <w:spacing w:before="240" w:after="0" w:line="240" w:lineRule="auto"/>
        <w:ind w:left="357" w:hanging="357"/>
        <w:rPr>
          <w:rFonts w:eastAsia="Times New Roman" w:cs="Arial"/>
          <w:szCs w:val="20"/>
          <w:lang w:eastAsia="en-IE"/>
        </w:rPr>
      </w:pPr>
      <w:r w:rsidRPr="00DC4F7F">
        <w:rPr>
          <w:rFonts w:cs="Arial"/>
          <w:szCs w:val="20"/>
        </w:rPr>
        <w:t>A selection board will assess your application form against the eligibility criteria to match your experience and skills with the post's requirements. Addressing these requirements is crucial.</w:t>
      </w:r>
    </w:p>
    <w:p w14:paraId="337C051B" w14:textId="77777777" w:rsidR="00D84E8F" w:rsidRPr="00DC4F7F" w:rsidRDefault="00D84E8F" w:rsidP="00D84E8F">
      <w:pPr>
        <w:numPr>
          <w:ilvl w:val="0"/>
          <w:numId w:val="7"/>
        </w:numPr>
        <w:spacing w:before="240" w:after="0" w:line="240" w:lineRule="auto"/>
        <w:ind w:left="357" w:hanging="357"/>
        <w:rPr>
          <w:rFonts w:eastAsia="Times New Roman" w:cs="Arial"/>
          <w:b/>
          <w:bCs/>
          <w:szCs w:val="20"/>
          <w:lang w:eastAsia="en-IE"/>
        </w:rPr>
      </w:pPr>
      <w:r w:rsidRPr="00DC4F7F">
        <w:rPr>
          <w:rFonts w:cs="Arial"/>
          <w:szCs w:val="20"/>
        </w:rPr>
        <w:t>The selection process may involve multiple stages, including short-listing or ranking exercises based on the post's requirements</w:t>
      </w:r>
      <w:r>
        <w:rPr>
          <w:rFonts w:cs="Arial"/>
          <w:szCs w:val="20"/>
        </w:rPr>
        <w:t xml:space="preserve"> as outlined in the eligibility criteria, skills, competencies and knowledge sections of the job specification</w:t>
      </w:r>
      <w:r w:rsidRPr="00DC4F7F">
        <w:rPr>
          <w:rFonts w:cs="Arial"/>
          <w:szCs w:val="20"/>
        </w:rPr>
        <w:t xml:space="preserve">. Successful applicants will be placed </w:t>
      </w:r>
      <w:r>
        <w:rPr>
          <w:rFonts w:cs="Arial"/>
          <w:szCs w:val="20"/>
        </w:rPr>
        <w:t>in</w:t>
      </w:r>
      <w:r w:rsidRPr="00DC4F7F">
        <w:rPr>
          <w:rFonts w:cs="Arial"/>
          <w:szCs w:val="20"/>
        </w:rPr>
        <w:t xml:space="preserve"> order of merit</w:t>
      </w:r>
      <w:r>
        <w:rPr>
          <w:rFonts w:cs="Arial"/>
          <w:szCs w:val="20"/>
        </w:rPr>
        <w:t>,</w:t>
      </w:r>
      <w:r w:rsidRPr="00DC4F7F">
        <w:rPr>
          <w:rFonts w:cs="Arial"/>
          <w:szCs w:val="20"/>
        </w:rPr>
        <w:t xml:space="preserve"> and called for interviews </w:t>
      </w:r>
      <w:r w:rsidRPr="002E719E">
        <w:rPr>
          <w:rFonts w:eastAsia="Times New Roman" w:cs="Arial"/>
          <w:iCs/>
          <w:color w:val="000000"/>
          <w:szCs w:val="20"/>
          <w:lang w:eastAsia="en-IE"/>
        </w:rPr>
        <w:t xml:space="preserve">in bands / groups </w:t>
      </w:r>
      <w:r w:rsidRPr="00DC4F7F">
        <w:rPr>
          <w:rFonts w:cs="Arial"/>
          <w:szCs w:val="20"/>
        </w:rPr>
        <w:t xml:space="preserve">based on </w:t>
      </w:r>
      <w:r>
        <w:rPr>
          <w:rFonts w:cs="Arial"/>
          <w:szCs w:val="20"/>
        </w:rPr>
        <w:t xml:space="preserve">the </w:t>
      </w:r>
      <w:r w:rsidRPr="00DC4F7F">
        <w:rPr>
          <w:rFonts w:cs="Arial"/>
          <w:szCs w:val="20"/>
        </w:rPr>
        <w:t>service needs</w:t>
      </w:r>
      <w:r>
        <w:rPr>
          <w:rFonts w:cs="Arial"/>
          <w:szCs w:val="20"/>
        </w:rPr>
        <w:t xml:space="preserve"> of the organisation</w:t>
      </w:r>
      <w:r w:rsidRPr="00DC4F7F">
        <w:rPr>
          <w:rFonts w:cs="Arial"/>
          <w:szCs w:val="20"/>
        </w:rPr>
        <w:t>.</w:t>
      </w:r>
    </w:p>
    <w:p w14:paraId="37DCB500" w14:textId="77777777" w:rsidR="00D84E8F" w:rsidRPr="002E719E" w:rsidRDefault="00D84E8F" w:rsidP="00D84E8F">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lastRenderedPageBreak/>
        <w:t xml:space="preserve">We will inform applicants that do </w:t>
      </w:r>
      <w:r w:rsidRPr="002E719E">
        <w:rPr>
          <w:rFonts w:eastAsia="Times New Roman" w:cs="Arial"/>
          <w:bCs/>
          <w:szCs w:val="20"/>
          <w:lang w:eastAsia="en-IE"/>
        </w:rPr>
        <w:t>not meet the eligibility criteria</w:t>
      </w:r>
      <w:r>
        <w:rPr>
          <w:rFonts w:eastAsia="Times New Roman" w:cs="Arial"/>
          <w:bCs/>
          <w:szCs w:val="20"/>
          <w:lang w:eastAsia="en-IE"/>
        </w:rPr>
        <w:t xml:space="preserve">, </w:t>
      </w:r>
      <w:r w:rsidRPr="002E719E">
        <w:rPr>
          <w:rFonts w:eastAsia="Times New Roman" w:cs="Arial"/>
          <w:bCs/>
          <w:szCs w:val="20"/>
          <w:lang w:eastAsia="en-IE"/>
        </w:rPr>
        <w:t xml:space="preserve">or </w:t>
      </w:r>
      <w:r>
        <w:rPr>
          <w:rFonts w:eastAsia="Times New Roman" w:cs="Arial"/>
          <w:bCs/>
          <w:szCs w:val="20"/>
          <w:lang w:eastAsia="en-IE"/>
        </w:rPr>
        <w:t>are not shortlisted,</w:t>
      </w:r>
      <w:r w:rsidRPr="002E719E">
        <w:rPr>
          <w:rFonts w:eastAsia="Times New Roman" w:cs="Arial"/>
          <w:bCs/>
          <w:szCs w:val="20"/>
          <w:lang w:eastAsia="en-IE"/>
        </w:rPr>
        <w:t xml:space="preserve"> of th</w:t>
      </w:r>
      <w:r>
        <w:rPr>
          <w:rFonts w:eastAsia="Times New Roman" w:cs="Arial"/>
          <w:bCs/>
          <w:szCs w:val="20"/>
          <w:lang w:eastAsia="en-IE"/>
        </w:rPr>
        <w:t>e</w:t>
      </w:r>
      <w:r w:rsidRPr="002E719E">
        <w:rPr>
          <w:rFonts w:eastAsia="Times New Roman" w:cs="Arial"/>
          <w:bCs/>
          <w:szCs w:val="20"/>
          <w:lang w:eastAsia="en-IE"/>
        </w:rPr>
        <w:t xml:space="preserve"> decision and the reasons</w:t>
      </w:r>
      <w:r>
        <w:rPr>
          <w:rFonts w:eastAsia="Times New Roman" w:cs="Arial"/>
          <w:bCs/>
          <w:szCs w:val="20"/>
          <w:lang w:eastAsia="en-IE"/>
        </w:rPr>
        <w:t>.</w:t>
      </w:r>
    </w:p>
    <w:p w14:paraId="291892D3" w14:textId="77777777" w:rsidR="00D84E8F" w:rsidRDefault="00D84E8F" w:rsidP="00D84E8F">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szCs w:val="20"/>
          <w:lang w:eastAsia="en-IE"/>
        </w:rPr>
        <w:t xml:space="preserve">Applicants invited to interview will </w:t>
      </w:r>
      <w:r>
        <w:rPr>
          <w:rFonts w:eastAsia="Times New Roman" w:cs="Arial"/>
          <w:szCs w:val="20"/>
          <w:lang w:eastAsia="en-IE"/>
        </w:rPr>
        <w:t xml:space="preserve">receive more </w:t>
      </w:r>
      <w:r w:rsidRPr="002E719E">
        <w:rPr>
          <w:rFonts w:eastAsia="Times New Roman" w:cs="Arial"/>
          <w:szCs w:val="20"/>
          <w:lang w:eastAsia="en-IE"/>
        </w:rPr>
        <w:t xml:space="preserve">details at that stage. </w:t>
      </w:r>
      <w:r w:rsidRPr="002E719E">
        <w:rPr>
          <w:rFonts w:eastAsia="Times New Roman" w:cs="Arial"/>
          <w:bCs/>
          <w:szCs w:val="20"/>
          <w:lang w:eastAsia="en-IE"/>
        </w:rPr>
        <w:t xml:space="preserve"> </w:t>
      </w:r>
    </w:p>
    <w:p w14:paraId="2EC5699E" w14:textId="77777777" w:rsidR="00D84E8F" w:rsidRPr="000720B0" w:rsidRDefault="00D84E8F" w:rsidP="00D84E8F">
      <w:pPr>
        <w:numPr>
          <w:ilvl w:val="0"/>
          <w:numId w:val="7"/>
        </w:numPr>
        <w:spacing w:before="240" w:after="0" w:line="240" w:lineRule="auto"/>
        <w:ind w:left="357" w:hanging="357"/>
        <w:rPr>
          <w:rFonts w:eastAsia="Times New Roman" w:cs="Arial"/>
          <w:bCs/>
          <w:szCs w:val="20"/>
          <w:lang w:eastAsia="en-IE"/>
        </w:rPr>
      </w:pPr>
      <w:r w:rsidRPr="000720B0">
        <w:rPr>
          <w:rFonts w:eastAsia="Times New Roman" w:cs="Arial"/>
          <w:color w:val="000000"/>
          <w:szCs w:val="20"/>
          <w:lang w:eastAsia="en-IE"/>
        </w:rPr>
        <w:t xml:space="preserve">Proposed interview dates will be </w:t>
      </w:r>
      <w:r w:rsidRPr="00E90A07">
        <w:rPr>
          <w:rFonts w:eastAsia="Times New Roman" w:cs="Arial"/>
          <w:color w:val="000000"/>
          <w:szCs w:val="20"/>
          <w:lang w:eastAsia="en-IE"/>
        </w:rPr>
        <w:t>indicated at a later stage. Usually, candidates will receive, at least, two weeks' notice of interview. It may be less, in exceptional circumstances.</w:t>
      </w:r>
    </w:p>
    <w:p w14:paraId="66719861" w14:textId="77777777" w:rsidR="00D84E8F" w:rsidRPr="002E719E" w:rsidRDefault="00D84E8F" w:rsidP="00D84E8F">
      <w:pPr>
        <w:numPr>
          <w:ilvl w:val="0"/>
          <w:numId w:val="7"/>
        </w:numPr>
        <w:spacing w:before="240" w:after="0" w:line="240" w:lineRule="auto"/>
        <w:ind w:left="357" w:hanging="357"/>
        <w:rPr>
          <w:rFonts w:eastAsia="Times New Roman" w:cs="Arial"/>
          <w:bCs/>
          <w:szCs w:val="20"/>
          <w:lang w:eastAsia="en-IE"/>
        </w:rPr>
      </w:pPr>
      <w:r>
        <w:rPr>
          <w:rFonts w:eastAsia="Times New Roman" w:cs="Arial"/>
          <w:bCs/>
          <w:szCs w:val="20"/>
          <w:lang w:eastAsia="en-IE"/>
        </w:rPr>
        <w:t>We will place applicants,</w:t>
      </w:r>
      <w:r w:rsidRPr="002E719E">
        <w:rPr>
          <w:rFonts w:eastAsia="Times New Roman" w:cs="Arial"/>
          <w:bCs/>
          <w:szCs w:val="20"/>
          <w:lang w:eastAsia="en-IE"/>
        </w:rPr>
        <w:t xml:space="preserve"> </w:t>
      </w:r>
      <w:r>
        <w:rPr>
          <w:rFonts w:eastAsia="Times New Roman" w:cs="Arial"/>
          <w:bCs/>
          <w:szCs w:val="20"/>
          <w:lang w:eastAsia="en-IE"/>
        </w:rPr>
        <w:t xml:space="preserve">successful </w:t>
      </w:r>
      <w:r w:rsidRPr="002E719E">
        <w:rPr>
          <w:rFonts w:eastAsia="Times New Roman" w:cs="Arial"/>
          <w:bCs/>
          <w:szCs w:val="20"/>
          <w:lang w:eastAsia="en-IE"/>
        </w:rPr>
        <w:t xml:space="preserve">at </w:t>
      </w:r>
      <w:r>
        <w:rPr>
          <w:rFonts w:eastAsia="Times New Roman" w:cs="Arial"/>
          <w:bCs/>
          <w:szCs w:val="20"/>
          <w:lang w:eastAsia="en-IE"/>
        </w:rPr>
        <w:t xml:space="preserve">the </w:t>
      </w:r>
      <w:r w:rsidRPr="002E719E">
        <w:rPr>
          <w:rFonts w:eastAsia="Times New Roman" w:cs="Arial"/>
          <w:bCs/>
          <w:szCs w:val="20"/>
          <w:lang w:eastAsia="en-IE"/>
        </w:rPr>
        <w:t>interview</w:t>
      </w:r>
      <w:r>
        <w:rPr>
          <w:rFonts w:eastAsia="Times New Roman" w:cs="Arial"/>
          <w:bCs/>
          <w:szCs w:val="20"/>
          <w:lang w:eastAsia="en-IE"/>
        </w:rPr>
        <w:t xml:space="preserve"> stage, </w:t>
      </w:r>
      <w:r w:rsidRPr="002E719E">
        <w:rPr>
          <w:rFonts w:eastAsia="Times New Roman" w:cs="Arial"/>
          <w:bCs/>
          <w:szCs w:val="20"/>
          <w:lang w:eastAsia="en-IE"/>
        </w:rPr>
        <w:t xml:space="preserve">on a panel in order of merit. </w:t>
      </w:r>
    </w:p>
    <w:p w14:paraId="2EEFB41B" w14:textId="77777777" w:rsidR="00D84E8F" w:rsidRPr="002E719E" w:rsidRDefault="00D84E8F" w:rsidP="00D84E8F">
      <w:pPr>
        <w:numPr>
          <w:ilvl w:val="0"/>
          <w:numId w:val="7"/>
        </w:numPr>
        <w:spacing w:before="240" w:after="0" w:line="240" w:lineRule="auto"/>
        <w:ind w:left="357" w:hanging="357"/>
        <w:rPr>
          <w:rFonts w:eastAsia="Times New Roman" w:cs="Arial"/>
          <w:bCs/>
          <w:szCs w:val="20"/>
          <w:lang w:eastAsia="en-IE"/>
        </w:rPr>
      </w:pPr>
      <w:r w:rsidRPr="002E719E">
        <w:rPr>
          <w:rFonts w:eastAsia="Times New Roman" w:cs="Arial"/>
          <w:bCs/>
          <w:szCs w:val="20"/>
          <w:lang w:eastAsia="en-IE"/>
        </w:rPr>
        <w:t xml:space="preserve">Posts are offered to the candidate with the highest order of merit. </w:t>
      </w:r>
    </w:p>
    <w:p w14:paraId="3CDD34BE" w14:textId="77777777" w:rsidR="00D84E8F" w:rsidRPr="004021A4" w:rsidRDefault="00D84E8F" w:rsidP="00D84E8F">
      <w:pPr>
        <w:numPr>
          <w:ilvl w:val="0"/>
          <w:numId w:val="7"/>
        </w:numPr>
        <w:spacing w:before="240" w:after="0" w:line="240" w:lineRule="auto"/>
        <w:ind w:left="357" w:hanging="357"/>
        <w:rPr>
          <w:rFonts w:eastAsia="Times New Roman" w:cs="Arial"/>
          <w:bCs/>
          <w:szCs w:val="20"/>
          <w:lang w:eastAsia="en-IE"/>
        </w:rPr>
      </w:pPr>
      <w:r w:rsidRPr="00A62A4A">
        <w:rPr>
          <w:rFonts w:cs="Arial"/>
          <w:szCs w:val="20"/>
        </w:rPr>
        <w:t>Interviews are an integral part of the selection process.</w:t>
      </w:r>
    </w:p>
    <w:p w14:paraId="0D3D3B10" w14:textId="77777777" w:rsidR="00D84E8F" w:rsidRPr="004021A4" w:rsidRDefault="00D84E8F" w:rsidP="00D84E8F">
      <w:pPr>
        <w:numPr>
          <w:ilvl w:val="0"/>
          <w:numId w:val="7"/>
        </w:numPr>
        <w:spacing w:before="240" w:after="0" w:line="240" w:lineRule="auto"/>
        <w:ind w:left="357" w:hanging="357"/>
        <w:rPr>
          <w:rFonts w:eastAsia="Times New Roman" w:cs="Arial"/>
          <w:bCs/>
          <w:szCs w:val="20"/>
          <w:lang w:eastAsia="en-IE"/>
        </w:rPr>
      </w:pPr>
      <w:r w:rsidRPr="00A62A4A">
        <w:rPr>
          <w:rFonts w:cs="Arial"/>
          <w:szCs w:val="20"/>
        </w:rPr>
        <w:t>The HSE requires all necessary employment references to assess the applicant's past performance and behaviour. The HSE determines the merit and relevance of references.</w:t>
      </w:r>
      <w:r>
        <w:rPr>
          <w:rFonts w:cs="Arial"/>
          <w:szCs w:val="20"/>
        </w:rPr>
        <w:t xml:space="preserve"> </w:t>
      </w: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remove candidates from specific recruitment panels and to retract </w:t>
      </w:r>
      <w:r>
        <w:rPr>
          <w:rFonts w:eastAsia="Times New Roman" w:cs="Arial"/>
          <w:bCs/>
          <w:szCs w:val="20"/>
          <w:lang w:eastAsia="en-IE"/>
        </w:rPr>
        <w:t>conditional</w:t>
      </w:r>
      <w:r w:rsidRPr="004021A4">
        <w:rPr>
          <w:rFonts w:eastAsia="Times New Roman" w:cs="Arial"/>
          <w:bCs/>
          <w:szCs w:val="20"/>
          <w:lang w:eastAsia="en-IE"/>
        </w:rPr>
        <w:t xml:space="preserve"> job offers if satisfactory clearances (e.g. past /current employment references, security clearances) are not available, or are unsatisfactory.  </w:t>
      </w:r>
    </w:p>
    <w:p w14:paraId="010F86B8" w14:textId="77777777" w:rsidR="00D84E8F" w:rsidRPr="004021A4" w:rsidRDefault="00D84E8F" w:rsidP="00D84E8F">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szCs w:val="20"/>
          <w:lang w:eastAsia="en-IE"/>
        </w:rPr>
        <w:t>All previous employers may be contacted for reference</w:t>
      </w:r>
      <w:r>
        <w:rPr>
          <w:rFonts w:eastAsia="Times New Roman" w:cs="Arial"/>
          <w:szCs w:val="20"/>
          <w:lang w:eastAsia="en-IE"/>
        </w:rPr>
        <w:t>s</w:t>
      </w:r>
      <w:r w:rsidRPr="004021A4">
        <w:rPr>
          <w:rFonts w:eastAsia="Times New Roman" w:cs="Arial"/>
          <w:szCs w:val="20"/>
          <w:lang w:eastAsia="en-IE"/>
        </w:rPr>
        <w:t xml:space="preserve">. </w:t>
      </w:r>
    </w:p>
    <w:p w14:paraId="4BAFF345" w14:textId="77777777" w:rsidR="00D84E8F" w:rsidRDefault="00D84E8F" w:rsidP="00D84E8F">
      <w:pPr>
        <w:numPr>
          <w:ilvl w:val="0"/>
          <w:numId w:val="7"/>
        </w:numPr>
        <w:spacing w:before="240" w:after="0" w:line="240" w:lineRule="auto"/>
        <w:ind w:left="357" w:hanging="357"/>
        <w:rPr>
          <w:rFonts w:eastAsia="Times New Roman" w:cs="Arial"/>
          <w:bCs/>
          <w:szCs w:val="20"/>
          <w:lang w:eastAsia="en-IE"/>
        </w:rPr>
      </w:pPr>
      <w:r w:rsidRPr="004021A4">
        <w:rPr>
          <w:rFonts w:eastAsia="Times New Roman" w:cs="Arial"/>
          <w:bCs/>
          <w:szCs w:val="20"/>
          <w:lang w:eastAsia="en-IE"/>
        </w:rPr>
        <w:t xml:space="preserve">The </w:t>
      </w:r>
      <w:smartTag w:uri="urn:schemas-microsoft-com:office:smarttags" w:element="stockticker">
        <w:r w:rsidRPr="004021A4">
          <w:rPr>
            <w:rFonts w:eastAsia="Times New Roman" w:cs="Arial"/>
            <w:bCs/>
            <w:szCs w:val="20"/>
            <w:lang w:eastAsia="en-IE"/>
          </w:rPr>
          <w:t>HSE</w:t>
        </w:r>
      </w:smartTag>
      <w:r w:rsidRPr="004021A4">
        <w:rPr>
          <w:rFonts w:eastAsia="Times New Roman" w:cs="Arial"/>
          <w:bCs/>
          <w:szCs w:val="20"/>
          <w:lang w:eastAsia="en-IE"/>
        </w:rPr>
        <w:t xml:space="preserve"> reserves the right to retract a</w:t>
      </w:r>
      <w:r>
        <w:rPr>
          <w:rFonts w:eastAsia="Times New Roman" w:cs="Arial"/>
          <w:bCs/>
          <w:szCs w:val="20"/>
          <w:lang w:eastAsia="en-IE"/>
        </w:rPr>
        <w:t xml:space="preserve"> conditional</w:t>
      </w:r>
      <w:r w:rsidRPr="004021A4">
        <w:rPr>
          <w:rFonts w:eastAsia="Times New Roman" w:cs="Arial"/>
          <w:bCs/>
          <w:szCs w:val="20"/>
          <w:lang w:eastAsia="en-IE"/>
        </w:rPr>
        <w:t xml:space="preserve"> job offer should the successful candidate be unable to fulfil the provisions / criteria of the specific post in line with service need.</w:t>
      </w:r>
    </w:p>
    <w:p w14:paraId="5E083D30" w14:textId="50F1BF51" w:rsidR="0085206F" w:rsidRPr="002E719E" w:rsidRDefault="0085206F" w:rsidP="00691308">
      <w:pPr>
        <w:pStyle w:val="Heading1"/>
        <w:shd w:val="clear" w:color="auto" w:fill="E2EAE7"/>
        <w:spacing w:line="240" w:lineRule="auto"/>
        <w:rPr>
          <w:rFonts w:cs="Arial"/>
          <w:szCs w:val="20"/>
        </w:rPr>
      </w:pPr>
      <w:r w:rsidRPr="002E719E">
        <w:rPr>
          <w:rFonts w:cs="Arial"/>
          <w:szCs w:val="20"/>
        </w:rPr>
        <w:t>Candidate Supports</w:t>
      </w:r>
      <w:bookmarkEnd w:id="4"/>
    </w:p>
    <w:p w14:paraId="6D912C82" w14:textId="6B50D6B2" w:rsidR="004F77B5" w:rsidRPr="002E719E" w:rsidRDefault="00691308" w:rsidP="00AD732D">
      <w:pPr>
        <w:pStyle w:val="ListParagraph"/>
        <w:spacing w:before="240" w:after="120" w:line="240" w:lineRule="auto"/>
        <w:ind w:left="0"/>
        <w:contextualSpacing w:val="0"/>
        <w:rPr>
          <w:rFonts w:cs="Arial"/>
          <w:szCs w:val="20"/>
        </w:rPr>
      </w:pPr>
      <w:r>
        <w:rPr>
          <w:rFonts w:cs="Arial"/>
          <w:szCs w:val="20"/>
        </w:rPr>
        <w:t>V</w:t>
      </w:r>
      <w:r w:rsidR="000858B5">
        <w:rPr>
          <w:rFonts w:cs="Arial"/>
          <w:szCs w:val="20"/>
        </w:rPr>
        <w:t>isit</w:t>
      </w:r>
      <w:r w:rsidR="004F77B5" w:rsidRPr="002E719E">
        <w:rPr>
          <w:rFonts w:cs="Arial"/>
          <w:szCs w:val="20"/>
        </w:rPr>
        <w:t xml:space="preserve"> the </w:t>
      </w:r>
      <w:hyperlink r:id="rId21" w:history="1">
        <w:r w:rsidR="00435301">
          <w:rPr>
            <w:rStyle w:val="Hyperlink"/>
            <w:rFonts w:cs="Arial"/>
            <w:szCs w:val="20"/>
          </w:rPr>
          <w:t>candidate s</w:t>
        </w:r>
        <w:r w:rsidR="004F77B5" w:rsidRPr="00435301">
          <w:rPr>
            <w:rStyle w:val="Hyperlink"/>
            <w:rFonts w:cs="Arial"/>
            <w:szCs w:val="20"/>
          </w:rPr>
          <w:t xml:space="preserve">upports on the </w:t>
        </w:r>
        <w:r w:rsidR="00435301">
          <w:rPr>
            <w:rStyle w:val="Hyperlink"/>
            <w:rFonts w:cs="Arial"/>
            <w:szCs w:val="20"/>
          </w:rPr>
          <w:t>r</w:t>
        </w:r>
        <w:r w:rsidR="004F77B5" w:rsidRPr="00435301">
          <w:rPr>
            <w:rStyle w:val="Hyperlink"/>
            <w:rFonts w:cs="Arial"/>
            <w:szCs w:val="20"/>
          </w:rPr>
          <w:t xml:space="preserve">ecruitment </w:t>
        </w:r>
        <w:r w:rsidR="00435301">
          <w:rPr>
            <w:rStyle w:val="Hyperlink"/>
            <w:rFonts w:cs="Arial"/>
            <w:szCs w:val="20"/>
          </w:rPr>
          <w:t>p</w:t>
        </w:r>
        <w:r w:rsidR="004F77B5" w:rsidRPr="00435301">
          <w:rPr>
            <w:rStyle w:val="Hyperlink"/>
            <w:rFonts w:cs="Arial"/>
            <w:szCs w:val="20"/>
          </w:rPr>
          <w:t>rocess</w:t>
        </w:r>
      </w:hyperlink>
      <w:r w:rsidR="00435301">
        <w:rPr>
          <w:rFonts w:cs="Arial"/>
          <w:szCs w:val="20"/>
        </w:rPr>
        <w:t xml:space="preserve"> for</w:t>
      </w:r>
      <w:r w:rsidR="004F77B5" w:rsidRPr="002E719E">
        <w:rPr>
          <w:rFonts w:cs="Arial"/>
          <w:szCs w:val="20"/>
        </w:rPr>
        <w:t xml:space="preserve"> further information on:</w:t>
      </w:r>
    </w:p>
    <w:p w14:paraId="34797E87" w14:textId="53D3D7FB"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hyperlink r:id="rId22" w:history="1">
        <w:r w:rsidR="00435301">
          <w:rPr>
            <w:rStyle w:val="Hyperlink"/>
            <w:rFonts w:cs="Arial"/>
            <w:szCs w:val="20"/>
          </w:rPr>
          <w:t>w</w:t>
        </w:r>
        <w:r w:rsidRPr="002E719E">
          <w:rPr>
            <w:rStyle w:val="Hyperlink"/>
            <w:rFonts w:cs="Arial"/>
            <w:szCs w:val="20"/>
          </w:rPr>
          <w:t xml:space="preserve">hen </w:t>
        </w:r>
        <w:r w:rsidR="00435301">
          <w:rPr>
            <w:rStyle w:val="Hyperlink"/>
            <w:rFonts w:cs="Arial"/>
            <w:szCs w:val="20"/>
          </w:rPr>
          <w:t>a</w:t>
        </w:r>
        <w:r w:rsidRPr="002E719E">
          <w:rPr>
            <w:rStyle w:val="Hyperlink"/>
            <w:rFonts w:cs="Arial"/>
            <w:szCs w:val="20"/>
          </w:rPr>
          <w:t xml:space="preserve">pplying for a </w:t>
        </w:r>
        <w:r w:rsidR="00435301">
          <w:rPr>
            <w:rStyle w:val="Hyperlink"/>
            <w:rFonts w:cs="Arial"/>
            <w:szCs w:val="20"/>
          </w:rPr>
          <w:t>j</w:t>
        </w:r>
        <w:r w:rsidRPr="002E719E">
          <w:rPr>
            <w:rStyle w:val="Hyperlink"/>
            <w:rFonts w:cs="Arial"/>
            <w:szCs w:val="20"/>
          </w:rPr>
          <w:t>ob with the HSE</w:t>
        </w:r>
      </w:hyperlink>
    </w:p>
    <w:p w14:paraId="6A2F1626" w14:textId="6D9B3E28" w:rsidR="004F77B5" w:rsidRPr="002E719E" w:rsidRDefault="004F77B5" w:rsidP="00AD732D">
      <w:pPr>
        <w:pStyle w:val="ListParagraph"/>
        <w:numPr>
          <w:ilvl w:val="0"/>
          <w:numId w:val="3"/>
        </w:numPr>
        <w:spacing w:before="240" w:after="0" w:line="240" w:lineRule="auto"/>
        <w:ind w:hanging="357"/>
        <w:contextualSpacing w:val="0"/>
        <w:rPr>
          <w:rFonts w:cs="Arial"/>
          <w:szCs w:val="20"/>
        </w:rPr>
      </w:pPr>
      <w:r w:rsidRPr="002E719E">
        <w:rPr>
          <w:rFonts w:cs="Arial"/>
          <w:szCs w:val="20"/>
        </w:rPr>
        <w:t xml:space="preserve">What to </w:t>
      </w:r>
      <w:r w:rsidR="00435301">
        <w:rPr>
          <w:rFonts w:cs="Arial"/>
          <w:szCs w:val="20"/>
        </w:rPr>
        <w:t>e</w:t>
      </w:r>
      <w:r w:rsidRPr="002E719E">
        <w:rPr>
          <w:rFonts w:cs="Arial"/>
          <w:szCs w:val="20"/>
        </w:rPr>
        <w:t xml:space="preserve">xpect </w:t>
      </w:r>
      <w:r w:rsidR="00CC3D3E">
        <w:rPr>
          <w:rFonts w:cs="Arial"/>
          <w:szCs w:val="20"/>
        </w:rPr>
        <w:t>during</w:t>
      </w:r>
      <w:r w:rsidRPr="002E719E">
        <w:rPr>
          <w:rFonts w:cs="Arial"/>
          <w:szCs w:val="20"/>
        </w:rPr>
        <w:t xml:space="preserve"> </w:t>
      </w:r>
      <w:hyperlink r:id="rId23" w:history="1">
        <w:r w:rsidR="00435301">
          <w:rPr>
            <w:rStyle w:val="Hyperlink"/>
            <w:rFonts w:cs="Arial"/>
            <w:szCs w:val="20"/>
          </w:rPr>
          <w:t>t</w:t>
        </w:r>
        <w:r w:rsidRPr="002E719E">
          <w:rPr>
            <w:rStyle w:val="Hyperlink"/>
            <w:rFonts w:cs="Arial"/>
            <w:szCs w:val="20"/>
          </w:rPr>
          <w:t xml:space="preserve">he HSE </w:t>
        </w:r>
        <w:r w:rsidR="00435301">
          <w:rPr>
            <w:rStyle w:val="Hyperlink"/>
            <w:rFonts w:cs="Arial"/>
            <w:szCs w:val="20"/>
          </w:rPr>
          <w:t>r</w:t>
        </w:r>
        <w:r w:rsidRPr="002E719E">
          <w:rPr>
            <w:rStyle w:val="Hyperlink"/>
            <w:rFonts w:cs="Arial"/>
            <w:szCs w:val="20"/>
          </w:rPr>
          <w:t xml:space="preserve">ecruitment </w:t>
        </w:r>
        <w:r w:rsidR="00435301">
          <w:rPr>
            <w:rStyle w:val="Hyperlink"/>
            <w:rFonts w:cs="Arial"/>
            <w:szCs w:val="20"/>
          </w:rPr>
          <w:t>j</w:t>
        </w:r>
        <w:r w:rsidRPr="002E719E">
          <w:rPr>
            <w:rStyle w:val="Hyperlink"/>
            <w:rFonts w:cs="Arial"/>
            <w:szCs w:val="20"/>
          </w:rPr>
          <w:t>ourney</w:t>
        </w:r>
      </w:hyperlink>
    </w:p>
    <w:p w14:paraId="4D333DF7" w14:textId="60CA1503" w:rsidR="004F77B5" w:rsidRPr="00186DF2" w:rsidRDefault="0067555F" w:rsidP="00AD732D">
      <w:pPr>
        <w:pStyle w:val="ListParagraph"/>
        <w:numPr>
          <w:ilvl w:val="0"/>
          <w:numId w:val="3"/>
        </w:numPr>
        <w:spacing w:before="240" w:after="0" w:line="240" w:lineRule="auto"/>
        <w:ind w:hanging="357"/>
        <w:contextualSpacing w:val="0"/>
        <w:rPr>
          <w:rFonts w:cs="Arial"/>
          <w:szCs w:val="20"/>
        </w:rPr>
      </w:pPr>
      <w:r>
        <w:rPr>
          <w:rFonts w:cs="Arial"/>
          <w:szCs w:val="20"/>
        </w:rPr>
        <w:t>E-learning m</w:t>
      </w:r>
      <w:r w:rsidR="004F77B5" w:rsidRPr="00186DF2">
        <w:rPr>
          <w:rFonts w:cs="Arial"/>
          <w:szCs w:val="20"/>
        </w:rPr>
        <w:t xml:space="preserve">odules on </w:t>
      </w:r>
      <w:r w:rsidR="00CC3D3E">
        <w:rPr>
          <w:rFonts w:cs="Arial"/>
          <w:szCs w:val="20"/>
        </w:rPr>
        <w:t>t</w:t>
      </w:r>
      <w:r w:rsidR="004F77B5" w:rsidRPr="00186DF2">
        <w:rPr>
          <w:rFonts w:cs="Arial"/>
          <w:szCs w:val="20"/>
        </w:rPr>
        <w:t xml:space="preserve">he </w:t>
      </w:r>
      <w:r w:rsidR="00CC3D3E">
        <w:rPr>
          <w:rFonts w:cs="Arial"/>
          <w:szCs w:val="20"/>
        </w:rPr>
        <w:t>r</w:t>
      </w:r>
      <w:r w:rsidR="004F77B5" w:rsidRPr="00186DF2">
        <w:rPr>
          <w:rFonts w:cs="Arial"/>
          <w:szCs w:val="20"/>
        </w:rPr>
        <w:t xml:space="preserve">ecruitment </w:t>
      </w:r>
      <w:r w:rsidR="00471988" w:rsidRPr="00186DF2">
        <w:rPr>
          <w:rFonts w:cs="Arial"/>
          <w:szCs w:val="20"/>
        </w:rPr>
        <w:t xml:space="preserve">and </w:t>
      </w:r>
      <w:r w:rsidR="00CC3D3E">
        <w:rPr>
          <w:rFonts w:cs="Arial"/>
          <w:szCs w:val="20"/>
        </w:rPr>
        <w:t>s</w:t>
      </w:r>
      <w:r w:rsidR="00471988" w:rsidRPr="00186DF2">
        <w:rPr>
          <w:rFonts w:cs="Arial"/>
          <w:szCs w:val="20"/>
        </w:rPr>
        <w:t xml:space="preserve">election </w:t>
      </w:r>
      <w:r w:rsidR="00CC3D3E">
        <w:rPr>
          <w:rFonts w:cs="Arial"/>
          <w:szCs w:val="20"/>
        </w:rPr>
        <w:t>p</w:t>
      </w:r>
      <w:r w:rsidR="004F77B5" w:rsidRPr="00186DF2">
        <w:rPr>
          <w:rFonts w:cs="Arial"/>
          <w:szCs w:val="20"/>
        </w:rPr>
        <w:t>rocess</w:t>
      </w:r>
      <w:r w:rsidR="00CA1A29" w:rsidRPr="00186DF2">
        <w:rPr>
          <w:rFonts w:cs="Arial"/>
          <w:szCs w:val="20"/>
        </w:rPr>
        <w:t>*</w:t>
      </w:r>
      <w:r w:rsidR="004F77B5" w:rsidRPr="00186DF2">
        <w:rPr>
          <w:rFonts w:cs="Arial"/>
          <w:szCs w:val="20"/>
        </w:rPr>
        <w:t>:</w:t>
      </w:r>
    </w:p>
    <w:p w14:paraId="03D548DD" w14:textId="3B719E5E" w:rsidR="004F77B5" w:rsidRPr="00186DF2" w:rsidRDefault="00CA606F" w:rsidP="00AD732D">
      <w:pPr>
        <w:pStyle w:val="ListParagraph"/>
        <w:numPr>
          <w:ilvl w:val="1"/>
          <w:numId w:val="3"/>
        </w:numPr>
        <w:spacing w:before="240" w:after="0" w:line="240" w:lineRule="auto"/>
        <w:ind w:hanging="357"/>
        <w:contextualSpacing w:val="0"/>
        <w:rPr>
          <w:rFonts w:cs="Arial"/>
          <w:szCs w:val="20"/>
        </w:rPr>
      </w:pPr>
      <w:hyperlink r:id="rId24" w:history="1">
        <w:r w:rsidR="004F77B5" w:rsidRPr="00186DF2">
          <w:rPr>
            <w:rStyle w:val="Hyperlink"/>
            <w:rFonts w:cs="Arial"/>
            <w:szCs w:val="20"/>
          </w:rPr>
          <w:t>Applying for a job in the HSE</w:t>
        </w:r>
      </w:hyperlink>
    </w:p>
    <w:p w14:paraId="6D8CA77E" w14:textId="32F5B8A7" w:rsidR="004F77B5" w:rsidRPr="00186DF2" w:rsidRDefault="00CA606F" w:rsidP="00AD732D">
      <w:pPr>
        <w:pStyle w:val="ListParagraph"/>
        <w:numPr>
          <w:ilvl w:val="1"/>
          <w:numId w:val="3"/>
        </w:numPr>
        <w:spacing w:before="240" w:after="0" w:line="240" w:lineRule="auto"/>
        <w:ind w:hanging="357"/>
        <w:contextualSpacing w:val="0"/>
        <w:rPr>
          <w:rFonts w:cs="Arial"/>
          <w:szCs w:val="20"/>
        </w:rPr>
      </w:pPr>
      <w:hyperlink r:id="rId25" w:history="1">
        <w:r w:rsidR="004F77B5" w:rsidRPr="00186DF2">
          <w:rPr>
            <w:rStyle w:val="Hyperlink"/>
            <w:rFonts w:cs="Arial"/>
            <w:szCs w:val="20"/>
          </w:rPr>
          <w:t>About interviewing in the HSE</w:t>
        </w:r>
      </w:hyperlink>
    </w:p>
    <w:p w14:paraId="27BAA031" w14:textId="32D120D8" w:rsidR="004F77B5" w:rsidRPr="00186DF2" w:rsidRDefault="00CA606F" w:rsidP="00AD732D">
      <w:pPr>
        <w:pStyle w:val="ListParagraph"/>
        <w:numPr>
          <w:ilvl w:val="1"/>
          <w:numId w:val="3"/>
        </w:numPr>
        <w:spacing w:before="240" w:after="0" w:line="240" w:lineRule="auto"/>
        <w:ind w:hanging="357"/>
        <w:contextualSpacing w:val="0"/>
        <w:rPr>
          <w:rStyle w:val="Hyperlink"/>
          <w:rFonts w:cs="Arial"/>
          <w:color w:val="auto"/>
          <w:szCs w:val="20"/>
          <w:u w:val="none"/>
        </w:rPr>
      </w:pPr>
      <w:hyperlink r:id="rId26" w:history="1">
        <w:r w:rsidR="004F77B5" w:rsidRPr="00186DF2">
          <w:rPr>
            <w:rStyle w:val="Hyperlink"/>
            <w:rFonts w:cs="Arial"/>
            <w:szCs w:val="20"/>
          </w:rPr>
          <w:t>Practising for an Interview in the HSE</w:t>
        </w:r>
      </w:hyperlink>
    </w:p>
    <w:p w14:paraId="17D88646" w14:textId="1895F138" w:rsidR="00CA1A29" w:rsidRPr="00AD732D" w:rsidRDefault="00CA1A29" w:rsidP="00AD732D">
      <w:pPr>
        <w:spacing w:before="240" w:after="120" w:line="240" w:lineRule="auto"/>
        <w:rPr>
          <w:rFonts w:cs="Arial"/>
          <w:szCs w:val="20"/>
        </w:rPr>
      </w:pPr>
      <w:r w:rsidRPr="00AD732D">
        <w:rPr>
          <w:rFonts w:cs="Arial"/>
          <w:szCs w:val="20"/>
        </w:rPr>
        <w:t>*</w:t>
      </w:r>
      <w:r w:rsidR="0085309A" w:rsidRPr="00AD732D">
        <w:rPr>
          <w:rFonts w:cs="Arial"/>
          <w:szCs w:val="20"/>
        </w:rPr>
        <w:t>If you are a</w:t>
      </w:r>
      <w:r w:rsidR="00D60D54">
        <w:rPr>
          <w:rFonts w:cs="Arial"/>
          <w:szCs w:val="20"/>
        </w:rPr>
        <w:t xml:space="preserve"> current</w:t>
      </w:r>
      <w:r w:rsidR="0085309A" w:rsidRPr="00AD732D">
        <w:rPr>
          <w:rFonts w:cs="Arial"/>
          <w:szCs w:val="20"/>
        </w:rPr>
        <w:t xml:space="preserve"> HSE employee</w:t>
      </w:r>
      <w:r w:rsidR="00BB11C9">
        <w:rPr>
          <w:rFonts w:cs="Arial"/>
          <w:szCs w:val="20"/>
        </w:rPr>
        <w:t>,</w:t>
      </w:r>
      <w:r w:rsidR="0085309A" w:rsidRPr="00AD732D">
        <w:rPr>
          <w:rFonts w:cs="Arial"/>
          <w:szCs w:val="20"/>
        </w:rPr>
        <w:t xml:space="preserve"> t</w:t>
      </w:r>
      <w:r w:rsidRPr="00AD732D">
        <w:rPr>
          <w:rFonts w:cs="Arial"/>
          <w:szCs w:val="20"/>
        </w:rPr>
        <w:t xml:space="preserve">hese modules are also available on HSeLanD and can be </w:t>
      </w:r>
      <w:r w:rsidR="0085309A" w:rsidRPr="00AD732D">
        <w:rPr>
          <w:rFonts w:cs="Arial"/>
          <w:szCs w:val="20"/>
        </w:rPr>
        <w:t>included</w:t>
      </w:r>
      <w:r w:rsidRPr="00AD732D">
        <w:rPr>
          <w:rFonts w:cs="Arial"/>
          <w:szCs w:val="20"/>
        </w:rPr>
        <w:t xml:space="preserve"> </w:t>
      </w:r>
      <w:r w:rsidR="0085309A" w:rsidRPr="00AD732D">
        <w:rPr>
          <w:rFonts w:cs="Arial"/>
          <w:szCs w:val="20"/>
        </w:rPr>
        <w:t>in your</w:t>
      </w:r>
      <w:r w:rsidRPr="00AD732D">
        <w:rPr>
          <w:rFonts w:cs="Arial"/>
          <w:szCs w:val="20"/>
        </w:rPr>
        <w:t xml:space="preserve"> </w:t>
      </w:r>
      <w:r w:rsidR="00AF21C4" w:rsidRPr="00AD732D">
        <w:rPr>
          <w:rFonts w:cs="Arial"/>
          <w:szCs w:val="20"/>
        </w:rPr>
        <w:t xml:space="preserve">learning </w:t>
      </w:r>
      <w:r w:rsidRPr="00AD732D">
        <w:rPr>
          <w:rFonts w:cs="Arial"/>
          <w:szCs w:val="20"/>
        </w:rPr>
        <w:t xml:space="preserve">profile. </w:t>
      </w:r>
    </w:p>
    <w:p w14:paraId="69D96D10" w14:textId="71A6DA9F" w:rsidR="004F77B5" w:rsidRDefault="000858B5" w:rsidP="00AD732D">
      <w:pPr>
        <w:spacing w:before="240" w:after="120" w:line="240" w:lineRule="auto"/>
        <w:rPr>
          <w:rFonts w:cs="Arial"/>
          <w:szCs w:val="20"/>
        </w:rPr>
      </w:pPr>
      <w:r>
        <w:rPr>
          <w:rFonts w:cs="Arial"/>
          <w:szCs w:val="20"/>
        </w:rPr>
        <w:t xml:space="preserve">Sign </w:t>
      </w:r>
      <w:r w:rsidR="004F77B5" w:rsidRPr="00186DF2">
        <w:rPr>
          <w:rFonts w:cs="Arial"/>
          <w:szCs w:val="20"/>
        </w:rPr>
        <w:t xml:space="preserve">up to the </w:t>
      </w:r>
      <w:hyperlink r:id="rId27" w:history="1">
        <w:r w:rsidR="004F77B5" w:rsidRPr="00186DF2">
          <w:rPr>
            <w:rStyle w:val="Hyperlink"/>
            <w:rFonts w:cs="Arial"/>
            <w:szCs w:val="20"/>
          </w:rPr>
          <w:t>HSE’s Career Hub</w:t>
        </w:r>
      </w:hyperlink>
      <w:r w:rsidR="004F77B5" w:rsidRPr="00186DF2">
        <w:rPr>
          <w:rFonts w:cs="Arial"/>
          <w:szCs w:val="20"/>
        </w:rPr>
        <w:t xml:space="preserve"> </w:t>
      </w:r>
      <w:r w:rsidR="00D60D54">
        <w:rPr>
          <w:rFonts w:cs="Arial"/>
          <w:szCs w:val="20"/>
        </w:rPr>
        <w:t xml:space="preserve">to </w:t>
      </w:r>
      <w:r>
        <w:rPr>
          <w:rFonts w:cs="Arial"/>
          <w:szCs w:val="20"/>
        </w:rPr>
        <w:t xml:space="preserve">keep </w:t>
      </w:r>
      <w:r w:rsidR="0085206F" w:rsidRPr="00186DF2">
        <w:rPr>
          <w:rFonts w:cs="Arial"/>
          <w:szCs w:val="20"/>
        </w:rPr>
        <w:t xml:space="preserve">informed </w:t>
      </w:r>
      <w:r w:rsidR="00DC4F7F">
        <w:rPr>
          <w:rFonts w:cs="Arial"/>
          <w:szCs w:val="20"/>
        </w:rPr>
        <w:t xml:space="preserve">about </w:t>
      </w:r>
      <w:r w:rsidR="00DC4F7F" w:rsidRPr="00186DF2">
        <w:rPr>
          <w:rFonts w:cs="Arial"/>
          <w:szCs w:val="20"/>
        </w:rPr>
        <w:t>new</w:t>
      </w:r>
      <w:r w:rsidR="0085206F" w:rsidRPr="00186DF2">
        <w:rPr>
          <w:rFonts w:cs="Arial"/>
          <w:szCs w:val="20"/>
        </w:rPr>
        <w:t xml:space="preserve"> </w:t>
      </w:r>
      <w:r w:rsidR="004F77B5" w:rsidRPr="00186DF2">
        <w:rPr>
          <w:rFonts w:cs="Arial"/>
          <w:szCs w:val="20"/>
        </w:rPr>
        <w:t>job opportunities</w:t>
      </w:r>
      <w:r w:rsidR="0085206F" w:rsidRPr="00186DF2">
        <w:rPr>
          <w:rFonts w:cs="Arial"/>
          <w:szCs w:val="20"/>
        </w:rPr>
        <w:t xml:space="preserve"> </w:t>
      </w:r>
      <w:r w:rsidR="004F77B5" w:rsidRPr="00186DF2">
        <w:rPr>
          <w:rFonts w:cs="Arial"/>
          <w:szCs w:val="20"/>
        </w:rPr>
        <w:t>tailored</w:t>
      </w:r>
      <w:r w:rsidR="0085206F" w:rsidRPr="00186DF2">
        <w:rPr>
          <w:rFonts w:cs="Arial"/>
          <w:szCs w:val="20"/>
        </w:rPr>
        <w:t xml:space="preserve"> to your preferences</w:t>
      </w:r>
      <w:r w:rsidR="004F77B5" w:rsidRPr="00186DF2">
        <w:rPr>
          <w:rFonts w:cs="Arial"/>
          <w:szCs w:val="20"/>
        </w:rPr>
        <w:t>.</w:t>
      </w:r>
      <w:r w:rsidR="0085206F" w:rsidRPr="002E719E">
        <w:rPr>
          <w:rFonts w:cs="Arial"/>
          <w:szCs w:val="20"/>
        </w:rPr>
        <w:t xml:space="preserve"> </w:t>
      </w:r>
      <w:r>
        <w:rPr>
          <w:rFonts w:cs="Arial"/>
          <w:szCs w:val="20"/>
        </w:rPr>
        <w:t xml:space="preserve">You can find the latest </w:t>
      </w:r>
      <w:r w:rsidR="00DC4F7F">
        <w:rPr>
          <w:rFonts w:cs="Arial"/>
          <w:szCs w:val="20"/>
        </w:rPr>
        <w:t>opportunities on</w:t>
      </w:r>
      <w:r>
        <w:rPr>
          <w:rFonts w:cs="Arial"/>
          <w:szCs w:val="20"/>
        </w:rPr>
        <w:t xml:space="preserve"> the</w:t>
      </w:r>
      <w:r w:rsidR="0085206F" w:rsidRPr="002E719E">
        <w:rPr>
          <w:rFonts w:cs="Arial"/>
          <w:szCs w:val="20"/>
        </w:rPr>
        <w:t xml:space="preserve"> </w:t>
      </w:r>
      <w:hyperlink r:id="rId28" w:history="1">
        <w:r w:rsidR="003A579C" w:rsidRPr="007D7E91">
          <w:rPr>
            <w:rStyle w:val="Hyperlink"/>
            <w:rFonts w:cs="Arial"/>
            <w:szCs w:val="20"/>
          </w:rPr>
          <w:t>HSE J</w:t>
        </w:r>
        <w:r w:rsidR="0085206F" w:rsidRPr="007D7E91">
          <w:rPr>
            <w:rStyle w:val="Hyperlink"/>
            <w:rFonts w:cs="Arial"/>
            <w:szCs w:val="20"/>
          </w:rPr>
          <w:t>obs</w:t>
        </w:r>
        <w:r w:rsidRPr="00605347">
          <w:rPr>
            <w:rStyle w:val="Hyperlink"/>
            <w:rFonts w:cs="Arial"/>
            <w:szCs w:val="20"/>
          </w:rPr>
          <w:t xml:space="preserve"> page</w:t>
        </w:r>
      </w:hyperlink>
      <w:r w:rsidR="0085206F" w:rsidRPr="002E719E">
        <w:rPr>
          <w:rFonts w:cs="Arial"/>
          <w:szCs w:val="20"/>
        </w:rPr>
        <w:t>.</w:t>
      </w:r>
    </w:p>
    <w:p w14:paraId="176334FC" w14:textId="331CA853" w:rsidR="00583D05" w:rsidRDefault="00583D05" w:rsidP="00AD732D">
      <w:pPr>
        <w:pStyle w:val="Heading1"/>
        <w:shd w:val="clear" w:color="auto" w:fill="E2EAE7"/>
        <w:spacing w:line="240" w:lineRule="auto"/>
      </w:pPr>
      <w:bookmarkStart w:id="5" w:name="_Toc188374529"/>
      <w:r w:rsidRPr="00583D05">
        <w:t xml:space="preserve">Reasonable Accommodations </w:t>
      </w:r>
      <w:r w:rsidR="00E20903">
        <w:t>R</w:t>
      </w:r>
      <w:r w:rsidRPr="00583D05">
        <w:t>equests</w:t>
      </w:r>
      <w:r w:rsidR="00E20903">
        <w:t xml:space="preserve"> for Candidates with Disabilities</w:t>
      </w:r>
      <w:bookmarkEnd w:id="5"/>
    </w:p>
    <w:p w14:paraId="7838DA50" w14:textId="2CFBFA58" w:rsidR="00DE0249" w:rsidRPr="00AD732D" w:rsidRDefault="0084580E" w:rsidP="00AD732D">
      <w:pPr>
        <w:autoSpaceDE w:val="0"/>
        <w:autoSpaceDN w:val="0"/>
        <w:adjustRightInd w:val="0"/>
        <w:spacing w:before="240" w:after="120" w:line="240" w:lineRule="auto"/>
        <w:rPr>
          <w:rFonts w:cs="Arial"/>
          <w:color w:val="000000"/>
          <w:szCs w:val="20"/>
        </w:rPr>
      </w:pPr>
      <w:r w:rsidRPr="00AD732D">
        <w:rPr>
          <w:rFonts w:cs="Arial"/>
          <w:color w:val="000000"/>
          <w:szCs w:val="20"/>
        </w:rPr>
        <w:t>Applicants can be provided with access arrangements or other reasonable requirements to allow them to participate in the selection process</w:t>
      </w:r>
      <w:r w:rsidR="00D91C94" w:rsidRPr="00AD732D">
        <w:rPr>
          <w:rFonts w:cs="Arial"/>
          <w:color w:val="000000"/>
          <w:szCs w:val="20"/>
        </w:rPr>
        <w:t>.</w:t>
      </w:r>
      <w:r w:rsidRPr="00AD732D">
        <w:rPr>
          <w:rFonts w:cs="Arial"/>
          <w:color w:val="000000"/>
          <w:szCs w:val="20"/>
        </w:rPr>
        <w:t xml:space="preserve"> </w:t>
      </w:r>
      <w:r w:rsidR="00DE0249" w:rsidRPr="00AD732D">
        <w:rPr>
          <w:rFonts w:cs="Arial"/>
          <w:color w:val="000000"/>
          <w:szCs w:val="20"/>
        </w:rPr>
        <w:t xml:space="preserve">If you need any specific arrangements for accessing or participating in the interview, please let us know in advance. </w:t>
      </w:r>
    </w:p>
    <w:p w14:paraId="23468455" w14:textId="69E2C1B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Reasonable accommodation means making practical changes to give candidates with disabilities an equal chance. Some examples of adjustments that we can offer are a</w:t>
      </w:r>
      <w:r w:rsidR="00AC68FB" w:rsidRPr="00AD732D">
        <w:rPr>
          <w:rFonts w:cs="Arial"/>
          <w:color w:val="000000"/>
          <w:szCs w:val="20"/>
        </w:rPr>
        <w:t>ssistive technology</w:t>
      </w:r>
      <w:r w:rsidR="003A579C" w:rsidRPr="00AD732D">
        <w:rPr>
          <w:rFonts w:cs="Arial"/>
          <w:color w:val="000000"/>
          <w:szCs w:val="20"/>
        </w:rPr>
        <w:t xml:space="preserve"> and</w:t>
      </w:r>
      <w:r w:rsidR="00AC68FB" w:rsidRPr="00AD732D">
        <w:rPr>
          <w:rFonts w:cs="Arial"/>
          <w:color w:val="000000"/>
          <w:szCs w:val="20"/>
        </w:rPr>
        <w:t xml:space="preserve"> extra time.</w:t>
      </w:r>
    </w:p>
    <w:p w14:paraId="2CA33F5C" w14:textId="48853DD0" w:rsidR="00DE0249" w:rsidRPr="00AD732D" w:rsidRDefault="00DE0249" w:rsidP="00AD732D">
      <w:pPr>
        <w:autoSpaceDE w:val="0"/>
        <w:autoSpaceDN w:val="0"/>
        <w:adjustRightInd w:val="0"/>
        <w:spacing w:before="240" w:after="120" w:line="240" w:lineRule="auto"/>
        <w:rPr>
          <w:rFonts w:cs="Arial"/>
          <w:color w:val="000000"/>
          <w:szCs w:val="20"/>
        </w:rPr>
      </w:pPr>
      <w:r w:rsidRPr="00AD732D">
        <w:rPr>
          <w:rFonts w:cs="Arial"/>
          <w:color w:val="000000"/>
          <w:szCs w:val="20"/>
        </w:rPr>
        <w:t>If you</w:t>
      </w:r>
      <w:r w:rsidR="00445984" w:rsidRPr="00AD732D">
        <w:rPr>
          <w:rFonts w:cs="Arial"/>
          <w:color w:val="000000"/>
          <w:szCs w:val="20"/>
        </w:rPr>
        <w:t xml:space="preserve"> tell us you</w:t>
      </w:r>
      <w:r w:rsidRPr="00AD732D">
        <w:rPr>
          <w:rFonts w:cs="Arial"/>
          <w:color w:val="000000"/>
          <w:szCs w:val="20"/>
        </w:rPr>
        <w:t xml:space="preserve"> need a reasonable accommodation, we will </w:t>
      </w:r>
      <w:r w:rsidR="00445984" w:rsidRPr="00AD732D">
        <w:rPr>
          <w:rFonts w:cs="Arial"/>
          <w:color w:val="000000"/>
          <w:szCs w:val="20"/>
        </w:rPr>
        <w:t xml:space="preserve">discuss this with you. Following this </w:t>
      </w:r>
      <w:r w:rsidR="0067555F" w:rsidRPr="00AD732D">
        <w:rPr>
          <w:rFonts w:cs="Arial"/>
          <w:color w:val="000000"/>
          <w:szCs w:val="20"/>
        </w:rPr>
        <w:t>discussion,</w:t>
      </w:r>
      <w:r w:rsidR="00445984" w:rsidRPr="00AD732D">
        <w:rPr>
          <w:rFonts w:cs="Arial"/>
          <w:color w:val="000000"/>
          <w:szCs w:val="20"/>
        </w:rPr>
        <w:t xml:space="preserve"> we will </w:t>
      </w:r>
      <w:r w:rsidR="00E20903" w:rsidRPr="00AD732D">
        <w:rPr>
          <w:rFonts w:cs="Arial"/>
          <w:color w:val="000000"/>
          <w:szCs w:val="20"/>
        </w:rPr>
        <w:t xml:space="preserve">share </w:t>
      </w:r>
      <w:r w:rsidR="00445984" w:rsidRPr="00AD732D">
        <w:rPr>
          <w:rFonts w:cs="Arial"/>
          <w:color w:val="000000"/>
          <w:szCs w:val="20"/>
        </w:rPr>
        <w:t xml:space="preserve">the outcome </w:t>
      </w:r>
      <w:r w:rsidR="00E20903" w:rsidRPr="00AD732D">
        <w:rPr>
          <w:rFonts w:cs="Arial"/>
          <w:color w:val="000000"/>
          <w:szCs w:val="20"/>
        </w:rPr>
        <w:t xml:space="preserve">with the interview board members to </w:t>
      </w:r>
      <w:r w:rsidR="00D91C94" w:rsidRPr="00AD732D">
        <w:rPr>
          <w:rFonts w:cs="Arial"/>
          <w:color w:val="000000"/>
          <w:szCs w:val="20"/>
        </w:rPr>
        <w:t xml:space="preserve">ensure </w:t>
      </w:r>
      <w:r w:rsidR="001A1EC7" w:rsidRPr="00AD732D">
        <w:rPr>
          <w:rFonts w:cs="Arial"/>
          <w:color w:val="000000"/>
          <w:szCs w:val="20"/>
        </w:rPr>
        <w:t xml:space="preserve">the </w:t>
      </w:r>
      <w:r w:rsidR="00D91C94" w:rsidRPr="00AD732D">
        <w:rPr>
          <w:rFonts w:cs="Arial"/>
          <w:color w:val="000000"/>
          <w:szCs w:val="20"/>
        </w:rPr>
        <w:t xml:space="preserve">provisions </w:t>
      </w:r>
      <w:r w:rsidR="00445984" w:rsidRPr="00AD732D">
        <w:rPr>
          <w:rFonts w:cs="Arial"/>
          <w:color w:val="000000"/>
          <w:szCs w:val="20"/>
        </w:rPr>
        <w:t xml:space="preserve">are </w:t>
      </w:r>
      <w:r w:rsidR="00D91C94" w:rsidRPr="00AD732D">
        <w:rPr>
          <w:rFonts w:cs="Arial"/>
          <w:color w:val="000000"/>
          <w:szCs w:val="20"/>
        </w:rPr>
        <w:t>available and in place on the day</w:t>
      </w:r>
      <w:r w:rsidRPr="00AD732D">
        <w:rPr>
          <w:rFonts w:cs="Arial"/>
          <w:color w:val="000000"/>
          <w:szCs w:val="20"/>
        </w:rPr>
        <w:t>.</w:t>
      </w:r>
    </w:p>
    <w:p w14:paraId="48AB2311" w14:textId="04B4C495" w:rsidR="007704C4" w:rsidRDefault="007704C4" w:rsidP="00AD732D">
      <w:pPr>
        <w:spacing w:before="240" w:after="120" w:line="240" w:lineRule="auto"/>
        <w:rPr>
          <w:rFonts w:eastAsia="Times New Roman"/>
          <w:lang w:eastAsia="en-IE"/>
        </w:rPr>
      </w:pPr>
      <w:r>
        <w:rPr>
          <w:rFonts w:cs="Arial"/>
          <w:szCs w:val="20"/>
        </w:rPr>
        <w:lastRenderedPageBreak/>
        <w:t xml:space="preserve">Read the </w:t>
      </w:r>
      <w:hyperlink w:anchor="_Appendix:_4_Interview" w:history="1">
        <w:r>
          <w:rPr>
            <w:rStyle w:val="Hyperlink"/>
            <w:rFonts w:cs="Arial"/>
            <w:szCs w:val="20"/>
          </w:rPr>
          <w:t xml:space="preserve">Process Flowchart on Reasonable Accommodation for Candidates (Appendix 4) </w:t>
        </w:r>
      </w:hyperlink>
      <w:r w:rsidRPr="00A1248C">
        <w:rPr>
          <w:rFonts w:eastAsia="Times New Roman"/>
          <w:lang w:eastAsia="en-IE"/>
        </w:rPr>
        <w:t>to</w:t>
      </w:r>
      <w:r w:rsidRPr="00AD732D">
        <w:rPr>
          <w:rFonts w:eastAsia="Times New Roman"/>
          <w:lang w:eastAsia="en-IE"/>
        </w:rPr>
        <w:t xml:space="preserve"> help </w:t>
      </w:r>
      <w:r>
        <w:rPr>
          <w:rFonts w:eastAsia="Times New Roman"/>
          <w:lang w:eastAsia="en-IE"/>
        </w:rPr>
        <w:t>you understand the process.</w:t>
      </w:r>
    </w:p>
    <w:p w14:paraId="0059BB21" w14:textId="70B76FCD" w:rsidR="004D5483" w:rsidRPr="002E719E" w:rsidRDefault="004D5483" w:rsidP="00691308">
      <w:pPr>
        <w:pStyle w:val="Heading1"/>
        <w:shd w:val="clear" w:color="auto" w:fill="E2EAE7"/>
        <w:spacing w:line="240" w:lineRule="auto"/>
        <w:rPr>
          <w:rFonts w:cs="Arial"/>
          <w:szCs w:val="20"/>
        </w:rPr>
      </w:pPr>
      <w:bookmarkStart w:id="6" w:name="_Toc188374530"/>
      <w:r w:rsidRPr="002E719E">
        <w:rPr>
          <w:rFonts w:cs="Arial"/>
          <w:szCs w:val="20"/>
        </w:rPr>
        <w:t>Interview Notes</w:t>
      </w:r>
      <w:bookmarkEnd w:id="6"/>
      <w:r w:rsidRPr="002E719E">
        <w:rPr>
          <w:rFonts w:cs="Arial"/>
          <w:szCs w:val="20"/>
        </w:rPr>
        <w:t xml:space="preserve"> </w:t>
      </w:r>
    </w:p>
    <w:p w14:paraId="261B1C1F" w14:textId="1145D4A4" w:rsidR="005E4124" w:rsidRPr="00AD732D" w:rsidRDefault="007704C4" w:rsidP="00AD732D">
      <w:pPr>
        <w:autoSpaceDE w:val="0"/>
        <w:autoSpaceDN w:val="0"/>
        <w:adjustRightInd w:val="0"/>
        <w:spacing w:before="240" w:after="120" w:line="240" w:lineRule="auto"/>
        <w:rPr>
          <w:rFonts w:cs="Arial"/>
          <w:color w:val="000000"/>
          <w:szCs w:val="20"/>
        </w:rPr>
      </w:pPr>
      <w:r w:rsidRPr="00AD732D">
        <w:rPr>
          <w:rFonts w:cs="Arial"/>
          <w:color w:val="000000"/>
          <w:szCs w:val="20"/>
        </w:rPr>
        <w:t>I</w:t>
      </w:r>
      <w:r w:rsidR="005E4124" w:rsidRPr="00AD732D">
        <w:rPr>
          <w:rFonts w:cs="Arial"/>
          <w:color w:val="000000"/>
          <w:szCs w:val="20"/>
        </w:rPr>
        <w:t xml:space="preserve">nterview board members </w:t>
      </w:r>
      <w:r w:rsidRPr="00AD732D">
        <w:rPr>
          <w:rFonts w:cs="Arial"/>
          <w:color w:val="000000"/>
          <w:szCs w:val="20"/>
        </w:rPr>
        <w:t>will t</w:t>
      </w:r>
      <w:r w:rsidR="005E4124" w:rsidRPr="00AD732D">
        <w:rPr>
          <w:rFonts w:cs="Arial"/>
          <w:color w:val="000000"/>
          <w:szCs w:val="20"/>
        </w:rPr>
        <w:t>ake notes during each interview</w:t>
      </w:r>
      <w:r w:rsidR="003A579C" w:rsidRPr="00AD732D">
        <w:rPr>
          <w:rFonts w:cs="Arial"/>
          <w:color w:val="000000"/>
          <w:szCs w:val="20"/>
        </w:rPr>
        <w:t xml:space="preserve"> to</w:t>
      </w:r>
      <w:r w:rsidR="005E4124" w:rsidRPr="00AD732D">
        <w:rPr>
          <w:rFonts w:cs="Arial"/>
          <w:color w:val="000000"/>
          <w:szCs w:val="20"/>
        </w:rPr>
        <w:t xml:space="preserve"> use as an aide memoir to support board discussions.  In keeping with process transparency, a candidate </w:t>
      </w:r>
      <w:r w:rsidR="007A38FF" w:rsidRPr="00AD732D">
        <w:rPr>
          <w:rFonts w:cs="Arial"/>
          <w:color w:val="000000"/>
          <w:szCs w:val="20"/>
        </w:rPr>
        <w:t>can</w:t>
      </w:r>
      <w:r w:rsidR="005E4124" w:rsidRPr="00AD732D">
        <w:rPr>
          <w:rFonts w:cs="Arial"/>
          <w:color w:val="000000"/>
          <w:szCs w:val="20"/>
        </w:rPr>
        <w:t xml:space="preserve"> request</w:t>
      </w:r>
      <w:r w:rsidR="007A38FF" w:rsidRPr="00AD732D">
        <w:rPr>
          <w:rFonts w:cs="Arial"/>
          <w:color w:val="000000"/>
          <w:szCs w:val="20"/>
        </w:rPr>
        <w:t xml:space="preserve"> a copy of the relevant interview notes.</w:t>
      </w:r>
      <w:r w:rsidR="005E4124" w:rsidRPr="00AD732D">
        <w:rPr>
          <w:rFonts w:cs="Arial"/>
          <w:color w:val="000000"/>
          <w:szCs w:val="20"/>
        </w:rPr>
        <w:t xml:space="preserve">  Where notes are provided these will be copies of the original handwritten sheets, typed copies are not created and therefore cannot be provided.  It is important to remember the sole purpose of any notes produced</w:t>
      </w:r>
      <w:r w:rsidR="007A38FF" w:rsidRPr="00AD732D">
        <w:rPr>
          <w:rFonts w:cs="Arial"/>
          <w:color w:val="000000"/>
          <w:szCs w:val="20"/>
        </w:rPr>
        <w:t>.</w:t>
      </w:r>
      <w:r w:rsidR="005E4124" w:rsidRPr="00AD732D">
        <w:rPr>
          <w:rFonts w:cs="Arial"/>
          <w:color w:val="000000"/>
          <w:szCs w:val="20"/>
        </w:rPr>
        <w:t xml:space="preserve"> </w:t>
      </w:r>
      <w:r w:rsidR="007A38FF" w:rsidRPr="00AD732D">
        <w:rPr>
          <w:rFonts w:cs="Arial"/>
          <w:color w:val="000000"/>
          <w:szCs w:val="20"/>
        </w:rPr>
        <w:t>A</w:t>
      </w:r>
      <w:r w:rsidR="005E4124" w:rsidRPr="00AD732D">
        <w:rPr>
          <w:rFonts w:cs="Arial"/>
          <w:color w:val="000000"/>
          <w:szCs w:val="20"/>
        </w:rPr>
        <w:t xml:space="preserve"> verbatim or complete record of the interview overall should therefore not be expected.</w:t>
      </w:r>
    </w:p>
    <w:p w14:paraId="31F24325" w14:textId="366A02F4" w:rsidR="004D5483" w:rsidRPr="008D08AE" w:rsidRDefault="001C3AD9" w:rsidP="00691308">
      <w:pPr>
        <w:pStyle w:val="Heading1"/>
        <w:shd w:val="clear" w:color="auto" w:fill="E2EAE7"/>
        <w:spacing w:line="240" w:lineRule="auto"/>
        <w:rPr>
          <w:rFonts w:cs="Arial"/>
          <w:szCs w:val="20"/>
        </w:rPr>
      </w:pPr>
      <w:bookmarkStart w:id="7" w:name="_Toc188374531"/>
      <w:r w:rsidRPr="008D08AE">
        <w:rPr>
          <w:rFonts w:cs="Arial"/>
          <w:szCs w:val="20"/>
        </w:rPr>
        <w:t>Formation of Panels</w:t>
      </w:r>
      <w:bookmarkEnd w:id="7"/>
    </w:p>
    <w:p w14:paraId="2DC0B780" w14:textId="77777777" w:rsidR="00DF0EE6" w:rsidRPr="00D84E8F" w:rsidRDefault="00DF0EE6" w:rsidP="00AD732D">
      <w:pPr>
        <w:pStyle w:val="ListParagraph"/>
        <w:autoSpaceDE w:val="0"/>
        <w:autoSpaceDN w:val="0"/>
        <w:adjustRightInd w:val="0"/>
        <w:spacing w:before="240" w:after="120" w:line="240" w:lineRule="auto"/>
        <w:ind w:left="0"/>
        <w:contextualSpacing w:val="0"/>
        <w:rPr>
          <w:rFonts w:cs="Arial"/>
          <w:b/>
          <w:szCs w:val="20"/>
        </w:rPr>
      </w:pPr>
      <w:r w:rsidRPr="00D84E8F">
        <w:rPr>
          <w:rFonts w:cs="Arial"/>
          <w:b/>
          <w:szCs w:val="20"/>
        </w:rPr>
        <w:t>What is a Panel?</w:t>
      </w:r>
    </w:p>
    <w:p w14:paraId="3A5C2F05" w14:textId="33DF5674" w:rsidR="00EB02F1" w:rsidRPr="00D84E8F" w:rsidRDefault="002A0CB6" w:rsidP="00AD732D">
      <w:pPr>
        <w:pStyle w:val="ListParagraph"/>
        <w:spacing w:before="240" w:after="120" w:line="240" w:lineRule="auto"/>
        <w:ind w:left="0"/>
        <w:contextualSpacing w:val="0"/>
        <w:rPr>
          <w:rFonts w:cs="Arial"/>
          <w:szCs w:val="20"/>
        </w:rPr>
      </w:pPr>
      <w:r w:rsidRPr="00D84E8F">
        <w:rPr>
          <w:rFonts w:cs="Arial"/>
          <w:szCs w:val="20"/>
        </w:rPr>
        <w:t xml:space="preserve">A panel is a list of candidates who have been successful at interview, ranked in order of merit. The highest-scoring candidate is placed first on the panel, and subsequent vacancies are offered in order of merit. If the first candidate declines the </w:t>
      </w:r>
      <w:r w:rsidR="005C170F" w:rsidRPr="00D84E8F">
        <w:rPr>
          <w:rFonts w:eastAsia="Times New Roman" w:cs="Arial"/>
          <w:bCs/>
          <w:szCs w:val="20"/>
          <w:lang w:eastAsia="en-IE"/>
        </w:rPr>
        <w:t xml:space="preserve">conditional </w:t>
      </w:r>
      <w:r w:rsidRPr="00D84E8F">
        <w:rPr>
          <w:rFonts w:cs="Arial"/>
          <w:szCs w:val="20"/>
        </w:rPr>
        <w:t>job offer, it is offered to the second candidate, and so on. Panels remain active for at least one year and can be extended.</w:t>
      </w:r>
    </w:p>
    <w:p w14:paraId="51F8C81B" w14:textId="3CE0BDBB" w:rsidR="00DF0EE6" w:rsidRPr="0037769B" w:rsidRDefault="00DF0EE6" w:rsidP="00AD732D">
      <w:pPr>
        <w:pStyle w:val="Heading1"/>
        <w:shd w:val="clear" w:color="auto" w:fill="E2EAE7"/>
        <w:spacing w:line="240" w:lineRule="auto"/>
      </w:pPr>
      <w:bookmarkStart w:id="8" w:name="_Toc188374533"/>
      <w:r w:rsidRPr="0037769B">
        <w:t>Marking System</w:t>
      </w:r>
      <w:bookmarkEnd w:id="8"/>
    </w:p>
    <w:p w14:paraId="502194C4" w14:textId="7B4CF76C" w:rsidR="00DF0EE6" w:rsidRPr="002E719E"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Candidates are given marks for skill </w:t>
      </w:r>
      <w:r w:rsidR="00700F05" w:rsidRPr="004021A4">
        <w:rPr>
          <w:rFonts w:cs="Arial"/>
          <w:color w:val="000000"/>
          <w:szCs w:val="20"/>
        </w:rPr>
        <w:t xml:space="preserve">/ competency </w:t>
      </w:r>
      <w:r w:rsidRPr="004021A4">
        <w:rPr>
          <w:rFonts w:cs="Arial"/>
          <w:color w:val="000000"/>
          <w:szCs w:val="20"/>
        </w:rPr>
        <w:t xml:space="preserve">areas during the interview.  These skill / competency areas are clearly </w:t>
      </w:r>
      <w:r w:rsidR="005B6841">
        <w:rPr>
          <w:rFonts w:cs="Arial"/>
          <w:color w:val="000000"/>
          <w:szCs w:val="20"/>
        </w:rPr>
        <w:t>outlined in</w:t>
      </w:r>
      <w:r w:rsidRPr="004021A4">
        <w:rPr>
          <w:rFonts w:cs="Arial"/>
          <w:color w:val="000000"/>
          <w:szCs w:val="20"/>
        </w:rPr>
        <w:t xml:space="preserve"> the Job Specification.</w:t>
      </w:r>
    </w:p>
    <w:p w14:paraId="45C873D5" w14:textId="02ECABA0" w:rsidR="00DF0EE6" w:rsidRPr="004021A4" w:rsidRDefault="00DF0EE6" w:rsidP="00AD732D">
      <w:pPr>
        <w:autoSpaceDE w:val="0"/>
        <w:autoSpaceDN w:val="0"/>
        <w:adjustRightInd w:val="0"/>
        <w:spacing w:before="240" w:after="120" w:line="240" w:lineRule="auto"/>
        <w:rPr>
          <w:rFonts w:cs="Arial"/>
          <w:color w:val="000000"/>
          <w:szCs w:val="20"/>
        </w:rPr>
      </w:pPr>
      <w:r w:rsidRPr="002E719E">
        <w:rPr>
          <w:rFonts w:cs="Arial"/>
          <w:color w:val="000000"/>
          <w:szCs w:val="20"/>
        </w:rPr>
        <w:t xml:space="preserve">If two candidates </w:t>
      </w:r>
      <w:r w:rsidR="005B6841">
        <w:rPr>
          <w:rFonts w:cs="Arial"/>
          <w:color w:val="000000"/>
          <w:szCs w:val="20"/>
        </w:rPr>
        <w:t>receive the</w:t>
      </w:r>
      <w:r w:rsidRPr="002E719E">
        <w:rPr>
          <w:rFonts w:cs="Arial"/>
          <w:color w:val="000000"/>
          <w:szCs w:val="20"/>
        </w:rPr>
        <w:t xml:space="preserve"> same marks a </w:t>
      </w:r>
      <w:r w:rsidR="004021A4">
        <w:rPr>
          <w:rFonts w:cs="Arial"/>
          <w:color w:val="000000"/>
          <w:szCs w:val="20"/>
        </w:rPr>
        <w:t>second</w:t>
      </w:r>
      <w:r w:rsidRPr="002E719E">
        <w:rPr>
          <w:rFonts w:cs="Arial"/>
          <w:color w:val="000000"/>
          <w:szCs w:val="20"/>
        </w:rPr>
        <w:t xml:space="preserve"> ranking exercise will </w:t>
      </w:r>
      <w:r w:rsidR="005B6841">
        <w:rPr>
          <w:rFonts w:cs="Arial"/>
          <w:color w:val="000000"/>
          <w:szCs w:val="20"/>
        </w:rPr>
        <w:t>be conducted</w:t>
      </w:r>
      <w:r w:rsidRPr="002E719E">
        <w:rPr>
          <w:rFonts w:cs="Arial"/>
          <w:color w:val="000000"/>
          <w:szCs w:val="20"/>
        </w:rPr>
        <w:t>.  A pre</w:t>
      </w:r>
      <w:r w:rsidR="005B6841">
        <w:rPr>
          <w:rFonts w:cs="Arial"/>
          <w:color w:val="000000"/>
          <w:szCs w:val="20"/>
        </w:rPr>
        <w:t>determined</w:t>
      </w:r>
      <w:r w:rsidRPr="002E719E">
        <w:rPr>
          <w:rFonts w:cs="Arial"/>
          <w:color w:val="000000"/>
          <w:szCs w:val="20"/>
        </w:rPr>
        <w:t xml:space="preserve"> skill / </w:t>
      </w:r>
      <w:r w:rsidRPr="004021A4">
        <w:rPr>
          <w:rFonts w:cs="Arial"/>
          <w:color w:val="000000"/>
          <w:szCs w:val="20"/>
        </w:rPr>
        <w:t xml:space="preserve">competency area from the interview will be chosen to further rank </w:t>
      </w:r>
      <w:r w:rsidR="005B6841">
        <w:rPr>
          <w:rFonts w:cs="Arial"/>
          <w:color w:val="000000"/>
          <w:szCs w:val="20"/>
        </w:rPr>
        <w:t xml:space="preserve">the </w:t>
      </w:r>
      <w:r w:rsidRPr="004021A4">
        <w:rPr>
          <w:rFonts w:cs="Arial"/>
          <w:color w:val="000000"/>
          <w:szCs w:val="20"/>
        </w:rPr>
        <w:t>successful candidates.</w:t>
      </w:r>
    </w:p>
    <w:p w14:paraId="5EA2731B" w14:textId="41ECE671" w:rsidR="00DF0EE6" w:rsidRPr="004021A4" w:rsidRDefault="00DF0EE6" w:rsidP="00AD732D">
      <w:pPr>
        <w:autoSpaceDE w:val="0"/>
        <w:autoSpaceDN w:val="0"/>
        <w:adjustRightInd w:val="0"/>
        <w:spacing w:before="240" w:after="120" w:line="240" w:lineRule="auto"/>
        <w:rPr>
          <w:rFonts w:cs="Arial"/>
          <w:color w:val="000000"/>
          <w:szCs w:val="20"/>
        </w:rPr>
      </w:pPr>
      <w:r w:rsidRPr="004021A4">
        <w:rPr>
          <w:rFonts w:cs="Arial"/>
          <w:color w:val="000000"/>
          <w:szCs w:val="20"/>
        </w:rPr>
        <w:t xml:space="preserve">For example: Candidate A and Candidate B both </w:t>
      </w:r>
      <w:r w:rsidR="005B6841">
        <w:rPr>
          <w:rFonts w:cs="Arial"/>
          <w:color w:val="000000"/>
          <w:szCs w:val="20"/>
        </w:rPr>
        <w:t xml:space="preserve">pass </w:t>
      </w:r>
      <w:r w:rsidR="006219B3">
        <w:rPr>
          <w:rFonts w:cs="Arial"/>
          <w:color w:val="000000"/>
          <w:szCs w:val="20"/>
        </w:rPr>
        <w:t xml:space="preserve">the </w:t>
      </w:r>
      <w:r w:rsidR="006219B3" w:rsidRPr="004021A4">
        <w:rPr>
          <w:rFonts w:cs="Arial"/>
          <w:color w:val="000000"/>
          <w:szCs w:val="20"/>
        </w:rPr>
        <w:t>interview</w:t>
      </w:r>
      <w:r w:rsidR="005B6841">
        <w:rPr>
          <w:rFonts w:cs="Arial"/>
          <w:color w:val="000000"/>
          <w:szCs w:val="20"/>
        </w:rPr>
        <w:t xml:space="preserve"> and score</w:t>
      </w:r>
      <w:r w:rsidRPr="004021A4">
        <w:rPr>
          <w:rFonts w:cs="Arial"/>
          <w:color w:val="000000"/>
          <w:szCs w:val="20"/>
        </w:rPr>
        <w:t xml:space="preserve"> 421, which would place them </w:t>
      </w:r>
      <w:r w:rsidR="005B6841">
        <w:rPr>
          <w:rFonts w:cs="Arial"/>
          <w:color w:val="000000"/>
          <w:szCs w:val="20"/>
        </w:rPr>
        <w:t xml:space="preserve">jointly </w:t>
      </w:r>
      <w:r w:rsidRPr="004021A4">
        <w:rPr>
          <w:rFonts w:cs="Arial"/>
          <w:color w:val="000000"/>
          <w:szCs w:val="20"/>
        </w:rPr>
        <w:t xml:space="preserve">at number 3 on the panel. </w:t>
      </w:r>
      <w:r w:rsidR="005B6841">
        <w:rPr>
          <w:rFonts w:cs="Arial"/>
          <w:color w:val="000000"/>
          <w:szCs w:val="20"/>
        </w:rPr>
        <w:t xml:space="preserve">In this example, </w:t>
      </w:r>
      <w:r w:rsidRPr="004021A4">
        <w:rPr>
          <w:rFonts w:cs="Arial"/>
          <w:color w:val="000000"/>
          <w:szCs w:val="20"/>
        </w:rPr>
        <w:t xml:space="preserve">Professional Knowledge </w:t>
      </w:r>
      <w:r w:rsidR="005B6841">
        <w:rPr>
          <w:rFonts w:cs="Arial"/>
          <w:color w:val="000000"/>
          <w:szCs w:val="20"/>
        </w:rPr>
        <w:t>is</w:t>
      </w:r>
      <w:r w:rsidRPr="004021A4">
        <w:rPr>
          <w:rFonts w:cs="Arial"/>
          <w:color w:val="000000"/>
          <w:szCs w:val="20"/>
        </w:rPr>
        <w:t xml:space="preserve"> the secondary ranking area</w:t>
      </w:r>
      <w:r w:rsidR="005B6841">
        <w:rPr>
          <w:rFonts w:cs="Arial"/>
          <w:color w:val="000000"/>
          <w:szCs w:val="20"/>
        </w:rPr>
        <w:t>. The candidate who scored highest in this area and expressed interest will receive the</w:t>
      </w:r>
      <w:r w:rsidR="005C170F">
        <w:rPr>
          <w:rFonts w:cs="Arial"/>
          <w:color w:val="000000"/>
          <w:szCs w:val="20"/>
        </w:rPr>
        <w:t xml:space="preserve"> </w:t>
      </w:r>
      <w:r w:rsidR="005C170F">
        <w:rPr>
          <w:rFonts w:eastAsia="Times New Roman" w:cs="Arial"/>
          <w:bCs/>
          <w:szCs w:val="20"/>
          <w:lang w:eastAsia="en-IE"/>
        </w:rPr>
        <w:t>conditional</w:t>
      </w:r>
      <w:r w:rsidR="005B6841">
        <w:rPr>
          <w:rFonts w:cs="Arial"/>
          <w:color w:val="000000"/>
          <w:szCs w:val="20"/>
        </w:rPr>
        <w:t xml:space="preserve"> job offer first.</w:t>
      </w:r>
      <w:r w:rsidRPr="004021A4">
        <w:rPr>
          <w:rFonts w:cs="Arial"/>
          <w:color w:val="000000"/>
          <w:szCs w:val="20"/>
        </w:rPr>
        <w:t xml:space="preserve"> Candidate A scored 69 in the Professional Knowledge element and Candidate B scored 68.  Candidate A will be placed a</w:t>
      </w:r>
      <w:r w:rsidR="000D0896" w:rsidRPr="004021A4">
        <w:rPr>
          <w:rFonts w:cs="Arial"/>
          <w:color w:val="000000"/>
          <w:szCs w:val="20"/>
        </w:rPr>
        <w:t>t</w:t>
      </w:r>
      <w:r w:rsidRPr="004021A4">
        <w:rPr>
          <w:rFonts w:cs="Arial"/>
          <w:color w:val="000000"/>
          <w:szCs w:val="20"/>
        </w:rPr>
        <w:t xml:space="preserve"> 3</w:t>
      </w:r>
      <w:r w:rsidR="00DC4F7F">
        <w:rPr>
          <w:rFonts w:cs="Arial"/>
          <w:color w:val="000000"/>
          <w:szCs w:val="20"/>
        </w:rPr>
        <w:t>a</w:t>
      </w:r>
      <w:r w:rsidRPr="004021A4">
        <w:rPr>
          <w:rFonts w:cs="Arial"/>
          <w:color w:val="000000"/>
          <w:szCs w:val="20"/>
        </w:rPr>
        <w:t xml:space="preserve"> and Candidate B will be placed a</w:t>
      </w:r>
      <w:r w:rsidR="000D0896" w:rsidRPr="004021A4">
        <w:rPr>
          <w:rFonts w:cs="Arial"/>
          <w:color w:val="000000"/>
          <w:szCs w:val="20"/>
        </w:rPr>
        <w:t>t</w:t>
      </w:r>
      <w:r w:rsidRPr="004021A4">
        <w:rPr>
          <w:rFonts w:cs="Arial"/>
          <w:color w:val="000000"/>
          <w:szCs w:val="20"/>
        </w:rPr>
        <w:t xml:space="preserve"> 3b. </w:t>
      </w:r>
    </w:p>
    <w:p w14:paraId="55D467B4" w14:textId="40349E36" w:rsidR="005B6841" w:rsidRDefault="000D0896" w:rsidP="00AD732D">
      <w:pPr>
        <w:autoSpaceDE w:val="0"/>
        <w:autoSpaceDN w:val="0"/>
        <w:adjustRightInd w:val="0"/>
        <w:spacing w:before="240" w:after="120" w:line="240" w:lineRule="auto"/>
        <w:rPr>
          <w:rFonts w:cs="Arial"/>
          <w:color w:val="000000"/>
          <w:szCs w:val="20"/>
        </w:rPr>
      </w:pPr>
      <w:r w:rsidRPr="004021A4">
        <w:rPr>
          <w:rFonts w:cs="Arial"/>
          <w:color w:val="000000"/>
          <w:szCs w:val="20"/>
        </w:rPr>
        <w:t>If two</w:t>
      </w:r>
      <w:r w:rsidR="00DF0EE6" w:rsidRPr="004021A4">
        <w:rPr>
          <w:rFonts w:cs="Arial"/>
          <w:color w:val="000000"/>
          <w:szCs w:val="20"/>
        </w:rPr>
        <w:t xml:space="preserve"> candidates have the same m</w:t>
      </w:r>
      <w:r w:rsidRPr="004021A4">
        <w:rPr>
          <w:rFonts w:cs="Arial"/>
          <w:color w:val="000000"/>
          <w:szCs w:val="20"/>
        </w:rPr>
        <w:t>ark on the secondary ranking, a</w:t>
      </w:r>
      <w:r w:rsidR="00A02D6A" w:rsidRPr="004021A4">
        <w:rPr>
          <w:rFonts w:cs="Arial"/>
          <w:strike/>
          <w:color w:val="000000"/>
          <w:szCs w:val="20"/>
        </w:rPr>
        <w:t xml:space="preserve"> </w:t>
      </w:r>
      <w:r w:rsidRPr="004021A4">
        <w:rPr>
          <w:rFonts w:cs="Arial"/>
          <w:color w:val="000000"/>
          <w:szCs w:val="20"/>
        </w:rPr>
        <w:t xml:space="preserve">third </w:t>
      </w:r>
      <w:r w:rsidR="00DF0EE6" w:rsidRPr="004021A4">
        <w:rPr>
          <w:rFonts w:cs="Arial"/>
          <w:color w:val="000000"/>
          <w:szCs w:val="20"/>
        </w:rPr>
        <w:t>ranking</w:t>
      </w:r>
      <w:r w:rsidRPr="004021A4">
        <w:rPr>
          <w:rFonts w:cs="Arial"/>
          <w:color w:val="000000"/>
          <w:szCs w:val="20"/>
        </w:rPr>
        <w:t xml:space="preserve"> exercise</w:t>
      </w:r>
      <w:r w:rsidR="00DF0EE6" w:rsidRPr="004021A4">
        <w:rPr>
          <w:rFonts w:cs="Arial"/>
          <w:color w:val="000000"/>
          <w:szCs w:val="20"/>
        </w:rPr>
        <w:t xml:space="preserve"> will be applied and so forth.</w:t>
      </w:r>
    </w:p>
    <w:p w14:paraId="37ABB984" w14:textId="06F58B79" w:rsidR="00DF0EE6" w:rsidRDefault="005B6841" w:rsidP="00AD732D">
      <w:pPr>
        <w:spacing w:before="240" w:after="120" w:line="240" w:lineRule="auto"/>
        <w:rPr>
          <w:rFonts w:cs="Arial"/>
          <w:szCs w:val="20"/>
        </w:rPr>
      </w:pPr>
      <w:r w:rsidRPr="00A62A4A">
        <w:rPr>
          <w:rFonts w:cs="Arial"/>
          <w:szCs w:val="20"/>
        </w:rPr>
        <w:t>To be considered successful for a panel, you must achieve a minimum score of 40 in each skill/competency area.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0D0896" w:rsidRPr="002E719E" w14:paraId="3C38DBE1" w14:textId="77777777" w:rsidTr="000D0896">
        <w:trPr>
          <w:cantSplit/>
          <w:trHeight w:val="474"/>
        </w:trPr>
        <w:tc>
          <w:tcPr>
            <w:tcW w:w="9322" w:type="dxa"/>
            <w:gridSpan w:val="4"/>
            <w:shd w:val="clear" w:color="auto" w:fill="E2EAE7"/>
            <w:vAlign w:val="center"/>
          </w:tcPr>
          <w:p w14:paraId="49A43959" w14:textId="30EFC73D" w:rsidR="000D0896" w:rsidRPr="002E719E" w:rsidRDefault="000D0896" w:rsidP="00AD732D">
            <w:pPr>
              <w:spacing w:before="240" w:after="120" w:line="240" w:lineRule="auto"/>
              <w:jc w:val="center"/>
              <w:rPr>
                <w:rFonts w:cs="Arial"/>
                <w:b/>
                <w:szCs w:val="20"/>
              </w:rPr>
            </w:pPr>
            <w:r w:rsidRPr="002E719E">
              <w:rPr>
                <w:rFonts w:cs="Arial"/>
                <w:b/>
                <w:szCs w:val="20"/>
              </w:rPr>
              <w:t>Scoring Guide</w:t>
            </w:r>
          </w:p>
        </w:tc>
      </w:tr>
      <w:tr w:rsidR="000D0896" w:rsidRPr="002E719E" w14:paraId="32FA703B" w14:textId="77777777" w:rsidTr="003C75C7">
        <w:trPr>
          <w:trHeight w:val="1343"/>
        </w:trPr>
        <w:tc>
          <w:tcPr>
            <w:tcW w:w="1980" w:type="dxa"/>
            <w:vAlign w:val="center"/>
          </w:tcPr>
          <w:p w14:paraId="6C582AB1" w14:textId="77777777" w:rsidR="000D0896" w:rsidRPr="002E719E" w:rsidRDefault="000D0896" w:rsidP="00AD732D">
            <w:pPr>
              <w:spacing w:before="240" w:after="120" w:line="240" w:lineRule="auto"/>
              <w:jc w:val="center"/>
              <w:rPr>
                <w:rFonts w:cs="Arial"/>
                <w:szCs w:val="20"/>
              </w:rPr>
            </w:pPr>
            <w:r w:rsidRPr="002E719E">
              <w:rPr>
                <w:rFonts w:cs="Arial"/>
                <w:b/>
                <w:szCs w:val="20"/>
              </w:rPr>
              <w:t>Little Evidence</w:t>
            </w:r>
            <w:r w:rsidRPr="002E719E">
              <w:rPr>
                <w:rFonts w:cs="Arial"/>
                <w:b/>
                <w:szCs w:val="20"/>
              </w:rPr>
              <w:br/>
            </w:r>
            <w:r w:rsidRPr="002E719E">
              <w:rPr>
                <w:rFonts w:cs="Arial"/>
                <w:szCs w:val="20"/>
              </w:rPr>
              <w:t>of this key skill area presented</w:t>
            </w:r>
          </w:p>
        </w:tc>
        <w:tc>
          <w:tcPr>
            <w:tcW w:w="2693" w:type="dxa"/>
            <w:tcBorders>
              <w:bottom w:val="single" w:sz="4" w:space="0" w:color="auto"/>
            </w:tcBorders>
            <w:vAlign w:val="center"/>
          </w:tcPr>
          <w:p w14:paraId="0D6AADFB" w14:textId="77777777" w:rsidR="000D0896" w:rsidRPr="002E719E" w:rsidRDefault="000D0896" w:rsidP="00AD732D">
            <w:pPr>
              <w:spacing w:before="240" w:after="120" w:line="240" w:lineRule="auto"/>
              <w:jc w:val="center"/>
              <w:rPr>
                <w:rFonts w:cs="Arial"/>
                <w:szCs w:val="20"/>
              </w:rPr>
            </w:pPr>
            <w:r w:rsidRPr="002E719E">
              <w:rPr>
                <w:rFonts w:cs="Arial"/>
                <w:b/>
                <w:szCs w:val="20"/>
              </w:rPr>
              <w:t>Adequate / Satisfactory</w:t>
            </w:r>
            <w:r w:rsidRPr="002E719E">
              <w:rPr>
                <w:rFonts w:cs="Arial"/>
                <w:b/>
                <w:szCs w:val="20"/>
              </w:rPr>
              <w:br/>
            </w:r>
            <w:r w:rsidRPr="002E719E">
              <w:rPr>
                <w:rFonts w:cs="Arial"/>
                <w:szCs w:val="20"/>
              </w:rPr>
              <w:t>evidence of this key skill area presented</w:t>
            </w:r>
          </w:p>
        </w:tc>
        <w:tc>
          <w:tcPr>
            <w:tcW w:w="2126" w:type="dxa"/>
            <w:vAlign w:val="center"/>
          </w:tcPr>
          <w:p w14:paraId="50A13C64" w14:textId="79BB3969" w:rsidR="000D0896" w:rsidRPr="002E719E" w:rsidRDefault="000D0896" w:rsidP="00AD732D">
            <w:pPr>
              <w:spacing w:before="240" w:after="120" w:line="240" w:lineRule="auto"/>
              <w:jc w:val="center"/>
              <w:rPr>
                <w:rFonts w:cs="Arial"/>
                <w:szCs w:val="20"/>
              </w:rPr>
            </w:pPr>
            <w:r w:rsidRPr="002E719E">
              <w:rPr>
                <w:rFonts w:cs="Arial"/>
                <w:b/>
                <w:szCs w:val="20"/>
              </w:rPr>
              <w:t>Good</w:t>
            </w:r>
            <w:r w:rsidRPr="002E719E">
              <w:rPr>
                <w:rFonts w:cs="Arial"/>
                <w:b/>
                <w:szCs w:val="20"/>
              </w:rPr>
              <w:br/>
            </w:r>
            <w:r w:rsidRPr="002E719E">
              <w:rPr>
                <w:rFonts w:cs="Arial"/>
                <w:szCs w:val="20"/>
              </w:rPr>
              <w:t>evidence of this key skill area presented</w:t>
            </w:r>
          </w:p>
        </w:tc>
        <w:tc>
          <w:tcPr>
            <w:tcW w:w="2523" w:type="dxa"/>
            <w:vAlign w:val="center"/>
          </w:tcPr>
          <w:p w14:paraId="5496A9BC" w14:textId="1E967193" w:rsidR="000D0896" w:rsidRPr="002E719E" w:rsidRDefault="000D0896" w:rsidP="00AD732D">
            <w:pPr>
              <w:spacing w:before="240" w:after="120" w:line="240" w:lineRule="auto"/>
              <w:jc w:val="center"/>
              <w:rPr>
                <w:rFonts w:cs="Arial"/>
                <w:szCs w:val="20"/>
              </w:rPr>
            </w:pPr>
            <w:r w:rsidRPr="002E719E">
              <w:rPr>
                <w:rFonts w:cs="Arial"/>
                <w:b/>
                <w:szCs w:val="20"/>
              </w:rPr>
              <w:t>Strong</w:t>
            </w:r>
            <w:r w:rsidRPr="002E719E">
              <w:rPr>
                <w:rFonts w:cs="Arial"/>
                <w:szCs w:val="20"/>
              </w:rPr>
              <w:br/>
              <w:t>evidence of this key skill area presented</w:t>
            </w:r>
          </w:p>
        </w:tc>
      </w:tr>
      <w:tr w:rsidR="000D0896" w:rsidRPr="002E719E" w14:paraId="65D29E0B" w14:textId="77777777" w:rsidTr="000D0896">
        <w:trPr>
          <w:cantSplit/>
          <w:trHeight w:val="356"/>
        </w:trPr>
        <w:tc>
          <w:tcPr>
            <w:tcW w:w="1980" w:type="dxa"/>
            <w:shd w:val="clear" w:color="auto" w:fill="E2EAE7"/>
            <w:vAlign w:val="center"/>
          </w:tcPr>
          <w:p w14:paraId="4CB06698" w14:textId="77777777" w:rsidR="000D0896" w:rsidRPr="002E719E" w:rsidRDefault="000D0896" w:rsidP="00AD732D">
            <w:pPr>
              <w:spacing w:before="240" w:after="120" w:line="240" w:lineRule="auto"/>
              <w:jc w:val="center"/>
              <w:rPr>
                <w:rFonts w:cs="Arial"/>
                <w:b/>
                <w:szCs w:val="20"/>
              </w:rPr>
            </w:pPr>
            <w:r w:rsidRPr="002E719E">
              <w:rPr>
                <w:rFonts w:cs="Arial"/>
                <w:b/>
                <w:szCs w:val="20"/>
              </w:rPr>
              <w:t>1 – 39</w:t>
            </w:r>
          </w:p>
        </w:tc>
        <w:tc>
          <w:tcPr>
            <w:tcW w:w="2693" w:type="dxa"/>
            <w:shd w:val="clear" w:color="auto" w:fill="E2EAE7"/>
            <w:vAlign w:val="center"/>
          </w:tcPr>
          <w:p w14:paraId="265CA2EC" w14:textId="77777777" w:rsidR="000D0896" w:rsidRPr="002E719E" w:rsidRDefault="000D0896" w:rsidP="00AD732D">
            <w:pPr>
              <w:spacing w:before="240" w:after="120" w:line="240" w:lineRule="auto"/>
              <w:jc w:val="center"/>
              <w:rPr>
                <w:rFonts w:cs="Arial"/>
                <w:b/>
                <w:szCs w:val="20"/>
              </w:rPr>
            </w:pPr>
            <w:r w:rsidRPr="002E719E">
              <w:rPr>
                <w:rFonts w:cs="Arial"/>
                <w:b/>
                <w:szCs w:val="20"/>
              </w:rPr>
              <w:t>40 - 69</w:t>
            </w:r>
          </w:p>
        </w:tc>
        <w:tc>
          <w:tcPr>
            <w:tcW w:w="2126" w:type="dxa"/>
            <w:shd w:val="clear" w:color="auto" w:fill="E2EAE7"/>
            <w:vAlign w:val="center"/>
          </w:tcPr>
          <w:p w14:paraId="4AE2F912" w14:textId="77777777" w:rsidR="000D0896" w:rsidRPr="002E719E" w:rsidRDefault="000D0896" w:rsidP="00AD732D">
            <w:pPr>
              <w:spacing w:before="240" w:after="120" w:line="240" w:lineRule="auto"/>
              <w:jc w:val="center"/>
              <w:rPr>
                <w:rFonts w:cs="Arial"/>
                <w:b/>
                <w:szCs w:val="20"/>
              </w:rPr>
            </w:pPr>
            <w:r w:rsidRPr="002E719E">
              <w:rPr>
                <w:rFonts w:cs="Arial"/>
                <w:b/>
                <w:szCs w:val="20"/>
              </w:rPr>
              <w:t>70- 89</w:t>
            </w:r>
          </w:p>
        </w:tc>
        <w:tc>
          <w:tcPr>
            <w:tcW w:w="2523" w:type="dxa"/>
            <w:shd w:val="clear" w:color="auto" w:fill="E2EAE7"/>
            <w:vAlign w:val="center"/>
          </w:tcPr>
          <w:p w14:paraId="007A105E" w14:textId="77777777" w:rsidR="000D0896" w:rsidRPr="002E719E" w:rsidRDefault="000D0896" w:rsidP="00AD732D">
            <w:pPr>
              <w:spacing w:before="240" w:after="120" w:line="240" w:lineRule="auto"/>
              <w:jc w:val="center"/>
              <w:rPr>
                <w:rFonts w:cs="Arial"/>
                <w:b/>
                <w:szCs w:val="20"/>
              </w:rPr>
            </w:pPr>
            <w:r w:rsidRPr="002E719E">
              <w:rPr>
                <w:rFonts w:cs="Arial"/>
                <w:b/>
                <w:szCs w:val="20"/>
              </w:rPr>
              <w:t>90 - 100</w:t>
            </w:r>
          </w:p>
        </w:tc>
      </w:tr>
    </w:tbl>
    <w:p w14:paraId="3D66FE55" w14:textId="7411DEF8" w:rsidR="00A06C0A" w:rsidRPr="00A06C0A" w:rsidRDefault="005B6841" w:rsidP="00AD732D">
      <w:pPr>
        <w:spacing w:before="240" w:after="120" w:line="240" w:lineRule="auto"/>
        <w:rPr>
          <w:rFonts w:cs="Arial"/>
          <w:szCs w:val="20"/>
        </w:rPr>
      </w:pPr>
      <w:r w:rsidRPr="00A62A4A">
        <w:rPr>
          <w:rFonts w:cs="Arial"/>
          <w:szCs w:val="20"/>
        </w:rPr>
        <w:t xml:space="preserve">The Scoring Guide illustrates the breakdown of Scoring Bands used by </w:t>
      </w:r>
      <w:r w:rsidR="007704C4" w:rsidRPr="00A62A4A">
        <w:rPr>
          <w:rFonts w:cs="Arial"/>
          <w:szCs w:val="20"/>
        </w:rPr>
        <w:t xml:space="preserve">the interview board </w:t>
      </w:r>
      <w:r w:rsidRPr="00A62A4A">
        <w:rPr>
          <w:rFonts w:cs="Arial"/>
          <w:szCs w:val="20"/>
        </w:rPr>
        <w:t xml:space="preserve">to evaluate candidates' performance. </w:t>
      </w:r>
      <w:r w:rsidR="007704C4">
        <w:rPr>
          <w:rFonts w:cs="Arial"/>
          <w:szCs w:val="20"/>
        </w:rPr>
        <w:t>T</w:t>
      </w:r>
      <w:r w:rsidRPr="00A62A4A">
        <w:rPr>
          <w:rFonts w:cs="Arial"/>
          <w:szCs w:val="20"/>
        </w:rPr>
        <w:t xml:space="preserve">he wording used in your </w:t>
      </w:r>
      <w:r w:rsidR="007704C4" w:rsidRPr="00A62A4A">
        <w:rPr>
          <w:rFonts w:cs="Arial"/>
          <w:szCs w:val="20"/>
        </w:rPr>
        <w:t>interview-marking</w:t>
      </w:r>
      <w:r w:rsidRPr="00A62A4A">
        <w:rPr>
          <w:rFonts w:cs="Arial"/>
          <w:szCs w:val="20"/>
        </w:rPr>
        <w:t xml:space="preserve"> sheet may </w:t>
      </w:r>
      <w:r w:rsidR="005034C1">
        <w:rPr>
          <w:rFonts w:cs="Arial"/>
          <w:szCs w:val="20"/>
        </w:rPr>
        <w:t xml:space="preserve">vary </w:t>
      </w:r>
      <w:r w:rsidRPr="00A62A4A">
        <w:rPr>
          <w:rFonts w:cs="Arial"/>
          <w:szCs w:val="20"/>
        </w:rPr>
        <w:t xml:space="preserve">slightly. For example, if your score falls </w:t>
      </w:r>
      <w:r w:rsidR="00DC4F7F">
        <w:rPr>
          <w:rFonts w:cs="Arial"/>
          <w:szCs w:val="20"/>
        </w:rPr>
        <w:t>within</w:t>
      </w:r>
      <w:r w:rsidRPr="00A62A4A">
        <w:rPr>
          <w:rFonts w:cs="Arial"/>
          <w:szCs w:val="20"/>
        </w:rPr>
        <w:t xml:space="preserve"> 40-</w:t>
      </w:r>
      <w:r w:rsidR="00DC4F7F">
        <w:rPr>
          <w:rFonts w:cs="Arial"/>
          <w:szCs w:val="20"/>
        </w:rPr>
        <w:t xml:space="preserve">69 for a skill/competency area; </w:t>
      </w:r>
      <w:r w:rsidRPr="00A62A4A">
        <w:rPr>
          <w:rFonts w:cs="Arial"/>
          <w:szCs w:val="20"/>
        </w:rPr>
        <w:t>the comment on the marking sheet may include words like sufficient, adequate, satisfactory, reasonable, or other variations to describe the evidence you provided in response to the question asked.</w:t>
      </w:r>
    </w:p>
    <w:p w14:paraId="7BF73C0B" w14:textId="2A1A0FC8" w:rsidR="000D0896" w:rsidRPr="002E719E" w:rsidRDefault="000D0896" w:rsidP="00AD732D">
      <w:pPr>
        <w:pStyle w:val="Heading1"/>
        <w:shd w:val="clear" w:color="auto" w:fill="E2EAE7"/>
        <w:spacing w:line="240" w:lineRule="auto"/>
      </w:pPr>
      <w:bookmarkStart w:id="9" w:name="_Toc188374534"/>
      <w:r w:rsidRPr="002E719E">
        <w:t>Future panels</w:t>
      </w:r>
      <w:bookmarkEnd w:id="9"/>
    </w:p>
    <w:p w14:paraId="026863B7" w14:textId="4AB1C388" w:rsidR="0016327E" w:rsidRPr="00D84E8F" w:rsidRDefault="0016327E" w:rsidP="00AD732D">
      <w:pPr>
        <w:pStyle w:val="ListParagraph"/>
        <w:spacing w:before="240" w:after="120" w:line="240" w:lineRule="auto"/>
        <w:ind w:left="0"/>
        <w:contextualSpacing w:val="0"/>
        <w:rPr>
          <w:rFonts w:eastAsia="Times New Roman" w:cs="Arial"/>
          <w:szCs w:val="20"/>
          <w:lang w:eastAsia="en-IE"/>
        </w:rPr>
      </w:pPr>
      <w:r w:rsidRPr="00D84E8F">
        <w:rPr>
          <w:rFonts w:eastAsia="Times New Roman" w:cs="Arial"/>
          <w:szCs w:val="20"/>
          <w:lang w:eastAsia="en-IE"/>
        </w:rPr>
        <w:t xml:space="preserve">The HSE may contact all available successful candidates if the panels are exhausted. The panel's lifespan may be extended to fill specified purpose and/or permanent vacancies that may arise. Panel </w:t>
      </w:r>
      <w:r w:rsidRPr="00D84E8F">
        <w:rPr>
          <w:rFonts w:eastAsia="Times New Roman" w:cs="Arial"/>
          <w:szCs w:val="20"/>
          <w:lang w:eastAsia="en-IE"/>
        </w:rPr>
        <w:lastRenderedPageBreak/>
        <w:t>management rules can be modified during the panel's lifespan based on service needs, and all remaining candidates will be notified of any changes.</w:t>
      </w:r>
    </w:p>
    <w:p w14:paraId="3CBBD8E1" w14:textId="2BB62B21" w:rsidR="004D5483" w:rsidRPr="002E719E" w:rsidRDefault="005260F8" w:rsidP="00691308">
      <w:pPr>
        <w:pStyle w:val="Heading1"/>
        <w:shd w:val="clear" w:color="auto" w:fill="E2EAE7"/>
        <w:spacing w:line="240" w:lineRule="auto"/>
        <w:rPr>
          <w:rFonts w:eastAsia="Times New Roman" w:cs="Arial"/>
          <w:szCs w:val="20"/>
          <w:lang w:val="en-US"/>
        </w:rPr>
      </w:pPr>
      <w:bookmarkStart w:id="10" w:name="_Toc188374535"/>
      <w:r w:rsidRPr="002E719E">
        <w:rPr>
          <w:rFonts w:eastAsia="Times New Roman" w:cs="Arial"/>
          <w:szCs w:val="20"/>
          <w:lang w:val="en-US"/>
        </w:rPr>
        <w:t>Acceptance / Declination of a Recommendation to Proceed</w:t>
      </w:r>
      <w:bookmarkEnd w:id="10"/>
      <w:r w:rsidRPr="002E719E">
        <w:rPr>
          <w:rFonts w:eastAsia="Times New Roman" w:cs="Arial"/>
          <w:szCs w:val="20"/>
          <w:lang w:val="en-US"/>
        </w:rPr>
        <w:t xml:space="preserve"> </w:t>
      </w:r>
    </w:p>
    <w:p w14:paraId="0D620F8A" w14:textId="178D6942" w:rsidR="004D5483" w:rsidRPr="002E719E" w:rsidRDefault="0016327E" w:rsidP="00AD732D">
      <w:pPr>
        <w:spacing w:before="240" w:after="120" w:line="240" w:lineRule="auto"/>
        <w:rPr>
          <w:rFonts w:cs="Arial"/>
          <w:szCs w:val="20"/>
        </w:rPr>
      </w:pPr>
      <w:r w:rsidRPr="00A62A4A">
        <w:rPr>
          <w:rFonts w:cs="Arial"/>
          <w:szCs w:val="20"/>
        </w:rPr>
        <w:t xml:space="preserve">The email communication sent </w:t>
      </w:r>
      <w:r w:rsidR="00583D05">
        <w:rPr>
          <w:rFonts w:cs="Arial"/>
          <w:szCs w:val="20"/>
        </w:rPr>
        <w:t>to you will include the timeframe</w:t>
      </w:r>
      <w:r w:rsidRPr="00A62A4A">
        <w:rPr>
          <w:rFonts w:cs="Arial"/>
          <w:szCs w:val="20"/>
        </w:rPr>
        <w:t xml:space="preserve">s and panel management rules for each individual post relevant to your order of merit on the panel. Please </w:t>
      </w:r>
      <w:r w:rsidRPr="005851BC">
        <w:rPr>
          <w:rFonts w:cs="Arial"/>
          <w:szCs w:val="20"/>
        </w:rPr>
        <w:t xml:space="preserve">refer to </w:t>
      </w:r>
      <w:hyperlink w:anchor="_Appendix:_6_Panel" w:history="1">
        <w:r w:rsidR="00762635" w:rsidRPr="005851BC">
          <w:rPr>
            <w:rStyle w:val="Hyperlink"/>
            <w:rFonts w:cs="Arial"/>
            <w:szCs w:val="20"/>
          </w:rPr>
          <w:t>Appendix 5</w:t>
        </w:r>
      </w:hyperlink>
      <w:r w:rsidR="00774BFC" w:rsidRPr="005851BC">
        <w:rPr>
          <w:rFonts w:cs="Arial"/>
          <w:szCs w:val="20"/>
        </w:rPr>
        <w:t xml:space="preserve"> for a </w:t>
      </w:r>
      <w:r w:rsidRPr="005851BC">
        <w:rPr>
          <w:rFonts w:cs="Arial"/>
          <w:szCs w:val="20"/>
        </w:rPr>
        <w:t>complete</w:t>
      </w:r>
      <w:r w:rsidR="00774BFC" w:rsidRPr="005851BC">
        <w:rPr>
          <w:rFonts w:cs="Arial"/>
          <w:szCs w:val="20"/>
        </w:rPr>
        <w:t xml:space="preserve"> outline of the panel management rules.</w:t>
      </w:r>
      <w:r w:rsidR="00774BFC" w:rsidRPr="002E719E">
        <w:rPr>
          <w:rFonts w:cs="Arial"/>
          <w:szCs w:val="20"/>
        </w:rPr>
        <w:t xml:space="preserve">  </w:t>
      </w:r>
    </w:p>
    <w:p w14:paraId="6691182A" w14:textId="14D4468E" w:rsidR="004D5483" w:rsidRPr="002E719E" w:rsidRDefault="00774BFC" w:rsidP="00691308">
      <w:pPr>
        <w:pStyle w:val="Heading1"/>
        <w:shd w:val="clear" w:color="auto" w:fill="E2EAE7"/>
        <w:spacing w:line="240" w:lineRule="auto"/>
        <w:rPr>
          <w:rFonts w:eastAsia="Times New Roman" w:cs="Arial"/>
          <w:szCs w:val="20"/>
          <w:lang w:val="en-US"/>
        </w:rPr>
      </w:pPr>
      <w:bookmarkStart w:id="11" w:name="_Toc188374536"/>
      <w:r w:rsidRPr="002E719E">
        <w:rPr>
          <w:rFonts w:eastAsia="Times New Roman" w:cs="Arial"/>
          <w:szCs w:val="20"/>
          <w:lang w:val="en-US"/>
        </w:rPr>
        <w:t xml:space="preserve">Recruitment </w:t>
      </w:r>
      <w:r w:rsidR="00AD3D3D" w:rsidRPr="002E719E">
        <w:rPr>
          <w:rFonts w:eastAsia="Times New Roman" w:cs="Arial"/>
          <w:szCs w:val="20"/>
          <w:lang w:val="en-US"/>
        </w:rPr>
        <w:t xml:space="preserve">Process </w:t>
      </w:r>
      <w:r w:rsidRPr="002E719E">
        <w:rPr>
          <w:rFonts w:eastAsia="Times New Roman" w:cs="Arial"/>
          <w:szCs w:val="20"/>
          <w:lang w:val="en-US"/>
        </w:rPr>
        <w:t>Time Scales</w:t>
      </w:r>
      <w:bookmarkEnd w:id="11"/>
      <w:r w:rsidRPr="002E719E">
        <w:rPr>
          <w:rFonts w:eastAsia="Times New Roman" w:cs="Arial"/>
          <w:szCs w:val="20"/>
          <w:lang w:val="en-US"/>
        </w:rPr>
        <w:t xml:space="preserve"> </w:t>
      </w:r>
    </w:p>
    <w:p w14:paraId="55279E25" w14:textId="0F640AC9" w:rsidR="00774BFC" w:rsidRDefault="0016327E" w:rsidP="00AD732D">
      <w:pPr>
        <w:spacing w:before="240" w:after="120" w:line="240" w:lineRule="auto"/>
        <w:rPr>
          <w:rFonts w:cs="Arial"/>
          <w:szCs w:val="20"/>
        </w:rPr>
      </w:pPr>
      <w:r w:rsidRPr="00A62A4A">
        <w:rPr>
          <w:rFonts w:cs="Arial"/>
          <w:szCs w:val="20"/>
        </w:rPr>
        <w:t>The Job Specification indicates the closing date for completed applications.</w:t>
      </w:r>
      <w:r>
        <w:rPr>
          <w:rFonts w:cs="Arial"/>
          <w:szCs w:val="20"/>
        </w:rPr>
        <w:t xml:space="preserve"> </w:t>
      </w:r>
      <w:r w:rsidR="00774BFC" w:rsidRPr="002E719E">
        <w:rPr>
          <w:rFonts w:cs="Arial"/>
          <w:szCs w:val="20"/>
        </w:rPr>
        <w:t xml:space="preserve">Proposed interview dates will be indicated at a later stage. </w:t>
      </w:r>
      <w:r w:rsidR="00AD3D3D" w:rsidRPr="002E719E">
        <w:rPr>
          <w:rFonts w:cs="Arial"/>
          <w:szCs w:val="20"/>
        </w:rPr>
        <w:t xml:space="preserve">Candidates will normally be given at least two weeks' notice. </w:t>
      </w:r>
      <w:r w:rsidR="00363C7E">
        <w:rPr>
          <w:rFonts w:cs="Arial"/>
          <w:szCs w:val="20"/>
        </w:rPr>
        <w:t>In exceptional circumstances</w:t>
      </w:r>
      <w:r>
        <w:rPr>
          <w:rFonts w:cs="Arial"/>
          <w:szCs w:val="20"/>
        </w:rPr>
        <w:t>,</w:t>
      </w:r>
      <w:r w:rsidR="00363C7E">
        <w:rPr>
          <w:rFonts w:cs="Arial"/>
          <w:szCs w:val="20"/>
        </w:rPr>
        <w:t xml:space="preserve"> t</w:t>
      </w:r>
      <w:r w:rsidR="00AD3D3D" w:rsidRPr="002E719E">
        <w:rPr>
          <w:rFonts w:cs="Arial"/>
          <w:szCs w:val="20"/>
        </w:rPr>
        <w:t>he time</w:t>
      </w:r>
      <w:r>
        <w:rPr>
          <w:rFonts w:cs="Arial"/>
          <w:szCs w:val="20"/>
        </w:rPr>
        <w:t>frame</w:t>
      </w:r>
      <w:r w:rsidR="00AD3D3D" w:rsidRPr="002E719E">
        <w:rPr>
          <w:rFonts w:cs="Arial"/>
          <w:szCs w:val="20"/>
        </w:rPr>
        <w:t xml:space="preserve"> may be reduced.</w:t>
      </w:r>
    </w:p>
    <w:p w14:paraId="24C7F19C" w14:textId="16D278CC" w:rsidR="004D5483" w:rsidRPr="002E719E" w:rsidRDefault="00AD3D3D" w:rsidP="00691308">
      <w:pPr>
        <w:pStyle w:val="Heading1"/>
        <w:shd w:val="clear" w:color="auto" w:fill="E2EAE7"/>
        <w:spacing w:line="240" w:lineRule="auto"/>
        <w:rPr>
          <w:rFonts w:eastAsia="Times New Roman" w:cs="Arial"/>
          <w:szCs w:val="20"/>
          <w:lang w:val="en-US"/>
        </w:rPr>
      </w:pPr>
      <w:bookmarkStart w:id="12" w:name="_Toc188374537"/>
      <w:r w:rsidRPr="002E719E">
        <w:rPr>
          <w:rFonts w:eastAsia="Times New Roman" w:cs="Arial"/>
          <w:szCs w:val="20"/>
          <w:lang w:val="en-US"/>
        </w:rPr>
        <w:t>Security Clearance</w:t>
      </w:r>
      <w:bookmarkEnd w:id="12"/>
      <w:r w:rsidRPr="002E719E">
        <w:rPr>
          <w:rFonts w:eastAsia="Times New Roman" w:cs="Arial"/>
          <w:szCs w:val="20"/>
          <w:lang w:val="en-US"/>
        </w:rPr>
        <w:t xml:space="preserve"> </w:t>
      </w:r>
    </w:p>
    <w:p w14:paraId="79776490" w14:textId="732BB9A3" w:rsidR="00AD3D3D" w:rsidRPr="00691308" w:rsidRDefault="0016327E" w:rsidP="00AD732D">
      <w:pPr>
        <w:spacing w:before="240" w:after="120" w:line="240" w:lineRule="auto"/>
        <w:rPr>
          <w:rFonts w:cs="Arial"/>
          <w:szCs w:val="20"/>
        </w:rPr>
      </w:pPr>
      <w:r w:rsidRPr="00A62A4A">
        <w:rPr>
          <w:rFonts w:cs="Arial"/>
          <w:szCs w:val="20"/>
        </w:rPr>
        <w:t>When accepting a post, panel members involved in relevant work requiring access to</w:t>
      </w:r>
      <w:r w:rsidR="007A38FF">
        <w:rPr>
          <w:rFonts w:cs="Arial"/>
          <w:szCs w:val="20"/>
        </w:rPr>
        <w:t>,</w:t>
      </w:r>
      <w:r w:rsidRPr="00A62A4A">
        <w:rPr>
          <w:rFonts w:cs="Arial"/>
          <w:szCs w:val="20"/>
        </w:rPr>
        <w:t xml:space="preserve"> or contact with</w:t>
      </w:r>
      <w:r w:rsidR="007A38FF">
        <w:rPr>
          <w:rFonts w:cs="Arial"/>
          <w:szCs w:val="20"/>
        </w:rPr>
        <w:t>,</w:t>
      </w:r>
      <w:r w:rsidRPr="00A62A4A">
        <w:rPr>
          <w:rFonts w:cs="Arial"/>
          <w:szCs w:val="20"/>
        </w:rPr>
        <w:t xml:space="preserve"> children or vulnerable adults will need to apply for vetting disclosure from the N</w:t>
      </w:r>
      <w:r>
        <w:rPr>
          <w:rFonts w:cs="Arial"/>
          <w:szCs w:val="20"/>
        </w:rPr>
        <w:t>ational Vetting Bureau. The</w:t>
      </w:r>
      <w:r w:rsidRPr="00A62A4A">
        <w:rPr>
          <w:rFonts w:cs="Arial"/>
          <w:szCs w:val="20"/>
        </w:rPr>
        <w:t xml:space="preserve"> HR/Recruitment </w:t>
      </w:r>
      <w:r w:rsidR="007704C4">
        <w:rPr>
          <w:rFonts w:cs="Arial"/>
          <w:szCs w:val="20"/>
        </w:rPr>
        <w:t>t</w:t>
      </w:r>
      <w:r w:rsidRPr="00A62A4A">
        <w:rPr>
          <w:rFonts w:cs="Arial"/>
          <w:szCs w:val="20"/>
        </w:rPr>
        <w:t>eam will initiate this process.</w:t>
      </w:r>
    </w:p>
    <w:p w14:paraId="38CC7B2E" w14:textId="2547E769" w:rsidR="00AD3D3D" w:rsidRPr="00691308" w:rsidRDefault="0016327E" w:rsidP="00AD732D">
      <w:pPr>
        <w:spacing w:before="240" w:after="120" w:line="240" w:lineRule="auto"/>
        <w:rPr>
          <w:rFonts w:cs="Arial"/>
          <w:szCs w:val="20"/>
        </w:rPr>
      </w:pPr>
      <w:r w:rsidRPr="00691308">
        <w:rPr>
          <w:rFonts w:cs="Arial"/>
          <w:szCs w:val="20"/>
        </w:rPr>
        <w:t xml:space="preserve">All relevant appointments require satisfactory security clearances. If you lived in a country other than the Republic of Ireland or Northern Ireland for six months or more after your 16th birthday, you must provide security clearance for each jurisdiction of residence. The clearance must be dated after your departure from that country and cover the entire period of your stay. Obtaining security clearances from other countries, such as the UK or USA, is the responsibility of the candidate and can be a time-consuming process. Therefore, if you're interested in a career within the HSE, we strongly advise you to start seeking international security clearances now. </w:t>
      </w:r>
      <w:r w:rsidR="00AD3D3D" w:rsidRPr="00691308">
        <w:rPr>
          <w:rFonts w:cs="Arial"/>
          <w:szCs w:val="20"/>
        </w:rPr>
        <w:t xml:space="preserve">Please </w:t>
      </w:r>
      <w:r w:rsidRPr="00691308">
        <w:rPr>
          <w:rFonts w:cs="Arial"/>
          <w:szCs w:val="20"/>
        </w:rPr>
        <w:t>refer to</w:t>
      </w:r>
      <w:r w:rsidR="00AD3D3D" w:rsidRPr="00691308">
        <w:rPr>
          <w:rFonts w:cs="Arial"/>
          <w:szCs w:val="20"/>
        </w:rPr>
        <w:t xml:space="preserve"> </w:t>
      </w:r>
      <w:hyperlink w:anchor="_Appendix_4:_Clearances" w:history="1">
        <w:r w:rsidR="00762635" w:rsidRPr="007D7E91">
          <w:rPr>
            <w:rStyle w:val="Hyperlink"/>
            <w:rFonts w:cs="Arial"/>
            <w:iCs/>
          </w:rPr>
          <w:t>Appendix 3</w:t>
        </w:r>
      </w:hyperlink>
      <w:r w:rsidR="00AD3D3D" w:rsidRPr="00691308">
        <w:rPr>
          <w:rFonts w:cs="Arial"/>
          <w:szCs w:val="20"/>
        </w:rPr>
        <w:t xml:space="preserve"> for more information on international clearances.</w:t>
      </w:r>
    </w:p>
    <w:p w14:paraId="3325942C" w14:textId="6F7D8BDC" w:rsidR="00AD3D3D" w:rsidRPr="00AD732D" w:rsidRDefault="007704C4" w:rsidP="00AD732D">
      <w:pPr>
        <w:spacing w:before="240" w:after="120" w:line="240" w:lineRule="auto"/>
        <w:rPr>
          <w:rFonts w:cs="Arial"/>
          <w:szCs w:val="20"/>
        </w:rPr>
      </w:pPr>
      <w:r w:rsidRPr="00691308">
        <w:rPr>
          <w:rFonts w:cs="Arial"/>
          <w:szCs w:val="20"/>
        </w:rPr>
        <w:t>N</w:t>
      </w:r>
      <w:r w:rsidR="00AD3D3D" w:rsidRPr="00691308">
        <w:rPr>
          <w:rFonts w:cs="Arial"/>
          <w:szCs w:val="20"/>
        </w:rPr>
        <w:t xml:space="preserve">ote if you require overseas security clearance and are unable to produce it at the time of </w:t>
      </w:r>
      <w:r w:rsidR="005C170F" w:rsidRPr="00AD732D">
        <w:rPr>
          <w:rFonts w:cs="Arial"/>
          <w:szCs w:val="20"/>
        </w:rPr>
        <w:t xml:space="preserve">conditional </w:t>
      </w:r>
      <w:r w:rsidR="00AD3D3D" w:rsidRPr="00AD732D">
        <w:rPr>
          <w:rFonts w:cs="Arial"/>
          <w:szCs w:val="20"/>
        </w:rPr>
        <w:t>job offer</w:t>
      </w:r>
      <w:r w:rsidR="0016327E" w:rsidRPr="00AD732D">
        <w:rPr>
          <w:rFonts w:cs="Arial"/>
          <w:szCs w:val="20"/>
        </w:rPr>
        <w:t>, the</w:t>
      </w:r>
      <w:r w:rsidR="00AD3D3D" w:rsidRPr="00AD732D">
        <w:rPr>
          <w:rFonts w:cs="Arial"/>
          <w:szCs w:val="20"/>
        </w:rPr>
        <w:t xml:space="preserve"> offer may be withdrawn.</w:t>
      </w:r>
    </w:p>
    <w:p w14:paraId="7C4F9885" w14:textId="55EAA896" w:rsidR="00AD3D3D" w:rsidRPr="002E719E" w:rsidRDefault="0037769B" w:rsidP="001C2789">
      <w:pPr>
        <w:pStyle w:val="Heading1"/>
        <w:shd w:val="clear" w:color="auto" w:fill="E2EAE7"/>
        <w:spacing w:line="240" w:lineRule="auto"/>
        <w:rPr>
          <w:rFonts w:cs="Arial"/>
          <w:szCs w:val="20"/>
        </w:rPr>
      </w:pPr>
      <w:bookmarkStart w:id="13" w:name="_Toc188374538"/>
      <w:r>
        <w:rPr>
          <w:rFonts w:cs="Arial"/>
          <w:szCs w:val="20"/>
        </w:rPr>
        <w:t>Review and Complaint</w:t>
      </w:r>
      <w:r w:rsidR="00AD3D3D" w:rsidRPr="002E719E">
        <w:rPr>
          <w:rFonts w:cs="Arial"/>
          <w:szCs w:val="20"/>
        </w:rPr>
        <w:t xml:space="preserve"> Procedure (CPSA)</w:t>
      </w:r>
      <w:bookmarkEnd w:id="13"/>
      <w:r w:rsidR="00AD3D3D" w:rsidRPr="002E719E">
        <w:rPr>
          <w:rFonts w:cs="Arial"/>
          <w:szCs w:val="20"/>
        </w:rPr>
        <w:t xml:space="preserve">  </w:t>
      </w:r>
    </w:p>
    <w:p w14:paraId="30F2489D" w14:textId="77777777" w:rsidR="00D84E8F" w:rsidRPr="007D7E91" w:rsidRDefault="00D84E8F" w:rsidP="00D84E8F">
      <w:pPr>
        <w:autoSpaceDE w:val="0"/>
        <w:autoSpaceDN w:val="0"/>
        <w:adjustRightInd w:val="0"/>
        <w:spacing w:before="240" w:line="240" w:lineRule="auto"/>
        <w:rPr>
          <w:rStyle w:val="Hyperlink"/>
          <w:rFonts w:cs="Arial"/>
          <w:iCs/>
          <w:szCs w:val="20"/>
        </w:rPr>
      </w:pPr>
      <w:bookmarkStart w:id="14" w:name="_Toc188374539"/>
      <w:r w:rsidRPr="002E719E">
        <w:rPr>
          <w:rFonts w:cs="Arial"/>
          <w:iCs/>
          <w:color w:val="000000"/>
          <w:szCs w:val="20"/>
        </w:rPr>
        <w:t xml:space="preserve">Appointments in the HSE are made under a recruitment license and </w:t>
      </w:r>
      <w:r>
        <w:rPr>
          <w:rFonts w:cs="Arial"/>
          <w:iCs/>
          <w:color w:val="000000"/>
          <w:szCs w:val="20"/>
        </w:rPr>
        <w:t xml:space="preserve">follow </w:t>
      </w:r>
      <w:r w:rsidRPr="002E719E">
        <w:rPr>
          <w:rFonts w:cs="Arial"/>
          <w:iCs/>
          <w:color w:val="000000"/>
          <w:szCs w:val="20"/>
        </w:rPr>
        <w:t>the Code of Practice Commission for Public Service Appointments (CPSA)</w:t>
      </w:r>
      <w:r>
        <w:rPr>
          <w:rFonts w:cs="Arial"/>
          <w:iCs/>
          <w:color w:val="000000"/>
          <w:szCs w:val="20"/>
        </w:rPr>
        <w:t xml:space="preserve"> Code of Practice</w:t>
      </w:r>
      <w:r w:rsidRPr="002E719E">
        <w:rPr>
          <w:rFonts w:cs="Arial"/>
          <w:iCs/>
          <w:color w:val="000000"/>
          <w:szCs w:val="20"/>
        </w:rPr>
        <w:t xml:space="preserve">.  </w:t>
      </w:r>
      <w:r>
        <w:rPr>
          <w:rFonts w:cs="Arial"/>
          <w:iCs/>
          <w:color w:val="000000"/>
          <w:szCs w:val="20"/>
        </w:rPr>
        <w:t>You can find detailed information about</w:t>
      </w:r>
      <w:r w:rsidRPr="0062775A">
        <w:rPr>
          <w:rFonts w:cs="Arial"/>
          <w:iCs/>
          <w:color w:val="000000"/>
          <w:szCs w:val="20"/>
        </w:rPr>
        <w:t xml:space="preserve"> the Code of Practice</w:t>
      </w:r>
      <w:r>
        <w:rPr>
          <w:rFonts w:cs="Arial"/>
          <w:iCs/>
          <w:color w:val="000000"/>
          <w:szCs w:val="20"/>
        </w:rPr>
        <w:t xml:space="preserve"> as well as</w:t>
      </w:r>
      <w:r w:rsidRPr="0062775A">
        <w:rPr>
          <w:rFonts w:cs="Arial"/>
          <w:iCs/>
          <w:color w:val="000000"/>
          <w:szCs w:val="20"/>
        </w:rPr>
        <w:t xml:space="preserve"> review and complaints procedures on the </w:t>
      </w:r>
      <w:r>
        <w:rPr>
          <w:rFonts w:cs="Arial"/>
          <w:iCs/>
          <w:szCs w:val="20"/>
        </w:rPr>
        <w:fldChar w:fldCharType="begin"/>
      </w:r>
      <w:r>
        <w:rPr>
          <w:rFonts w:cs="Arial"/>
          <w:iCs/>
          <w:szCs w:val="20"/>
        </w:rPr>
        <w:instrText xml:space="preserve"> HYPERLINK "https://www.cpsa.ie/en/collection/8c53f-code-of-practice/" </w:instrText>
      </w:r>
      <w:r>
        <w:rPr>
          <w:rFonts w:cs="Arial"/>
          <w:iCs/>
          <w:szCs w:val="20"/>
        </w:rPr>
        <w:fldChar w:fldCharType="separate"/>
      </w:r>
      <w:r w:rsidRPr="007D7E91">
        <w:rPr>
          <w:rStyle w:val="Hyperlink"/>
          <w:rFonts w:cs="Arial"/>
          <w:iCs/>
          <w:szCs w:val="20"/>
        </w:rPr>
        <w:t>CPSA Website.</w:t>
      </w:r>
    </w:p>
    <w:p w14:paraId="59D88101" w14:textId="77777777" w:rsidR="00D84E8F" w:rsidRPr="00697DE1" w:rsidRDefault="00D84E8F" w:rsidP="00D84E8F">
      <w:pPr>
        <w:autoSpaceDE w:val="0"/>
        <w:autoSpaceDN w:val="0"/>
        <w:adjustRightInd w:val="0"/>
        <w:spacing w:before="240" w:line="240" w:lineRule="auto"/>
        <w:rPr>
          <w:rFonts w:eastAsia="Calibri" w:cs="Arial"/>
          <w:b/>
          <w:iCs/>
          <w:color w:val="000000"/>
          <w:szCs w:val="20"/>
        </w:rPr>
      </w:pPr>
      <w:r>
        <w:rPr>
          <w:rFonts w:cs="Arial"/>
          <w:iCs/>
          <w:szCs w:val="20"/>
        </w:rPr>
        <w:fldChar w:fldCharType="end"/>
      </w:r>
      <w:r w:rsidRPr="00E90A07">
        <w:rPr>
          <w:rFonts w:eastAsia="Calibri" w:cs="Arial"/>
          <w:b/>
          <w:iCs/>
          <w:color w:val="000000"/>
          <w:szCs w:val="20"/>
        </w:rPr>
        <w:t xml:space="preserve"> </w:t>
      </w:r>
      <w:r w:rsidRPr="00697DE1">
        <w:rPr>
          <w:rFonts w:eastAsia="Calibri" w:cs="Arial"/>
          <w:b/>
          <w:iCs/>
          <w:color w:val="000000"/>
          <w:szCs w:val="20"/>
        </w:rPr>
        <w:t>Section 7 Review</w:t>
      </w:r>
    </w:p>
    <w:p w14:paraId="61D9F8A0" w14:textId="77777777" w:rsidR="00D84E8F" w:rsidRPr="00697DE1" w:rsidRDefault="00D84E8F" w:rsidP="00D84E8F">
      <w:pPr>
        <w:spacing w:before="240" w:line="240" w:lineRule="auto"/>
        <w:rPr>
          <w:rFonts w:eastAsia="Calibri" w:cs="Arial"/>
          <w:szCs w:val="20"/>
        </w:rPr>
      </w:pPr>
      <w:r w:rsidRPr="00697DE1">
        <w:rPr>
          <w:rFonts w:eastAsia="Calibri" w:cs="Arial"/>
          <w:szCs w:val="20"/>
        </w:rPr>
        <w:t>If you're unhappy with a decision made during a selection process or believe that the decision was based on incorrect information or not following documented procedures, you can request a review under Section 7 of the Code. If the review finds that the decision was incorrect, based on incorrect information, or a result of not following procedures, it may be reversed.</w:t>
      </w:r>
    </w:p>
    <w:p w14:paraId="0223F63C" w14:textId="77777777" w:rsidR="00D84E8F" w:rsidRPr="00697DE1" w:rsidRDefault="00D84E8F" w:rsidP="00D84E8F">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Section 8 Complaint</w:t>
      </w:r>
    </w:p>
    <w:p w14:paraId="38AA02AF" w14:textId="77777777" w:rsidR="00D84E8F" w:rsidRPr="00697DE1" w:rsidRDefault="00D84E8F" w:rsidP="00D84E8F">
      <w:pPr>
        <w:spacing w:before="240" w:line="240" w:lineRule="auto"/>
        <w:rPr>
          <w:rFonts w:eastAsia="Calibri" w:cs="Arial"/>
          <w:szCs w:val="20"/>
        </w:rPr>
      </w:pPr>
      <w:r w:rsidRPr="00697DE1">
        <w:rPr>
          <w:rFonts w:eastAsia="Calibri" w:cs="Arial"/>
          <w:szCs w:val="20"/>
        </w:rPr>
        <w:t>If you believe there has been a breach of the Code of Practice and that the selection process itself was unfair, you can make a complaint under Section 8 of the Code.</w:t>
      </w:r>
    </w:p>
    <w:p w14:paraId="6D35D7D4" w14:textId="77777777" w:rsidR="00D84E8F" w:rsidRPr="00697DE1" w:rsidRDefault="00D84E8F" w:rsidP="00D84E8F">
      <w:pPr>
        <w:spacing w:before="240" w:line="240" w:lineRule="auto"/>
        <w:rPr>
          <w:rFonts w:eastAsia="Calibri" w:cs="Arial"/>
          <w:szCs w:val="20"/>
        </w:rPr>
      </w:pPr>
      <w:r w:rsidRPr="00697DE1">
        <w:rPr>
          <w:rFonts w:eastAsia="Calibri" w:cs="Arial"/>
          <w:szCs w:val="20"/>
        </w:rPr>
        <w:t>You can submit a request for a review under Section 7 OR a complaint under Section 8, but not both.</w:t>
      </w:r>
    </w:p>
    <w:p w14:paraId="45A5D235" w14:textId="77777777" w:rsidR="00D84E8F" w:rsidRPr="00697DE1" w:rsidRDefault="00D84E8F" w:rsidP="00D84E8F">
      <w:pPr>
        <w:autoSpaceDE w:val="0"/>
        <w:autoSpaceDN w:val="0"/>
        <w:adjustRightInd w:val="0"/>
        <w:spacing w:before="240" w:line="240" w:lineRule="auto"/>
        <w:rPr>
          <w:rFonts w:eastAsia="Calibri" w:cs="Arial"/>
          <w:b/>
          <w:iCs/>
          <w:color w:val="000000"/>
          <w:szCs w:val="20"/>
        </w:rPr>
      </w:pPr>
      <w:r w:rsidRPr="00697DE1">
        <w:rPr>
          <w:rFonts w:eastAsia="Calibri" w:cs="Arial"/>
          <w:b/>
          <w:iCs/>
          <w:color w:val="000000"/>
          <w:szCs w:val="20"/>
        </w:rPr>
        <w:t>How to submit a request for a review or complaint</w:t>
      </w:r>
    </w:p>
    <w:p w14:paraId="057E0E34" w14:textId="77777777" w:rsidR="00D84E8F" w:rsidRPr="00697DE1" w:rsidRDefault="00D84E8F" w:rsidP="00D84E8F">
      <w:pPr>
        <w:spacing w:before="240" w:line="240" w:lineRule="auto"/>
        <w:rPr>
          <w:rFonts w:eastAsia="Calibri" w:cs="Arial"/>
          <w:szCs w:val="20"/>
        </w:rPr>
      </w:pPr>
      <w:r w:rsidRPr="00697DE1">
        <w:rPr>
          <w:rFonts w:eastAsia="Calibri" w:cs="Arial"/>
          <w:szCs w:val="20"/>
        </w:rPr>
        <w:t>To submit a request for a review or complaint to the HR/Recruitment team, please follow these steps before submitting:</w:t>
      </w:r>
    </w:p>
    <w:p w14:paraId="4FF3974A" w14:textId="77777777" w:rsidR="00D84E8F" w:rsidRPr="00697DE1" w:rsidRDefault="00D84E8F" w:rsidP="00D84E8F">
      <w:pPr>
        <w:numPr>
          <w:ilvl w:val="0"/>
          <w:numId w:val="32"/>
        </w:numPr>
        <w:spacing w:before="240" w:after="0" w:line="240" w:lineRule="auto"/>
        <w:rPr>
          <w:rFonts w:eastAsia="Calibri" w:cs="Arial"/>
          <w:szCs w:val="20"/>
        </w:rPr>
      </w:pPr>
      <w:r w:rsidRPr="00697DE1">
        <w:rPr>
          <w:rFonts w:eastAsia="Calibri" w:cs="Arial"/>
          <w:szCs w:val="20"/>
        </w:rPr>
        <w:t>Identify which procedure is appropriate to your situation (Section 7 or Section 8)</w:t>
      </w:r>
    </w:p>
    <w:p w14:paraId="4EFFC6C7" w14:textId="77777777" w:rsidR="00D84E8F" w:rsidRPr="00697DE1" w:rsidRDefault="00D84E8F" w:rsidP="00D84E8F">
      <w:pPr>
        <w:numPr>
          <w:ilvl w:val="0"/>
          <w:numId w:val="32"/>
        </w:numPr>
        <w:spacing w:before="240" w:after="0" w:line="240" w:lineRule="auto"/>
        <w:ind w:left="714" w:hanging="357"/>
        <w:rPr>
          <w:rFonts w:eastAsia="Calibri" w:cs="Arial"/>
          <w:szCs w:val="20"/>
        </w:rPr>
      </w:pPr>
      <w:r w:rsidRPr="00697DE1">
        <w:rPr>
          <w:rFonts w:eastAsia="Calibri" w:cs="Arial"/>
          <w:szCs w:val="20"/>
        </w:rPr>
        <w:t>Specify if you prefer an informal or formal review.</w:t>
      </w:r>
    </w:p>
    <w:p w14:paraId="4579926A" w14:textId="77777777" w:rsidR="00D84E8F" w:rsidRPr="00697DE1" w:rsidRDefault="00D84E8F" w:rsidP="00D84E8F">
      <w:pPr>
        <w:numPr>
          <w:ilvl w:val="0"/>
          <w:numId w:val="32"/>
        </w:numPr>
        <w:spacing w:before="240" w:after="0" w:line="240" w:lineRule="auto"/>
        <w:ind w:left="714" w:hanging="357"/>
        <w:rPr>
          <w:rFonts w:eastAsia="Calibri" w:cs="Arial"/>
          <w:szCs w:val="20"/>
        </w:rPr>
      </w:pPr>
      <w:r w:rsidRPr="00697DE1">
        <w:rPr>
          <w:rFonts w:eastAsia="Calibri" w:cs="Arial"/>
          <w:szCs w:val="20"/>
        </w:rPr>
        <w:lastRenderedPageBreak/>
        <w:t xml:space="preserve">Clearly explain how the selection process was unfair or applied unfairly to you.  Requests without supporting facts or grounds will not be examined by the HR / Recruitment Team. </w:t>
      </w:r>
    </w:p>
    <w:p w14:paraId="63F2C958" w14:textId="77777777" w:rsidR="00D84E8F" w:rsidRPr="00697DE1" w:rsidRDefault="00D84E8F" w:rsidP="00D84E8F">
      <w:pPr>
        <w:spacing w:before="240" w:after="120" w:line="240" w:lineRule="auto"/>
        <w:rPr>
          <w:rFonts w:eastAsia="Calibri" w:cs="Arial"/>
          <w:szCs w:val="20"/>
        </w:rPr>
      </w:pPr>
      <w:r w:rsidRPr="00697DE1">
        <w:rPr>
          <w:rFonts w:eastAsia="Calibri" w:cs="Arial"/>
          <w:szCs w:val="20"/>
        </w:rPr>
        <w:t>It is recommended you initiate an informal review/complaint first. If you choose not to engage in the informal process, you can proceed directly to the formal stage.</w:t>
      </w:r>
    </w:p>
    <w:p w14:paraId="742310D4" w14:textId="77777777" w:rsidR="00D84E8F" w:rsidRPr="00697DE1" w:rsidRDefault="00D84E8F" w:rsidP="00D84E8F">
      <w:pPr>
        <w:autoSpaceDE w:val="0"/>
        <w:autoSpaceDN w:val="0"/>
        <w:spacing w:before="240" w:after="120" w:line="240" w:lineRule="auto"/>
        <w:rPr>
          <w:rFonts w:eastAsia="Calibri" w:cs="Arial"/>
          <w:iCs/>
          <w:szCs w:val="20"/>
        </w:rPr>
      </w:pPr>
      <w:r w:rsidRPr="00697DE1">
        <w:rPr>
          <w:rFonts w:eastAsia="Calibri" w:cs="Arial"/>
          <w:iCs/>
          <w:szCs w:val="20"/>
        </w:rPr>
        <w:t>The process for submitting a request for a review or complaint is as follows:</w:t>
      </w:r>
    </w:p>
    <w:p w14:paraId="00498962" w14:textId="77777777" w:rsidR="00D84E8F" w:rsidRDefault="00D84E8F" w:rsidP="00D84E8F">
      <w:pPr>
        <w:autoSpaceDE w:val="0"/>
        <w:autoSpaceDN w:val="0"/>
        <w:spacing w:before="240" w:after="120" w:line="240" w:lineRule="auto"/>
        <w:rPr>
          <w:rFonts w:eastAsia="Calibri" w:cs="Arial"/>
          <w:iCs/>
          <w:szCs w:val="20"/>
        </w:rPr>
      </w:pPr>
      <w:r w:rsidRPr="00697DE1">
        <w:rPr>
          <w:rFonts w:eastAsia="Calibri" w:cs="Arial"/>
          <w:iCs/>
          <w:szCs w:val="20"/>
        </w:rPr>
        <w:t xml:space="preserve">Submit your request by email to </w:t>
      </w:r>
      <w:hyperlink r:id="rId29" w:history="1">
        <w:r w:rsidRPr="00697DE1">
          <w:rPr>
            <w:rFonts w:eastAsia="Calibri" w:cs="Arial"/>
            <w:szCs w:val="20"/>
            <w:u w:val="single"/>
          </w:rPr>
          <w:t>recruit.suh@hse.ie</w:t>
        </w:r>
      </w:hyperlink>
      <w:r w:rsidRPr="00697DE1">
        <w:rPr>
          <w:rFonts w:eastAsia="Calibri" w:cs="Arial"/>
          <w:szCs w:val="20"/>
        </w:rPr>
        <w:t xml:space="preserve"> </w:t>
      </w:r>
      <w:r w:rsidRPr="00697DE1">
        <w:rPr>
          <w:rFonts w:eastAsia="Calibri" w:cs="Arial"/>
          <w:iCs/>
          <w:szCs w:val="20"/>
        </w:rPr>
        <w:t xml:space="preserve">within </w:t>
      </w:r>
      <w:r w:rsidRPr="00697DE1">
        <w:rPr>
          <w:rFonts w:eastAsia="Calibri" w:cs="Arial"/>
          <w:b/>
          <w:iCs/>
          <w:szCs w:val="20"/>
        </w:rPr>
        <w:t>5 working days</w:t>
      </w:r>
      <w:r w:rsidRPr="00697DE1">
        <w:rPr>
          <w:rFonts w:eastAsia="Calibri" w:cs="Arial"/>
          <w:iCs/>
          <w:szCs w:val="20"/>
        </w:rPr>
        <w:t xml:space="preserve"> of receiving of a decision.</w:t>
      </w:r>
    </w:p>
    <w:p w14:paraId="528E3395" w14:textId="4A0B2CB3" w:rsidR="00AD3D3D" w:rsidRPr="002E719E" w:rsidRDefault="00AD3D3D" w:rsidP="00691308">
      <w:pPr>
        <w:pStyle w:val="Heading1"/>
        <w:shd w:val="clear" w:color="auto" w:fill="E2EAE7"/>
        <w:spacing w:line="240" w:lineRule="auto"/>
        <w:rPr>
          <w:rFonts w:cs="Arial"/>
          <w:szCs w:val="20"/>
        </w:rPr>
      </w:pPr>
      <w:r w:rsidRPr="002E719E">
        <w:rPr>
          <w:rFonts w:cs="Arial"/>
          <w:szCs w:val="20"/>
        </w:rPr>
        <w:t>HSE Privacy Policy</w:t>
      </w:r>
      <w:bookmarkEnd w:id="14"/>
      <w:r w:rsidRPr="002E719E">
        <w:rPr>
          <w:rFonts w:cs="Arial"/>
          <w:szCs w:val="20"/>
        </w:rPr>
        <w:t xml:space="preserve">  </w:t>
      </w:r>
    </w:p>
    <w:p w14:paraId="5F1E1974" w14:textId="77777777" w:rsidR="00D84E8F" w:rsidRPr="00697DE1" w:rsidRDefault="00D84E8F" w:rsidP="00D84E8F">
      <w:pPr>
        <w:autoSpaceDE w:val="0"/>
        <w:autoSpaceDN w:val="0"/>
        <w:adjustRightInd w:val="0"/>
        <w:spacing w:before="240" w:after="240" w:line="240" w:lineRule="auto"/>
        <w:jc w:val="both"/>
        <w:rPr>
          <w:rFonts w:eastAsia="Times New Roman" w:cs="Arial"/>
          <w:color w:val="0000FF"/>
          <w:szCs w:val="20"/>
          <w:u w:val="single"/>
          <w:lang w:eastAsia="en-IE"/>
        </w:rPr>
      </w:pPr>
      <w:bookmarkStart w:id="15" w:name="_Toc188374540"/>
      <w:r w:rsidRPr="00697DE1">
        <w:rPr>
          <w:rFonts w:eastAsia="Times New Roman" w:cs="Arial"/>
          <w:color w:val="000000"/>
          <w:szCs w:val="20"/>
          <w:lang w:eastAsia="en-IE"/>
        </w:rPr>
        <w:t xml:space="preserve">Sligo University Hospital is committed to protecting your privacy and takes the security of your information very seriously. Sligo University Hospital aims to be clear and transparent about the information we collect about you and how we use that information. More information on the HSE Privacy Policy, is available at </w:t>
      </w:r>
      <w:hyperlink r:id="rId30" w:history="1">
        <w:r w:rsidRPr="00697DE1">
          <w:rPr>
            <w:rFonts w:eastAsia="Times New Roman" w:cs="Arial"/>
            <w:color w:val="0000FF"/>
            <w:szCs w:val="20"/>
            <w:u w:val="single"/>
            <w:lang w:eastAsia="en-IE"/>
          </w:rPr>
          <w:t>https://www.hse.ie/eng/privacy-statement/</w:t>
        </w:r>
      </w:hyperlink>
    </w:p>
    <w:p w14:paraId="20C36D88" w14:textId="77777777" w:rsidR="00D84E8F" w:rsidRPr="00612244" w:rsidRDefault="00D84E8F" w:rsidP="00D84E8F">
      <w:pPr>
        <w:autoSpaceDE w:val="0"/>
        <w:autoSpaceDN w:val="0"/>
        <w:adjustRightInd w:val="0"/>
        <w:spacing w:after="240" w:line="240" w:lineRule="auto"/>
        <w:jc w:val="both"/>
        <w:rPr>
          <w:rFonts w:eastAsia="Times New Roman" w:cs="Arial"/>
          <w:color w:val="000000"/>
          <w:szCs w:val="20"/>
          <w:lang w:eastAsia="en-IE"/>
        </w:rPr>
      </w:pPr>
      <w:r w:rsidRPr="00697DE1">
        <w:rPr>
          <w:rFonts w:eastAsia="Times New Roman" w:cs="Arial"/>
          <w:color w:val="000000"/>
          <w:szCs w:val="20"/>
          <w:lang w:eastAsia="en-IE"/>
        </w:rPr>
        <w:t xml:space="preserve">Information on the General Data Protection Regulation is available at </w:t>
      </w:r>
      <w:hyperlink r:id="rId31" w:history="1">
        <w:r w:rsidRPr="00697DE1">
          <w:rPr>
            <w:rFonts w:eastAsia="Times New Roman" w:cs="Arial"/>
            <w:color w:val="0000FF"/>
            <w:szCs w:val="20"/>
            <w:u w:val="single"/>
            <w:lang w:eastAsia="en-IE"/>
          </w:rPr>
          <w:t>https://www.hse.ie/eng/gdpr</w:t>
        </w:r>
      </w:hyperlink>
      <w:r w:rsidRPr="00697DE1">
        <w:rPr>
          <w:rFonts w:eastAsia="Times New Roman" w:cs="Arial"/>
          <w:color w:val="000000"/>
          <w:szCs w:val="20"/>
          <w:lang w:eastAsia="en-IE"/>
        </w:rPr>
        <w:t xml:space="preserve"> </w:t>
      </w:r>
    </w:p>
    <w:p w14:paraId="52781400" w14:textId="2ECB48E1" w:rsidR="00C2372E" w:rsidRPr="002E719E" w:rsidRDefault="00C2372E" w:rsidP="00AD732D">
      <w:pPr>
        <w:pStyle w:val="Heading1"/>
        <w:shd w:val="clear" w:color="auto" w:fill="E2EAE7"/>
        <w:spacing w:line="240" w:lineRule="auto"/>
      </w:pPr>
      <w:r w:rsidRPr="002E719E">
        <w:t>Superannuation / Pension Information</w:t>
      </w:r>
      <w:bookmarkEnd w:id="15"/>
      <w:r w:rsidRPr="002E719E">
        <w:t xml:space="preserve"> </w:t>
      </w:r>
    </w:p>
    <w:p w14:paraId="63A421F5" w14:textId="77777777" w:rsidR="00C2372E" w:rsidRDefault="00C2372E" w:rsidP="00AD732D">
      <w:pPr>
        <w:spacing w:before="240" w:after="120" w:line="240" w:lineRule="auto"/>
        <w:rPr>
          <w:rFonts w:cs="Arial"/>
          <w:szCs w:val="20"/>
        </w:rPr>
      </w:pPr>
      <w:r w:rsidRPr="002E719E">
        <w:rPr>
          <w:rFonts w:cs="Arial"/>
          <w:b/>
          <w:bCs/>
          <w:szCs w:val="20"/>
        </w:rPr>
        <w:t>Persons in receipt of a pension from specified Superannuation Schemes</w:t>
      </w:r>
      <w:r w:rsidRPr="002E719E">
        <w:rPr>
          <w:rFonts w:cs="Arial"/>
          <w:szCs w:val="20"/>
        </w:rPr>
        <w:t xml:space="preserve"> </w:t>
      </w:r>
    </w:p>
    <w:p w14:paraId="2AB7ABAA" w14:textId="09C08C17" w:rsidR="00C2372E" w:rsidRPr="00E87E5F" w:rsidRDefault="00C2372E" w:rsidP="00AD732D">
      <w:pPr>
        <w:spacing w:before="240" w:after="120" w:line="240" w:lineRule="auto"/>
        <w:rPr>
          <w:rFonts w:cs="Arial"/>
          <w:szCs w:val="20"/>
        </w:rPr>
      </w:pPr>
      <w:r w:rsidRPr="00E87E5F">
        <w:rPr>
          <w:rFonts w:cs="Arial"/>
          <w:szCs w:val="20"/>
        </w:rPr>
        <w:t xml:space="preserve">Former Health Service and </w:t>
      </w:r>
      <w:r w:rsidR="00821291">
        <w:rPr>
          <w:rFonts w:cs="Arial"/>
          <w:szCs w:val="20"/>
        </w:rPr>
        <w:t xml:space="preserve">Irish </w:t>
      </w:r>
      <w:r w:rsidRPr="00E87E5F">
        <w:rPr>
          <w:rFonts w:cs="Arial"/>
          <w:szCs w:val="20"/>
        </w:rPr>
        <w:t>Public Sector employees must adhere to the relevant prohibition of re-employment provisions where they have previously availed of a</w:t>
      </w:r>
      <w:r w:rsidR="00821291">
        <w:rPr>
          <w:rFonts w:cs="Arial"/>
          <w:szCs w:val="20"/>
        </w:rPr>
        <w:t>n enhanced or Incentivised</w:t>
      </w:r>
      <w:r w:rsidRPr="00E87E5F">
        <w:rPr>
          <w:rFonts w:cs="Arial"/>
          <w:szCs w:val="20"/>
        </w:rPr>
        <w:t xml:space="preserve"> Voluntary Early Retirement</w:t>
      </w:r>
      <w:r w:rsidR="00821291">
        <w:rPr>
          <w:rFonts w:cs="Arial"/>
          <w:szCs w:val="20"/>
        </w:rPr>
        <w:t xml:space="preserve"> or redundancy from the Irish public service and should also informed themselves of the impact of returning to employment after</w:t>
      </w:r>
      <w:r w:rsidRPr="00E87E5F">
        <w:rPr>
          <w:rFonts w:cs="Arial"/>
          <w:szCs w:val="20"/>
        </w:rPr>
        <w:t xml:space="preserve"> Ill Health Retirement</w:t>
      </w:r>
      <w:r w:rsidR="00A5655A">
        <w:rPr>
          <w:rFonts w:cs="Arial"/>
          <w:szCs w:val="20"/>
        </w:rPr>
        <w:t xml:space="preserve"> </w:t>
      </w:r>
      <w:r w:rsidRPr="00E87E5F">
        <w:rPr>
          <w:rFonts w:cs="Arial"/>
          <w:szCs w:val="20"/>
        </w:rPr>
        <w:t xml:space="preserve">from any of the following </w:t>
      </w:r>
      <w:r w:rsidR="00821291">
        <w:rPr>
          <w:rFonts w:cs="Arial"/>
          <w:szCs w:val="20"/>
        </w:rPr>
        <w:t>p</w:t>
      </w:r>
      <w:r w:rsidR="00821291" w:rsidRPr="00E87E5F">
        <w:rPr>
          <w:rFonts w:cs="Arial"/>
          <w:szCs w:val="20"/>
        </w:rPr>
        <w:t xml:space="preserve">ension </w:t>
      </w:r>
      <w:r w:rsidRPr="00E87E5F">
        <w:rPr>
          <w:rFonts w:cs="Arial"/>
          <w:szCs w:val="20"/>
        </w:rPr>
        <w:t xml:space="preserve">schemes: </w:t>
      </w:r>
    </w:p>
    <w:p w14:paraId="614C03F3"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Local Government Superannuation Scheme (LGSS)</w:t>
      </w:r>
    </w:p>
    <w:p w14:paraId="3C407185"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Health Service Executive Employee Superannuation Scheme</w:t>
      </w:r>
    </w:p>
    <w:p w14:paraId="0F4FD8E8"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Hospitals Superannuation Scheme (VHSS Officers/Non Officers)</w:t>
      </w:r>
    </w:p>
    <w:p w14:paraId="0540EABE"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Nominated Health Agencies Superannuation Scheme (NHASS)</w:t>
      </w:r>
    </w:p>
    <w:p w14:paraId="267A1FD1" w14:textId="602A8B7C"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 xml:space="preserve">Other </w:t>
      </w:r>
      <w:r w:rsidR="00821291">
        <w:rPr>
          <w:rFonts w:cs="Arial"/>
          <w:szCs w:val="20"/>
        </w:rPr>
        <w:t xml:space="preserve">Irish </w:t>
      </w:r>
      <w:r w:rsidRPr="00E87E5F">
        <w:rPr>
          <w:rFonts w:cs="Arial"/>
          <w:szCs w:val="20"/>
        </w:rPr>
        <w:t xml:space="preserve">Public Service </w:t>
      </w:r>
      <w:r w:rsidR="00821291">
        <w:rPr>
          <w:rFonts w:cs="Arial"/>
          <w:szCs w:val="20"/>
        </w:rPr>
        <w:t xml:space="preserve">or Civil Service </w:t>
      </w:r>
      <w:r w:rsidRPr="00E87E5F">
        <w:rPr>
          <w:rFonts w:cs="Arial"/>
          <w:szCs w:val="20"/>
        </w:rPr>
        <w:t>Superannuation Scheme</w:t>
      </w:r>
    </w:p>
    <w:p w14:paraId="36234F85" w14:textId="77777777" w:rsidR="00C2372E" w:rsidRPr="00E87E5F" w:rsidRDefault="00C2372E" w:rsidP="00AD732D">
      <w:pPr>
        <w:spacing w:before="240" w:after="120" w:line="240" w:lineRule="auto"/>
        <w:rPr>
          <w:rFonts w:cs="Arial"/>
          <w:szCs w:val="20"/>
        </w:rPr>
      </w:pPr>
      <w:r w:rsidRPr="00E87E5F">
        <w:rPr>
          <w:rFonts w:cs="Arial"/>
          <w:szCs w:val="20"/>
        </w:rPr>
        <w:t xml:space="preserve">Among the Voluntary Early Retirement Schemes referred to above are the following: </w:t>
      </w:r>
    </w:p>
    <w:p w14:paraId="57F6BC5B"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Incentivised Scheme of Early Retirement (ISER)</w:t>
      </w:r>
    </w:p>
    <w:p w14:paraId="2FA4E0E0" w14:textId="77777777" w:rsidR="00C2372E" w:rsidRPr="00E87E5F" w:rsidRDefault="00C2372E" w:rsidP="00AD732D">
      <w:pPr>
        <w:pStyle w:val="ListParagraph"/>
        <w:numPr>
          <w:ilvl w:val="0"/>
          <w:numId w:val="33"/>
        </w:numPr>
        <w:spacing w:before="120" w:after="0" w:line="240" w:lineRule="auto"/>
        <w:rPr>
          <w:rFonts w:cs="Arial"/>
          <w:szCs w:val="20"/>
        </w:rPr>
      </w:pPr>
      <w:r w:rsidRPr="00E87E5F">
        <w:rPr>
          <w:rFonts w:cs="Arial"/>
          <w:szCs w:val="20"/>
        </w:rPr>
        <w:t>Voluntary Early Retirement Scheme 2010 (VER)</w:t>
      </w:r>
    </w:p>
    <w:p w14:paraId="6353C7D7" w14:textId="77777777" w:rsidR="00C2372E" w:rsidRPr="00E87E5F" w:rsidRDefault="00C2372E" w:rsidP="00AD732D">
      <w:pPr>
        <w:spacing w:before="240" w:after="120" w:line="240" w:lineRule="auto"/>
        <w:rPr>
          <w:rFonts w:cs="Arial"/>
          <w:szCs w:val="20"/>
        </w:rPr>
      </w:pPr>
      <w:r w:rsidRPr="00E87E5F">
        <w:rPr>
          <w:rFonts w:cs="Arial"/>
          <w:szCs w:val="20"/>
        </w:rPr>
        <w:t xml:space="preserve">Prospective candidates must satisfy themselves as to their eligibility for employment by the Health Service Executive before applying / competing for posts for this recruitment campaign. </w:t>
      </w:r>
    </w:p>
    <w:p w14:paraId="59C3D1C8" w14:textId="77777777" w:rsidR="004656CA" w:rsidRPr="007D7E91" w:rsidRDefault="004656CA" w:rsidP="00E87E5F">
      <w:pPr>
        <w:spacing w:before="240" w:after="120" w:line="240" w:lineRule="auto"/>
        <w:jc w:val="both"/>
        <w:rPr>
          <w:b/>
          <w:szCs w:val="20"/>
        </w:rPr>
      </w:pPr>
      <w:r w:rsidRPr="007D7E91">
        <w:rPr>
          <w:b/>
          <w:szCs w:val="20"/>
        </w:rPr>
        <w:t xml:space="preserve">Pension Abatement </w:t>
      </w:r>
    </w:p>
    <w:p w14:paraId="19088290" w14:textId="76AD1C1A" w:rsidR="004656CA" w:rsidRPr="00E87E5F" w:rsidRDefault="004656CA" w:rsidP="00E87E5F">
      <w:pPr>
        <w:spacing w:before="240" w:after="120" w:line="240" w:lineRule="auto"/>
        <w:jc w:val="both"/>
        <w:rPr>
          <w:szCs w:val="20"/>
        </w:rPr>
      </w:pPr>
      <w:r w:rsidRPr="00E87E5F">
        <w:rPr>
          <w:szCs w:val="20"/>
        </w:rPr>
        <w:t xml:space="preserve">If </w:t>
      </w:r>
      <w:r w:rsidR="00B230FD" w:rsidRPr="00E87E5F">
        <w:rPr>
          <w:szCs w:val="20"/>
        </w:rPr>
        <w:t>you have</w:t>
      </w:r>
      <w:r w:rsidRPr="00E87E5F">
        <w:rPr>
          <w:szCs w:val="20"/>
        </w:rPr>
        <w:t xml:space="preserve"> been employed in the </w:t>
      </w:r>
      <w:r w:rsidR="006A64FF">
        <w:rPr>
          <w:szCs w:val="20"/>
        </w:rPr>
        <w:t xml:space="preserve">Irish </w:t>
      </w:r>
      <w:r w:rsidRPr="00E87E5F">
        <w:rPr>
          <w:szCs w:val="20"/>
        </w:rPr>
        <w:t xml:space="preserve">Civil or Public Service and </w:t>
      </w:r>
      <w:r w:rsidR="00B230FD" w:rsidRPr="00E87E5F">
        <w:rPr>
          <w:szCs w:val="20"/>
        </w:rPr>
        <w:t>are</w:t>
      </w:r>
      <w:r w:rsidRPr="00E87E5F">
        <w:rPr>
          <w:szCs w:val="20"/>
        </w:rPr>
        <w:t xml:space="preserve"> entitled to</w:t>
      </w:r>
      <w:r w:rsidR="007D7E91">
        <w:rPr>
          <w:szCs w:val="20"/>
        </w:rPr>
        <w:t>,</w:t>
      </w:r>
      <w:r w:rsidRPr="00E87E5F">
        <w:rPr>
          <w:szCs w:val="20"/>
        </w:rPr>
        <w:t xml:space="preserve"> or in receipt of</w:t>
      </w:r>
      <w:r w:rsidR="007D7E91">
        <w:rPr>
          <w:szCs w:val="20"/>
        </w:rPr>
        <w:t>,</w:t>
      </w:r>
      <w:r w:rsidRPr="00E87E5F">
        <w:rPr>
          <w:szCs w:val="20"/>
        </w:rPr>
        <w:t xml:space="preserve"> a pension from the Civil or Public Service</w:t>
      </w:r>
      <w:r w:rsidR="007D7E91">
        <w:rPr>
          <w:szCs w:val="20"/>
        </w:rPr>
        <w:t>;</w:t>
      </w:r>
      <w:r w:rsidRPr="00E87E5F">
        <w:rPr>
          <w:szCs w:val="20"/>
        </w:rPr>
        <w:t xml:space="preserve"> or where</w:t>
      </w:r>
      <w:r w:rsidR="00B230FD" w:rsidRPr="00E87E5F">
        <w:rPr>
          <w:szCs w:val="20"/>
        </w:rPr>
        <w:t xml:space="preserve"> a Civil/Public Service pension </w:t>
      </w:r>
      <w:r w:rsidRPr="00E87E5F">
        <w:rPr>
          <w:szCs w:val="20"/>
        </w:rPr>
        <w:t xml:space="preserve">comes into payment during </w:t>
      </w:r>
      <w:r w:rsidR="00B230FD" w:rsidRPr="00E87E5F">
        <w:rPr>
          <w:szCs w:val="20"/>
        </w:rPr>
        <w:t>your</w:t>
      </w:r>
      <w:r w:rsidRPr="00E87E5F">
        <w:rPr>
          <w:szCs w:val="20"/>
        </w:rPr>
        <w:t xml:space="preserve"> re-employment that pension will be subject to abatement in accordance with Section 52 of the Public Service Pensions (Single Scheme and other Provisions) Act 2012. </w:t>
      </w:r>
    </w:p>
    <w:p w14:paraId="49EEBBAE" w14:textId="50820EC6" w:rsidR="00CE77AE" w:rsidRPr="00CE77AE" w:rsidRDefault="00CE77AE" w:rsidP="00CE77AE">
      <w:pPr>
        <w:spacing w:before="240" w:after="120" w:line="240" w:lineRule="auto"/>
        <w:jc w:val="both"/>
        <w:rPr>
          <w:szCs w:val="20"/>
        </w:rPr>
      </w:pPr>
      <w:r>
        <w:rPr>
          <w:szCs w:val="20"/>
        </w:rPr>
        <w:t xml:space="preserve">Abatement ensures that a </w:t>
      </w:r>
      <w:r w:rsidRPr="00CE77AE">
        <w:rPr>
          <w:szCs w:val="20"/>
        </w:rPr>
        <w:t xml:space="preserve">public service pensioner’s gross public service </w:t>
      </w:r>
      <w:r>
        <w:rPr>
          <w:szCs w:val="20"/>
        </w:rPr>
        <w:t xml:space="preserve">income, i.e. the public service </w:t>
      </w:r>
      <w:r w:rsidRPr="00CE77AE">
        <w:rPr>
          <w:szCs w:val="20"/>
        </w:rPr>
        <w:t>pension(s) which the pensioner receives combined w</w:t>
      </w:r>
      <w:r>
        <w:rPr>
          <w:szCs w:val="20"/>
        </w:rPr>
        <w:t xml:space="preserve">ith their remuneration in their </w:t>
      </w:r>
      <w:r w:rsidRPr="00CE77AE">
        <w:rPr>
          <w:szCs w:val="20"/>
        </w:rPr>
        <w:t>new public service job, does not exceed the ‘relevant former pensiona</w:t>
      </w:r>
      <w:r>
        <w:rPr>
          <w:szCs w:val="20"/>
        </w:rPr>
        <w:t xml:space="preserve">ble </w:t>
      </w:r>
      <w:r w:rsidRPr="00CE77AE">
        <w:rPr>
          <w:szCs w:val="20"/>
        </w:rPr>
        <w:t xml:space="preserve">remuneration’ </w:t>
      </w:r>
      <w:r>
        <w:rPr>
          <w:szCs w:val="20"/>
        </w:rPr>
        <w:t xml:space="preserve">(i.e. the rate of remuneration at retirement uprated to current day value) </w:t>
      </w:r>
      <w:r w:rsidRPr="00CE77AE">
        <w:rPr>
          <w:szCs w:val="20"/>
        </w:rPr>
        <w:t xml:space="preserve">they would have received had they continued to serve in their former position. </w:t>
      </w:r>
      <w:r w:rsidRPr="00CE77AE">
        <w:rPr>
          <w:szCs w:val="20"/>
        </w:rPr>
        <w:cr/>
        <w:t xml:space="preserve"> </w:t>
      </w:r>
    </w:p>
    <w:p w14:paraId="2BA51AB6" w14:textId="321E60FC" w:rsidR="00CE77AE" w:rsidRPr="00CE77AE" w:rsidRDefault="00CE77AE" w:rsidP="00CE77AE">
      <w:pPr>
        <w:pStyle w:val="Default"/>
        <w:jc w:val="both"/>
        <w:rPr>
          <w:sz w:val="20"/>
          <w:szCs w:val="20"/>
        </w:rPr>
      </w:pPr>
      <w:r w:rsidRPr="00CE77AE">
        <w:rPr>
          <w:color w:val="000000" w:themeColor="text1"/>
          <w:sz w:val="20"/>
          <w:szCs w:val="20"/>
        </w:rPr>
        <w:t xml:space="preserve">Pension abatement will be calculated on a periodic and pro-rata basis. </w:t>
      </w:r>
      <w:r w:rsidRPr="00CE77AE">
        <w:rPr>
          <w:sz w:val="20"/>
          <w:szCs w:val="20"/>
        </w:rPr>
        <w:t xml:space="preserve">This means that the period over which the remuneration and pension are paid, along with the work pattern applicable in the new public service job, are accounted for in determining whether and to what extent abatement will apply. This calculation method applies to all new or renewed contracts after 21 December 2022. </w:t>
      </w:r>
      <w:r w:rsidRPr="008E780E">
        <w:rPr>
          <w:color w:val="000000" w:themeColor="text1"/>
          <w:sz w:val="20"/>
          <w:szCs w:val="20"/>
        </w:rPr>
        <w:t>Pension abatement may (and will likely) apply to your public service pension should you proceed to be employed by the HSE / Tusla.</w:t>
      </w:r>
    </w:p>
    <w:p w14:paraId="0FDEBDEC" w14:textId="6ADD0644" w:rsidR="00B230FD" w:rsidRPr="00E87E5F" w:rsidRDefault="004656CA" w:rsidP="00E87E5F">
      <w:pPr>
        <w:spacing w:before="240" w:after="120" w:line="240" w:lineRule="auto"/>
        <w:jc w:val="both"/>
        <w:rPr>
          <w:szCs w:val="20"/>
        </w:rPr>
      </w:pPr>
      <w:r w:rsidRPr="00CE77AE">
        <w:rPr>
          <w:szCs w:val="20"/>
        </w:rPr>
        <w:lastRenderedPageBreak/>
        <w:t>Please note: In applying for this position you are acknowledging that you understand that the abatement</w:t>
      </w:r>
      <w:r w:rsidRPr="00E87E5F">
        <w:rPr>
          <w:szCs w:val="20"/>
        </w:rPr>
        <w:t xml:space="preserve"> provisions, where relevant, will apply. It is not envisaged that the employing Department/Office/Body will support an application for an abatement waiver in respect of appointments to this position.</w:t>
      </w:r>
      <w:r w:rsidR="00CE77AE">
        <w:rPr>
          <w:szCs w:val="20"/>
        </w:rPr>
        <w:t xml:space="preserve"> Further guidance on the application of Pension Abatement in the Irish Public Service is set out in Department of Public Expenditure, NDP Delivery &amp; Reform Circular Letter 24/2022.</w:t>
      </w:r>
    </w:p>
    <w:p w14:paraId="3D2C616F" w14:textId="2727F994" w:rsidR="006A64FF" w:rsidRDefault="006A64FF" w:rsidP="006A64FF">
      <w:pPr>
        <w:pStyle w:val="Default"/>
        <w:jc w:val="both"/>
        <w:rPr>
          <w:sz w:val="20"/>
          <w:szCs w:val="20"/>
        </w:rPr>
      </w:pPr>
      <w:r w:rsidRPr="00E87E5F">
        <w:rPr>
          <w:sz w:val="20"/>
          <w:szCs w:val="20"/>
        </w:rPr>
        <w:t>You will be required to complete a</w:t>
      </w:r>
      <w:r w:rsidR="00821291" w:rsidRPr="00E87E5F">
        <w:rPr>
          <w:sz w:val="20"/>
          <w:szCs w:val="20"/>
        </w:rPr>
        <w:t xml:space="preserve"> Section 51 Declaration Form </w:t>
      </w:r>
      <w:r w:rsidRPr="00E87E5F">
        <w:rPr>
          <w:sz w:val="20"/>
          <w:szCs w:val="20"/>
        </w:rPr>
        <w:t>at Pre-Employment Clearances stage (Recruitment Stage 2)</w:t>
      </w:r>
      <w:r w:rsidR="00821291" w:rsidRPr="00E87E5F">
        <w:rPr>
          <w:sz w:val="20"/>
          <w:szCs w:val="20"/>
        </w:rPr>
        <w:t xml:space="preserve"> prior to issue of contract. </w:t>
      </w:r>
      <w:r w:rsidR="00821291">
        <w:rPr>
          <w:sz w:val="20"/>
          <w:szCs w:val="20"/>
        </w:rPr>
        <w:t xml:space="preserve">If you declare that you </w:t>
      </w:r>
      <w:r>
        <w:rPr>
          <w:sz w:val="20"/>
          <w:szCs w:val="20"/>
        </w:rPr>
        <w:t>are</w:t>
      </w:r>
      <w:r w:rsidR="00821291">
        <w:rPr>
          <w:sz w:val="20"/>
          <w:szCs w:val="20"/>
        </w:rPr>
        <w:t xml:space="preserve"> in receipt</w:t>
      </w:r>
      <w:r>
        <w:rPr>
          <w:sz w:val="20"/>
          <w:szCs w:val="20"/>
        </w:rPr>
        <w:t xml:space="preserve"> of a Civil / Public Service </w:t>
      </w:r>
      <w:r w:rsidR="00821291">
        <w:rPr>
          <w:sz w:val="20"/>
          <w:szCs w:val="20"/>
        </w:rPr>
        <w:t xml:space="preserve">pension </w:t>
      </w:r>
      <w:r>
        <w:rPr>
          <w:sz w:val="20"/>
          <w:szCs w:val="20"/>
        </w:rPr>
        <w:t>or one will come into payment during the period of re-employment y</w:t>
      </w:r>
      <w:r w:rsidR="00B230FD" w:rsidRPr="00E87E5F">
        <w:rPr>
          <w:sz w:val="20"/>
          <w:szCs w:val="20"/>
        </w:rPr>
        <w:t>ou will be required to complete a</w:t>
      </w:r>
      <w:r w:rsidR="00821291">
        <w:rPr>
          <w:sz w:val="20"/>
          <w:szCs w:val="20"/>
        </w:rPr>
        <w:t xml:space="preserve"> </w:t>
      </w:r>
      <w:r w:rsidR="00B230FD" w:rsidRPr="00E87E5F">
        <w:rPr>
          <w:sz w:val="20"/>
          <w:szCs w:val="20"/>
        </w:rPr>
        <w:t>Pension Abatement Assessment Form</w:t>
      </w:r>
      <w:r>
        <w:rPr>
          <w:sz w:val="20"/>
          <w:szCs w:val="20"/>
        </w:rPr>
        <w:t xml:space="preserve">. </w:t>
      </w:r>
    </w:p>
    <w:p w14:paraId="437AF6BD" w14:textId="77777777" w:rsidR="006A64FF" w:rsidRDefault="006A64FF" w:rsidP="006A64FF">
      <w:pPr>
        <w:pStyle w:val="Default"/>
        <w:jc w:val="both"/>
        <w:rPr>
          <w:sz w:val="20"/>
          <w:szCs w:val="20"/>
        </w:rPr>
      </w:pPr>
    </w:p>
    <w:p w14:paraId="74089A1A" w14:textId="77777777" w:rsidR="006A64FF" w:rsidRDefault="006A64FF" w:rsidP="006A64FF">
      <w:pPr>
        <w:pStyle w:val="Default"/>
        <w:jc w:val="both"/>
        <w:rPr>
          <w:sz w:val="20"/>
          <w:szCs w:val="20"/>
        </w:rPr>
      </w:pPr>
      <w:r>
        <w:rPr>
          <w:sz w:val="20"/>
          <w:szCs w:val="20"/>
        </w:rPr>
        <w:t xml:space="preserve">The </w:t>
      </w:r>
      <w:r w:rsidRPr="00E87E5F">
        <w:rPr>
          <w:sz w:val="20"/>
          <w:szCs w:val="20"/>
        </w:rPr>
        <w:t>Pension Abatement Assessment Form</w:t>
      </w:r>
      <w:r>
        <w:rPr>
          <w:sz w:val="20"/>
          <w:szCs w:val="20"/>
        </w:rPr>
        <w:t xml:space="preserve"> will be completed</w:t>
      </w:r>
      <w:r w:rsidR="00B230FD" w:rsidRPr="00E87E5F">
        <w:rPr>
          <w:sz w:val="20"/>
          <w:szCs w:val="20"/>
        </w:rPr>
        <w:t xml:space="preserve"> at Pre-Employment Clearances stage (Recruitment Stage 2) </w:t>
      </w:r>
      <w:r w:rsidR="00E87E5F" w:rsidRPr="00E87E5F">
        <w:rPr>
          <w:sz w:val="20"/>
          <w:szCs w:val="20"/>
        </w:rPr>
        <w:t>to</w:t>
      </w:r>
      <w:r w:rsidR="00B230FD" w:rsidRPr="00E87E5F">
        <w:rPr>
          <w:sz w:val="20"/>
          <w:szCs w:val="20"/>
        </w:rPr>
        <w:t xml:space="preserve"> </w:t>
      </w:r>
      <w:r w:rsidR="00E87E5F" w:rsidRPr="00E87E5F">
        <w:rPr>
          <w:sz w:val="20"/>
          <w:szCs w:val="20"/>
        </w:rPr>
        <w:t>give you an</w:t>
      </w:r>
      <w:r w:rsidR="00B230FD" w:rsidRPr="00E87E5F">
        <w:rPr>
          <w:sz w:val="20"/>
          <w:szCs w:val="20"/>
        </w:rPr>
        <w:t xml:space="preserve"> estimate of the applicable level of pension abatement; and / or at Recruitment Stage 3 Setup in the event an estimate was not required at Stage 2 or if the details of the appointment have changed from Stage 2 to Stage 3. </w:t>
      </w:r>
    </w:p>
    <w:p w14:paraId="3E37BF30" w14:textId="77777777" w:rsidR="006A64FF" w:rsidRDefault="006A64FF" w:rsidP="006A64FF">
      <w:pPr>
        <w:pStyle w:val="Default"/>
        <w:jc w:val="both"/>
        <w:rPr>
          <w:sz w:val="20"/>
          <w:szCs w:val="20"/>
        </w:rPr>
      </w:pPr>
    </w:p>
    <w:p w14:paraId="58E5B7BF" w14:textId="2F19DAC5" w:rsidR="00E87E5F" w:rsidRDefault="006A64FF" w:rsidP="006A64FF">
      <w:pPr>
        <w:pStyle w:val="Default"/>
        <w:jc w:val="both"/>
        <w:rPr>
          <w:sz w:val="20"/>
          <w:szCs w:val="20"/>
        </w:rPr>
      </w:pPr>
      <w:r>
        <w:rPr>
          <w:sz w:val="20"/>
          <w:szCs w:val="20"/>
        </w:rPr>
        <w:t>Where the HSE / Tusla are both the Pension Paying Authority and the prospective employer the pension abatement assessment will be prepared by HSE National Pension Payments and t</w:t>
      </w:r>
      <w:r w:rsidR="00E87E5F" w:rsidRPr="00E87E5F">
        <w:rPr>
          <w:sz w:val="20"/>
          <w:szCs w:val="20"/>
        </w:rPr>
        <w:t xml:space="preserve">he recruiter </w:t>
      </w:r>
      <w:r w:rsidR="00CE77AE">
        <w:rPr>
          <w:sz w:val="20"/>
          <w:szCs w:val="20"/>
        </w:rPr>
        <w:t xml:space="preserve">will </w:t>
      </w:r>
      <w:r w:rsidR="00E87E5F" w:rsidRPr="00E87E5F">
        <w:rPr>
          <w:sz w:val="20"/>
          <w:szCs w:val="20"/>
        </w:rPr>
        <w:t xml:space="preserve">share the estimated pension abatement calculation with you. This estimate will be based on the information provided by the Recruiter and will therefore be subject to change on confirmation of agreed terms at commencement of employment. </w:t>
      </w:r>
    </w:p>
    <w:p w14:paraId="09C10CC7" w14:textId="68988AD1" w:rsidR="006A64FF" w:rsidRDefault="006A64FF" w:rsidP="006A64FF">
      <w:pPr>
        <w:pStyle w:val="Default"/>
        <w:jc w:val="both"/>
        <w:rPr>
          <w:sz w:val="20"/>
          <w:szCs w:val="20"/>
        </w:rPr>
      </w:pPr>
    </w:p>
    <w:p w14:paraId="3F126FEF" w14:textId="107DDD4E" w:rsidR="006A64FF" w:rsidRDefault="006A64FF" w:rsidP="006A64FF">
      <w:pPr>
        <w:pStyle w:val="Default"/>
        <w:jc w:val="both"/>
        <w:rPr>
          <w:sz w:val="20"/>
          <w:szCs w:val="20"/>
        </w:rPr>
      </w:pPr>
      <w:r>
        <w:rPr>
          <w:sz w:val="20"/>
          <w:szCs w:val="20"/>
        </w:rPr>
        <w:t xml:space="preserve">Where the HSE / Tusla is the prospective employer but not the Pension Paying Authority, you should engage directly with your Pension Paying Authority to establish the impact on your pension. The Pension </w:t>
      </w:r>
      <w:r w:rsidRPr="00E87E5F">
        <w:rPr>
          <w:sz w:val="20"/>
          <w:szCs w:val="20"/>
        </w:rPr>
        <w:t>Abatement Assessment Form</w:t>
      </w:r>
      <w:r>
        <w:rPr>
          <w:sz w:val="20"/>
          <w:szCs w:val="20"/>
        </w:rPr>
        <w:t xml:space="preserve"> will set out the information </w:t>
      </w:r>
      <w:r w:rsidR="00CE77AE">
        <w:rPr>
          <w:sz w:val="20"/>
          <w:szCs w:val="20"/>
        </w:rPr>
        <w:t>you should provide to</w:t>
      </w:r>
      <w:r>
        <w:rPr>
          <w:sz w:val="20"/>
          <w:szCs w:val="20"/>
        </w:rPr>
        <w:t xml:space="preserve"> your Pension Paying Authority. </w:t>
      </w:r>
    </w:p>
    <w:p w14:paraId="641B94A2" w14:textId="1F77B5B1" w:rsidR="00B230FD" w:rsidRPr="00B230FD" w:rsidRDefault="00B230FD" w:rsidP="00B230FD">
      <w:pPr>
        <w:spacing w:before="240" w:after="120" w:line="240" w:lineRule="auto"/>
        <w:rPr>
          <w:rFonts w:cs="Arial"/>
        </w:rPr>
      </w:pPr>
    </w:p>
    <w:p w14:paraId="42005E46" w14:textId="6EB43231" w:rsidR="00335ABF" w:rsidRDefault="00335ABF" w:rsidP="00AD732D">
      <w:pPr>
        <w:spacing w:before="240" w:after="120" w:line="240" w:lineRule="auto"/>
      </w:pPr>
      <w:r>
        <w:br w:type="page"/>
      </w:r>
    </w:p>
    <w:p w14:paraId="20D5C121" w14:textId="20F912FE" w:rsidR="00BA76E6" w:rsidRPr="002E719E" w:rsidRDefault="002E719E" w:rsidP="002A2EF6">
      <w:pPr>
        <w:pStyle w:val="Heading1"/>
        <w:spacing w:line="240" w:lineRule="auto"/>
        <w:rPr>
          <w:rFonts w:cs="Arial"/>
          <w:szCs w:val="20"/>
        </w:rPr>
      </w:pPr>
      <w:bookmarkStart w:id="16" w:name="_Toc188374541"/>
      <w:r>
        <w:rPr>
          <w:rFonts w:cs="Arial"/>
          <w:szCs w:val="20"/>
        </w:rPr>
        <w:lastRenderedPageBreak/>
        <w:t xml:space="preserve">Appendices: </w:t>
      </w:r>
      <w:r w:rsidR="00BA76E6" w:rsidRPr="002E719E">
        <w:rPr>
          <w:rFonts w:cs="Arial"/>
          <w:szCs w:val="20"/>
        </w:rPr>
        <w:t xml:space="preserve">Supplementary </w:t>
      </w:r>
      <w:r w:rsidR="00952BDC" w:rsidRPr="002E719E">
        <w:rPr>
          <w:rFonts w:cs="Arial"/>
          <w:szCs w:val="20"/>
        </w:rPr>
        <w:t>recruitment</w:t>
      </w:r>
      <w:r w:rsidR="00952BDC">
        <w:rPr>
          <w:rFonts w:cs="Arial"/>
          <w:szCs w:val="20"/>
        </w:rPr>
        <w:t xml:space="preserve"> and selection process</w:t>
      </w:r>
      <w:r w:rsidR="00952BDC" w:rsidRPr="002E719E">
        <w:rPr>
          <w:rFonts w:cs="Arial"/>
          <w:szCs w:val="20"/>
        </w:rPr>
        <w:t xml:space="preserve"> information</w:t>
      </w:r>
      <w:bookmarkEnd w:id="16"/>
      <w:r w:rsidR="00952BDC" w:rsidRPr="002E719E">
        <w:rPr>
          <w:rFonts w:cs="Arial"/>
          <w:szCs w:val="20"/>
        </w:rPr>
        <w:t xml:space="preserve"> </w:t>
      </w:r>
    </w:p>
    <w:p w14:paraId="5107A873" w14:textId="2770D48E" w:rsidR="00BA76E6" w:rsidRPr="00BD636C" w:rsidRDefault="002E719E" w:rsidP="00D84E8F">
      <w:pPr>
        <w:pStyle w:val="Heading2"/>
      </w:pPr>
      <w:bookmarkStart w:id="17" w:name="_Appendix_1:_Eligibility"/>
      <w:bookmarkStart w:id="18" w:name="_Toc188374542"/>
      <w:bookmarkEnd w:id="17"/>
      <w:r w:rsidRPr="00BD636C">
        <w:t xml:space="preserve">Appendix 1: </w:t>
      </w:r>
      <w:r w:rsidR="00BA76E6" w:rsidRPr="00BD636C">
        <w:t>Eligibility Criteria</w:t>
      </w:r>
      <w:bookmarkEnd w:id="18"/>
    </w:p>
    <w:p w14:paraId="72A821C8" w14:textId="77777777" w:rsidR="00D84E8F" w:rsidRPr="00D84E8F" w:rsidRDefault="00D84E8F" w:rsidP="00D84E8F">
      <w:pPr>
        <w:spacing w:after="0" w:line="240" w:lineRule="auto"/>
        <w:rPr>
          <w:rFonts w:eastAsia="Times New Roman" w:cs="Arial"/>
          <w:b/>
          <w:szCs w:val="20"/>
          <w:lang w:val="en-GB" w:eastAsia="en-GB"/>
        </w:rPr>
      </w:pPr>
      <w:bookmarkStart w:id="19" w:name="_Appendix_2:_Applicant"/>
      <w:bookmarkStart w:id="20" w:name="_Toc188374543"/>
      <w:bookmarkEnd w:id="19"/>
      <w:r w:rsidRPr="00D84E8F">
        <w:rPr>
          <w:rFonts w:eastAsia="Times New Roman" w:cs="Arial"/>
          <w:b/>
          <w:szCs w:val="20"/>
          <w:lang w:val="en-GB" w:eastAsia="en-GB"/>
        </w:rPr>
        <w:t xml:space="preserve">All candidates must at the closing date for receipt of application forms </w:t>
      </w:r>
    </w:p>
    <w:p w14:paraId="3724F004" w14:textId="77777777" w:rsidR="00D84E8F" w:rsidRPr="00D84E8F" w:rsidRDefault="00D84E8F" w:rsidP="00D84E8F">
      <w:pPr>
        <w:spacing w:after="0" w:line="240" w:lineRule="auto"/>
        <w:rPr>
          <w:rFonts w:eastAsia="Times New Roman" w:cs="Arial"/>
          <w:b/>
          <w:szCs w:val="20"/>
          <w:lang w:val="en-GB" w:eastAsia="en-GB"/>
        </w:rPr>
      </w:pPr>
    </w:p>
    <w:p w14:paraId="1F1894C2" w14:textId="77777777" w:rsidR="00D84E8F" w:rsidRPr="00D84E8F" w:rsidRDefault="00D84E8F" w:rsidP="00D84E8F">
      <w:pPr>
        <w:numPr>
          <w:ilvl w:val="0"/>
          <w:numId w:val="40"/>
        </w:numPr>
        <w:tabs>
          <w:tab w:val="left" w:pos="468"/>
        </w:tabs>
        <w:spacing w:after="0" w:line="240" w:lineRule="auto"/>
        <w:ind w:left="489" w:hanging="514"/>
        <w:rPr>
          <w:rFonts w:eastAsia="Times New Roman" w:cs="Arial"/>
          <w:szCs w:val="20"/>
          <w:lang w:val="en-US"/>
        </w:rPr>
      </w:pPr>
      <w:r w:rsidRPr="00D84E8F">
        <w:rPr>
          <w:rFonts w:eastAsia="Times New Roman" w:cs="Arial"/>
          <w:szCs w:val="20"/>
          <w:lang w:val="en-GB" w:eastAsia="en-GB"/>
        </w:rPr>
        <w:t>Possess 2nd level education to Junior Certificate Level, which includes pass in all</w:t>
      </w:r>
      <w:r w:rsidRPr="00D84E8F">
        <w:rPr>
          <w:rFonts w:eastAsia="Times New Roman" w:cs="Arial"/>
          <w:szCs w:val="20"/>
          <w:lang w:val="en-US"/>
        </w:rPr>
        <w:t xml:space="preserve"> </w:t>
      </w:r>
      <w:r w:rsidRPr="00D84E8F">
        <w:rPr>
          <w:rFonts w:eastAsia="Times New Roman" w:cs="Arial"/>
          <w:szCs w:val="20"/>
          <w:lang w:val="en-GB" w:eastAsia="en-GB"/>
        </w:rPr>
        <w:t xml:space="preserve">subjects taken. </w:t>
      </w:r>
    </w:p>
    <w:p w14:paraId="0D0F9F03" w14:textId="77777777" w:rsidR="00D84E8F" w:rsidRPr="00D84E8F" w:rsidRDefault="00D84E8F" w:rsidP="00D84E8F">
      <w:pPr>
        <w:spacing w:after="0" w:line="240" w:lineRule="auto"/>
        <w:ind w:left="489" w:hanging="514"/>
        <w:jc w:val="center"/>
        <w:rPr>
          <w:rFonts w:eastAsia="Times New Roman" w:cs="Arial"/>
          <w:b/>
          <w:szCs w:val="20"/>
          <w:lang w:val="en-GB" w:eastAsia="en-GB"/>
        </w:rPr>
      </w:pPr>
      <w:r w:rsidRPr="00D84E8F">
        <w:rPr>
          <w:rFonts w:eastAsia="Times New Roman" w:cs="Arial"/>
          <w:b/>
          <w:szCs w:val="20"/>
          <w:lang w:val="en-GB" w:eastAsia="en-GB"/>
        </w:rPr>
        <w:t>AND</w:t>
      </w:r>
    </w:p>
    <w:p w14:paraId="2B53E2F9" w14:textId="77777777" w:rsidR="00D84E8F" w:rsidRPr="00D84E8F" w:rsidRDefault="00D84E8F" w:rsidP="00D84E8F">
      <w:pPr>
        <w:numPr>
          <w:ilvl w:val="0"/>
          <w:numId w:val="40"/>
        </w:numPr>
        <w:spacing w:after="0" w:line="240" w:lineRule="auto"/>
        <w:ind w:left="489" w:hanging="514"/>
        <w:rPr>
          <w:rFonts w:eastAsia="Times New Roman" w:cs="Arial"/>
          <w:szCs w:val="20"/>
          <w:lang w:val="en-GB" w:eastAsia="en-GB"/>
        </w:rPr>
      </w:pPr>
      <w:r w:rsidRPr="00D84E8F">
        <w:rPr>
          <w:rFonts w:eastAsia="Times New Roman" w:cs="Arial"/>
          <w:szCs w:val="20"/>
          <w:lang w:val="en-GB" w:eastAsia="en-GB"/>
        </w:rPr>
        <w:t>Possess a competent level of spoken and written English to compile HIQA documents</w:t>
      </w:r>
    </w:p>
    <w:p w14:paraId="4C373CBA" w14:textId="77777777" w:rsidR="00D84E8F" w:rsidRPr="00D84E8F" w:rsidRDefault="00D84E8F" w:rsidP="00D84E8F">
      <w:pPr>
        <w:spacing w:after="0" w:line="240" w:lineRule="auto"/>
        <w:ind w:left="489"/>
        <w:rPr>
          <w:rFonts w:eastAsia="Times New Roman" w:cs="Arial"/>
          <w:szCs w:val="20"/>
          <w:lang w:val="en-GB" w:eastAsia="en-GB"/>
        </w:rPr>
      </w:pPr>
      <w:r w:rsidRPr="00D84E8F">
        <w:rPr>
          <w:rFonts w:eastAsia="Times New Roman" w:cs="Arial"/>
          <w:color w:val="FF0000"/>
          <w:szCs w:val="20"/>
          <w:lang w:val="en-GB" w:eastAsia="en-GB"/>
        </w:rPr>
        <w:t xml:space="preserve"> </w:t>
      </w:r>
    </w:p>
    <w:p w14:paraId="7E219657" w14:textId="77777777" w:rsidR="00D84E8F" w:rsidRPr="00D84E8F" w:rsidRDefault="00D84E8F" w:rsidP="00D84E8F">
      <w:pPr>
        <w:spacing w:after="0" w:line="240" w:lineRule="auto"/>
        <w:rPr>
          <w:rFonts w:eastAsia="Times New Roman" w:cs="Arial"/>
          <w:iCs/>
          <w:szCs w:val="20"/>
          <w:lang w:val="en-GB" w:eastAsia="en-GB"/>
        </w:rPr>
      </w:pPr>
      <w:r w:rsidRPr="00D84E8F">
        <w:rPr>
          <w:rFonts w:eastAsia="Times New Roman" w:cs="Arial"/>
          <w:b/>
          <w:szCs w:val="20"/>
          <w:lang w:val="en-GB" w:eastAsia="en-GB"/>
        </w:rPr>
        <w:t>Health</w:t>
      </w:r>
    </w:p>
    <w:p w14:paraId="69918196" w14:textId="77777777" w:rsidR="00D84E8F" w:rsidRPr="00D84E8F" w:rsidRDefault="00D84E8F" w:rsidP="00D84E8F">
      <w:pPr>
        <w:spacing w:after="0" w:line="240" w:lineRule="auto"/>
        <w:rPr>
          <w:rFonts w:eastAsia="Times New Roman" w:cs="Arial"/>
          <w:szCs w:val="20"/>
          <w:lang w:val="en-GB" w:eastAsia="en-GB"/>
        </w:rPr>
      </w:pPr>
      <w:r w:rsidRPr="00D84E8F">
        <w:rPr>
          <w:rFonts w:eastAsia="Times New Roman" w:cs="Arial"/>
          <w:szCs w:val="20"/>
          <w:lang w:val="en-GB" w:eastAsia="en-GB"/>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E254C9C" w14:textId="77777777" w:rsidR="00D84E8F" w:rsidRPr="00D84E8F" w:rsidRDefault="00D84E8F" w:rsidP="00D84E8F">
      <w:pPr>
        <w:spacing w:after="0" w:line="240" w:lineRule="auto"/>
        <w:rPr>
          <w:rFonts w:eastAsia="Times New Roman" w:cs="Arial"/>
          <w:szCs w:val="20"/>
          <w:lang w:val="en-GB" w:eastAsia="en-GB"/>
        </w:rPr>
      </w:pPr>
    </w:p>
    <w:p w14:paraId="47F8AC7A" w14:textId="77777777" w:rsidR="00D84E8F" w:rsidRPr="00D84E8F" w:rsidRDefault="00D84E8F" w:rsidP="00D84E8F">
      <w:pPr>
        <w:spacing w:after="0" w:line="240" w:lineRule="auto"/>
        <w:ind w:right="-766"/>
        <w:rPr>
          <w:rFonts w:eastAsia="Times New Roman" w:cs="Arial"/>
          <w:iCs/>
          <w:szCs w:val="20"/>
          <w:lang w:val="en-GB" w:eastAsia="en-GB"/>
        </w:rPr>
      </w:pPr>
      <w:r w:rsidRPr="00D84E8F">
        <w:rPr>
          <w:rFonts w:eastAsia="Times New Roman" w:cs="Arial"/>
          <w:b/>
          <w:bCs/>
          <w:szCs w:val="20"/>
          <w:lang w:val="en-GB" w:eastAsia="en-GB"/>
        </w:rPr>
        <w:t>Character</w:t>
      </w:r>
    </w:p>
    <w:p w14:paraId="3C22C86C" w14:textId="77777777" w:rsidR="00D84E8F" w:rsidRDefault="00D84E8F" w:rsidP="00D84E8F">
      <w:pPr>
        <w:pStyle w:val="Heading2"/>
      </w:pPr>
      <w:r w:rsidRPr="00D84E8F">
        <w:t>Each candidate for and any person holding the office must be of good character</w:t>
      </w:r>
    </w:p>
    <w:p w14:paraId="60509E6D" w14:textId="77777777" w:rsidR="00D84E8F" w:rsidRDefault="00D84E8F" w:rsidP="00D84E8F">
      <w:pPr>
        <w:pStyle w:val="Heading2"/>
      </w:pPr>
    </w:p>
    <w:p w14:paraId="538EEE39" w14:textId="77777777" w:rsidR="00D84E8F" w:rsidRDefault="00D84E8F" w:rsidP="00D84E8F">
      <w:pPr>
        <w:pStyle w:val="Heading2"/>
      </w:pPr>
    </w:p>
    <w:p w14:paraId="548AFD8D" w14:textId="71B56075" w:rsidR="00D84E8F" w:rsidRPr="00D84E8F" w:rsidRDefault="00D84E8F" w:rsidP="00D84E8F">
      <w:pPr>
        <w:pStyle w:val="Heading2"/>
      </w:pPr>
      <w:r w:rsidRPr="00D84E8F">
        <w:t>Other Requirements Specific to the Post:</w:t>
      </w:r>
    </w:p>
    <w:p w14:paraId="5C1933F0" w14:textId="77777777" w:rsidR="00D84E8F" w:rsidRPr="00D84E8F" w:rsidRDefault="00D84E8F" w:rsidP="00D84E8F">
      <w:pPr>
        <w:numPr>
          <w:ilvl w:val="0"/>
          <w:numId w:val="41"/>
        </w:numPr>
        <w:spacing w:after="0" w:line="240" w:lineRule="auto"/>
        <w:jc w:val="both"/>
        <w:rPr>
          <w:rFonts w:eastAsia="Times New Roman" w:cs="Arial"/>
          <w:iCs/>
          <w:szCs w:val="20"/>
          <w:lang w:val="en-GB" w:eastAsia="en-GB"/>
        </w:rPr>
      </w:pPr>
      <w:r w:rsidRPr="00D84E8F">
        <w:rPr>
          <w:rFonts w:eastAsia="Times New Roman" w:cs="Arial"/>
          <w:iCs/>
          <w:szCs w:val="20"/>
          <w:lang w:val="en-GB" w:eastAsia="en-GB"/>
        </w:rPr>
        <w:t xml:space="preserve">Flexibility regards working hours to meet the demands of the service. </w:t>
      </w:r>
    </w:p>
    <w:p w14:paraId="5642523A" w14:textId="4DEA70E7" w:rsidR="00D84E8F" w:rsidRPr="00D84E8F" w:rsidRDefault="00D84E8F" w:rsidP="00D84E8F">
      <w:pPr>
        <w:pStyle w:val="ListParagraph"/>
        <w:numPr>
          <w:ilvl w:val="0"/>
          <w:numId w:val="41"/>
        </w:numPr>
        <w:rPr>
          <w:lang w:val="en-GB" w:eastAsia="en-GB"/>
        </w:rPr>
      </w:pPr>
      <w:r w:rsidRPr="00D84E8F">
        <w:rPr>
          <w:rFonts w:eastAsia="Times New Roman" w:cs="Arial"/>
          <w:iCs/>
          <w:szCs w:val="20"/>
          <w:lang w:val="en-GB" w:eastAsia="en-GB"/>
        </w:rPr>
        <w:t>Fulfil front line housekeeping service within an acute hospital environment.</w:t>
      </w:r>
    </w:p>
    <w:p w14:paraId="5A8C077B" w14:textId="46D48993" w:rsidR="00D84E8F" w:rsidRDefault="00D84E8F" w:rsidP="00D84E8F">
      <w:pPr>
        <w:pStyle w:val="Heading2"/>
      </w:pPr>
    </w:p>
    <w:p w14:paraId="62AE9707" w14:textId="5EE4E472" w:rsidR="00D84E8F" w:rsidRDefault="00D84E8F" w:rsidP="00D84E8F">
      <w:pPr>
        <w:rPr>
          <w:lang w:val="en-GB" w:eastAsia="en-GB"/>
        </w:rPr>
      </w:pPr>
    </w:p>
    <w:p w14:paraId="0E1CE1C1" w14:textId="050D51A7" w:rsidR="00D84E8F" w:rsidRDefault="00D84E8F" w:rsidP="00D84E8F">
      <w:pPr>
        <w:rPr>
          <w:lang w:val="en-GB" w:eastAsia="en-GB"/>
        </w:rPr>
      </w:pPr>
    </w:p>
    <w:p w14:paraId="6B023168" w14:textId="4E2E5665" w:rsidR="00D84E8F" w:rsidRDefault="00D84E8F" w:rsidP="00D84E8F">
      <w:pPr>
        <w:rPr>
          <w:lang w:val="en-GB" w:eastAsia="en-GB"/>
        </w:rPr>
      </w:pPr>
    </w:p>
    <w:p w14:paraId="62B54505" w14:textId="5F25B2F9" w:rsidR="00D84E8F" w:rsidRDefault="00D84E8F" w:rsidP="00D84E8F">
      <w:pPr>
        <w:rPr>
          <w:lang w:val="en-GB" w:eastAsia="en-GB"/>
        </w:rPr>
      </w:pPr>
    </w:p>
    <w:p w14:paraId="444FD259" w14:textId="45457CA5" w:rsidR="00D84E8F" w:rsidRDefault="00D84E8F" w:rsidP="00D84E8F">
      <w:pPr>
        <w:rPr>
          <w:lang w:val="en-GB" w:eastAsia="en-GB"/>
        </w:rPr>
      </w:pPr>
    </w:p>
    <w:p w14:paraId="15CB9764" w14:textId="3E7B9BD0" w:rsidR="00D84E8F" w:rsidRDefault="00D84E8F" w:rsidP="00D84E8F">
      <w:pPr>
        <w:rPr>
          <w:lang w:val="en-GB" w:eastAsia="en-GB"/>
        </w:rPr>
      </w:pPr>
    </w:p>
    <w:p w14:paraId="27155527" w14:textId="787083CB" w:rsidR="00D84E8F" w:rsidRDefault="00D84E8F" w:rsidP="00D84E8F">
      <w:pPr>
        <w:rPr>
          <w:lang w:val="en-GB" w:eastAsia="en-GB"/>
        </w:rPr>
      </w:pPr>
    </w:p>
    <w:p w14:paraId="0F7CFFA8" w14:textId="49687BB7" w:rsidR="00D84E8F" w:rsidRDefault="00D84E8F" w:rsidP="00D84E8F">
      <w:pPr>
        <w:rPr>
          <w:lang w:val="en-GB" w:eastAsia="en-GB"/>
        </w:rPr>
      </w:pPr>
    </w:p>
    <w:p w14:paraId="485EF159" w14:textId="7D5DC350" w:rsidR="00D84E8F" w:rsidRDefault="00D84E8F" w:rsidP="00D84E8F">
      <w:pPr>
        <w:rPr>
          <w:lang w:val="en-GB" w:eastAsia="en-GB"/>
        </w:rPr>
      </w:pPr>
    </w:p>
    <w:p w14:paraId="111AC80E" w14:textId="4B797B74" w:rsidR="00D84E8F" w:rsidRDefault="00D84E8F" w:rsidP="00D84E8F">
      <w:pPr>
        <w:rPr>
          <w:lang w:val="en-GB" w:eastAsia="en-GB"/>
        </w:rPr>
      </w:pPr>
    </w:p>
    <w:p w14:paraId="0E81FE17" w14:textId="2BFD6FE1" w:rsidR="00D84E8F" w:rsidRDefault="00D84E8F" w:rsidP="00D84E8F">
      <w:pPr>
        <w:rPr>
          <w:lang w:val="en-GB" w:eastAsia="en-GB"/>
        </w:rPr>
      </w:pPr>
    </w:p>
    <w:p w14:paraId="34B9D511" w14:textId="582FCE35" w:rsidR="00D84E8F" w:rsidRDefault="00D84E8F" w:rsidP="00D84E8F">
      <w:pPr>
        <w:rPr>
          <w:lang w:val="en-GB" w:eastAsia="en-GB"/>
        </w:rPr>
      </w:pPr>
    </w:p>
    <w:p w14:paraId="3D06A9B6" w14:textId="43A97885" w:rsidR="00D84E8F" w:rsidRDefault="00D84E8F" w:rsidP="00D84E8F">
      <w:pPr>
        <w:rPr>
          <w:lang w:val="en-GB" w:eastAsia="en-GB"/>
        </w:rPr>
      </w:pPr>
    </w:p>
    <w:p w14:paraId="57815225" w14:textId="17392864" w:rsidR="00D84E8F" w:rsidRDefault="00D84E8F" w:rsidP="00D84E8F">
      <w:pPr>
        <w:rPr>
          <w:lang w:val="en-GB" w:eastAsia="en-GB"/>
        </w:rPr>
      </w:pPr>
    </w:p>
    <w:p w14:paraId="06CF3ABB" w14:textId="570CC677" w:rsidR="00D84E8F" w:rsidRDefault="00D84E8F" w:rsidP="00D84E8F">
      <w:pPr>
        <w:rPr>
          <w:lang w:val="en-GB" w:eastAsia="en-GB"/>
        </w:rPr>
      </w:pPr>
    </w:p>
    <w:p w14:paraId="19963864" w14:textId="32FE239A" w:rsidR="00D84E8F" w:rsidRDefault="00D84E8F" w:rsidP="00D84E8F">
      <w:pPr>
        <w:rPr>
          <w:lang w:val="en-GB" w:eastAsia="en-GB"/>
        </w:rPr>
      </w:pPr>
    </w:p>
    <w:p w14:paraId="5AA8AB87" w14:textId="77777777" w:rsidR="00D84E8F" w:rsidRPr="00D84E8F" w:rsidRDefault="00D84E8F" w:rsidP="00D84E8F">
      <w:pPr>
        <w:rPr>
          <w:lang w:val="en-GB" w:eastAsia="en-GB"/>
        </w:rPr>
      </w:pPr>
    </w:p>
    <w:p w14:paraId="4C224F29" w14:textId="77777777" w:rsidR="00D84E8F" w:rsidRDefault="00D84E8F" w:rsidP="00D84E8F">
      <w:pPr>
        <w:pStyle w:val="Heading2"/>
      </w:pPr>
    </w:p>
    <w:p w14:paraId="299E8DDA" w14:textId="42B4ADC6" w:rsidR="00D84E8F" w:rsidRDefault="00D84E8F" w:rsidP="00D84E8F">
      <w:pPr>
        <w:rPr>
          <w:lang w:val="en-GB" w:eastAsia="en-GB"/>
        </w:rPr>
      </w:pPr>
    </w:p>
    <w:p w14:paraId="287B6D02" w14:textId="77777777" w:rsidR="00D84E8F" w:rsidRPr="00D84E8F" w:rsidRDefault="00D84E8F" w:rsidP="00D84E8F">
      <w:pPr>
        <w:rPr>
          <w:lang w:val="en-GB" w:eastAsia="en-GB"/>
        </w:rPr>
      </w:pPr>
    </w:p>
    <w:p w14:paraId="02D6CE52" w14:textId="1AEF0E2C" w:rsidR="003C75C7" w:rsidRPr="002E719E" w:rsidRDefault="002E719E" w:rsidP="00D84E8F">
      <w:pPr>
        <w:pStyle w:val="Heading2"/>
      </w:pPr>
      <w:r w:rsidRPr="0062775A">
        <w:lastRenderedPageBreak/>
        <w:t xml:space="preserve">Appendix 2: </w:t>
      </w:r>
      <w:r w:rsidR="0067555F">
        <w:t>EEA,</w:t>
      </w:r>
      <w:r w:rsidR="003C75C7" w:rsidRPr="0062775A">
        <w:t xml:space="preserve"> Swiss, British </w:t>
      </w:r>
      <w:r w:rsidR="004021A4" w:rsidRPr="0062775A">
        <w:t>and</w:t>
      </w:r>
      <w:r w:rsidR="003C75C7" w:rsidRPr="0062775A">
        <w:t xml:space="preserve"> Non-EEA Applicants </w:t>
      </w:r>
      <w:bookmarkEnd w:id="20"/>
    </w:p>
    <w:p w14:paraId="440476C8" w14:textId="4743454B" w:rsidR="003C75C7" w:rsidRPr="0062775A" w:rsidRDefault="003C75C7" w:rsidP="00AD732D">
      <w:pPr>
        <w:spacing w:before="240" w:after="120" w:line="240" w:lineRule="auto"/>
        <w:rPr>
          <w:rFonts w:cs="Arial"/>
          <w:b/>
          <w:szCs w:val="20"/>
        </w:rPr>
      </w:pPr>
      <w:r w:rsidRPr="002E719E">
        <w:rPr>
          <w:rFonts w:cs="Arial"/>
          <w:szCs w:val="20"/>
        </w:rPr>
        <w:t>(i)</w:t>
      </w:r>
      <w:r w:rsidRPr="002E719E">
        <w:rPr>
          <w:rFonts w:cs="Arial"/>
          <w:b/>
          <w:szCs w:val="20"/>
        </w:rPr>
        <w:t xml:space="preserve"> </w:t>
      </w:r>
      <w:r w:rsidRPr="0062775A">
        <w:rPr>
          <w:rFonts w:cs="Arial"/>
          <w:b/>
          <w:szCs w:val="20"/>
        </w:rPr>
        <w:t>Applicants who are EEA</w:t>
      </w:r>
      <w:r w:rsidR="00B31FAA">
        <w:rPr>
          <w:rFonts w:cs="Arial"/>
          <w:b/>
          <w:szCs w:val="20"/>
        </w:rPr>
        <w:t>,</w:t>
      </w:r>
      <w:r w:rsidRPr="0062775A">
        <w:rPr>
          <w:rFonts w:cs="Arial"/>
          <w:b/>
          <w:szCs w:val="20"/>
        </w:rPr>
        <w:t xml:space="preserve"> Swiss</w:t>
      </w:r>
      <w:r w:rsidR="00B31FAA">
        <w:rPr>
          <w:rFonts w:cs="Arial"/>
          <w:b/>
          <w:szCs w:val="20"/>
        </w:rPr>
        <w:t>,</w:t>
      </w:r>
      <w:r w:rsidR="004021A4" w:rsidRPr="0062775A">
        <w:rPr>
          <w:rFonts w:cs="Arial"/>
          <w:b/>
          <w:szCs w:val="20"/>
        </w:rPr>
        <w:t xml:space="preserve"> </w:t>
      </w:r>
      <w:r w:rsidRPr="0062775A">
        <w:rPr>
          <w:rFonts w:cs="Arial"/>
          <w:b/>
          <w:szCs w:val="20"/>
        </w:rPr>
        <w:t xml:space="preserve">or British </w:t>
      </w:r>
      <w:r w:rsidR="0062775A" w:rsidRPr="0062775A">
        <w:rPr>
          <w:rFonts w:cs="Arial"/>
          <w:b/>
          <w:szCs w:val="20"/>
        </w:rPr>
        <w:t>citizens</w:t>
      </w:r>
      <w:r w:rsidRPr="0062775A">
        <w:rPr>
          <w:rFonts w:cs="Arial"/>
          <w:b/>
          <w:szCs w:val="20"/>
        </w:rPr>
        <w:t xml:space="preserve"> do not require work permits / visas</w:t>
      </w:r>
    </w:p>
    <w:p w14:paraId="7A4DABB2" w14:textId="0DAC61A3" w:rsidR="003C75C7" w:rsidRPr="002E719E" w:rsidRDefault="003C75C7" w:rsidP="00AD732D">
      <w:pPr>
        <w:spacing w:before="240" w:after="120" w:line="240" w:lineRule="auto"/>
        <w:rPr>
          <w:rFonts w:cs="Arial"/>
          <w:szCs w:val="20"/>
        </w:rPr>
      </w:pPr>
      <w:r w:rsidRPr="0062775A">
        <w:rPr>
          <w:rFonts w:cs="Arial"/>
          <w:szCs w:val="20"/>
        </w:rPr>
        <w:t xml:space="preserve">EEA </w:t>
      </w:r>
      <w:r w:rsidR="0062775A" w:rsidRPr="0062775A">
        <w:rPr>
          <w:rFonts w:cs="Arial"/>
          <w:szCs w:val="20"/>
        </w:rPr>
        <w:t>citizens</w:t>
      </w:r>
      <w:r w:rsidRPr="0062775A">
        <w:rPr>
          <w:rFonts w:cs="Arial"/>
          <w:szCs w:val="20"/>
        </w:rPr>
        <w:t xml:space="preserve"> who do not require work permits / visas / authorizations are nationals of the following countries: Austria, Belgium, Croatia, Denmark</w:t>
      </w:r>
      <w:r w:rsidRPr="002E719E">
        <w:rPr>
          <w:rFonts w:cs="Arial"/>
          <w:szCs w:val="20"/>
        </w:rPr>
        <w:t>, Finland, France, Germany, Greece, Ireland, Italy, Luxembourg, The Netherlands, Portugal, Spain, Sweden, Republic of Cyprus, Czech Republic, Estonia, Hungary, Latvia, Lithuania, Malta, Poland, Slovakia, Slovenia, Norway, Iceland, Liechtenstein, Bulgaria and Romania.</w:t>
      </w:r>
    </w:p>
    <w:p w14:paraId="50486ABC" w14:textId="7CDFC8AB" w:rsidR="003C75C7" w:rsidRPr="00AD732D" w:rsidRDefault="003C75C7" w:rsidP="00AD732D">
      <w:pPr>
        <w:spacing w:before="240" w:after="120" w:line="240" w:lineRule="auto"/>
        <w:rPr>
          <w:rFonts w:cs="Arial"/>
          <w:b/>
          <w:szCs w:val="20"/>
        </w:rPr>
      </w:pPr>
      <w:r w:rsidRPr="00AD732D">
        <w:rPr>
          <w:rFonts w:cs="Arial"/>
          <w:szCs w:val="20"/>
        </w:rPr>
        <w:t>(ii)</w:t>
      </w:r>
      <w:r w:rsidRPr="00AD732D">
        <w:rPr>
          <w:rFonts w:cs="Arial"/>
          <w:b/>
          <w:szCs w:val="20"/>
        </w:rPr>
        <w:t xml:space="preserve"> </w:t>
      </w:r>
      <w:r w:rsidR="00A43B98" w:rsidRPr="00AD732D">
        <w:rPr>
          <w:rFonts w:cs="Arial"/>
          <w:b/>
          <w:szCs w:val="20"/>
        </w:rPr>
        <w:t xml:space="preserve">Non-European Economic Area Applicants </w:t>
      </w:r>
      <w:r w:rsidR="00FA3B0F" w:rsidRPr="00AD732D">
        <w:rPr>
          <w:rFonts w:cs="Arial"/>
          <w:b/>
          <w:szCs w:val="20"/>
        </w:rPr>
        <w:t>resident in</w:t>
      </w:r>
      <w:r w:rsidR="00A43B98" w:rsidRPr="00AD732D">
        <w:rPr>
          <w:rFonts w:cs="Arial"/>
          <w:b/>
          <w:szCs w:val="20"/>
        </w:rPr>
        <w:t xml:space="preserve"> the State</w:t>
      </w:r>
    </w:p>
    <w:p w14:paraId="3D7E5E1A" w14:textId="2E1DCB40" w:rsidR="001F1F70" w:rsidRDefault="00FA3B0F" w:rsidP="00AD732D">
      <w:pPr>
        <w:spacing w:before="240" w:after="120" w:line="240" w:lineRule="auto"/>
        <w:rPr>
          <w:rFonts w:cs="Arial"/>
          <w:szCs w:val="20"/>
        </w:rPr>
      </w:pPr>
      <w:r>
        <w:rPr>
          <w:rFonts w:cs="Arial"/>
          <w:szCs w:val="20"/>
        </w:rPr>
        <w:t>To</w:t>
      </w:r>
      <w:r w:rsidR="001F1F70">
        <w:rPr>
          <w:rFonts w:cs="Arial"/>
          <w:szCs w:val="20"/>
        </w:rPr>
        <w:t xml:space="preserve"> process your application it </w:t>
      </w:r>
      <w:r>
        <w:rPr>
          <w:rFonts w:cs="Arial"/>
          <w:szCs w:val="20"/>
        </w:rPr>
        <w:t>is</w:t>
      </w:r>
      <w:r w:rsidR="001F1F70">
        <w:rPr>
          <w:rFonts w:cs="Arial"/>
          <w:szCs w:val="20"/>
        </w:rPr>
        <w:t xml:space="preserve"> necessary for you to submit the following documentation:</w:t>
      </w:r>
    </w:p>
    <w:p w14:paraId="7F70B035" w14:textId="3C439316" w:rsidR="00A92CFC" w:rsidRPr="00A92CFC" w:rsidRDefault="00A92CFC" w:rsidP="002A2EF6">
      <w:pPr>
        <w:pStyle w:val="ListParagraph"/>
        <w:numPr>
          <w:ilvl w:val="0"/>
          <w:numId w:val="31"/>
        </w:numPr>
        <w:spacing w:before="240" w:after="0" w:line="240" w:lineRule="auto"/>
        <w:rPr>
          <w:b/>
          <w:bCs/>
        </w:rPr>
      </w:pPr>
      <w:r w:rsidRPr="00A92CFC">
        <w:t>A scanned copy of your passport showing your identification i.e. the first page of your passport showing your photograph and personal details and current immigration Stamp 1, Stamp 1G, Stamp 4, Stamp 5, or Stamp 6 showing you have permission to be in this State</w:t>
      </w:r>
      <w:r w:rsidRPr="00A92CFC">
        <w:rPr>
          <w:b/>
          <w:bCs/>
        </w:rPr>
        <w:t>.</w:t>
      </w:r>
    </w:p>
    <w:p w14:paraId="2124CF2D" w14:textId="638F4AA7" w:rsidR="00A92CFC" w:rsidRPr="00A43B98" w:rsidRDefault="00A92CFC" w:rsidP="00AD732D">
      <w:pPr>
        <w:spacing w:before="240" w:after="0" w:line="240" w:lineRule="auto"/>
        <w:ind w:left="360" w:firstLine="360"/>
        <w:rPr>
          <w:rFonts w:cs="Arial"/>
          <w:b/>
          <w:bCs/>
          <w:szCs w:val="20"/>
        </w:rPr>
      </w:pPr>
      <w:r w:rsidRPr="00A43B98">
        <w:rPr>
          <w:rFonts w:cs="Arial"/>
          <w:b/>
          <w:bCs/>
          <w:szCs w:val="20"/>
        </w:rPr>
        <w:t>Or</w:t>
      </w:r>
    </w:p>
    <w:p w14:paraId="1C2CB6CF" w14:textId="099720DC" w:rsidR="00A92CFC" w:rsidRPr="00A43B98" w:rsidRDefault="00A92CFC" w:rsidP="00AD732D">
      <w:pPr>
        <w:spacing w:before="240" w:after="0" w:line="240" w:lineRule="auto"/>
        <w:ind w:left="720"/>
        <w:rPr>
          <w:rFonts w:cs="Arial"/>
          <w:szCs w:val="20"/>
        </w:rPr>
      </w:pPr>
      <w:r w:rsidRPr="00A43B98">
        <w:rPr>
          <w:rFonts w:cs="Arial"/>
          <w:szCs w:val="20"/>
        </w:rPr>
        <w:t>A scanned copy of your current Irish Residence Permit showing Stamp 1, Stamp 1G, Stamp 4, Stamp 5, or Stamp 6.</w:t>
      </w:r>
    </w:p>
    <w:p w14:paraId="23D013D5" w14:textId="543AA2B8" w:rsidR="00A92CFC" w:rsidRDefault="00A92CFC" w:rsidP="00AD732D">
      <w:pPr>
        <w:pStyle w:val="ListParagraph"/>
        <w:spacing w:before="240" w:after="120" w:line="240" w:lineRule="auto"/>
        <w:jc w:val="center"/>
        <w:rPr>
          <w:rFonts w:cs="Arial"/>
          <w:b/>
          <w:bCs/>
          <w:szCs w:val="20"/>
        </w:rPr>
      </w:pPr>
      <w:r w:rsidRPr="00A43B98">
        <w:rPr>
          <w:rFonts w:cs="Arial"/>
          <w:b/>
          <w:bCs/>
          <w:szCs w:val="20"/>
        </w:rPr>
        <w:t>OR</w:t>
      </w:r>
    </w:p>
    <w:p w14:paraId="68814ACD" w14:textId="77777777" w:rsidR="00AD732D" w:rsidRPr="00A43B98" w:rsidRDefault="00AD732D" w:rsidP="00AD732D">
      <w:pPr>
        <w:pStyle w:val="ListParagraph"/>
        <w:spacing w:before="240" w:after="120" w:line="240" w:lineRule="auto"/>
        <w:jc w:val="center"/>
        <w:rPr>
          <w:rFonts w:cs="Arial"/>
          <w:szCs w:val="20"/>
        </w:rPr>
      </w:pPr>
    </w:p>
    <w:p w14:paraId="0095A3FB" w14:textId="36F7C526" w:rsidR="00A92CFC" w:rsidRPr="00A43B98" w:rsidRDefault="00A92CFC" w:rsidP="00AD732D">
      <w:pPr>
        <w:pStyle w:val="ListParagraph"/>
        <w:numPr>
          <w:ilvl w:val="0"/>
          <w:numId w:val="31"/>
        </w:numPr>
        <w:spacing w:before="240" w:after="120" w:line="240" w:lineRule="auto"/>
        <w:ind w:left="714" w:hanging="357"/>
        <w:rPr>
          <w:rFonts w:cs="Arial"/>
          <w:szCs w:val="20"/>
        </w:rPr>
      </w:pPr>
      <w:r w:rsidRPr="00A92CFC">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07C0803F" w14:textId="52C53BF9" w:rsidR="00A92CFC" w:rsidRPr="00A92CFC" w:rsidRDefault="00A92CFC" w:rsidP="00AD732D">
      <w:pPr>
        <w:spacing w:before="240" w:after="0" w:line="240" w:lineRule="auto"/>
        <w:ind w:firstLine="720"/>
        <w:rPr>
          <w:rFonts w:cs="Arial"/>
          <w:b/>
          <w:bCs/>
          <w:szCs w:val="20"/>
        </w:rPr>
      </w:pPr>
      <w:r w:rsidRPr="00A92CFC">
        <w:rPr>
          <w:rFonts w:cs="Arial"/>
          <w:b/>
          <w:bCs/>
          <w:szCs w:val="20"/>
        </w:rPr>
        <w:t>Or</w:t>
      </w:r>
    </w:p>
    <w:p w14:paraId="7F049CDE" w14:textId="77777777" w:rsidR="00A92CFC" w:rsidRPr="00A92CFC" w:rsidRDefault="00A92CFC" w:rsidP="002A2EF6">
      <w:pPr>
        <w:pStyle w:val="ListParagraph"/>
        <w:spacing w:before="240" w:after="0" w:line="240" w:lineRule="auto"/>
        <w:rPr>
          <w:rFonts w:cs="Arial"/>
          <w:szCs w:val="20"/>
        </w:rPr>
      </w:pPr>
      <w:r w:rsidRPr="00A92CFC">
        <w:t>A scanned copy of both the front and back of your current Irish Residence Permit (IRP) showing Stamp 1G and your Marriage/Civil Partnership Certificate.</w:t>
      </w:r>
    </w:p>
    <w:p w14:paraId="6F02EDE3" w14:textId="77777777" w:rsidR="00A92CFC" w:rsidRPr="00A92CFC" w:rsidRDefault="00A92CFC" w:rsidP="00AD732D">
      <w:pPr>
        <w:spacing w:before="240" w:after="0" w:line="240" w:lineRule="auto"/>
        <w:ind w:firstLine="720"/>
        <w:rPr>
          <w:rFonts w:cs="Arial"/>
          <w:b/>
          <w:bCs/>
          <w:szCs w:val="20"/>
        </w:rPr>
      </w:pPr>
      <w:r w:rsidRPr="00A92CFC">
        <w:rPr>
          <w:rFonts w:cs="Arial"/>
          <w:b/>
          <w:bCs/>
          <w:szCs w:val="20"/>
        </w:rPr>
        <w:t>And</w:t>
      </w:r>
    </w:p>
    <w:p w14:paraId="5E6D2203" w14:textId="77777777" w:rsidR="00A92CFC" w:rsidRPr="00AD732D" w:rsidRDefault="00A92CFC" w:rsidP="00AD732D">
      <w:pPr>
        <w:spacing w:before="240" w:after="0" w:line="240" w:lineRule="auto"/>
        <w:ind w:left="720"/>
        <w:rPr>
          <w:rFonts w:cs="Arial"/>
          <w:szCs w:val="20"/>
        </w:rPr>
      </w:pPr>
      <w:r w:rsidRPr="00A92CFC">
        <w:t xml:space="preserve">A scanned copy of your spouse’s passport showing their identification and current immigration stamp </w:t>
      </w:r>
      <w:r w:rsidRPr="00AD732D">
        <w:rPr>
          <w:b/>
          <w:bCs/>
        </w:rPr>
        <w:t>and</w:t>
      </w:r>
      <w:r w:rsidRPr="00A92CFC">
        <w:t xml:space="preserve"> a copy of their Critical Skills Employment Permit.</w:t>
      </w:r>
    </w:p>
    <w:p w14:paraId="7DF3F4A9" w14:textId="77777777" w:rsidR="00A92CFC" w:rsidRPr="00A92CFC" w:rsidRDefault="00A92CFC" w:rsidP="00AD732D">
      <w:pPr>
        <w:pStyle w:val="ListParagraph"/>
        <w:spacing w:before="240" w:after="0" w:line="240" w:lineRule="auto"/>
        <w:ind w:left="0" w:firstLine="720"/>
      </w:pPr>
      <w:r w:rsidRPr="00A92CFC">
        <w:rPr>
          <w:b/>
          <w:bCs/>
        </w:rPr>
        <w:t>Or</w:t>
      </w:r>
    </w:p>
    <w:p w14:paraId="12FDFD98" w14:textId="44A28E11" w:rsidR="00A92CFC" w:rsidRPr="00A92CFC" w:rsidRDefault="00A92CFC" w:rsidP="00AD732D">
      <w:pPr>
        <w:spacing w:before="240" w:after="0" w:line="240" w:lineRule="auto"/>
        <w:ind w:left="720"/>
      </w:pPr>
      <w:r w:rsidRPr="00A92CFC">
        <w:t xml:space="preserve">A scanned copy of both the front and back of your spouse’s current Irish Residence Permit showing Stamp 4 </w:t>
      </w:r>
      <w:r w:rsidRPr="00AD732D">
        <w:rPr>
          <w:b/>
          <w:bCs/>
        </w:rPr>
        <w:t>and</w:t>
      </w:r>
      <w:r w:rsidRPr="00A92CFC">
        <w:t xml:space="preserve"> a copy of their Critical Skills Employment Permit.</w:t>
      </w:r>
    </w:p>
    <w:p w14:paraId="34F66FFC" w14:textId="77777777" w:rsidR="00A92CFC" w:rsidRPr="00A92CFC" w:rsidRDefault="00A92CFC" w:rsidP="00AD732D">
      <w:pPr>
        <w:spacing w:before="240" w:after="0" w:line="240" w:lineRule="auto"/>
        <w:ind w:firstLine="720"/>
        <w:rPr>
          <w:rFonts w:cs="Arial"/>
          <w:i/>
          <w:iCs/>
          <w:szCs w:val="20"/>
        </w:rPr>
      </w:pPr>
      <w:r w:rsidRPr="00A92CFC">
        <w:rPr>
          <w:rFonts w:cs="Arial"/>
          <w:b/>
          <w:bCs/>
          <w:szCs w:val="20"/>
        </w:rPr>
        <w:t>Or</w:t>
      </w:r>
    </w:p>
    <w:p w14:paraId="6D32E020" w14:textId="77777777" w:rsidR="00A92CFC" w:rsidRPr="00AD732D" w:rsidRDefault="00A92CFC" w:rsidP="00AD732D">
      <w:pPr>
        <w:spacing w:before="240" w:after="0" w:line="240" w:lineRule="auto"/>
        <w:ind w:left="720"/>
        <w:rPr>
          <w:rFonts w:cs="Arial"/>
          <w:b/>
          <w:bCs/>
          <w:szCs w:val="20"/>
          <w:u w:val="single"/>
        </w:rPr>
      </w:pPr>
      <w:r w:rsidRPr="00A92CFC">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7D799F67" w14:textId="1F2ABA9A" w:rsidR="00A92CFC" w:rsidRPr="00A92CFC" w:rsidRDefault="00A92CFC" w:rsidP="00AD732D">
      <w:pPr>
        <w:spacing w:before="240" w:after="120" w:line="240" w:lineRule="auto"/>
        <w:rPr>
          <w:rFonts w:cs="Arial"/>
          <w:szCs w:val="20"/>
        </w:rPr>
      </w:pPr>
      <w:r w:rsidRPr="00AD732D">
        <w:rPr>
          <w:rFonts w:cs="Arial"/>
          <w:b/>
          <w:bCs/>
          <w:szCs w:val="20"/>
        </w:rPr>
        <w:t>Applications not accompanied by the above documents, where necessary, will be considered incomplete and not processed any further.</w:t>
      </w:r>
      <w:r w:rsidR="00AD732D">
        <w:rPr>
          <w:rFonts w:cs="Arial"/>
          <w:b/>
          <w:bCs/>
          <w:szCs w:val="20"/>
        </w:rPr>
        <w:t xml:space="preserve"> </w:t>
      </w:r>
      <w:r w:rsidRPr="00A92CFC">
        <w:rPr>
          <w:rFonts w:cs="Arial"/>
          <w:szCs w:val="20"/>
        </w:rPr>
        <w:t xml:space="preserve">This means that your application will not be submitted for the ranking exercise and subsequent invitation to interview. </w:t>
      </w:r>
    </w:p>
    <w:p w14:paraId="1B723F58" w14:textId="77777777" w:rsidR="00A92CFC" w:rsidRDefault="00A92CFC" w:rsidP="00AD732D">
      <w:pPr>
        <w:spacing w:before="240" w:after="120" w:line="240" w:lineRule="auto"/>
        <w:rPr>
          <w:rFonts w:cs="Arial"/>
          <w:color w:val="1F497D"/>
          <w:szCs w:val="20"/>
        </w:rPr>
      </w:pPr>
      <w:r w:rsidRPr="00A92CFC">
        <w:rPr>
          <w:rFonts w:cs="Arial"/>
          <w:szCs w:val="20"/>
        </w:rPr>
        <w:t xml:space="preserve">More information for non-EEA applicants resident in the State visit </w:t>
      </w:r>
      <w:hyperlink r:id="rId32" w:anchor="783c0f58d65d5b335" w:history="1">
        <w:r>
          <w:rPr>
            <w:rStyle w:val="Hyperlink"/>
            <w:rFonts w:cs="Arial"/>
            <w:spacing w:val="3"/>
            <w:szCs w:val="20"/>
            <w:shd w:val="clear" w:color="auto" w:fill="FFFFFF"/>
          </w:rPr>
          <w:t>Department of Justice Immigration Permissions</w:t>
        </w:r>
      </w:hyperlink>
    </w:p>
    <w:p w14:paraId="579D5A91" w14:textId="0FBBE884" w:rsidR="00BB11C9" w:rsidRDefault="00A1248C" w:rsidP="00AD732D">
      <w:pPr>
        <w:spacing w:before="240" w:after="120" w:line="240" w:lineRule="auto"/>
        <w:rPr>
          <w:rFonts w:cs="Arial"/>
          <w:szCs w:val="20"/>
        </w:rPr>
      </w:pPr>
      <w:r>
        <w:rPr>
          <w:rFonts w:cs="Arial"/>
          <w:b/>
          <w:szCs w:val="20"/>
        </w:rPr>
        <w:t>N</w:t>
      </w:r>
      <w:r w:rsidR="001F1F70">
        <w:rPr>
          <w:rFonts w:cs="Arial"/>
          <w:b/>
          <w:szCs w:val="20"/>
        </w:rPr>
        <w:t xml:space="preserve">ote: </w:t>
      </w:r>
      <w:r w:rsidR="001F1F70">
        <w:rPr>
          <w:rFonts w:cs="Arial"/>
          <w:szCs w:val="20"/>
        </w:rPr>
        <w:t xml:space="preserve">The HSE welcomes applications from qualified </w:t>
      </w:r>
      <w:r w:rsidR="00005C09">
        <w:rPr>
          <w:rFonts w:cs="Arial"/>
          <w:szCs w:val="20"/>
        </w:rPr>
        <w:t>n</w:t>
      </w:r>
      <w:r w:rsidR="001F1F70">
        <w:rPr>
          <w:rFonts w:cs="Arial"/>
          <w:szCs w:val="20"/>
        </w:rPr>
        <w:t xml:space="preserve">on-EEA Citizens that have refugee status.  At the time of </w:t>
      </w:r>
      <w:r w:rsidR="00BB11C9">
        <w:rPr>
          <w:rFonts w:cs="Arial"/>
          <w:szCs w:val="20"/>
        </w:rPr>
        <w:t>application,</w:t>
      </w:r>
      <w:r w:rsidR="001F1F70">
        <w:rPr>
          <w:rFonts w:cs="Arial"/>
          <w:szCs w:val="20"/>
        </w:rPr>
        <w:t xml:space="preserve"> you will need to submit documentary </w:t>
      </w:r>
      <w:r w:rsidR="00BB11C9">
        <w:rPr>
          <w:rFonts w:cs="Arial"/>
          <w:szCs w:val="20"/>
        </w:rPr>
        <w:t>evidence that</w:t>
      </w:r>
      <w:r w:rsidR="001F1F70">
        <w:rPr>
          <w:rFonts w:cs="Arial"/>
          <w:szCs w:val="20"/>
        </w:rPr>
        <w:t xml:space="preserve"> confirms your refugee status.</w:t>
      </w:r>
    </w:p>
    <w:p w14:paraId="1D107C14" w14:textId="49932B2C" w:rsidR="00AD732D" w:rsidRDefault="00AD732D">
      <w:r>
        <w:br w:type="page"/>
      </w:r>
    </w:p>
    <w:p w14:paraId="22A99D1C" w14:textId="3DC970AC" w:rsidR="003C75C7" w:rsidRDefault="006219B3" w:rsidP="00D84E8F">
      <w:pPr>
        <w:pStyle w:val="Heading2"/>
      </w:pPr>
      <w:bookmarkStart w:id="21" w:name="_Appendix_4:_Clearances"/>
      <w:bookmarkStart w:id="22" w:name="_Toc188374544"/>
      <w:bookmarkEnd w:id="21"/>
      <w:r>
        <w:lastRenderedPageBreak/>
        <w:t>Appendix 3</w:t>
      </w:r>
      <w:r w:rsidR="002E719E">
        <w:t xml:space="preserve">: </w:t>
      </w:r>
      <w:r w:rsidR="003C75C7" w:rsidRPr="00BD636C">
        <w:t>Clearances</w:t>
      </w:r>
      <w:bookmarkEnd w:id="22"/>
    </w:p>
    <w:p w14:paraId="07C2E1B8" w14:textId="1E4F164C" w:rsidR="00316603" w:rsidRPr="00A62A4A" w:rsidRDefault="00316603" w:rsidP="00AD732D">
      <w:pPr>
        <w:spacing w:before="240" w:after="120" w:line="240" w:lineRule="auto"/>
        <w:rPr>
          <w:rFonts w:cs="Arial"/>
          <w:szCs w:val="20"/>
        </w:rPr>
      </w:pPr>
      <w:r w:rsidRPr="00A62A4A">
        <w:rPr>
          <w:rFonts w:cs="Arial"/>
          <w:szCs w:val="20"/>
        </w:rPr>
        <w:t xml:space="preserve">When accepting a post, panel members need to apply for a vetting disclosure from the National Vetting Bureau if their role involves working with children or vulnerable adults. The HR/Recruitment </w:t>
      </w:r>
      <w:r w:rsidR="007E528F">
        <w:rPr>
          <w:rFonts w:cs="Arial"/>
          <w:szCs w:val="20"/>
        </w:rPr>
        <w:t>t</w:t>
      </w:r>
      <w:r w:rsidRPr="00A62A4A">
        <w:rPr>
          <w:rFonts w:cs="Arial"/>
          <w:szCs w:val="20"/>
        </w:rPr>
        <w:t>eam will initiate this process for successful candidates.</w:t>
      </w:r>
    </w:p>
    <w:p w14:paraId="34232A3E" w14:textId="31F370CE" w:rsidR="00316603" w:rsidRPr="00A62A4A" w:rsidRDefault="00316603" w:rsidP="00AD732D">
      <w:pPr>
        <w:spacing w:before="240" w:after="120" w:line="240" w:lineRule="auto"/>
        <w:rPr>
          <w:rFonts w:cs="Arial"/>
          <w:szCs w:val="20"/>
        </w:rPr>
      </w:pPr>
      <w:r w:rsidRPr="00A62A4A">
        <w:rPr>
          <w:rFonts w:cs="Arial"/>
          <w:szCs w:val="20"/>
        </w:rPr>
        <w:t xml:space="preserve">If you lived in a country other than Ireland or Northern Ireland for more than 6 months after your 16th birthday, you must provide security clearance for each jurisdiction, confirming no convictions during your residence there. Satisfactory security clearances are required for all appointments. If you need overseas security clearance but cannot provide it at the time of the </w:t>
      </w:r>
      <w:r w:rsidR="005C170F">
        <w:rPr>
          <w:rFonts w:eastAsia="Times New Roman" w:cs="Arial"/>
          <w:bCs/>
          <w:szCs w:val="20"/>
          <w:lang w:eastAsia="en-IE"/>
        </w:rPr>
        <w:t xml:space="preserve">conditional </w:t>
      </w:r>
      <w:r w:rsidRPr="00A62A4A">
        <w:rPr>
          <w:rFonts w:cs="Arial"/>
          <w:szCs w:val="20"/>
        </w:rPr>
        <w:t>job offer, the offer may be withdrawn.</w:t>
      </w:r>
    </w:p>
    <w:p w14:paraId="66B97AFA" w14:textId="77777777" w:rsidR="00FC1812" w:rsidRPr="00A62A4A" w:rsidRDefault="00FC1812" w:rsidP="00AD732D">
      <w:pPr>
        <w:spacing w:before="240" w:after="120" w:line="240" w:lineRule="auto"/>
        <w:rPr>
          <w:rFonts w:cs="Arial"/>
          <w:szCs w:val="20"/>
        </w:rPr>
      </w:pPr>
      <w:r w:rsidRPr="00A62A4A">
        <w:rPr>
          <w:rFonts w:cs="Arial"/>
          <w:szCs w:val="20"/>
        </w:rPr>
        <w:t>Your security clearance must be dated after you left the country and cover the entire period of your residence. Obtaining security clearances from other countries is your responsibility and can take time. We strongly advise starting the process now if you're interested in a career with the HSE.</w:t>
      </w:r>
    </w:p>
    <w:p w14:paraId="05DCC32A" w14:textId="43D59F9C" w:rsidR="003C75C7" w:rsidRPr="002E719E" w:rsidRDefault="003C75C7" w:rsidP="00AD732D">
      <w:pPr>
        <w:spacing w:before="240" w:after="120" w:line="240" w:lineRule="auto"/>
        <w:rPr>
          <w:rFonts w:cs="Arial"/>
          <w:szCs w:val="20"/>
        </w:rPr>
      </w:pPr>
      <w:r w:rsidRPr="002E719E">
        <w:rPr>
          <w:rFonts w:cs="Arial"/>
          <w:szCs w:val="20"/>
        </w:rPr>
        <w:t>Note: Candidates who studied outside of the Republic of Ireland or Northern Ireland</w:t>
      </w:r>
      <w:r w:rsidR="00952BDC">
        <w:rPr>
          <w:rFonts w:cs="Arial"/>
          <w:szCs w:val="20"/>
        </w:rPr>
        <w:t>,</w:t>
      </w:r>
      <w:r w:rsidR="007E528F">
        <w:rPr>
          <w:rFonts w:cs="Arial"/>
          <w:szCs w:val="20"/>
        </w:rPr>
        <w:t xml:space="preserve"> </w:t>
      </w:r>
      <w:r w:rsidR="00952BDC">
        <w:rPr>
          <w:rFonts w:cs="Arial"/>
          <w:szCs w:val="20"/>
        </w:rPr>
        <w:t>that is,</w:t>
      </w:r>
      <w:r w:rsidR="007E528F">
        <w:rPr>
          <w:rFonts w:cs="Arial"/>
          <w:szCs w:val="20"/>
        </w:rPr>
        <w:t xml:space="preserve"> in other parts of the </w:t>
      </w:r>
      <w:r w:rsidRPr="002E719E">
        <w:rPr>
          <w:rFonts w:cs="Arial"/>
          <w:szCs w:val="20"/>
        </w:rPr>
        <w:t>UK</w:t>
      </w:r>
      <w:r w:rsidR="00952BDC">
        <w:rPr>
          <w:rFonts w:cs="Arial"/>
          <w:szCs w:val="20"/>
        </w:rPr>
        <w:t>,</w:t>
      </w:r>
      <w:r w:rsidR="007E528F">
        <w:rPr>
          <w:rFonts w:cs="Arial"/>
          <w:szCs w:val="20"/>
        </w:rPr>
        <w:t xml:space="preserve"> y</w:t>
      </w:r>
      <w:r w:rsidRPr="002E719E">
        <w:rPr>
          <w:rFonts w:cs="Arial"/>
          <w:szCs w:val="20"/>
        </w:rPr>
        <w:t xml:space="preserve">ou will require UK disclosure to cover the entire period you were in the UK.  Clearance must be dated </w:t>
      </w:r>
      <w:r w:rsidRPr="002E719E">
        <w:rPr>
          <w:rFonts w:cs="Arial"/>
          <w:b/>
          <w:szCs w:val="20"/>
        </w:rPr>
        <w:t>after</w:t>
      </w:r>
      <w:r w:rsidRPr="002E719E">
        <w:rPr>
          <w:rFonts w:cs="Arial"/>
          <w:szCs w:val="20"/>
        </w:rPr>
        <w:t xml:space="preserve"> you left the UK.  </w:t>
      </w:r>
    </w:p>
    <w:p w14:paraId="3ADAF705" w14:textId="5ECD4A55" w:rsidR="00FC1812" w:rsidRPr="00A62A4A" w:rsidRDefault="00FC1812" w:rsidP="00AD732D">
      <w:pPr>
        <w:spacing w:before="240" w:after="120" w:line="240" w:lineRule="auto"/>
        <w:rPr>
          <w:rFonts w:cs="Arial"/>
          <w:szCs w:val="20"/>
        </w:rPr>
      </w:pPr>
      <w:r w:rsidRPr="00A62A4A">
        <w:rPr>
          <w:rFonts w:cs="Arial"/>
          <w:szCs w:val="20"/>
        </w:rPr>
        <w:t>Please consult the following websites for assistance:</w:t>
      </w:r>
    </w:p>
    <w:p w14:paraId="256B96F7" w14:textId="77777777" w:rsidR="003C75C7" w:rsidRPr="002E719E" w:rsidRDefault="003C75C7" w:rsidP="00AD732D">
      <w:pPr>
        <w:spacing w:before="240" w:after="120" w:line="240" w:lineRule="auto"/>
        <w:ind w:left="-357" w:firstLine="357"/>
        <w:rPr>
          <w:rFonts w:cs="Arial"/>
          <w:b/>
          <w:szCs w:val="20"/>
        </w:rPr>
      </w:pPr>
      <w:r w:rsidRPr="002E719E">
        <w:rPr>
          <w:rFonts w:cs="Arial"/>
          <w:b/>
          <w:szCs w:val="20"/>
        </w:rPr>
        <w:t>United Kingdom</w:t>
      </w:r>
    </w:p>
    <w:p w14:paraId="2B8B3D26" w14:textId="07D24932" w:rsidR="003C75C7" w:rsidRPr="009F3A14" w:rsidRDefault="00CA606F" w:rsidP="009F3A14">
      <w:pPr>
        <w:pStyle w:val="ListParagraph"/>
        <w:numPr>
          <w:ilvl w:val="0"/>
          <w:numId w:val="35"/>
        </w:numPr>
        <w:spacing w:before="240" w:after="120" w:line="240" w:lineRule="auto"/>
        <w:rPr>
          <w:rFonts w:cs="Arial"/>
          <w:szCs w:val="20"/>
        </w:rPr>
      </w:pPr>
      <w:hyperlink r:id="rId33" w:history="1">
        <w:r w:rsidR="00EC4CC9" w:rsidRPr="002B3056">
          <w:rPr>
            <w:rStyle w:val="Hyperlink"/>
            <w:rFonts w:cs="Arial"/>
            <w:szCs w:val="20"/>
          </w:rPr>
          <w:t>https://www.acro.police.uk/s/</w:t>
        </w:r>
      </w:hyperlink>
      <w:r w:rsidR="00EC4CC9" w:rsidRPr="009F3A14">
        <w:rPr>
          <w:rFonts w:cs="Arial"/>
          <w:szCs w:val="20"/>
        </w:rPr>
        <w:t xml:space="preserve"> </w:t>
      </w:r>
    </w:p>
    <w:p w14:paraId="17B5B638" w14:textId="740D84B9" w:rsidR="003C75C7" w:rsidRPr="009F3A14" w:rsidRDefault="00CA606F" w:rsidP="009F3A14">
      <w:pPr>
        <w:pStyle w:val="ListParagraph"/>
        <w:numPr>
          <w:ilvl w:val="0"/>
          <w:numId w:val="35"/>
        </w:numPr>
        <w:spacing w:before="240" w:after="120" w:line="240" w:lineRule="auto"/>
        <w:rPr>
          <w:rFonts w:cs="Arial"/>
          <w:szCs w:val="20"/>
        </w:rPr>
      </w:pPr>
      <w:hyperlink r:id="rId34" w:history="1">
        <w:r w:rsidR="00745CEC">
          <w:rPr>
            <w:rStyle w:val="Hyperlink"/>
          </w:rPr>
          <w:t>Find a police force | Police.uk</w:t>
        </w:r>
      </w:hyperlink>
      <w:r w:rsidR="00745CEC">
        <w:t xml:space="preserve"> </w:t>
      </w:r>
      <w:r w:rsidR="003C75C7" w:rsidRPr="002B3056">
        <w:rPr>
          <w:rFonts w:cs="Arial"/>
          <w:szCs w:val="20"/>
        </w:rPr>
        <w:t>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311C4CE6" w14:textId="0C9A265B" w:rsidR="003C75C7" w:rsidRPr="009F3A14" w:rsidRDefault="00CA606F" w:rsidP="009F3A14">
      <w:pPr>
        <w:pStyle w:val="ListParagraph"/>
        <w:numPr>
          <w:ilvl w:val="0"/>
          <w:numId w:val="35"/>
        </w:numPr>
        <w:spacing w:before="240" w:after="120" w:line="240" w:lineRule="auto"/>
        <w:rPr>
          <w:rFonts w:cs="Arial"/>
          <w:szCs w:val="20"/>
        </w:rPr>
      </w:pPr>
      <w:hyperlink r:id="rId35" w:history="1">
        <w:r w:rsidR="00A1248C">
          <w:rPr>
            <w:rStyle w:val="Hyperlink"/>
          </w:rPr>
          <w:t>Finding a job - GOV.UK</w:t>
        </w:r>
      </w:hyperlink>
      <w:r w:rsidR="00745CEC">
        <w:t xml:space="preserve"> </w:t>
      </w:r>
      <w:r w:rsidR="003C75C7" w:rsidRPr="002B3056">
        <w:rPr>
          <w:rFonts w:cs="Arial"/>
          <w:szCs w:val="20"/>
        </w:rPr>
        <w:t>will provide you with a list of registered agencies to contact in the UK who may process your request for UK clearance with the Criminal Records Bureau</w:t>
      </w:r>
      <w:r w:rsidR="003C75C7" w:rsidRPr="009F3A14">
        <w:rPr>
          <w:rFonts w:cs="Arial"/>
          <w:szCs w:val="20"/>
        </w:rPr>
        <w:t>.</w:t>
      </w:r>
    </w:p>
    <w:p w14:paraId="01ACD728" w14:textId="4B1F92AF" w:rsidR="003C75C7" w:rsidRPr="002E719E" w:rsidRDefault="003C75C7" w:rsidP="002B3056">
      <w:pPr>
        <w:spacing w:before="240" w:after="120" w:line="240" w:lineRule="auto"/>
        <w:rPr>
          <w:rFonts w:cs="Arial"/>
          <w:szCs w:val="20"/>
        </w:rPr>
      </w:pPr>
      <w:r w:rsidRPr="002E719E">
        <w:rPr>
          <w:rFonts w:cs="Arial"/>
          <w:b/>
          <w:szCs w:val="20"/>
        </w:rPr>
        <w:t>Australia</w:t>
      </w:r>
      <w:r w:rsidR="002B3056">
        <w:rPr>
          <w:rFonts w:cs="Arial"/>
          <w:b/>
          <w:szCs w:val="20"/>
        </w:rPr>
        <w:t xml:space="preserve"> - </w:t>
      </w:r>
      <w:hyperlink r:id="rId36" w:history="1">
        <w:r w:rsidR="00745CEC">
          <w:rPr>
            <w:rStyle w:val="Hyperlink"/>
          </w:rPr>
          <w:t>Australian Federal Police</w:t>
        </w:r>
      </w:hyperlink>
      <w:r w:rsidR="00745CEC">
        <w:rPr>
          <w:rFonts w:cs="Arial"/>
          <w:szCs w:val="20"/>
        </w:rPr>
        <w:t xml:space="preserve"> </w:t>
      </w:r>
      <w:r w:rsidRPr="002E719E">
        <w:rPr>
          <w:rFonts w:cs="Arial"/>
          <w:szCs w:val="20"/>
        </w:rPr>
        <w:t>will provide you with information on obtaining a national police clearance certificate for Australia</w:t>
      </w:r>
    </w:p>
    <w:p w14:paraId="46603054" w14:textId="5595AA10" w:rsidR="003C75C7" w:rsidRPr="002E719E" w:rsidRDefault="003C75C7" w:rsidP="002B3056">
      <w:pPr>
        <w:spacing w:before="240" w:after="120" w:line="240" w:lineRule="auto"/>
        <w:rPr>
          <w:rFonts w:cs="Arial"/>
          <w:szCs w:val="20"/>
        </w:rPr>
      </w:pPr>
      <w:r w:rsidRPr="002E719E">
        <w:rPr>
          <w:rFonts w:cs="Arial"/>
          <w:b/>
          <w:szCs w:val="20"/>
        </w:rPr>
        <w:t>New Zealand</w:t>
      </w:r>
      <w:r w:rsidR="002B3056">
        <w:rPr>
          <w:rFonts w:cs="Arial"/>
          <w:b/>
          <w:szCs w:val="20"/>
        </w:rPr>
        <w:t xml:space="preserve"> - </w:t>
      </w:r>
      <w:hyperlink r:id="rId37" w:history="1">
        <w:r w:rsidR="00A1248C">
          <w:rPr>
            <w:rStyle w:val="Hyperlink"/>
          </w:rPr>
          <w:t>New Zealand Police | Nga Pirihimana O Aotearoa</w:t>
        </w:r>
      </w:hyperlink>
      <w:r w:rsidR="00745CEC">
        <w:rPr>
          <w:rFonts w:cs="Arial"/>
          <w:szCs w:val="20"/>
        </w:rPr>
        <w:t xml:space="preserve"> </w:t>
      </w:r>
      <w:r w:rsidRPr="002E719E">
        <w:rPr>
          <w:rFonts w:cs="Arial"/>
          <w:szCs w:val="20"/>
        </w:rPr>
        <w:t>will provide you with information on obtaining police clearance in New Zealand.</w:t>
      </w:r>
    </w:p>
    <w:p w14:paraId="506943A9" w14:textId="77777777" w:rsidR="003C75C7" w:rsidRPr="002E719E" w:rsidRDefault="003C75C7" w:rsidP="009F3A14">
      <w:pPr>
        <w:spacing w:before="240" w:after="120" w:line="240" w:lineRule="auto"/>
        <w:rPr>
          <w:rFonts w:cs="Arial"/>
          <w:b/>
          <w:szCs w:val="20"/>
        </w:rPr>
      </w:pPr>
      <w:r w:rsidRPr="002E719E">
        <w:rPr>
          <w:rFonts w:cs="Arial"/>
          <w:b/>
          <w:szCs w:val="20"/>
        </w:rPr>
        <w:t>United States of America</w:t>
      </w:r>
    </w:p>
    <w:p w14:paraId="71557D0A" w14:textId="53B8E890" w:rsidR="003C75C7" w:rsidRPr="002E719E" w:rsidRDefault="003C75C7" w:rsidP="002B3056">
      <w:pPr>
        <w:autoSpaceDE w:val="0"/>
        <w:autoSpaceDN w:val="0"/>
        <w:adjustRightInd w:val="0"/>
        <w:spacing w:before="240" w:after="120" w:line="240" w:lineRule="auto"/>
        <w:rPr>
          <w:rFonts w:cs="Arial"/>
          <w:color w:val="000000"/>
          <w:szCs w:val="20"/>
        </w:rPr>
      </w:pPr>
      <w:r w:rsidRPr="002E719E">
        <w:rPr>
          <w:rFonts w:cs="Arial"/>
          <w:color w:val="000000"/>
          <w:szCs w:val="20"/>
        </w:rPr>
        <w:t>Please note that</w:t>
      </w:r>
      <w:r w:rsidRPr="002E719E">
        <w:rPr>
          <w:rFonts w:cs="Arial"/>
          <w:b/>
          <w:bCs/>
          <w:color w:val="000000"/>
          <w:szCs w:val="20"/>
        </w:rPr>
        <w:t xml:space="preserve"> </w:t>
      </w:r>
      <w:r w:rsidRPr="002E719E">
        <w:rPr>
          <w:rFonts w:cs="Arial"/>
          <w:bCs/>
          <w:color w:val="000000"/>
          <w:szCs w:val="20"/>
        </w:rPr>
        <w:t>valid Security/Overseas Clearance from the USA</w:t>
      </w:r>
      <w:r w:rsidRPr="002E719E">
        <w:rPr>
          <w:rFonts w:cs="Arial"/>
          <w:b/>
          <w:bCs/>
          <w:color w:val="000000"/>
          <w:szCs w:val="20"/>
        </w:rPr>
        <w:t xml:space="preserve"> </w:t>
      </w:r>
      <w:r w:rsidRPr="002E719E">
        <w:rPr>
          <w:rFonts w:cs="Arial"/>
          <w:color w:val="000000"/>
          <w:szCs w:val="20"/>
        </w:rPr>
        <w:t xml:space="preserve">must be obtained from the </w:t>
      </w:r>
      <w:r w:rsidRPr="002E719E">
        <w:rPr>
          <w:rFonts w:cs="Arial"/>
          <w:b/>
          <w:bCs/>
          <w:color w:val="000000"/>
          <w:szCs w:val="20"/>
        </w:rPr>
        <w:t>FBI</w:t>
      </w:r>
      <w:r w:rsidRPr="002E719E">
        <w:rPr>
          <w:rFonts w:cs="Arial"/>
          <w:color w:val="000000"/>
          <w:szCs w:val="20"/>
        </w:rPr>
        <w:t xml:space="preserve"> </w:t>
      </w:r>
      <w:r w:rsidRPr="002E719E">
        <w:rPr>
          <w:rFonts w:cs="Arial"/>
          <w:b/>
          <w:bCs/>
          <w:color w:val="000000"/>
          <w:szCs w:val="20"/>
        </w:rPr>
        <w:t>only</w:t>
      </w:r>
      <w:r w:rsidR="00403CB9">
        <w:rPr>
          <w:rFonts w:cs="Arial"/>
          <w:b/>
          <w:bCs/>
          <w:color w:val="000000"/>
          <w:szCs w:val="20"/>
        </w:rPr>
        <w:t>.</w:t>
      </w:r>
      <w:r w:rsidRPr="002E719E">
        <w:rPr>
          <w:rFonts w:cs="Arial"/>
          <w:b/>
          <w:bCs/>
          <w:color w:val="000000"/>
          <w:szCs w:val="20"/>
        </w:rPr>
        <w:t xml:space="preserve"> </w:t>
      </w:r>
    </w:p>
    <w:p w14:paraId="6D035D1F" w14:textId="3B13C992" w:rsidR="003C75C7" w:rsidRPr="002E719E" w:rsidRDefault="00CA606F" w:rsidP="002B3056">
      <w:pPr>
        <w:autoSpaceDE w:val="0"/>
        <w:autoSpaceDN w:val="0"/>
        <w:adjustRightInd w:val="0"/>
        <w:spacing w:before="240" w:after="120" w:line="240" w:lineRule="auto"/>
        <w:rPr>
          <w:rFonts w:cs="Arial"/>
          <w:b/>
          <w:szCs w:val="20"/>
        </w:rPr>
      </w:pPr>
      <w:hyperlink r:id="rId38" w:history="1">
        <w:r w:rsidR="00745CEC">
          <w:rPr>
            <w:rStyle w:val="Hyperlink"/>
          </w:rPr>
          <w:t>FBI Identity History Summary Check Address Verification/Change Request</w:t>
        </w:r>
      </w:hyperlink>
      <w:r w:rsidR="00745CEC">
        <w:t xml:space="preserve"> </w:t>
      </w:r>
      <w:r w:rsidR="003C75C7" w:rsidRPr="002E719E">
        <w:rPr>
          <w:rFonts w:cs="Arial"/>
          <w:color w:val="000000"/>
          <w:szCs w:val="2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01F443C7" w14:textId="77777777" w:rsidR="003C75C7" w:rsidRPr="002E719E" w:rsidRDefault="003C75C7" w:rsidP="009F3A14">
      <w:pPr>
        <w:spacing w:before="240" w:after="120" w:line="240" w:lineRule="auto"/>
        <w:rPr>
          <w:rFonts w:cs="Arial"/>
          <w:b/>
          <w:szCs w:val="20"/>
        </w:rPr>
      </w:pPr>
      <w:r w:rsidRPr="002E719E">
        <w:rPr>
          <w:rFonts w:cs="Arial"/>
          <w:b/>
          <w:szCs w:val="20"/>
        </w:rPr>
        <w:t>Other Countries</w:t>
      </w:r>
    </w:p>
    <w:p w14:paraId="12D8EBFB" w14:textId="0128C80D" w:rsidR="003C75C7" w:rsidRPr="002E719E" w:rsidRDefault="003C75C7" w:rsidP="002B3056">
      <w:pPr>
        <w:spacing w:before="240" w:after="120" w:line="240" w:lineRule="auto"/>
        <w:rPr>
          <w:rFonts w:cs="Arial"/>
          <w:szCs w:val="20"/>
        </w:rPr>
      </w:pPr>
      <w:r w:rsidRPr="002E719E">
        <w:rPr>
          <w:rFonts w:cs="Arial"/>
          <w:szCs w:val="20"/>
        </w:rPr>
        <w:t xml:space="preserve">For </w:t>
      </w:r>
      <w:r w:rsidR="007E528F" w:rsidRPr="002E719E">
        <w:rPr>
          <w:rFonts w:cs="Arial"/>
          <w:szCs w:val="20"/>
        </w:rPr>
        <w:t>countries not listed above,</w:t>
      </w:r>
      <w:r w:rsidRPr="002E719E">
        <w:rPr>
          <w:rFonts w:cs="Arial"/>
          <w:szCs w:val="20"/>
        </w:rPr>
        <w:t xml:space="preserve"> you may find it helpful to contact the relevant embassies who could provide you with information on seeking </w:t>
      </w:r>
      <w:r w:rsidR="007E528F" w:rsidRPr="002E719E">
        <w:rPr>
          <w:rFonts w:cs="Arial"/>
          <w:szCs w:val="20"/>
        </w:rPr>
        <w:t>police clearance</w:t>
      </w:r>
      <w:r w:rsidRPr="002E719E">
        <w:rPr>
          <w:rFonts w:cs="Arial"/>
          <w:szCs w:val="20"/>
        </w:rPr>
        <w:t xml:space="preserve">.  </w:t>
      </w:r>
    </w:p>
    <w:p w14:paraId="3EE8635C" w14:textId="148F3E51" w:rsidR="003C75C7" w:rsidRPr="002E719E" w:rsidRDefault="00403CB9" w:rsidP="002B3056">
      <w:pPr>
        <w:spacing w:before="240" w:after="120" w:line="240" w:lineRule="auto"/>
        <w:rPr>
          <w:rFonts w:cs="Arial"/>
          <w:szCs w:val="20"/>
        </w:rPr>
      </w:pPr>
      <w:r>
        <w:rPr>
          <w:rFonts w:cs="Arial"/>
          <w:szCs w:val="20"/>
        </w:rPr>
        <w:t>Please</w:t>
      </w:r>
      <w:r w:rsidR="003C75C7" w:rsidRPr="002E719E">
        <w:rPr>
          <w:rFonts w:cs="Arial"/>
          <w:szCs w:val="20"/>
        </w:rPr>
        <w:t xml:space="preserve"> do not send us your overseas clearance</w:t>
      </w:r>
      <w:r>
        <w:rPr>
          <w:rFonts w:cs="Arial"/>
          <w:szCs w:val="20"/>
        </w:rPr>
        <w:t>,</w:t>
      </w:r>
      <w:r w:rsidR="003C75C7" w:rsidRPr="002E719E">
        <w:rPr>
          <w:rFonts w:cs="Arial"/>
          <w:szCs w:val="20"/>
        </w:rPr>
        <w:t xml:space="preserve"> or any other documentation</w:t>
      </w:r>
      <w:r>
        <w:rPr>
          <w:rFonts w:cs="Arial"/>
          <w:szCs w:val="20"/>
        </w:rPr>
        <w:t>,</w:t>
      </w:r>
      <w:r w:rsidR="003C75C7" w:rsidRPr="002E719E">
        <w:rPr>
          <w:rFonts w:cs="Arial"/>
          <w:szCs w:val="20"/>
        </w:rPr>
        <w:t xml:space="preserve"> unless we request it from you.  Candidates who accept a</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will have </w:t>
      </w:r>
      <w:r w:rsidR="00583D05">
        <w:rPr>
          <w:rFonts w:cs="Arial"/>
          <w:szCs w:val="20"/>
        </w:rPr>
        <w:t xml:space="preserve">a </w:t>
      </w:r>
      <w:r w:rsidR="003C75C7" w:rsidRPr="002E719E">
        <w:rPr>
          <w:rFonts w:cs="Arial"/>
          <w:szCs w:val="20"/>
        </w:rPr>
        <w:t>specified time</w:t>
      </w:r>
      <w:r w:rsidR="00583D05">
        <w:rPr>
          <w:rFonts w:cs="Arial"/>
          <w:szCs w:val="20"/>
        </w:rPr>
        <w:t>frame</w:t>
      </w:r>
      <w:r w:rsidR="003C75C7" w:rsidRPr="002E719E">
        <w:rPr>
          <w:rFonts w:cs="Arial"/>
          <w:szCs w:val="20"/>
        </w:rPr>
        <w:t xml:space="preserve"> within which to produce the required documentation; otherwise the</w:t>
      </w:r>
      <w:r w:rsidR="005C170F">
        <w:rPr>
          <w:rFonts w:cs="Arial"/>
          <w:szCs w:val="20"/>
        </w:rPr>
        <w:t xml:space="preserve"> </w:t>
      </w:r>
      <w:r w:rsidR="005C170F">
        <w:rPr>
          <w:rFonts w:eastAsia="Times New Roman" w:cs="Arial"/>
          <w:bCs/>
          <w:szCs w:val="20"/>
          <w:lang w:eastAsia="en-IE"/>
        </w:rPr>
        <w:t>conditional</w:t>
      </w:r>
      <w:r w:rsidR="003C75C7" w:rsidRPr="002E719E">
        <w:rPr>
          <w:rFonts w:cs="Arial"/>
          <w:szCs w:val="20"/>
        </w:rPr>
        <w:t xml:space="preserve"> job offer wil</w:t>
      </w:r>
      <w:r w:rsidR="00583D05">
        <w:rPr>
          <w:rFonts w:cs="Arial"/>
          <w:szCs w:val="20"/>
        </w:rPr>
        <w:t>l be withdrawn.  These timeframes</w:t>
      </w:r>
      <w:r w:rsidR="003C75C7" w:rsidRPr="002E719E">
        <w:rPr>
          <w:rFonts w:cs="Arial"/>
          <w:szCs w:val="20"/>
        </w:rPr>
        <w:t xml:space="preserve"> are communicated to you at proceed to pre-employment clearances stage</w:t>
      </w:r>
      <w:r w:rsidR="007E528F">
        <w:rPr>
          <w:rFonts w:cs="Arial"/>
          <w:szCs w:val="20"/>
        </w:rPr>
        <w:t>. Ty</w:t>
      </w:r>
      <w:r w:rsidR="003C75C7" w:rsidRPr="002E719E">
        <w:rPr>
          <w:rFonts w:cs="Arial"/>
          <w:szCs w:val="20"/>
        </w:rPr>
        <w:t>pically this is 5 working days.</w:t>
      </w:r>
    </w:p>
    <w:p w14:paraId="374F92DF" w14:textId="690E76F8" w:rsidR="003C75C7" w:rsidRPr="002E719E" w:rsidRDefault="003C75C7">
      <w:pPr>
        <w:spacing w:before="240" w:after="120" w:line="240" w:lineRule="auto"/>
        <w:rPr>
          <w:rFonts w:cs="Arial"/>
          <w:szCs w:val="20"/>
        </w:rPr>
      </w:pPr>
      <w:r w:rsidRPr="002E719E">
        <w:rPr>
          <w:rFonts w:cs="Arial"/>
          <w:szCs w:val="20"/>
        </w:rPr>
        <w:t xml:space="preserve">When requested, a copy of your overseas </w:t>
      </w:r>
      <w:r w:rsidR="00403CB9">
        <w:rPr>
          <w:rFonts w:cs="Arial"/>
          <w:szCs w:val="20"/>
        </w:rPr>
        <w:t>c</w:t>
      </w:r>
      <w:r w:rsidRPr="002E719E">
        <w:rPr>
          <w:rFonts w:cs="Arial"/>
          <w:szCs w:val="20"/>
        </w:rPr>
        <w:t xml:space="preserve">learance will be retained on file and the original returned to you by post.  </w:t>
      </w:r>
    </w:p>
    <w:p w14:paraId="5C1C4798" w14:textId="5656679E" w:rsidR="00403CB9" w:rsidRPr="002E719E" w:rsidRDefault="003C75C7" w:rsidP="00AD732D">
      <w:pPr>
        <w:spacing w:before="240" w:after="120" w:line="240" w:lineRule="auto"/>
        <w:rPr>
          <w:rFonts w:cs="Arial"/>
          <w:b/>
          <w:szCs w:val="20"/>
        </w:rPr>
      </w:pPr>
      <w:r w:rsidRPr="002E1F75">
        <w:rPr>
          <w:rFonts w:cs="Arial"/>
          <w:b/>
          <w:bCs/>
          <w:szCs w:val="20"/>
        </w:rPr>
        <w:t xml:space="preserve">Note: </w:t>
      </w:r>
      <w:r w:rsidR="00403CB9" w:rsidRPr="002E1F75">
        <w:rPr>
          <w:rFonts w:cs="Arial"/>
          <w:b/>
          <w:bCs/>
          <w:szCs w:val="20"/>
        </w:rPr>
        <w:t>Candidates are responsible for a</w:t>
      </w:r>
      <w:r w:rsidRPr="002E1F75">
        <w:rPr>
          <w:rFonts w:cs="Arial"/>
          <w:b/>
          <w:bCs/>
          <w:szCs w:val="20"/>
        </w:rPr>
        <w:t xml:space="preserve">ny costs incurred </w:t>
      </w:r>
      <w:r w:rsidR="00403CB9" w:rsidRPr="002E1F75">
        <w:rPr>
          <w:rFonts w:cs="Arial"/>
          <w:b/>
          <w:bCs/>
          <w:szCs w:val="20"/>
        </w:rPr>
        <w:t>when applying for security clearances.</w:t>
      </w:r>
    </w:p>
    <w:p w14:paraId="38E36F3C" w14:textId="466E7CB9" w:rsidR="008757B5" w:rsidRDefault="008757B5" w:rsidP="00D84E8F">
      <w:pPr>
        <w:pStyle w:val="Heading2"/>
      </w:pPr>
      <w:bookmarkStart w:id="23" w:name="_Appendix:_6_Panel"/>
      <w:bookmarkStart w:id="24" w:name="_Appendix:_4_Interview"/>
      <w:bookmarkStart w:id="25" w:name="_Toc188374545"/>
      <w:bookmarkEnd w:id="23"/>
      <w:bookmarkEnd w:id="24"/>
      <w:r>
        <w:lastRenderedPageBreak/>
        <w:t>Appendix: 4 Interview Reasonable Accommodation (RA) Requests Process Flowchart for Candidates</w:t>
      </w:r>
      <w:bookmarkEnd w:id="25"/>
    </w:p>
    <w:p w14:paraId="54C20405" w14:textId="14AEEB10" w:rsidR="00A004BD" w:rsidRPr="00A004BD" w:rsidRDefault="002B3056" w:rsidP="00A004BD">
      <w:pPr>
        <w:rPr>
          <w:color w:val="FF0000"/>
        </w:rPr>
      </w:pPr>
      <w:r>
        <w:rPr>
          <w:noProof/>
          <w:color w:val="FF0000"/>
          <w:lang w:eastAsia="en-IE"/>
        </w:rPr>
        <mc:AlternateContent>
          <mc:Choice Requires="wpg">
            <w:drawing>
              <wp:anchor distT="0" distB="0" distL="114300" distR="114300" simplePos="0" relativeHeight="251679744" behindDoc="0" locked="0" layoutInCell="1" allowOverlap="1" wp14:anchorId="3B4028D6" wp14:editId="7CFACDC0">
                <wp:simplePos x="0" y="0"/>
                <wp:positionH relativeFrom="column">
                  <wp:posOffset>200277</wp:posOffset>
                </wp:positionH>
                <wp:positionV relativeFrom="paragraph">
                  <wp:posOffset>120935</wp:posOffset>
                </wp:positionV>
                <wp:extent cx="5546725" cy="8047355"/>
                <wp:effectExtent l="0" t="0" r="15875" b="10795"/>
                <wp:wrapNone/>
                <wp:docPr id="2" name="Group 2"/>
                <wp:cNvGraphicFramePr/>
                <a:graphic xmlns:a="http://schemas.openxmlformats.org/drawingml/2006/main">
                  <a:graphicData uri="http://schemas.microsoft.com/office/word/2010/wordprocessingGroup">
                    <wpg:wgp>
                      <wpg:cNvGrpSpPr/>
                      <wpg:grpSpPr>
                        <a:xfrm>
                          <a:off x="0" y="0"/>
                          <a:ext cx="5546725" cy="8047355"/>
                          <a:chOff x="-23343" y="435156"/>
                          <a:chExt cx="5441805" cy="7587830"/>
                        </a:xfrm>
                      </wpg:grpSpPr>
                      <wps:wsp>
                        <wps:cNvPr id="7" name="Rounded Rectangle 7"/>
                        <wps:cNvSpPr/>
                        <wps:spPr>
                          <a:xfrm>
                            <a:off x="6795" y="2707222"/>
                            <a:ext cx="5389875" cy="745285"/>
                          </a:xfrm>
                          <a:prstGeom prst="roundRect">
                            <a:avLst/>
                          </a:prstGeom>
                          <a:solidFill>
                            <a:srgbClr val="E2EAE7"/>
                          </a:solidFill>
                          <a:ln w="12700" cap="flat" cmpd="sng" algn="ctr">
                            <a:solidFill>
                              <a:srgbClr val="E2EAE7"/>
                            </a:solidFill>
                            <a:prstDash val="solid"/>
                            <a:miter lim="800000"/>
                          </a:ln>
                          <a:effectLst/>
                        </wps:spPr>
                        <wps:txb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Rounded Rectangle 9"/>
                        <wps:cNvSpPr/>
                        <wps:spPr>
                          <a:xfrm>
                            <a:off x="0" y="3681114"/>
                            <a:ext cx="5387340" cy="761730"/>
                          </a:xfrm>
                          <a:prstGeom prst="roundRect">
                            <a:avLst/>
                          </a:prstGeom>
                          <a:solidFill>
                            <a:srgbClr val="E2EAE7"/>
                          </a:solidFill>
                          <a:ln w="12700" cap="flat" cmpd="sng" algn="ctr">
                            <a:solidFill>
                              <a:srgbClr val="E2EAE7"/>
                            </a:solidFill>
                            <a:prstDash val="solid"/>
                            <a:miter lim="800000"/>
                          </a:ln>
                          <a:effectLst/>
                        </wps:spPr>
                        <wps:txb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Rounded Rectangle 10"/>
                        <wps:cNvSpPr/>
                        <wps:spPr>
                          <a:xfrm>
                            <a:off x="0" y="4684864"/>
                            <a:ext cx="5386705" cy="716920"/>
                          </a:xfrm>
                          <a:prstGeom prst="roundRect">
                            <a:avLst/>
                          </a:prstGeom>
                          <a:solidFill>
                            <a:srgbClr val="E2EAE7"/>
                          </a:solidFill>
                          <a:ln w="12700" cap="flat" cmpd="sng" algn="ctr">
                            <a:solidFill>
                              <a:srgbClr val="E2EAE7"/>
                            </a:solidFill>
                            <a:prstDash val="solid"/>
                            <a:miter lim="800000"/>
                          </a:ln>
                          <a:effectLst/>
                        </wps:spPr>
                        <wps:txb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Rounded Rectangle 11"/>
                        <wps:cNvSpPr/>
                        <wps:spPr>
                          <a:xfrm>
                            <a:off x="2540" y="5608129"/>
                            <a:ext cx="5384165" cy="517525"/>
                          </a:xfrm>
                          <a:prstGeom prst="roundRect">
                            <a:avLst/>
                          </a:prstGeom>
                          <a:solidFill>
                            <a:srgbClr val="E2EAE7"/>
                          </a:solidFill>
                          <a:ln w="12700" cap="flat" cmpd="sng" algn="ctr">
                            <a:solidFill>
                              <a:srgbClr val="E2EAE7"/>
                            </a:solidFill>
                            <a:prstDash val="solid"/>
                            <a:miter lim="800000"/>
                          </a:ln>
                          <a:effectLst/>
                        </wps:spPr>
                        <wps:txb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Rounded Rectangle 12"/>
                        <wps:cNvSpPr/>
                        <wps:spPr>
                          <a:xfrm>
                            <a:off x="-1791" y="6326174"/>
                            <a:ext cx="5368925" cy="735971"/>
                          </a:xfrm>
                          <a:prstGeom prst="roundRect">
                            <a:avLst/>
                          </a:prstGeom>
                          <a:solidFill>
                            <a:srgbClr val="E2EAE7"/>
                          </a:solidFill>
                          <a:ln w="12700" cap="flat" cmpd="sng" algn="ctr">
                            <a:solidFill>
                              <a:srgbClr val="E2EAE7"/>
                            </a:solidFill>
                            <a:prstDash val="solid"/>
                            <a:miter lim="800000"/>
                          </a:ln>
                          <a:effectLst/>
                        </wps:spPr>
                        <wps:txb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Rounded Rectangle 13"/>
                        <wps:cNvSpPr/>
                        <wps:spPr>
                          <a:xfrm>
                            <a:off x="0" y="7289715"/>
                            <a:ext cx="5367130" cy="733271"/>
                          </a:xfrm>
                          <a:prstGeom prst="roundRect">
                            <a:avLst/>
                          </a:prstGeom>
                          <a:solidFill>
                            <a:srgbClr val="E2EAE7"/>
                          </a:solidFill>
                          <a:ln w="12700" cap="flat" cmpd="sng" algn="ctr">
                            <a:solidFill>
                              <a:srgbClr val="E2EAE7"/>
                            </a:solidFill>
                            <a:prstDash val="solid"/>
                            <a:miter lim="800000"/>
                          </a:ln>
                          <a:effectLst/>
                        </wps:spPr>
                        <wps:txb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Down Arrow 16"/>
                        <wps:cNvSpPr/>
                        <wps:spPr>
                          <a:xfrm>
                            <a:off x="2612571" y="2478625"/>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Down Arrow 17"/>
                        <wps:cNvSpPr/>
                        <wps:spPr>
                          <a:xfrm>
                            <a:off x="2584349" y="4456888"/>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Down Arrow 18"/>
                        <wps:cNvSpPr/>
                        <wps:spPr>
                          <a:xfrm>
                            <a:off x="2612571" y="3452519"/>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own Arrow 19"/>
                        <wps:cNvSpPr/>
                        <wps:spPr>
                          <a:xfrm>
                            <a:off x="2612571" y="53945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Down Arrow 21"/>
                        <wps:cNvSpPr/>
                        <wps:spPr>
                          <a:xfrm>
                            <a:off x="2612571" y="6125654"/>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Down Arrow 22"/>
                        <wps:cNvSpPr/>
                        <wps:spPr>
                          <a:xfrm>
                            <a:off x="2612571" y="7062153"/>
                            <a:ext cx="189865" cy="227965"/>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27989" y="1393947"/>
                            <a:ext cx="5390473" cy="1082220"/>
                          </a:xfrm>
                          <a:prstGeom prst="roundRect">
                            <a:avLst/>
                          </a:prstGeom>
                          <a:solidFill>
                            <a:srgbClr val="E2EAE7"/>
                          </a:solidFill>
                          <a:ln w="12700" cap="flat" cmpd="sng" algn="ctr">
                            <a:solidFill>
                              <a:srgbClr val="E2EAE7"/>
                            </a:solidFill>
                            <a:prstDash val="solid"/>
                            <a:miter lim="800000"/>
                          </a:ln>
                          <a:effectLst/>
                        </wps:spPr>
                        <wps:txb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Down Arrow 31"/>
                        <wps:cNvSpPr/>
                        <wps:spPr>
                          <a:xfrm>
                            <a:off x="2584349" y="1165363"/>
                            <a:ext cx="189865" cy="228584"/>
                          </a:xfrm>
                          <a:prstGeom prst="downArrow">
                            <a:avLst/>
                          </a:prstGeom>
                          <a:solidFill>
                            <a:srgbClr val="B7CBC5"/>
                          </a:solidFill>
                          <a:ln w="12700" cap="flat" cmpd="sng" algn="ctr">
                            <a:solidFill>
                              <a:srgbClr val="B7CBC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ounded Rectangle 30"/>
                        <wps:cNvSpPr/>
                        <wps:spPr>
                          <a:xfrm>
                            <a:off x="-23343" y="435156"/>
                            <a:ext cx="5390473" cy="730207"/>
                          </a:xfrm>
                          <a:prstGeom prst="roundRect">
                            <a:avLst/>
                          </a:prstGeom>
                          <a:solidFill>
                            <a:srgbClr val="E2EAE7"/>
                          </a:solidFill>
                          <a:ln w="12700" cap="flat" cmpd="sng" algn="ctr">
                            <a:solidFill>
                              <a:srgbClr val="E2EAE7"/>
                            </a:solidFill>
                            <a:prstDash val="solid"/>
                            <a:miter lim="800000"/>
                          </a:ln>
                          <a:effectLst/>
                        </wps:spPr>
                        <wps:txb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B4028D6" id="Group 2" o:spid="_x0000_s1026" style="position:absolute;margin-left:15.75pt;margin-top:9.5pt;width:436.75pt;height:633.65pt;z-index:251679744;mso-width-relative:margin;mso-height-relative:margin" coordorigin="-233,4351" coordsize="54418,75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">
                <v:roundrect id="Rounded Rectangle 7" o:spid="_x0000_s1027" style="position:absolute;left:67;top:27072;width:53899;height:74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" fillcolor="#e2eae7" strokecolor="#e2eae7" strokeweight="1pt">
                  <v:stroke joinstyle="miter"/>
                  <v:textbox>
                    <w:txbxContent>
                      <w:p w14:paraId="0EA7399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BA488F">
                          <w:rPr>
                            <w:rFonts w:eastAsia="+mn-ea" w:cs="Arial"/>
                            <w:b/>
                            <w:bCs/>
                            <w:color w:val="006152"/>
                            <w:sz w:val="24"/>
                            <w:szCs w:val="24"/>
                            <w:lang w:val="en-US" w:eastAsia="en-IE"/>
                          </w:rPr>
                          <w:t>Consult o</w:t>
                        </w:r>
                        <w:r w:rsidRPr="00463591">
                          <w:rPr>
                            <w:rFonts w:eastAsia="+mn-ea" w:cs="Arial"/>
                            <w:b/>
                            <w:bCs/>
                            <w:color w:val="006152"/>
                            <w:sz w:val="24"/>
                            <w:szCs w:val="24"/>
                            <w:lang w:val="en-US" w:eastAsia="en-IE"/>
                          </w:rPr>
                          <w:t>n Reasonable Accommodation Options</w:t>
                        </w:r>
                      </w:p>
                      <w:p w14:paraId="5EE8974C" w14:textId="7A94894C"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consult with the candidate on potential accommodation options based on the information they have provided, and the requirements as specified in both the CPSA's recruitment license and code of practice.</w:t>
                        </w:r>
                      </w:p>
                    </w:txbxContent>
                  </v:textbox>
                </v:roundrect>
                <v:roundrect id="Rounded Rectangle 9" o:spid="_x0000_s1028" style="position:absolute;top:36811;width:53873;height:76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" fillcolor="#e2eae7" strokecolor="#e2eae7" strokeweight="1pt">
                  <v:stroke joinstyle="miter"/>
                  <v:textbox>
                    <w:txbxContent>
                      <w:p w14:paraId="137DF17F"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Provision of Reasonable Accommodation</w:t>
                        </w:r>
                      </w:p>
                      <w:p w14:paraId="43D7B9B9" w14:textId="7C31892B"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and the candidate will work together to discuss a reasonable accommodation that meets the candidate's needs, and is feasible for the HSE. The guiding principle is to provide an equal chance; it should not provide an unreasonable advantage or disadvantage for any candidate.</w:t>
                        </w:r>
                      </w:p>
                    </w:txbxContent>
                  </v:textbox>
                </v:roundrect>
                <v:roundrect id="Rounded Rectangle 10" o:spid="_x0000_s1029" style="position:absolute;top:46848;width:53867;height:716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" fillcolor="#e2eae7" strokecolor="#e2eae7" strokeweight="1pt">
                  <v:stroke joinstyle="miter"/>
                  <v:textbox>
                    <w:txbxContent>
                      <w:p w14:paraId="091314D6"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Implement Reasonable Accommodation</w:t>
                        </w:r>
                      </w:p>
                      <w:p w14:paraId="4124B435" w14:textId="3A38925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will advise the Chair of the Interview Board on the discussions around providing accommodation for the candidate, and confirm to the candidate the outcome of the accommodation being provided in advance of the interview.</w:t>
                        </w:r>
                      </w:p>
                    </w:txbxContent>
                  </v:textbox>
                </v:roundrect>
                <v:roundrect id="Rounded Rectangle 11" o:spid="_x0000_s1030" style="position:absolute;left:25;top:56081;width:53842;height:517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" fillcolor="#e2eae7" strokecolor="#e2eae7" strokeweight="1pt">
                  <v:stroke joinstyle="miter"/>
                  <v:textbox>
                    <w:txbxContent>
                      <w:p w14:paraId="3CA5B99C"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Continue with the Recruitment Process</w:t>
                        </w:r>
                      </w:p>
                      <w:p w14:paraId="5611AC57" w14:textId="6A526118" w:rsidR="00821291" w:rsidRPr="002B3056" w:rsidRDefault="00821291" w:rsidP="0037373C">
                        <w:pPr>
                          <w:spacing w:after="0" w:line="240" w:lineRule="auto"/>
                          <w:contextualSpacing/>
                          <w:jc w:val="center"/>
                          <w:rPr>
                            <w:sz w:val="18"/>
                            <w:szCs w:val="18"/>
                          </w:rPr>
                        </w:pPr>
                        <w:r w:rsidRPr="002B3056">
                          <w:rPr>
                            <w:rFonts w:eastAsia="+mn-ea" w:cs="Arial"/>
                            <w:color w:val="006152"/>
                            <w:sz w:val="18"/>
                            <w:szCs w:val="18"/>
                            <w:lang w:val="en-US" w:eastAsia="en-IE"/>
                          </w:rPr>
                          <w:t>The candidate can proceed with the recruitment process.</w:t>
                        </w:r>
                      </w:p>
                    </w:txbxContent>
                  </v:textbox>
                </v:roundrect>
                <v:roundrect id="Rounded Rectangle 12" o:spid="_x0000_s1031" style="position:absolute;left:-17;top:63261;width:53688;height:7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" fillcolor="#e2eae7" strokecolor="#e2eae7" strokeweight="1pt">
                  <v:stroke joinstyle="miter"/>
                  <v:textbox>
                    <w:txbxContent>
                      <w:p w14:paraId="1991CC9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Post Interview</w:t>
                        </w:r>
                      </w:p>
                      <w:p w14:paraId="09619D90"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The interview board makes a recommendation based on the results of the interview.</w:t>
                        </w:r>
                      </w:p>
                      <w:p w14:paraId="1DBEF22E" w14:textId="4276C01E"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Fitness to perform the role is assessed by Occupational Health as part of the separate Pre-Placement Health Assessment (PPHA) process.</w:t>
                        </w:r>
                      </w:p>
                    </w:txbxContent>
                  </v:textbox>
                </v:roundrect>
                <v:roundrect id="Rounded Rectangle 13" o:spid="_x0000_s1032" style="position:absolute;top:72897;width:53671;height:733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" fillcolor="#e2eae7" strokecolor="#e2eae7" strokeweight="1pt">
                  <v:stroke joinstyle="miter"/>
                  <v:textbox>
                    <w:txbxContent>
                      <w:p w14:paraId="3F4A07A1"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eastAsia="en-IE"/>
                          </w:rPr>
                          <w:t>Job Offer</w:t>
                        </w:r>
                      </w:p>
                      <w:p w14:paraId="16138362"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eastAsia="en-IE"/>
                          </w:rPr>
                          <w:t>If the candidate is successful in obtaining a job offer; they will go through the PPHA process.</w:t>
                        </w:r>
                      </w:p>
                      <w:p w14:paraId="7F1C7EAB" w14:textId="086CD54D"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eastAsia="en-IE"/>
                          </w:rPr>
                          <w:t>Occupational Health will review the requirements of the candidate and the role to determine if there is any need for any reasonable accommodation(s) to perform the job.</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6" o:spid="_x0000_s1033" type="#_x0000_t67" style="position:absolute;left:26125;top:24786;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" adj="12629" fillcolor="#b7cbc5" strokecolor="#b7cbc5" strokeweight="1pt"/>
                <v:shape id="Down Arrow 17" o:spid="_x0000_s1034" type="#_x0000_t67" style="position:absolute;left:25843;top:44568;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" adj="12605" fillcolor="#b7cbc5" strokecolor="#b7cbc5" strokeweight="1pt"/>
                <v:shape id="Down Arrow 18" o:spid="_x0000_s1035" type="#_x0000_t67" style="position:absolute;left:26125;top:34525;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" adj="12629" fillcolor="#b7cbc5" strokecolor="#b7cbc5" strokeweight="1pt"/>
                <v:shape id="Down Arrow 19" o:spid="_x0000_s1036" type="#_x0000_t67" style="position:absolute;left:26125;top:53945;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" adj="12605" fillcolor="#b7cbc5" strokecolor="#b7cbc5" strokeweight="1pt"/>
                <v:shape id="Down Arrow 21" o:spid="_x0000_s1037" type="#_x0000_t67" style="position:absolute;left:26125;top:61256;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" adj="12605" fillcolor="#b7cbc5" strokecolor="#b7cbc5" strokeweight="1pt"/>
                <v:shape id="Down Arrow 22" o:spid="_x0000_s1038" type="#_x0000_t67" style="position:absolute;left:26125;top:70621;width:1899;height:22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" adj="12605" fillcolor="#b7cbc5" strokecolor="#b7cbc5" strokeweight="1pt"/>
                <v:roundrect id="Rounded Rectangle 29" o:spid="_x0000_s1039" style="position:absolute;left:279;top:13939;width:53905;height:1082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" fillcolor="#e2eae7" strokecolor="#e2eae7" strokeweight="1pt">
                  <v:stroke joinstyle="miter"/>
                  <v:textbox>
                    <w:txbxContent>
                      <w:p w14:paraId="422461C0" w14:textId="77777777" w:rsidR="00821291" w:rsidRPr="00463591" w:rsidRDefault="00821291" w:rsidP="00A004BD">
                        <w:pPr>
                          <w:spacing w:after="0" w:line="240" w:lineRule="auto"/>
                          <w:contextualSpacing/>
                          <w:jc w:val="center"/>
                          <w:rPr>
                            <w:rFonts w:ascii="Times New Roman" w:eastAsia="Times New Roman" w:hAnsi="Times New Roman" w:cs="Times New Roman"/>
                            <w:sz w:val="24"/>
                            <w:szCs w:val="24"/>
                            <w:lang w:eastAsia="en-IE"/>
                          </w:rPr>
                        </w:pPr>
                        <w:r w:rsidRPr="00463591">
                          <w:rPr>
                            <w:rFonts w:eastAsia="+mn-ea" w:cs="Arial"/>
                            <w:b/>
                            <w:bCs/>
                            <w:color w:val="006152"/>
                            <w:sz w:val="24"/>
                            <w:szCs w:val="24"/>
                            <w:lang w:val="en-US" w:eastAsia="en-IE"/>
                          </w:rPr>
                          <w:t>Reasonable Accommodation Request Received</w:t>
                        </w:r>
                      </w:p>
                      <w:p w14:paraId="08C6E44F" w14:textId="77777777" w:rsidR="00821291" w:rsidRPr="002B3056" w:rsidRDefault="00821291" w:rsidP="00A004BD">
                        <w:pPr>
                          <w:spacing w:after="0" w:line="240" w:lineRule="auto"/>
                          <w:contextualSpacing/>
                          <w:jc w:val="center"/>
                          <w:rPr>
                            <w:rFonts w:ascii="Times New Roman" w:eastAsia="Times New Roman" w:hAnsi="Times New Roman" w:cs="Times New Roman"/>
                            <w:sz w:val="18"/>
                            <w:szCs w:val="18"/>
                            <w:lang w:eastAsia="en-IE"/>
                          </w:rPr>
                        </w:pPr>
                        <w:r w:rsidRPr="002B3056">
                          <w:rPr>
                            <w:rFonts w:eastAsia="+mn-ea" w:cs="Arial"/>
                            <w:color w:val="006152"/>
                            <w:sz w:val="18"/>
                            <w:szCs w:val="18"/>
                            <w:lang w:val="en-US" w:eastAsia="en-IE"/>
                          </w:rPr>
                          <w:t>The HSE Recruiter will review the request and may ask for relevant documentation or evidence from the candidate. The guiding principle is that the candidate is best placed to advise on their requirements.</w:t>
                        </w:r>
                      </w:p>
                      <w:p w14:paraId="168EC770" w14:textId="050A886A" w:rsidR="00821291" w:rsidRPr="002B3056" w:rsidRDefault="00821291" w:rsidP="00643295">
                        <w:pPr>
                          <w:spacing w:after="0" w:line="240" w:lineRule="auto"/>
                          <w:contextualSpacing/>
                          <w:jc w:val="center"/>
                          <w:rPr>
                            <w:sz w:val="18"/>
                            <w:szCs w:val="18"/>
                          </w:rPr>
                        </w:pPr>
                        <w:r w:rsidRPr="002B3056">
                          <w:rPr>
                            <w:rFonts w:eastAsia="+mn-ea" w:cs="Arial"/>
                            <w:color w:val="006152"/>
                            <w:sz w:val="18"/>
                            <w:szCs w:val="18"/>
                            <w:lang w:val="en-US" w:eastAsia="en-IE"/>
                          </w:rPr>
                          <w:t>The HSE Recruiter may also choose to consult with the Interview Board, if necessary.</w:t>
                        </w:r>
                      </w:p>
                    </w:txbxContent>
                  </v:textbox>
                </v:roundrect>
                <v:shape id="Down Arrow 31" o:spid="_x0000_s1040" type="#_x0000_t67" style="position:absolute;left:25843;top:11653;width:1899;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" adj="12629" fillcolor="#b7cbc5" strokecolor="#b7cbc5" strokeweight="1pt"/>
                <v:roundrect id="Rounded Rectangle 30" o:spid="_x0000_s1041" style="position:absolute;left:-233;top:4351;width:53904;height:730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" fillcolor="#e2eae7" strokecolor="#e2eae7" strokeweight="1pt">
                  <v:stroke joinstyle="miter"/>
                  <v:textbox>
                    <w:txbxContent>
                      <w:p w14:paraId="6E3EDC07" w14:textId="1DD11D2C" w:rsidR="00821291" w:rsidRPr="00463591" w:rsidRDefault="00821291" w:rsidP="002917A4">
                        <w:pPr>
                          <w:spacing w:after="0" w:line="240" w:lineRule="auto"/>
                          <w:contextualSpacing/>
                          <w:jc w:val="center"/>
                          <w:rPr>
                            <w:rFonts w:ascii="Times New Roman" w:eastAsia="Times New Roman" w:hAnsi="Times New Roman" w:cs="Times New Roman"/>
                            <w:sz w:val="24"/>
                            <w:szCs w:val="24"/>
                            <w:lang w:eastAsia="en-IE"/>
                          </w:rPr>
                        </w:pPr>
                        <w:r>
                          <w:rPr>
                            <w:rFonts w:eastAsia="+mn-ea" w:cs="Arial"/>
                            <w:b/>
                            <w:bCs/>
                            <w:color w:val="006152"/>
                            <w:sz w:val="24"/>
                            <w:szCs w:val="24"/>
                            <w:lang w:val="en-US" w:eastAsia="en-IE"/>
                          </w:rPr>
                          <w:t>Request</w:t>
                        </w:r>
                        <w:r w:rsidRPr="00463591">
                          <w:rPr>
                            <w:rFonts w:eastAsia="+mn-ea" w:cs="Arial"/>
                            <w:b/>
                            <w:bCs/>
                            <w:color w:val="006152"/>
                            <w:sz w:val="24"/>
                            <w:szCs w:val="24"/>
                            <w:lang w:val="en-US" w:eastAsia="en-IE"/>
                          </w:rPr>
                          <w:t xml:space="preserve"> Accommodation</w:t>
                        </w:r>
                      </w:p>
                      <w:p w14:paraId="217381E5" w14:textId="03E63EBE" w:rsidR="00821291" w:rsidRDefault="00821291" w:rsidP="00643295">
                        <w:pPr>
                          <w:spacing w:after="0" w:line="240" w:lineRule="auto"/>
                          <w:contextualSpacing/>
                          <w:jc w:val="center"/>
                        </w:pPr>
                        <w:r w:rsidRPr="002B3056">
                          <w:rPr>
                            <w:rFonts w:eastAsia="+mn-ea" w:cs="Arial"/>
                            <w:color w:val="006152"/>
                            <w:sz w:val="18"/>
                            <w:szCs w:val="18"/>
                            <w:lang w:val="en-US" w:eastAsia="en-IE"/>
                          </w:rPr>
                          <w:t>The interview invitation letter will include the opportunity for candidates to indicate they require a reasonable accommodation, and to submit supporting evidence, to assist them during the interview process.</w:t>
                        </w:r>
                      </w:p>
                    </w:txbxContent>
                  </v:textbox>
                </v:roundrect>
              </v:group>
            </w:pict>
          </mc:Fallback>
        </mc:AlternateContent>
      </w:r>
    </w:p>
    <w:p w14:paraId="3FA62472" w14:textId="005E6C84" w:rsidR="00A004BD" w:rsidRPr="00A004BD" w:rsidRDefault="00A004BD" w:rsidP="00A004BD">
      <w:pPr>
        <w:rPr>
          <w:color w:val="FF0000"/>
        </w:rPr>
      </w:pPr>
    </w:p>
    <w:p w14:paraId="4C9A9914" w14:textId="16F01DAB" w:rsidR="008757B5" w:rsidRDefault="008757B5" w:rsidP="008757B5"/>
    <w:p w14:paraId="457091B0" w14:textId="18797036" w:rsidR="008757B5" w:rsidRDefault="008757B5" w:rsidP="008757B5"/>
    <w:p w14:paraId="26EB21C3" w14:textId="4A2CBE47" w:rsidR="008757B5" w:rsidRDefault="008757B5" w:rsidP="008757B5"/>
    <w:p w14:paraId="1D563587" w14:textId="1C543BDB" w:rsidR="008757B5" w:rsidRDefault="008757B5" w:rsidP="008757B5"/>
    <w:p w14:paraId="46B59645" w14:textId="45ECC34F" w:rsidR="008757B5" w:rsidRDefault="008757B5" w:rsidP="008757B5"/>
    <w:p w14:paraId="58DBA281" w14:textId="57580D5E" w:rsidR="008757B5" w:rsidRDefault="008757B5" w:rsidP="008757B5"/>
    <w:p w14:paraId="5CD285A7" w14:textId="2CB26C2A" w:rsidR="008757B5" w:rsidRDefault="008757B5" w:rsidP="008757B5"/>
    <w:p w14:paraId="09262D3B" w14:textId="0CFEF9B1" w:rsidR="008757B5" w:rsidRDefault="008757B5" w:rsidP="008757B5"/>
    <w:p w14:paraId="5ADBCE17" w14:textId="5A7ED564" w:rsidR="008757B5" w:rsidRDefault="008757B5" w:rsidP="008757B5"/>
    <w:p w14:paraId="5E96EF67" w14:textId="609B3E77" w:rsidR="008757B5" w:rsidRDefault="008757B5" w:rsidP="008757B5"/>
    <w:p w14:paraId="4F409716" w14:textId="5B108DA2" w:rsidR="008757B5" w:rsidRDefault="008757B5" w:rsidP="008757B5"/>
    <w:p w14:paraId="7FFBD267" w14:textId="107B7C89" w:rsidR="008757B5" w:rsidRDefault="008757B5" w:rsidP="008757B5"/>
    <w:p w14:paraId="6D24BC51" w14:textId="4599817F" w:rsidR="008757B5" w:rsidRDefault="008757B5" w:rsidP="008757B5"/>
    <w:p w14:paraId="20450156" w14:textId="2749268A" w:rsidR="008757B5" w:rsidRDefault="008757B5" w:rsidP="008757B5"/>
    <w:p w14:paraId="7E6F393D" w14:textId="759D057B" w:rsidR="008757B5" w:rsidRDefault="008757B5" w:rsidP="008757B5"/>
    <w:p w14:paraId="6784B06A" w14:textId="09AA2ECA" w:rsidR="008757B5" w:rsidRDefault="008757B5" w:rsidP="008757B5"/>
    <w:p w14:paraId="37B7CE5C" w14:textId="48E7705E" w:rsidR="008757B5" w:rsidRDefault="008757B5" w:rsidP="008757B5"/>
    <w:p w14:paraId="7B01B905" w14:textId="012FBD3A" w:rsidR="008757B5" w:rsidRDefault="008757B5" w:rsidP="008757B5"/>
    <w:p w14:paraId="73F2FB3A" w14:textId="2B888379" w:rsidR="008757B5" w:rsidRDefault="008757B5" w:rsidP="008757B5"/>
    <w:p w14:paraId="78F960FD" w14:textId="6C0FEEF7" w:rsidR="008757B5" w:rsidRDefault="008757B5" w:rsidP="008757B5"/>
    <w:p w14:paraId="4F43FA53" w14:textId="2AF55505" w:rsidR="008757B5" w:rsidRDefault="008757B5" w:rsidP="008757B5"/>
    <w:p w14:paraId="58DC2177" w14:textId="621BBBFB" w:rsidR="008757B5" w:rsidRDefault="008757B5" w:rsidP="008757B5"/>
    <w:p w14:paraId="66F34494" w14:textId="61AB58E8" w:rsidR="008757B5" w:rsidRDefault="008757B5" w:rsidP="008757B5"/>
    <w:p w14:paraId="06B883AB" w14:textId="7F32D4A1" w:rsidR="008757B5" w:rsidRDefault="008757B5" w:rsidP="008757B5"/>
    <w:p w14:paraId="2D0472A0" w14:textId="28AA1FE6" w:rsidR="008757B5" w:rsidRDefault="008757B5" w:rsidP="008757B5"/>
    <w:p w14:paraId="26DC9925" w14:textId="01917BCE" w:rsidR="008757B5" w:rsidRDefault="008757B5" w:rsidP="008757B5"/>
    <w:p w14:paraId="14FBF389" w14:textId="372C9E87" w:rsidR="008757B5" w:rsidRDefault="008757B5" w:rsidP="008757B5"/>
    <w:p w14:paraId="0A40E8A5" w14:textId="07E283DD" w:rsidR="008757B5" w:rsidRDefault="008757B5" w:rsidP="008757B5"/>
    <w:p w14:paraId="7D5972E9" w14:textId="45CEFA02" w:rsidR="00AD732D" w:rsidRDefault="00AD732D" w:rsidP="008757B5"/>
    <w:p w14:paraId="2FDA8C17" w14:textId="2DB84F2D" w:rsidR="008757B5" w:rsidRDefault="008757B5" w:rsidP="008757B5"/>
    <w:p w14:paraId="21BE2329" w14:textId="127DD613" w:rsidR="0037373C" w:rsidRDefault="0037373C">
      <w:r>
        <w:br w:type="page"/>
      </w:r>
    </w:p>
    <w:p w14:paraId="4EB6D15E" w14:textId="4EE96366" w:rsidR="00F738BF" w:rsidRDefault="006219B3" w:rsidP="00D84E8F">
      <w:pPr>
        <w:pStyle w:val="Heading2"/>
      </w:pPr>
      <w:bookmarkStart w:id="26" w:name="_Appendix:_5_Panel"/>
      <w:bookmarkStart w:id="27" w:name="_Toc188374546"/>
      <w:bookmarkEnd w:id="26"/>
      <w:r>
        <w:lastRenderedPageBreak/>
        <w:t>Appendix: 5</w:t>
      </w:r>
      <w:r w:rsidR="002E719E">
        <w:t xml:space="preserve"> </w:t>
      </w:r>
      <w:r w:rsidR="002E719E" w:rsidRPr="002E719E">
        <w:t>Panel Management Rules</w:t>
      </w:r>
      <w:bookmarkEnd w:id="27"/>
    </w:p>
    <w:p w14:paraId="562A2C13" w14:textId="51BD65BE" w:rsidR="00386EE0" w:rsidRDefault="00386EE0" w:rsidP="00AD732D">
      <w:pPr>
        <w:autoSpaceDE w:val="0"/>
        <w:autoSpaceDN w:val="0"/>
        <w:adjustRightInd w:val="0"/>
        <w:spacing w:before="240" w:after="120" w:line="240" w:lineRule="auto"/>
        <w:rPr>
          <w:rFonts w:cs="Arial"/>
          <w:szCs w:val="20"/>
        </w:rPr>
      </w:pPr>
      <w:r w:rsidRPr="002474BD">
        <w:rPr>
          <w:rFonts w:cs="Arial"/>
          <w:szCs w:val="20"/>
        </w:rPr>
        <w:t xml:space="preserve">In this section, we explain how successful candidates are notified of individual posts and placed on the recruitment panel based on their performance. The email communication sent </w:t>
      </w:r>
      <w:r w:rsidR="00583D05">
        <w:rPr>
          <w:rFonts w:cs="Arial"/>
          <w:szCs w:val="20"/>
        </w:rPr>
        <w:t>to you will include the timeframes</w:t>
      </w:r>
      <w:r w:rsidRPr="002474BD">
        <w:rPr>
          <w:rFonts w:cs="Arial"/>
          <w:szCs w:val="20"/>
        </w:rPr>
        <w:t xml:space="preserve"> and rules for panel management specific to each post, considering your position on the panel.</w:t>
      </w:r>
    </w:p>
    <w:p w14:paraId="69F4F998" w14:textId="6833625A" w:rsidR="00A55F68" w:rsidRPr="00A55F68" w:rsidRDefault="00A55F68" w:rsidP="00AD732D">
      <w:pPr>
        <w:autoSpaceDE w:val="0"/>
        <w:autoSpaceDN w:val="0"/>
        <w:adjustRightInd w:val="0"/>
        <w:spacing w:before="240" w:after="120" w:line="240" w:lineRule="auto"/>
        <w:rPr>
          <w:rFonts w:cs="Arial"/>
          <w:b/>
          <w:szCs w:val="20"/>
        </w:rPr>
      </w:pPr>
      <w:r w:rsidRPr="00A55F68">
        <w:rPr>
          <w:rFonts w:cs="Arial"/>
          <w:b/>
          <w:szCs w:val="20"/>
        </w:rPr>
        <w:t xml:space="preserve">Explanation of </w:t>
      </w:r>
      <w:r w:rsidR="00B47E9F">
        <w:rPr>
          <w:rFonts w:cs="Arial"/>
          <w:b/>
          <w:szCs w:val="20"/>
        </w:rPr>
        <w:t>T</w:t>
      </w:r>
      <w:r w:rsidRPr="00A55F68">
        <w:rPr>
          <w:rFonts w:cs="Arial"/>
          <w:b/>
          <w:szCs w:val="20"/>
        </w:rPr>
        <w:t>erms used:</w:t>
      </w:r>
    </w:p>
    <w:p w14:paraId="449CADEF" w14:textId="1D695F9F" w:rsidR="00A55F68" w:rsidRPr="00B47E9F" w:rsidRDefault="00A55F68" w:rsidP="00AD732D">
      <w:pPr>
        <w:pStyle w:val="ListParagraph"/>
        <w:numPr>
          <w:ilvl w:val="0"/>
          <w:numId w:val="25"/>
        </w:numPr>
        <w:spacing w:before="240" w:after="120" w:line="240" w:lineRule="auto"/>
        <w:ind w:left="357" w:hanging="357"/>
        <w:rPr>
          <w:rFonts w:cs="Arial"/>
          <w:bCs/>
          <w:iCs/>
          <w:color w:val="000000" w:themeColor="text1"/>
          <w:szCs w:val="20"/>
        </w:rPr>
      </w:pPr>
      <w:r w:rsidRPr="00A55F68">
        <w:rPr>
          <w:rFonts w:cs="Arial"/>
          <w:b/>
          <w:color w:val="000000" w:themeColor="text1"/>
          <w:szCs w:val="20"/>
        </w:rPr>
        <w:t xml:space="preserve">Expression of Interest: </w:t>
      </w:r>
      <w:r w:rsidRPr="00A55F68">
        <w:rPr>
          <w:rFonts w:cs="Arial"/>
          <w:szCs w:val="20"/>
        </w:rPr>
        <w:t>When you express interest in a job, it means you indicate your desire to be considered if the job is offered to you.</w:t>
      </w:r>
    </w:p>
    <w:p w14:paraId="308A05A4" w14:textId="0A7F80DF" w:rsid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szCs w:val="20"/>
        </w:rPr>
      </w:pPr>
      <w:r w:rsidRPr="00A55F68">
        <w:rPr>
          <w:rFonts w:cs="Arial"/>
          <w:b/>
          <w:color w:val="000000" w:themeColor="text1"/>
          <w:szCs w:val="20"/>
        </w:rPr>
        <w:t>Recommendation to Proceed Details</w:t>
      </w:r>
      <w:r w:rsidRPr="00A55F68">
        <w:rPr>
          <w:rFonts w:cs="Arial"/>
          <w:color w:val="000000" w:themeColor="text1"/>
          <w:szCs w:val="20"/>
        </w:rPr>
        <w:t xml:space="preserve">: </w:t>
      </w:r>
      <w:r w:rsidRPr="00A55F68">
        <w:rPr>
          <w:rFonts w:cs="Arial"/>
          <w:szCs w:val="20"/>
        </w:rPr>
        <w:t>This means you are the candidate who expressed interest in a post, has the highest position on the panel, and will now move to the next stage of the recruitment process, which involves pre-employment clearances such as employment reference checks, occupational health, and Garda Vetting (if applicable).</w:t>
      </w:r>
    </w:p>
    <w:p w14:paraId="06343415" w14:textId="25C4643E" w:rsidR="00A55F68" w:rsidRPr="00A55F68" w:rsidRDefault="00A55F68" w:rsidP="00AD732D">
      <w:pPr>
        <w:pStyle w:val="ListParagraph"/>
        <w:numPr>
          <w:ilvl w:val="0"/>
          <w:numId w:val="25"/>
        </w:numPr>
        <w:autoSpaceDE w:val="0"/>
        <w:autoSpaceDN w:val="0"/>
        <w:adjustRightInd w:val="0"/>
        <w:spacing w:before="240" w:after="120" w:line="240" w:lineRule="auto"/>
        <w:ind w:left="357" w:hanging="357"/>
        <w:rPr>
          <w:rFonts w:cs="Arial"/>
          <w:b/>
          <w:color w:val="000000" w:themeColor="text1"/>
          <w:szCs w:val="20"/>
        </w:rPr>
      </w:pPr>
      <w:r w:rsidRPr="00A55F68">
        <w:rPr>
          <w:rFonts w:cs="Arial"/>
          <w:b/>
          <w:color w:val="000000" w:themeColor="text1"/>
          <w:szCs w:val="20"/>
        </w:rPr>
        <w:t>Order of Merit</w:t>
      </w:r>
      <w:r w:rsidRPr="00A55F68">
        <w:rPr>
          <w:rFonts w:cs="Arial"/>
          <w:color w:val="000000" w:themeColor="text1"/>
          <w:szCs w:val="20"/>
        </w:rPr>
        <w:t xml:space="preserve">: </w:t>
      </w:r>
      <w:r w:rsidRPr="00A55F68">
        <w:rPr>
          <w:rFonts w:cs="Arial"/>
          <w:szCs w:val="20"/>
        </w:rPr>
        <w:t>The order of merit is determined by your score achieved at assessment/interview. Candidates are listed based on their scores, with the highest score at position number one, the second-highest score at position number two, and so on.</w:t>
      </w:r>
    </w:p>
    <w:p w14:paraId="7522A8DF" w14:textId="2CFD22FE" w:rsidR="00F738BF" w:rsidRPr="00AD732D" w:rsidRDefault="00F738BF" w:rsidP="00AD732D">
      <w:pPr>
        <w:autoSpaceDE w:val="0"/>
        <w:autoSpaceDN w:val="0"/>
        <w:adjustRightInd w:val="0"/>
        <w:spacing w:before="240" w:after="120" w:line="240" w:lineRule="auto"/>
        <w:rPr>
          <w:rFonts w:cs="Arial"/>
          <w:b/>
          <w:szCs w:val="20"/>
        </w:rPr>
      </w:pPr>
      <w:r w:rsidRPr="00AD732D">
        <w:rPr>
          <w:rFonts w:cs="Arial"/>
          <w:b/>
          <w:szCs w:val="20"/>
        </w:rPr>
        <w:t>Expression of Interest</w:t>
      </w:r>
      <w:r w:rsidR="00A55F68" w:rsidRPr="00AD732D">
        <w:rPr>
          <w:rFonts w:cs="Arial"/>
          <w:b/>
          <w:szCs w:val="20"/>
        </w:rPr>
        <w:t xml:space="preserve"> Details</w:t>
      </w:r>
      <w:r w:rsidRPr="00AD732D">
        <w:rPr>
          <w:rFonts w:cs="Arial"/>
          <w:b/>
          <w:szCs w:val="20"/>
        </w:rPr>
        <w:t xml:space="preserve">: </w:t>
      </w:r>
    </w:p>
    <w:p w14:paraId="2075C0BC" w14:textId="29668415" w:rsidR="00A06C0A" w:rsidRPr="00AD732D" w:rsidRDefault="00C62C2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A</w:t>
      </w:r>
      <w:r w:rsidR="00386EE0" w:rsidRPr="00AD732D">
        <w:rPr>
          <w:rFonts w:cs="Arial"/>
          <w:color w:val="000000" w:themeColor="text1"/>
          <w:szCs w:val="20"/>
        </w:rPr>
        <w:t>n invitation for you to express your interest in a post</w:t>
      </w:r>
      <w:r w:rsidRPr="00AD732D">
        <w:rPr>
          <w:rFonts w:cs="Arial"/>
          <w:color w:val="000000" w:themeColor="text1"/>
          <w:szCs w:val="20"/>
        </w:rPr>
        <w:t xml:space="preserve"> </w:t>
      </w:r>
      <w:r w:rsidR="00386EE0" w:rsidRPr="00AD732D">
        <w:rPr>
          <w:rFonts w:cs="Arial"/>
          <w:color w:val="000000" w:themeColor="text1"/>
          <w:szCs w:val="20"/>
        </w:rPr>
        <w:t>is not a job offer. The invitation provides details about the position, such as location, contract type (tenure), job title, and contact information for the Service Manager. We recommend contacting them for further discussion. You will receive an "alert" text message on your mobile phone notifying you of the expression of interest.</w:t>
      </w:r>
      <w:r w:rsidR="00386EE0" w:rsidRPr="00AD732D" w:rsidDel="00386EE0">
        <w:rPr>
          <w:rFonts w:cs="Arial"/>
          <w:color w:val="000000" w:themeColor="text1"/>
          <w:szCs w:val="20"/>
        </w:rPr>
        <w:t xml:space="preserve"> </w:t>
      </w:r>
    </w:p>
    <w:p w14:paraId="5D233DBF" w14:textId="552F82F4"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 invitation</w:t>
      </w:r>
      <w:r w:rsidR="00C62C2A" w:rsidRPr="00AD732D">
        <w:rPr>
          <w:rFonts w:cs="Arial"/>
          <w:color w:val="000000" w:themeColor="text1"/>
          <w:szCs w:val="20"/>
        </w:rPr>
        <w:t xml:space="preserve"> to Express Interest</w:t>
      </w:r>
      <w:r w:rsidRPr="00AD732D">
        <w:rPr>
          <w:rFonts w:cs="Arial"/>
          <w:color w:val="000000" w:themeColor="text1"/>
          <w:szCs w:val="20"/>
        </w:rPr>
        <w:t xml:space="preserve"> </w:t>
      </w:r>
      <w:r w:rsidR="005C02BB" w:rsidRPr="00AD732D">
        <w:rPr>
          <w:rFonts w:cs="Arial"/>
          <w:color w:val="000000" w:themeColor="text1"/>
          <w:szCs w:val="20"/>
        </w:rPr>
        <w:t xml:space="preserve">email will specify </w:t>
      </w:r>
      <w:r w:rsidRPr="00AD732D">
        <w:rPr>
          <w:rFonts w:cs="Arial"/>
          <w:color w:val="000000" w:themeColor="text1"/>
          <w:szCs w:val="20"/>
        </w:rPr>
        <w:t xml:space="preserve">a </w:t>
      </w:r>
      <w:r w:rsidR="005C02BB" w:rsidRPr="00AD732D">
        <w:rPr>
          <w:rFonts w:cs="Arial"/>
          <w:color w:val="000000" w:themeColor="text1"/>
          <w:szCs w:val="20"/>
        </w:rPr>
        <w:t xml:space="preserve">deadline. We will not accept expressions of interest after </w:t>
      </w:r>
      <w:r w:rsidRPr="00AD732D">
        <w:rPr>
          <w:rFonts w:cs="Arial"/>
          <w:color w:val="000000" w:themeColor="text1"/>
          <w:szCs w:val="20"/>
        </w:rPr>
        <w:t>the deadline</w:t>
      </w:r>
      <w:r w:rsidR="005C02BB" w:rsidRPr="00AD732D">
        <w:rPr>
          <w:rFonts w:cs="Arial"/>
          <w:color w:val="000000" w:themeColor="text1"/>
          <w:szCs w:val="20"/>
        </w:rPr>
        <w:t>.</w:t>
      </w:r>
      <w:r w:rsidR="00A06C0A" w:rsidRPr="00AD732D">
        <w:rPr>
          <w:rFonts w:cs="Arial"/>
          <w:color w:val="000000" w:themeColor="text1"/>
          <w:szCs w:val="20"/>
        </w:rPr>
        <w:t xml:space="preserve"> </w:t>
      </w:r>
    </w:p>
    <w:p w14:paraId="319CED0B" w14:textId="45C3A883" w:rsidR="00A06C0A"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You</w:t>
      </w:r>
      <w:r w:rsidR="00386EE0" w:rsidRPr="00AD732D">
        <w:rPr>
          <w:rFonts w:cs="Arial"/>
          <w:color w:val="000000" w:themeColor="text1"/>
          <w:szCs w:val="20"/>
        </w:rPr>
        <w:t xml:space="preserve"> must respond to the </w:t>
      </w:r>
      <w:r w:rsidR="005C02BB" w:rsidRPr="00AD732D">
        <w:rPr>
          <w:rFonts w:cs="Arial"/>
          <w:color w:val="000000" w:themeColor="text1"/>
          <w:szCs w:val="20"/>
        </w:rPr>
        <w:t xml:space="preserve">invitation to </w:t>
      </w:r>
      <w:r w:rsidR="00386EE0" w:rsidRPr="00AD732D">
        <w:rPr>
          <w:rFonts w:cs="Arial"/>
          <w:color w:val="000000" w:themeColor="text1"/>
          <w:szCs w:val="20"/>
        </w:rPr>
        <w:t xml:space="preserve">Express Interest in the specified </w:t>
      </w:r>
      <w:r w:rsidRPr="00AD732D">
        <w:rPr>
          <w:rFonts w:cs="Arial"/>
          <w:color w:val="000000" w:themeColor="text1"/>
          <w:szCs w:val="20"/>
        </w:rPr>
        <w:t xml:space="preserve">format. </w:t>
      </w:r>
    </w:p>
    <w:p w14:paraId="2C7DEEC6" w14:textId="5B8ACE6A" w:rsidR="00386EE0" w:rsidRPr="00AD732D" w:rsidRDefault="00A06C0A"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The</w:t>
      </w:r>
      <w:r w:rsidR="00386EE0" w:rsidRPr="00AD732D">
        <w:rPr>
          <w:rFonts w:cs="Arial"/>
          <w:color w:val="000000" w:themeColor="text1"/>
          <w:szCs w:val="20"/>
        </w:rPr>
        <w:t xml:space="preserve"> HSE HR/Recruitment </w:t>
      </w:r>
      <w:r w:rsidR="007E528F" w:rsidRPr="00AD732D">
        <w:rPr>
          <w:rFonts w:cs="Arial"/>
          <w:color w:val="000000" w:themeColor="text1"/>
          <w:szCs w:val="20"/>
        </w:rPr>
        <w:t>t</w:t>
      </w:r>
      <w:r w:rsidR="00386EE0" w:rsidRPr="00AD732D">
        <w:rPr>
          <w:rFonts w:cs="Arial"/>
          <w:color w:val="000000" w:themeColor="text1"/>
          <w:szCs w:val="20"/>
        </w:rPr>
        <w:t>eam may invite multiple candidates on the panel to express interest in a post simultaneously.</w:t>
      </w:r>
    </w:p>
    <w:p w14:paraId="2E8B53B6" w14:textId="7B057C7B" w:rsidR="00386EE0"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After reviewing the Expression of Interest responses </w:t>
      </w:r>
      <w:r w:rsidR="005C02BB" w:rsidRPr="00AD732D">
        <w:rPr>
          <w:rFonts w:cs="Arial"/>
          <w:color w:val="000000" w:themeColor="text1"/>
          <w:szCs w:val="20"/>
        </w:rPr>
        <w:t>post</w:t>
      </w:r>
      <w:r w:rsidRPr="00AD732D">
        <w:rPr>
          <w:rFonts w:cs="Arial"/>
          <w:color w:val="000000" w:themeColor="text1"/>
          <w:szCs w:val="20"/>
        </w:rPr>
        <w:t xml:space="preserve"> the deadline, the candidate with the highest position on the panel will receive a "Recommendation to Proceed" invitation to move forward in the recruitment process (pre-employment clearances).</w:t>
      </w:r>
    </w:p>
    <w:p w14:paraId="170893E6" w14:textId="456DD2B7"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you respond to an Expression of Interest invitation with </w:t>
      </w:r>
      <w:r w:rsidR="005C02BB" w:rsidRPr="00AD732D">
        <w:rPr>
          <w:rFonts w:cs="Arial"/>
          <w:color w:val="000000" w:themeColor="text1"/>
          <w:szCs w:val="20"/>
        </w:rPr>
        <w:t>“</w:t>
      </w:r>
      <w:r w:rsidRPr="00AD732D">
        <w:rPr>
          <w:rFonts w:cs="Arial"/>
          <w:color w:val="000000" w:themeColor="text1"/>
          <w:szCs w:val="20"/>
        </w:rPr>
        <w:t>Interested</w:t>
      </w:r>
      <w:r w:rsidR="005C02BB" w:rsidRPr="00AD732D">
        <w:rPr>
          <w:rFonts w:cs="Arial"/>
          <w:color w:val="000000" w:themeColor="text1"/>
          <w:szCs w:val="20"/>
        </w:rPr>
        <w:t>”,</w:t>
      </w:r>
      <w:r w:rsidRPr="00AD732D">
        <w:rPr>
          <w:rFonts w:cs="Arial"/>
          <w:color w:val="000000" w:themeColor="text1"/>
          <w:szCs w:val="20"/>
        </w:rPr>
        <w:t xml:space="preserve"> and are not the highest </w:t>
      </w:r>
      <w:r w:rsidR="005C02BB" w:rsidRPr="00AD732D">
        <w:rPr>
          <w:rFonts w:cs="Arial"/>
          <w:color w:val="000000" w:themeColor="text1"/>
          <w:szCs w:val="20"/>
        </w:rPr>
        <w:t xml:space="preserve">in the order of merit </w:t>
      </w:r>
      <w:r w:rsidRPr="00AD732D">
        <w:rPr>
          <w:rFonts w:cs="Arial"/>
          <w:color w:val="000000" w:themeColor="text1"/>
          <w:szCs w:val="20"/>
        </w:rPr>
        <w:t>on the list</w:t>
      </w:r>
      <w:r w:rsidR="005C02BB" w:rsidRPr="00AD732D">
        <w:rPr>
          <w:rFonts w:cs="Arial"/>
          <w:color w:val="000000" w:themeColor="text1"/>
          <w:szCs w:val="20"/>
        </w:rPr>
        <w:t xml:space="preserve"> of candidates who expressed an interest,</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3F1E8A8A" w14:textId="7971FE9F"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respond to an “Expression of Interest” invitation with “</w:t>
      </w:r>
      <w:r w:rsidR="00386EE0" w:rsidRPr="00AD732D">
        <w:rPr>
          <w:rFonts w:cs="Arial"/>
          <w:color w:val="000000" w:themeColor="text1"/>
          <w:szCs w:val="20"/>
        </w:rPr>
        <w:t>N</w:t>
      </w:r>
      <w:r w:rsidRPr="00AD732D">
        <w:rPr>
          <w:rFonts w:cs="Arial"/>
          <w:color w:val="000000" w:themeColor="text1"/>
          <w:szCs w:val="20"/>
        </w:rPr>
        <w:t xml:space="preserve">ot </w:t>
      </w:r>
      <w:r w:rsidR="005C02BB" w:rsidRPr="00AD732D">
        <w:rPr>
          <w:rFonts w:cs="Arial"/>
          <w:color w:val="000000" w:themeColor="text1"/>
          <w:szCs w:val="20"/>
        </w:rPr>
        <w:t>Interested”,</w:t>
      </w:r>
      <w:r w:rsidRPr="00AD732D">
        <w:rPr>
          <w:rFonts w:cs="Arial"/>
          <w:color w:val="000000" w:themeColor="text1"/>
          <w:szCs w:val="20"/>
        </w:rPr>
        <w:t xml:space="preserve"> your position on the panel will remain </w:t>
      </w:r>
      <w:r w:rsidR="00386EE0" w:rsidRPr="00AD732D">
        <w:rPr>
          <w:rFonts w:cs="Arial"/>
          <w:color w:val="000000" w:themeColor="text1"/>
          <w:szCs w:val="20"/>
        </w:rPr>
        <w:t>the same.</w:t>
      </w:r>
    </w:p>
    <w:p w14:paraId="11B59B84" w14:textId="786727B8" w:rsidR="00F738BF" w:rsidRPr="00AD732D" w:rsidRDefault="00F738BF"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If you do not respond to an “Expression of Interest” invitation</w:t>
      </w:r>
      <w:r w:rsidR="00386EE0" w:rsidRPr="00AD732D">
        <w:rPr>
          <w:rFonts w:cs="Arial"/>
          <w:color w:val="000000" w:themeColor="text1"/>
          <w:szCs w:val="20"/>
        </w:rPr>
        <w:t xml:space="preserve">, </w:t>
      </w:r>
      <w:r w:rsidR="006219B3" w:rsidRPr="00AD732D">
        <w:rPr>
          <w:rFonts w:cs="Arial"/>
          <w:color w:val="000000" w:themeColor="text1"/>
          <w:szCs w:val="20"/>
        </w:rPr>
        <w:t>it will</w:t>
      </w:r>
      <w:r w:rsidRPr="00AD732D">
        <w:rPr>
          <w:rFonts w:cs="Arial"/>
          <w:color w:val="000000" w:themeColor="text1"/>
          <w:szCs w:val="20"/>
        </w:rPr>
        <w:t xml:space="preserve"> </w:t>
      </w:r>
      <w:r w:rsidR="00386EE0" w:rsidRPr="00AD732D">
        <w:rPr>
          <w:rFonts w:cs="Arial"/>
          <w:color w:val="000000" w:themeColor="text1"/>
          <w:szCs w:val="20"/>
        </w:rPr>
        <w:t xml:space="preserve">be </w:t>
      </w:r>
      <w:r w:rsidRPr="00AD732D">
        <w:rPr>
          <w:rFonts w:cs="Arial"/>
          <w:color w:val="000000" w:themeColor="text1"/>
          <w:szCs w:val="20"/>
        </w:rPr>
        <w:t>assume</w:t>
      </w:r>
      <w:r w:rsidR="00386EE0" w:rsidRPr="00AD732D">
        <w:rPr>
          <w:rFonts w:cs="Arial"/>
          <w:color w:val="000000" w:themeColor="text1"/>
          <w:szCs w:val="20"/>
        </w:rPr>
        <w:t>d</w:t>
      </w:r>
      <w:r w:rsidRPr="00AD732D">
        <w:rPr>
          <w:rFonts w:cs="Arial"/>
          <w:color w:val="000000" w:themeColor="text1"/>
          <w:szCs w:val="20"/>
        </w:rPr>
        <w:t xml:space="preserve"> that you </w:t>
      </w:r>
      <w:r w:rsidR="00386EE0" w:rsidRPr="00AD732D">
        <w:rPr>
          <w:rFonts w:cs="Arial"/>
          <w:color w:val="000000" w:themeColor="text1"/>
          <w:szCs w:val="20"/>
        </w:rPr>
        <w:t xml:space="preserve">are not interested, and your </w:t>
      </w:r>
      <w:r w:rsidRPr="00AD732D">
        <w:rPr>
          <w:rFonts w:cs="Arial"/>
          <w:color w:val="000000" w:themeColor="text1"/>
          <w:szCs w:val="20"/>
        </w:rPr>
        <w:t>position on the panel will remain</w:t>
      </w:r>
      <w:r w:rsidR="00386EE0" w:rsidRPr="00AD732D">
        <w:rPr>
          <w:rFonts w:cs="Arial"/>
          <w:color w:val="000000" w:themeColor="text1"/>
          <w:szCs w:val="20"/>
        </w:rPr>
        <w:t xml:space="preserve"> the same.</w:t>
      </w:r>
    </w:p>
    <w:p w14:paraId="0A1E6906" w14:textId="4308D2CF" w:rsidR="00A06C0A" w:rsidRPr="00AD732D" w:rsidRDefault="00386EE0" w:rsidP="00AD732D">
      <w:pPr>
        <w:pStyle w:val="ListParagraph"/>
        <w:numPr>
          <w:ilvl w:val="0"/>
          <w:numId w:val="25"/>
        </w:numPr>
        <w:spacing w:before="240" w:after="120" w:line="240" w:lineRule="auto"/>
        <w:ind w:left="357" w:hanging="357"/>
        <w:rPr>
          <w:rFonts w:cs="Arial"/>
          <w:color w:val="000000" w:themeColor="text1"/>
          <w:szCs w:val="20"/>
        </w:rPr>
      </w:pPr>
      <w:r w:rsidRPr="00AD732D">
        <w:rPr>
          <w:rFonts w:cs="Arial"/>
          <w:color w:val="000000" w:themeColor="text1"/>
          <w:szCs w:val="20"/>
        </w:rPr>
        <w:t xml:space="preserve">If the candidate at the top of the </w:t>
      </w:r>
      <w:r w:rsidR="005C02BB" w:rsidRPr="00AD732D">
        <w:rPr>
          <w:rFonts w:cs="Arial"/>
          <w:color w:val="000000" w:themeColor="text1"/>
          <w:szCs w:val="20"/>
        </w:rPr>
        <w:t>list of candidates who expressed an interest</w:t>
      </w:r>
      <w:r w:rsidR="005C02BB" w:rsidRPr="00AD732D" w:rsidDel="005C02BB">
        <w:rPr>
          <w:rFonts w:cs="Arial"/>
          <w:color w:val="000000" w:themeColor="text1"/>
          <w:szCs w:val="20"/>
        </w:rPr>
        <w:t xml:space="preserve"> </w:t>
      </w:r>
      <w:r w:rsidRPr="00AD732D">
        <w:rPr>
          <w:rFonts w:cs="Arial"/>
          <w:color w:val="000000" w:themeColor="text1"/>
          <w:szCs w:val="20"/>
        </w:rPr>
        <w:t xml:space="preserve">proceeds with pre-employment clearances and later withdraws, the next candidate in order of merit on the list may be considered, or a new </w:t>
      </w:r>
      <w:r w:rsidR="005C02BB" w:rsidRPr="00AD732D">
        <w:rPr>
          <w:rFonts w:cs="Arial"/>
          <w:color w:val="000000" w:themeColor="text1"/>
          <w:szCs w:val="20"/>
        </w:rPr>
        <w:t xml:space="preserve">invitation to </w:t>
      </w:r>
      <w:r w:rsidRPr="00AD732D">
        <w:rPr>
          <w:rFonts w:cs="Arial"/>
          <w:color w:val="000000" w:themeColor="text1"/>
          <w:szCs w:val="20"/>
        </w:rPr>
        <w:t xml:space="preserve">Express Interest </w:t>
      </w:r>
      <w:r w:rsidR="00A80CAF" w:rsidRPr="00AD732D">
        <w:rPr>
          <w:rFonts w:cs="Arial"/>
          <w:color w:val="000000" w:themeColor="text1"/>
          <w:szCs w:val="20"/>
        </w:rPr>
        <w:t>can</w:t>
      </w:r>
      <w:r w:rsidRPr="00AD732D">
        <w:rPr>
          <w:rFonts w:cs="Arial"/>
          <w:color w:val="000000" w:themeColor="text1"/>
          <w:szCs w:val="20"/>
        </w:rPr>
        <w:t xml:space="preserve"> issue, depending on the time elapsed. </w:t>
      </w:r>
    </w:p>
    <w:p w14:paraId="16F0E937" w14:textId="45F1CDCA" w:rsidR="00A06C0A" w:rsidRDefault="002E1F75" w:rsidP="00AD732D">
      <w:pPr>
        <w:autoSpaceDE w:val="0"/>
        <w:autoSpaceDN w:val="0"/>
        <w:adjustRightInd w:val="0"/>
        <w:spacing w:before="240" w:after="120" w:line="240" w:lineRule="auto"/>
        <w:rPr>
          <w:rFonts w:cs="Arial"/>
          <w:szCs w:val="20"/>
        </w:rPr>
      </w:pPr>
      <w:r w:rsidRPr="002E719E">
        <w:rPr>
          <w:rFonts w:cs="Arial"/>
          <w:b/>
          <w:color w:val="000000" w:themeColor="text1"/>
          <w:szCs w:val="20"/>
        </w:rPr>
        <w:t>Recommendation to Proceed</w:t>
      </w:r>
      <w:r w:rsidR="00A55F68">
        <w:rPr>
          <w:rFonts w:cs="Arial"/>
          <w:b/>
          <w:color w:val="000000" w:themeColor="text1"/>
          <w:szCs w:val="20"/>
        </w:rPr>
        <w:t xml:space="preserve"> Details</w:t>
      </w:r>
      <w:r w:rsidRPr="002E719E">
        <w:rPr>
          <w:rFonts w:cs="Arial"/>
          <w:color w:val="000000" w:themeColor="text1"/>
          <w:szCs w:val="20"/>
        </w:rPr>
        <w:t xml:space="preserve">: </w:t>
      </w:r>
    </w:p>
    <w:p w14:paraId="1EC6CF4D" w14:textId="21A2F7CF" w:rsidR="00F10581" w:rsidRPr="002474BD" w:rsidRDefault="00F10581" w:rsidP="00AD732D">
      <w:pPr>
        <w:autoSpaceDE w:val="0"/>
        <w:autoSpaceDN w:val="0"/>
        <w:adjustRightInd w:val="0"/>
        <w:spacing w:before="240" w:after="120" w:line="240" w:lineRule="auto"/>
        <w:rPr>
          <w:rFonts w:cs="Arial"/>
          <w:szCs w:val="20"/>
        </w:rPr>
      </w:pPr>
      <w:r w:rsidRPr="002474BD">
        <w:rPr>
          <w:rFonts w:cs="Arial"/>
          <w:szCs w:val="20"/>
        </w:rPr>
        <w:t>The "Recommendation to Proceed" invitation allows you to advance to the next stage of the recruitment process</w:t>
      </w:r>
      <w:r w:rsidR="00B47E9F">
        <w:rPr>
          <w:rFonts w:cs="Arial"/>
          <w:szCs w:val="20"/>
        </w:rPr>
        <w:t xml:space="preserve"> called </w:t>
      </w:r>
      <w:r w:rsidRPr="002474BD">
        <w:rPr>
          <w:rFonts w:cs="Arial"/>
          <w:szCs w:val="20"/>
        </w:rPr>
        <w:t xml:space="preserve">pre-employment clearances. It is not a </w:t>
      </w:r>
      <w:r>
        <w:rPr>
          <w:rFonts w:cs="Arial"/>
          <w:szCs w:val="20"/>
        </w:rPr>
        <w:t>j</w:t>
      </w:r>
      <w:r w:rsidRPr="002474BD">
        <w:rPr>
          <w:rFonts w:cs="Arial"/>
          <w:szCs w:val="20"/>
        </w:rPr>
        <w:t>ob offer. The invitation provides</w:t>
      </w:r>
      <w:r w:rsidR="007E528F">
        <w:rPr>
          <w:rFonts w:cs="Arial"/>
          <w:szCs w:val="20"/>
        </w:rPr>
        <w:t xml:space="preserve"> information such as</w:t>
      </w:r>
      <w:r w:rsidRPr="002474BD">
        <w:rPr>
          <w:rFonts w:cs="Arial"/>
          <w:szCs w:val="20"/>
        </w:rPr>
        <w:t xml:space="preserve"> details about the role</w:t>
      </w:r>
      <w:r w:rsidR="007E528F">
        <w:rPr>
          <w:rFonts w:cs="Arial"/>
          <w:szCs w:val="20"/>
        </w:rPr>
        <w:t xml:space="preserve">; </w:t>
      </w:r>
      <w:r w:rsidRPr="002474BD">
        <w:rPr>
          <w:rFonts w:cs="Arial"/>
          <w:szCs w:val="20"/>
        </w:rPr>
        <w:t>location</w:t>
      </w:r>
      <w:r w:rsidR="007E528F">
        <w:rPr>
          <w:rFonts w:cs="Arial"/>
          <w:szCs w:val="20"/>
        </w:rPr>
        <w:t>;</w:t>
      </w:r>
      <w:r w:rsidRPr="002474BD">
        <w:rPr>
          <w:rFonts w:cs="Arial"/>
          <w:szCs w:val="20"/>
        </w:rPr>
        <w:t xml:space="preserve"> contract type</w:t>
      </w:r>
      <w:r>
        <w:rPr>
          <w:rFonts w:cs="Arial"/>
          <w:szCs w:val="20"/>
        </w:rPr>
        <w:t xml:space="preserve"> (tenure)</w:t>
      </w:r>
      <w:r w:rsidR="007E528F">
        <w:rPr>
          <w:rFonts w:cs="Arial"/>
          <w:szCs w:val="20"/>
        </w:rPr>
        <w:t>;</w:t>
      </w:r>
      <w:r w:rsidRPr="002474BD">
        <w:rPr>
          <w:rFonts w:cs="Arial"/>
          <w:szCs w:val="20"/>
        </w:rPr>
        <w:t xml:space="preserve"> job title</w:t>
      </w:r>
      <w:r w:rsidR="007E528F">
        <w:rPr>
          <w:rFonts w:cs="Arial"/>
          <w:szCs w:val="20"/>
        </w:rPr>
        <w:t>; and</w:t>
      </w:r>
      <w:r w:rsidRPr="002474BD">
        <w:rPr>
          <w:rFonts w:cs="Arial"/>
          <w:szCs w:val="20"/>
        </w:rPr>
        <w:t xml:space="preserve"> </w:t>
      </w:r>
      <w:r w:rsidR="007E528F">
        <w:rPr>
          <w:rFonts w:cs="Arial"/>
          <w:szCs w:val="20"/>
        </w:rPr>
        <w:t>the h</w:t>
      </w:r>
      <w:r w:rsidRPr="002474BD">
        <w:rPr>
          <w:rFonts w:cs="Arial"/>
          <w:szCs w:val="20"/>
        </w:rPr>
        <w:t>iring</w:t>
      </w:r>
      <w:r w:rsidR="007E528F">
        <w:rPr>
          <w:rFonts w:cs="Arial"/>
          <w:szCs w:val="20"/>
        </w:rPr>
        <w:t xml:space="preserve"> m</w:t>
      </w:r>
      <w:r w:rsidRPr="002474BD">
        <w:rPr>
          <w:rFonts w:cs="Arial"/>
          <w:szCs w:val="20"/>
        </w:rPr>
        <w:t>anager. You will receive an alert text message on your mobile phone notifying you of the "</w:t>
      </w:r>
      <w:r w:rsidR="007E528F">
        <w:rPr>
          <w:rFonts w:cs="Arial"/>
          <w:szCs w:val="20"/>
        </w:rPr>
        <w:t>R</w:t>
      </w:r>
      <w:r w:rsidR="007E528F" w:rsidRPr="002474BD">
        <w:rPr>
          <w:rFonts w:cs="Arial"/>
          <w:szCs w:val="20"/>
        </w:rPr>
        <w:t xml:space="preserve">ecommendation </w:t>
      </w:r>
      <w:r w:rsidRPr="002474BD">
        <w:rPr>
          <w:rFonts w:cs="Arial"/>
          <w:szCs w:val="20"/>
        </w:rPr>
        <w:t xml:space="preserve">to </w:t>
      </w:r>
      <w:r w:rsidR="007E528F">
        <w:rPr>
          <w:rFonts w:cs="Arial"/>
          <w:szCs w:val="20"/>
        </w:rPr>
        <w:t>P</w:t>
      </w:r>
      <w:r w:rsidRPr="002474BD">
        <w:rPr>
          <w:rFonts w:cs="Arial"/>
          <w:szCs w:val="20"/>
        </w:rPr>
        <w:t>roceed."</w:t>
      </w:r>
    </w:p>
    <w:p w14:paraId="0669132D" w14:textId="419F0D9E" w:rsidR="00F10581" w:rsidRDefault="00F10581" w:rsidP="00AD732D">
      <w:pPr>
        <w:autoSpaceDE w:val="0"/>
        <w:autoSpaceDN w:val="0"/>
        <w:adjustRightInd w:val="0"/>
        <w:spacing w:before="240" w:after="120" w:line="240" w:lineRule="auto"/>
        <w:rPr>
          <w:rFonts w:cs="Arial"/>
          <w:b/>
          <w:color w:val="000000" w:themeColor="text1"/>
          <w:szCs w:val="20"/>
        </w:rPr>
      </w:pPr>
      <w:r w:rsidRPr="002474BD">
        <w:rPr>
          <w:rFonts w:cs="Arial"/>
          <w:szCs w:val="20"/>
        </w:rPr>
        <w:t>Before accepting the "Recommendation to Proceed" invitation, it is important to read these advisory notes, as your decision may affect your position on the panel.</w:t>
      </w:r>
    </w:p>
    <w:p w14:paraId="501BFFB6" w14:textId="77777777" w:rsidR="00543DFA" w:rsidRDefault="00543DFA" w:rsidP="00AD732D">
      <w:pPr>
        <w:pStyle w:val="ListParagraph"/>
        <w:spacing w:before="240" w:after="120" w:line="240" w:lineRule="auto"/>
        <w:ind w:left="0"/>
        <w:rPr>
          <w:rFonts w:eastAsia="Times New Roman" w:cs="Arial"/>
          <w:color w:val="000099"/>
          <w:szCs w:val="20"/>
          <w:lang w:eastAsia="en-IE"/>
        </w:rPr>
      </w:pPr>
    </w:p>
    <w:p w14:paraId="05CA209F" w14:textId="77777777" w:rsidR="005A73D4" w:rsidRPr="00E90A07" w:rsidRDefault="005A73D4" w:rsidP="005A73D4">
      <w:pPr>
        <w:pStyle w:val="ListParagraph"/>
        <w:numPr>
          <w:ilvl w:val="0"/>
          <w:numId w:val="28"/>
        </w:numPr>
        <w:spacing w:before="240" w:after="120" w:line="240" w:lineRule="auto"/>
        <w:rPr>
          <w:rFonts w:eastAsia="Times New Roman" w:cs="Arial"/>
          <w:szCs w:val="20"/>
          <w:lang w:eastAsia="en-IE"/>
        </w:rPr>
      </w:pPr>
      <w:r w:rsidRPr="00E90A07">
        <w:rPr>
          <w:rFonts w:eastAsia="Times New Roman" w:cs="Arial"/>
          <w:szCs w:val="20"/>
          <w:lang w:eastAsia="en-IE"/>
        </w:rPr>
        <w:t>To fill both Specified Purpose and / or Permanent vacancies;</w:t>
      </w:r>
      <w:r w:rsidRPr="00E90A07">
        <w:rPr>
          <w:rFonts w:eastAsia="Times New Roman" w:cs="Arial"/>
          <w:b/>
          <w:szCs w:val="20"/>
          <w:lang w:eastAsia="en-IE"/>
        </w:rPr>
        <w:t xml:space="preserve"> </w:t>
      </w:r>
      <w:r w:rsidRPr="00E90A07">
        <w:rPr>
          <w:rFonts w:eastAsia="Times New Roman" w:cs="Arial"/>
          <w:szCs w:val="20"/>
          <w:lang w:eastAsia="en-IE"/>
        </w:rPr>
        <w:t>include the below heading and bullet points and delete section 2:</w:t>
      </w:r>
    </w:p>
    <w:p w14:paraId="36521568" w14:textId="77777777" w:rsidR="005A73D4" w:rsidRPr="00E90A07" w:rsidRDefault="005A73D4" w:rsidP="005A73D4">
      <w:pPr>
        <w:autoSpaceDE w:val="0"/>
        <w:autoSpaceDN w:val="0"/>
        <w:adjustRightInd w:val="0"/>
        <w:spacing w:before="240" w:after="120" w:line="240" w:lineRule="auto"/>
        <w:ind w:left="360"/>
        <w:rPr>
          <w:rFonts w:eastAsia="Times New Roman" w:cs="Arial"/>
          <w:b/>
          <w:szCs w:val="20"/>
          <w:lang w:eastAsia="en-IE"/>
        </w:rPr>
      </w:pPr>
      <w:r w:rsidRPr="00E90A07">
        <w:rPr>
          <w:rFonts w:eastAsia="Times New Roman" w:cs="Arial"/>
          <w:b/>
          <w:szCs w:val="20"/>
          <w:lang w:eastAsia="en-IE"/>
        </w:rPr>
        <w:t>If you agree to proceed with a Specified Purpose Post:</w:t>
      </w:r>
    </w:p>
    <w:p w14:paraId="060BFF9E" w14:textId="77777777" w:rsidR="005A73D4" w:rsidRPr="00E90A07" w:rsidRDefault="005A73D4" w:rsidP="005A73D4">
      <w:pPr>
        <w:pStyle w:val="ListParagraph"/>
        <w:numPr>
          <w:ilvl w:val="0"/>
          <w:numId w:val="34"/>
        </w:numPr>
        <w:shd w:val="clear" w:color="auto" w:fill="FFFFFF"/>
        <w:spacing w:before="240" w:after="120" w:line="240" w:lineRule="auto"/>
        <w:ind w:left="714" w:hanging="357"/>
        <w:rPr>
          <w:rFonts w:cs="Arial"/>
          <w:bCs/>
          <w:kern w:val="32"/>
          <w:szCs w:val="20"/>
        </w:rPr>
      </w:pPr>
      <w:r w:rsidRPr="00E90A07">
        <w:rPr>
          <w:rFonts w:cs="Arial"/>
          <w:bCs/>
          <w:kern w:val="32"/>
          <w:szCs w:val="20"/>
        </w:rPr>
        <w:t>You will no longer be eligible for any further “Expressions of Interests” for Specified Purpose posts. However, you will remain on the panel for "Expressions of Interest" for Permanent Posts.</w:t>
      </w:r>
    </w:p>
    <w:p w14:paraId="1559F2CB" w14:textId="77777777" w:rsidR="005A73D4" w:rsidRPr="00E90A07" w:rsidRDefault="005A73D4" w:rsidP="005A73D4">
      <w:pPr>
        <w:pStyle w:val="ListParagraph"/>
        <w:numPr>
          <w:ilvl w:val="0"/>
          <w:numId w:val="34"/>
        </w:numPr>
        <w:shd w:val="clear" w:color="auto" w:fill="FFFFFF"/>
        <w:spacing w:before="240" w:after="120" w:line="240" w:lineRule="auto"/>
        <w:ind w:left="714" w:hanging="357"/>
        <w:rPr>
          <w:rFonts w:cs="Arial"/>
          <w:bCs/>
          <w:kern w:val="32"/>
          <w:szCs w:val="20"/>
        </w:rPr>
      </w:pPr>
      <w:r w:rsidRPr="00E90A07">
        <w:rPr>
          <w:rFonts w:cs="Arial"/>
          <w:bCs/>
          <w:kern w:val="32"/>
          <w:szCs w:val="20"/>
        </w:rPr>
        <w:lastRenderedPageBreak/>
        <w:t xml:space="preserve">If you later decline the Specified Purpose post, during the pre-employment clearance stage, you will still retain your </w:t>
      </w:r>
      <w:r w:rsidRPr="00E90A07">
        <w:rPr>
          <w:rFonts w:eastAsia="Times New Roman" w:cs="Arial"/>
          <w:szCs w:val="20"/>
          <w:lang w:eastAsia="en-IE"/>
        </w:rPr>
        <w:t>position</w:t>
      </w:r>
      <w:r w:rsidRPr="00E90A07">
        <w:rPr>
          <w:rFonts w:cs="Arial"/>
          <w:bCs/>
          <w:kern w:val="32"/>
          <w:szCs w:val="20"/>
        </w:rPr>
        <w:t xml:space="preserve"> on the panel for both Specified Purpose and Permanent posts</w:t>
      </w:r>
    </w:p>
    <w:p w14:paraId="36C41789" w14:textId="77777777" w:rsidR="005A73D4" w:rsidRPr="00E90A07" w:rsidRDefault="005A73D4" w:rsidP="005A73D4">
      <w:pPr>
        <w:autoSpaceDE w:val="0"/>
        <w:autoSpaceDN w:val="0"/>
        <w:adjustRightInd w:val="0"/>
        <w:spacing w:before="240" w:after="120" w:line="240" w:lineRule="auto"/>
        <w:ind w:left="360"/>
        <w:rPr>
          <w:rFonts w:eastAsia="Times New Roman" w:cs="Arial"/>
          <w:b/>
          <w:szCs w:val="20"/>
          <w:lang w:eastAsia="en-IE"/>
        </w:rPr>
      </w:pPr>
      <w:r w:rsidRPr="00E90A07">
        <w:rPr>
          <w:rFonts w:eastAsia="Times New Roman" w:cs="Arial"/>
          <w:b/>
          <w:szCs w:val="20"/>
          <w:lang w:eastAsia="en-IE"/>
        </w:rPr>
        <w:t>If you agree to proceed with a Permanent Post:</w:t>
      </w:r>
    </w:p>
    <w:p w14:paraId="1BC7A8AE" w14:textId="77777777" w:rsidR="005A73D4" w:rsidRPr="00E90A07" w:rsidRDefault="005A73D4" w:rsidP="005A73D4">
      <w:pPr>
        <w:pStyle w:val="ListParagraph"/>
        <w:numPr>
          <w:ilvl w:val="0"/>
          <w:numId w:val="34"/>
        </w:numPr>
        <w:shd w:val="clear" w:color="auto" w:fill="FFFFFF"/>
        <w:spacing w:before="240" w:after="120" w:line="240" w:lineRule="auto"/>
        <w:rPr>
          <w:rFonts w:cs="Arial"/>
          <w:bCs/>
          <w:kern w:val="32"/>
          <w:szCs w:val="20"/>
        </w:rPr>
      </w:pPr>
      <w:r w:rsidRPr="00E90A07">
        <w:rPr>
          <w:rFonts w:cs="Arial"/>
          <w:bCs/>
          <w:kern w:val="32"/>
          <w:szCs w:val="20"/>
        </w:rPr>
        <w:t>You will no longer be eligible for any further expressions of interest and will be removed from the panel.</w:t>
      </w:r>
    </w:p>
    <w:p w14:paraId="559EE0BE" w14:textId="77777777" w:rsidR="005A73D4" w:rsidRPr="00E90A07" w:rsidRDefault="005A73D4" w:rsidP="005A73D4">
      <w:pPr>
        <w:pStyle w:val="ListParagraph"/>
        <w:numPr>
          <w:ilvl w:val="0"/>
          <w:numId w:val="34"/>
        </w:numPr>
        <w:shd w:val="clear" w:color="auto" w:fill="FFFFFF"/>
        <w:spacing w:before="240" w:after="120" w:line="240" w:lineRule="auto"/>
        <w:rPr>
          <w:rFonts w:cs="Arial"/>
          <w:bCs/>
          <w:kern w:val="32"/>
          <w:szCs w:val="20"/>
        </w:rPr>
      </w:pPr>
      <w:r w:rsidRPr="00E90A07">
        <w:rPr>
          <w:rFonts w:cs="Arial"/>
          <w:bCs/>
          <w:kern w:val="32"/>
          <w:szCs w:val="20"/>
        </w:rPr>
        <w:t>If you later decline this permanent post during the pre-employment clearance stage, you will remain removed from the panel.</w:t>
      </w:r>
    </w:p>
    <w:p w14:paraId="4B20C871" w14:textId="77777777" w:rsidR="005A73D4" w:rsidRPr="002E719E" w:rsidRDefault="005A73D4" w:rsidP="005A73D4">
      <w:pPr>
        <w:shd w:val="clear" w:color="auto" w:fill="FFFFFF"/>
        <w:spacing w:before="240" w:after="120" w:line="240" w:lineRule="auto"/>
        <w:rPr>
          <w:rFonts w:cs="Arial"/>
          <w:szCs w:val="20"/>
        </w:rPr>
      </w:pPr>
      <w:r w:rsidRPr="0062775A">
        <w:rPr>
          <w:rFonts w:cs="Arial"/>
          <w:b/>
          <w:bCs/>
          <w:szCs w:val="20"/>
        </w:rPr>
        <w:t>Please note the following important information</w:t>
      </w:r>
      <w:r w:rsidRPr="002E719E">
        <w:rPr>
          <w:rFonts w:cs="Arial"/>
          <w:b/>
          <w:bCs/>
          <w:szCs w:val="20"/>
        </w:rPr>
        <w:t>:</w:t>
      </w:r>
    </w:p>
    <w:p w14:paraId="43B674B6" w14:textId="77777777" w:rsidR="005A73D4" w:rsidRPr="002E719E" w:rsidRDefault="005A73D4" w:rsidP="005A73D4">
      <w:pPr>
        <w:numPr>
          <w:ilvl w:val="0"/>
          <w:numId w:val="17"/>
        </w:numPr>
        <w:shd w:val="clear" w:color="auto" w:fill="FFFFFF"/>
        <w:spacing w:before="240" w:after="120" w:line="240" w:lineRule="auto"/>
        <w:ind w:left="357" w:hanging="357"/>
        <w:rPr>
          <w:rFonts w:cs="Arial"/>
          <w:szCs w:val="20"/>
        </w:rPr>
      </w:pPr>
      <w:r w:rsidRPr="002474BD">
        <w:rPr>
          <w:rFonts w:cs="Arial"/>
          <w:szCs w:val="20"/>
        </w:rPr>
        <w:t>"Recommendation to Proceed" responses must be provided in the specified format mentioned in the invitation.</w:t>
      </w:r>
      <w:r w:rsidRPr="002E719E" w:rsidDel="00386EE0">
        <w:rPr>
          <w:rFonts w:cs="Arial"/>
          <w:szCs w:val="20"/>
        </w:rPr>
        <w:t xml:space="preserve"> </w:t>
      </w:r>
      <w:r w:rsidRPr="002E719E">
        <w:rPr>
          <w:rFonts w:cs="Arial"/>
          <w:szCs w:val="20"/>
        </w:rPr>
        <w:t>“Recommendation to Proceed” invitations have a deadline</w:t>
      </w:r>
      <w:r>
        <w:rPr>
          <w:rFonts w:cs="Arial"/>
          <w:szCs w:val="20"/>
        </w:rPr>
        <w:t>,</w:t>
      </w:r>
      <w:r w:rsidRPr="002E719E">
        <w:rPr>
          <w:rFonts w:cs="Arial"/>
          <w:szCs w:val="20"/>
        </w:rPr>
        <w:t xml:space="preserve"> and once the deadline passe</w:t>
      </w:r>
      <w:r>
        <w:rPr>
          <w:rFonts w:cs="Arial"/>
          <w:szCs w:val="20"/>
        </w:rPr>
        <w:t>s</w:t>
      </w:r>
      <w:r w:rsidRPr="002E719E">
        <w:rPr>
          <w:rFonts w:cs="Arial"/>
          <w:szCs w:val="20"/>
        </w:rPr>
        <w:t>, no further responses will be accepted. The</w:t>
      </w:r>
      <w:r>
        <w:rPr>
          <w:rFonts w:cs="Arial"/>
          <w:szCs w:val="20"/>
        </w:rPr>
        <w:t xml:space="preserve"> email will specify the</w:t>
      </w:r>
      <w:r w:rsidRPr="002E719E">
        <w:rPr>
          <w:rFonts w:cs="Arial"/>
          <w:szCs w:val="20"/>
        </w:rPr>
        <w:t xml:space="preserve"> deadline</w:t>
      </w:r>
      <w:r>
        <w:rPr>
          <w:rFonts w:cs="Arial"/>
          <w:szCs w:val="20"/>
        </w:rPr>
        <w:t>.</w:t>
      </w:r>
      <w:r w:rsidRPr="002E719E">
        <w:rPr>
          <w:rFonts w:cs="Arial"/>
          <w:szCs w:val="20"/>
        </w:rPr>
        <w:t xml:space="preserve"> </w:t>
      </w:r>
    </w:p>
    <w:p w14:paraId="49A845E7" w14:textId="77777777" w:rsidR="005A73D4" w:rsidRPr="002E719E" w:rsidRDefault="005A73D4" w:rsidP="005A73D4">
      <w:pPr>
        <w:numPr>
          <w:ilvl w:val="0"/>
          <w:numId w:val="17"/>
        </w:numPr>
        <w:shd w:val="clear" w:color="auto" w:fill="FFFFFF"/>
        <w:spacing w:before="240" w:after="120" w:line="240" w:lineRule="auto"/>
        <w:ind w:left="357" w:hanging="357"/>
        <w:rPr>
          <w:rFonts w:cs="Arial"/>
          <w:szCs w:val="20"/>
        </w:rPr>
      </w:pPr>
      <w:r w:rsidRPr="002474BD">
        <w:rPr>
          <w:rFonts w:cs="Arial"/>
          <w:szCs w:val="20"/>
        </w:rPr>
        <w:t>The "Recommendation to Proceed" invitation does not create a contractual obligation, so we strongly advise against giving notice at your current job at this time.</w:t>
      </w:r>
      <w:r w:rsidRPr="002E719E">
        <w:rPr>
          <w:rFonts w:cs="Arial"/>
          <w:szCs w:val="20"/>
        </w:rPr>
        <w:t xml:space="preserve"> HSE Recruitment posts are subject to budgetary approval, satisfactory references, appropriate registration, security</w:t>
      </w:r>
      <w:r>
        <w:rPr>
          <w:rFonts w:cs="Arial"/>
          <w:szCs w:val="20"/>
        </w:rPr>
        <w:t>,</w:t>
      </w:r>
      <w:r w:rsidRPr="002E719E">
        <w:rPr>
          <w:rFonts w:cs="Arial"/>
          <w:szCs w:val="20"/>
        </w:rPr>
        <w:t xml:space="preserve"> and medical clearances</w:t>
      </w:r>
      <w:r>
        <w:rPr>
          <w:rFonts w:cs="Arial"/>
          <w:szCs w:val="20"/>
        </w:rPr>
        <w:t>,</w:t>
      </w:r>
      <w:r w:rsidRPr="002E719E">
        <w:rPr>
          <w:rFonts w:cs="Arial"/>
          <w:szCs w:val="20"/>
        </w:rPr>
        <w:t xml:space="preserve"> as required.</w:t>
      </w:r>
    </w:p>
    <w:p w14:paraId="578E9C50" w14:textId="77777777" w:rsidR="005A73D4" w:rsidRDefault="005A73D4" w:rsidP="005A73D4">
      <w:pPr>
        <w:numPr>
          <w:ilvl w:val="0"/>
          <w:numId w:val="17"/>
        </w:numPr>
        <w:shd w:val="clear" w:color="auto" w:fill="FFFFFF"/>
        <w:spacing w:before="240" w:after="120" w:line="240" w:lineRule="auto"/>
        <w:ind w:left="357" w:hanging="357"/>
        <w:rPr>
          <w:rFonts w:cs="Arial"/>
          <w:szCs w:val="20"/>
        </w:rPr>
      </w:pPr>
      <w:r w:rsidRPr="002474BD">
        <w:rPr>
          <w:rFonts w:cs="Arial"/>
          <w:szCs w:val="20"/>
        </w:rPr>
        <w:t xml:space="preserve">The HSE reserves the right to withdraw a recommendation to proceed if any aspect is unsatisfactory. The HSE assesses </w:t>
      </w:r>
      <w:r>
        <w:rPr>
          <w:rFonts w:cs="Arial"/>
          <w:szCs w:val="20"/>
        </w:rPr>
        <w:t xml:space="preserve">and determines </w:t>
      </w:r>
      <w:r w:rsidRPr="002474BD">
        <w:rPr>
          <w:rFonts w:cs="Arial"/>
          <w:szCs w:val="20"/>
        </w:rPr>
        <w:t>the merit, appropriateness, and relevance of references.</w:t>
      </w:r>
      <w:r w:rsidRPr="00386EE0">
        <w:rPr>
          <w:rFonts w:cs="Arial"/>
          <w:szCs w:val="20"/>
        </w:rPr>
        <w:t xml:space="preserve"> </w:t>
      </w:r>
    </w:p>
    <w:p w14:paraId="150F8A66" w14:textId="77777777" w:rsidR="005A73D4" w:rsidRDefault="005A73D4" w:rsidP="005A73D4">
      <w:pPr>
        <w:numPr>
          <w:ilvl w:val="0"/>
          <w:numId w:val="17"/>
        </w:numPr>
        <w:shd w:val="clear" w:color="auto" w:fill="FFFFFF"/>
        <w:spacing w:before="240" w:after="120" w:line="240" w:lineRule="auto"/>
        <w:ind w:left="357" w:hanging="357"/>
        <w:rPr>
          <w:rFonts w:cs="Arial"/>
          <w:szCs w:val="20"/>
        </w:rPr>
      </w:pPr>
      <w:r w:rsidRPr="00386EE0">
        <w:rPr>
          <w:rFonts w:cs="Arial"/>
          <w:szCs w:val="20"/>
        </w:rPr>
        <w:t>A contract of employment is only valid when received in writing and signed by both the candidate and the HSE.</w:t>
      </w:r>
    </w:p>
    <w:p w14:paraId="103D1CA9" w14:textId="77777777" w:rsidR="005A73D4" w:rsidRPr="00691308" w:rsidRDefault="005A73D4" w:rsidP="005A73D4">
      <w:pPr>
        <w:shd w:val="clear" w:color="auto" w:fill="FFFFFF"/>
        <w:autoSpaceDE w:val="0"/>
        <w:autoSpaceDN w:val="0"/>
        <w:adjustRightInd w:val="0"/>
        <w:spacing w:before="240" w:after="120" w:line="240" w:lineRule="auto"/>
        <w:rPr>
          <w:rFonts w:cs="Arial"/>
          <w:szCs w:val="20"/>
        </w:rPr>
      </w:pPr>
    </w:p>
    <w:p w14:paraId="1A3B39BA" w14:textId="0F031F08" w:rsidR="003C75C7" w:rsidRPr="00691308" w:rsidRDefault="003C75C7" w:rsidP="005A73D4">
      <w:pPr>
        <w:pStyle w:val="ListParagraph"/>
        <w:spacing w:before="240" w:after="120" w:line="240" w:lineRule="auto"/>
        <w:ind w:left="360"/>
        <w:rPr>
          <w:rFonts w:cs="Arial"/>
          <w:szCs w:val="20"/>
        </w:rPr>
      </w:pPr>
    </w:p>
    <w:sectPr w:rsidR="003C75C7" w:rsidRPr="00691308" w:rsidSect="00042602">
      <w:footerReference w:type="default" r:id="rId39"/>
      <w:headerReference w:type="first" r:id="rId40"/>
      <w:pgSz w:w="11906" w:h="16838"/>
      <w:pgMar w:top="1134" w:right="1304" w:bottom="1134" w:left="130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A094" w14:textId="77777777" w:rsidR="00821291" w:rsidRDefault="00821291" w:rsidP="0037769B">
      <w:pPr>
        <w:spacing w:after="0" w:line="240" w:lineRule="auto"/>
      </w:pPr>
      <w:r>
        <w:separator/>
      </w:r>
    </w:p>
  </w:endnote>
  <w:endnote w:type="continuationSeparator" w:id="0">
    <w:p w14:paraId="52352784" w14:textId="77777777" w:rsidR="00821291" w:rsidRDefault="00821291" w:rsidP="00377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749761"/>
      <w:docPartObj>
        <w:docPartGallery w:val="Page Numbers (Bottom of Page)"/>
        <w:docPartUnique/>
      </w:docPartObj>
    </w:sdtPr>
    <w:sdtEndPr>
      <w:rPr>
        <w:rFonts w:cs="Arial"/>
        <w:noProof/>
        <w:sz w:val="16"/>
        <w:szCs w:val="16"/>
      </w:rPr>
    </w:sdtEndPr>
    <w:sdtContent>
      <w:p w14:paraId="5E4C0790" w14:textId="17E05ED2" w:rsidR="00821291" w:rsidRPr="002B3EA9" w:rsidRDefault="00821291" w:rsidP="00AD732D">
        <w:pPr>
          <w:pStyle w:val="Footer"/>
          <w:jc w:val="right"/>
          <w:rPr>
            <w:rFonts w:ascii="Arial" w:hAnsi="Arial" w:cs="Arial"/>
            <w:color w:val="000099"/>
            <w:sz w:val="16"/>
            <w:szCs w:val="16"/>
          </w:rPr>
        </w:pPr>
        <w:r w:rsidRPr="002B3EA9">
          <w:rPr>
            <w:rFonts w:cs="Arial"/>
            <w:sz w:val="16"/>
            <w:szCs w:val="16"/>
          </w:rPr>
          <w:fldChar w:fldCharType="begin"/>
        </w:r>
        <w:r w:rsidRPr="002B3EA9">
          <w:rPr>
            <w:rFonts w:ascii="Arial" w:hAnsi="Arial" w:cs="Arial"/>
            <w:sz w:val="16"/>
            <w:szCs w:val="16"/>
          </w:rPr>
          <w:instrText xml:space="preserve"> PAGE   \* MERGEFORMAT </w:instrText>
        </w:r>
        <w:r w:rsidRPr="002B3EA9">
          <w:rPr>
            <w:rFonts w:cs="Arial"/>
            <w:sz w:val="16"/>
            <w:szCs w:val="16"/>
          </w:rPr>
          <w:fldChar w:fldCharType="separate"/>
        </w:r>
        <w:r w:rsidR="0035628A">
          <w:rPr>
            <w:rFonts w:ascii="Arial" w:hAnsi="Arial" w:cs="Arial"/>
            <w:noProof/>
            <w:sz w:val="16"/>
            <w:szCs w:val="16"/>
          </w:rPr>
          <w:t>12</w:t>
        </w:r>
        <w:r w:rsidRPr="002B3EA9">
          <w:rPr>
            <w:rFonts w:cs="Arial"/>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77099" w14:textId="77777777" w:rsidR="00821291" w:rsidRDefault="00821291" w:rsidP="0037769B">
      <w:pPr>
        <w:spacing w:after="0" w:line="240" w:lineRule="auto"/>
      </w:pPr>
      <w:r>
        <w:separator/>
      </w:r>
    </w:p>
  </w:footnote>
  <w:footnote w:type="continuationSeparator" w:id="0">
    <w:p w14:paraId="7206B32A" w14:textId="77777777" w:rsidR="00821291" w:rsidRDefault="00821291" w:rsidP="00377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4D7F" w14:textId="749A4435" w:rsidR="00821291" w:rsidRDefault="00821291">
    <w:pPr>
      <w:pStyle w:val="Header"/>
    </w:pPr>
    <w:r w:rsidRPr="00CE603A">
      <w:rPr>
        <w:rFonts w:ascii="Times New Roman" w:hAnsi="Times New Roman"/>
        <w:noProof/>
        <w:sz w:val="24"/>
        <w:szCs w:val="24"/>
        <w:lang w:eastAsia="en-IE"/>
      </w:rPr>
      <w:drawing>
        <wp:anchor distT="0" distB="0" distL="114300" distR="114300" simplePos="0" relativeHeight="251659264" behindDoc="0" locked="0" layoutInCell="1" allowOverlap="1" wp14:anchorId="5D378B28" wp14:editId="15B28013">
          <wp:simplePos x="0" y="0"/>
          <wp:positionH relativeFrom="page">
            <wp:align>left</wp:align>
          </wp:positionH>
          <wp:positionV relativeFrom="paragraph">
            <wp:posOffset>-450215</wp:posOffset>
          </wp:positionV>
          <wp:extent cx="856615" cy="713105"/>
          <wp:effectExtent l="0" t="0" r="0" b="0"/>
          <wp:wrapThrough wrapText="bothSides">
            <wp:wrapPolygon edited="0">
              <wp:start x="12489" y="1731"/>
              <wp:lineTo x="5764" y="2885"/>
              <wp:lineTo x="2402" y="5770"/>
              <wp:lineTo x="1921" y="17888"/>
              <wp:lineTo x="2402" y="19042"/>
              <wp:lineTo x="8166" y="19042"/>
              <wp:lineTo x="16332" y="16734"/>
              <wp:lineTo x="17293" y="15003"/>
              <wp:lineTo x="12489" y="12118"/>
              <wp:lineTo x="17773" y="10963"/>
              <wp:lineTo x="20175" y="4039"/>
              <wp:lineTo x="18254" y="1731"/>
              <wp:lineTo x="12489" y="1731"/>
            </wp:wrapPolygon>
          </wp:wrapThrough>
          <wp:docPr id="1"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6615" cy="7131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7CEA"/>
    <w:multiLevelType w:val="hybridMultilevel"/>
    <w:tmpl w:val="09404148"/>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060763FD"/>
    <w:multiLevelType w:val="hybridMultilevel"/>
    <w:tmpl w:val="7FBE1F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 w15:restartNumberingAfterBreak="0">
    <w:nsid w:val="092D2571"/>
    <w:multiLevelType w:val="hybridMultilevel"/>
    <w:tmpl w:val="4B18462C"/>
    <w:lvl w:ilvl="0" w:tplc="DD34C0CE">
      <w:start w:val="1"/>
      <w:numFmt w:val="decimal"/>
      <w:lvlText w:val="%1."/>
      <w:lvlJc w:val="left"/>
      <w:pPr>
        <w:tabs>
          <w:tab w:val="num" w:pos="0"/>
        </w:tabs>
        <w:ind w:left="0" w:hanging="360"/>
      </w:pPr>
      <w:rPr>
        <w:rFonts w:ascii="Arial" w:hAnsi="Arial" w:cs="Arial" w:hint="default"/>
        <w:b/>
        <w:i w:val="0"/>
        <w:color w:val="006152"/>
        <w:sz w:val="20"/>
        <w:szCs w:val="20"/>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 w15:restartNumberingAfterBreak="0">
    <w:nsid w:val="097C178F"/>
    <w:multiLevelType w:val="hybridMultilevel"/>
    <w:tmpl w:val="F864CA6E"/>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0BA97688"/>
    <w:multiLevelType w:val="hybridMultilevel"/>
    <w:tmpl w:val="EC94A966"/>
    <w:lvl w:ilvl="0" w:tplc="F8B4B3B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8501B3"/>
    <w:multiLevelType w:val="hybridMultilevel"/>
    <w:tmpl w:val="C0CC059C"/>
    <w:lvl w:ilvl="0" w:tplc="F8B4B3B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CC0925"/>
    <w:multiLevelType w:val="hybridMultilevel"/>
    <w:tmpl w:val="E36C45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E54444"/>
    <w:multiLevelType w:val="hybridMultilevel"/>
    <w:tmpl w:val="7AC428A8"/>
    <w:lvl w:ilvl="0" w:tplc="1FFC7DB4">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59492C"/>
    <w:multiLevelType w:val="hybridMultilevel"/>
    <w:tmpl w:val="C86C7DF0"/>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DD93B4B"/>
    <w:multiLevelType w:val="hybridMultilevel"/>
    <w:tmpl w:val="C964B126"/>
    <w:lvl w:ilvl="0" w:tplc="79D41AB8">
      <w:start w:val="1"/>
      <w:numFmt w:val="decimal"/>
      <w:lvlText w:val="%1."/>
      <w:lvlJc w:val="left"/>
      <w:pPr>
        <w:ind w:left="644"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0064A67"/>
    <w:multiLevelType w:val="hybridMultilevel"/>
    <w:tmpl w:val="A210CBD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93D3A3B"/>
    <w:multiLevelType w:val="hybridMultilevel"/>
    <w:tmpl w:val="C3727AD2"/>
    <w:lvl w:ilvl="0" w:tplc="18090001">
      <w:start w:val="1"/>
      <w:numFmt w:val="bullet"/>
      <w:lvlText w:val=""/>
      <w:lvlJc w:val="left"/>
      <w:pPr>
        <w:ind w:left="1074" w:hanging="360"/>
      </w:pPr>
      <w:rPr>
        <w:rFonts w:ascii="Symbol" w:hAnsi="Symbol" w:hint="default"/>
      </w:rPr>
    </w:lvl>
    <w:lvl w:ilvl="1" w:tplc="18090003">
      <w:start w:val="1"/>
      <w:numFmt w:val="bullet"/>
      <w:lvlText w:val="o"/>
      <w:lvlJc w:val="left"/>
      <w:pPr>
        <w:ind w:left="1794" w:hanging="360"/>
      </w:pPr>
      <w:rPr>
        <w:rFonts w:ascii="Courier New" w:hAnsi="Courier New" w:cs="Courier New" w:hint="default"/>
      </w:rPr>
    </w:lvl>
    <w:lvl w:ilvl="2" w:tplc="18090005" w:tentative="1">
      <w:start w:val="1"/>
      <w:numFmt w:val="bullet"/>
      <w:lvlText w:val=""/>
      <w:lvlJc w:val="left"/>
      <w:pPr>
        <w:ind w:left="2514" w:hanging="360"/>
      </w:pPr>
      <w:rPr>
        <w:rFonts w:ascii="Wingdings" w:hAnsi="Wingdings" w:hint="default"/>
      </w:rPr>
    </w:lvl>
    <w:lvl w:ilvl="3" w:tplc="18090001" w:tentative="1">
      <w:start w:val="1"/>
      <w:numFmt w:val="bullet"/>
      <w:lvlText w:val=""/>
      <w:lvlJc w:val="left"/>
      <w:pPr>
        <w:ind w:left="3234" w:hanging="360"/>
      </w:pPr>
      <w:rPr>
        <w:rFonts w:ascii="Symbol" w:hAnsi="Symbol" w:hint="default"/>
      </w:rPr>
    </w:lvl>
    <w:lvl w:ilvl="4" w:tplc="18090003" w:tentative="1">
      <w:start w:val="1"/>
      <w:numFmt w:val="bullet"/>
      <w:lvlText w:val="o"/>
      <w:lvlJc w:val="left"/>
      <w:pPr>
        <w:ind w:left="3954" w:hanging="360"/>
      </w:pPr>
      <w:rPr>
        <w:rFonts w:ascii="Courier New" w:hAnsi="Courier New" w:cs="Courier New" w:hint="default"/>
      </w:rPr>
    </w:lvl>
    <w:lvl w:ilvl="5" w:tplc="18090005" w:tentative="1">
      <w:start w:val="1"/>
      <w:numFmt w:val="bullet"/>
      <w:lvlText w:val=""/>
      <w:lvlJc w:val="left"/>
      <w:pPr>
        <w:ind w:left="4674" w:hanging="360"/>
      </w:pPr>
      <w:rPr>
        <w:rFonts w:ascii="Wingdings" w:hAnsi="Wingdings" w:hint="default"/>
      </w:rPr>
    </w:lvl>
    <w:lvl w:ilvl="6" w:tplc="18090001" w:tentative="1">
      <w:start w:val="1"/>
      <w:numFmt w:val="bullet"/>
      <w:lvlText w:val=""/>
      <w:lvlJc w:val="left"/>
      <w:pPr>
        <w:ind w:left="5394" w:hanging="360"/>
      </w:pPr>
      <w:rPr>
        <w:rFonts w:ascii="Symbol" w:hAnsi="Symbol" w:hint="default"/>
      </w:rPr>
    </w:lvl>
    <w:lvl w:ilvl="7" w:tplc="18090003" w:tentative="1">
      <w:start w:val="1"/>
      <w:numFmt w:val="bullet"/>
      <w:lvlText w:val="o"/>
      <w:lvlJc w:val="left"/>
      <w:pPr>
        <w:ind w:left="6114" w:hanging="360"/>
      </w:pPr>
      <w:rPr>
        <w:rFonts w:ascii="Courier New" w:hAnsi="Courier New" w:cs="Courier New" w:hint="default"/>
      </w:rPr>
    </w:lvl>
    <w:lvl w:ilvl="8" w:tplc="18090005" w:tentative="1">
      <w:start w:val="1"/>
      <w:numFmt w:val="bullet"/>
      <w:lvlText w:val=""/>
      <w:lvlJc w:val="left"/>
      <w:pPr>
        <w:ind w:left="6834" w:hanging="360"/>
      </w:pPr>
      <w:rPr>
        <w:rFonts w:ascii="Wingdings" w:hAnsi="Wingdings" w:hint="default"/>
      </w:rPr>
    </w:lvl>
  </w:abstractNum>
  <w:abstractNum w:abstractNumId="14" w15:restartNumberingAfterBreak="0">
    <w:nsid w:val="2AA92EF0"/>
    <w:multiLevelType w:val="multilevel"/>
    <w:tmpl w:val="53F8BD3E"/>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C810D37"/>
    <w:multiLevelType w:val="hybridMultilevel"/>
    <w:tmpl w:val="8138D484"/>
    <w:lvl w:ilvl="0" w:tplc="83CCAEC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CDB0F1E"/>
    <w:multiLevelType w:val="hybridMultilevel"/>
    <w:tmpl w:val="48C66890"/>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09A35AA"/>
    <w:multiLevelType w:val="hybridMultilevel"/>
    <w:tmpl w:val="76A20157"/>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88E5363"/>
    <w:multiLevelType w:val="hybridMultilevel"/>
    <w:tmpl w:val="03704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B8D5E21"/>
    <w:multiLevelType w:val="hybridMultilevel"/>
    <w:tmpl w:val="D8E202E6"/>
    <w:lvl w:ilvl="0" w:tplc="F8B4B3B4">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1" w15:restartNumberingAfterBreak="0">
    <w:nsid w:val="42CF34CC"/>
    <w:multiLevelType w:val="hybridMultilevel"/>
    <w:tmpl w:val="C964B126"/>
    <w:lvl w:ilvl="0" w:tplc="79D41AB8">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4693FD4"/>
    <w:multiLevelType w:val="multilevel"/>
    <w:tmpl w:val="B6AA3DE0"/>
    <w:lvl w:ilvl="0">
      <w:start w:val="1"/>
      <w:numFmt w:val="bullet"/>
      <w:lvlText w:val=""/>
      <w:lvlJc w:val="left"/>
      <w:pPr>
        <w:tabs>
          <w:tab w:val="num" w:pos="6"/>
        </w:tabs>
        <w:ind w:left="6" w:hanging="360"/>
      </w:pPr>
      <w:rPr>
        <w:rFonts w:ascii="Symbol" w:hAnsi="Symbol" w:hint="default"/>
        <w:sz w:val="20"/>
      </w:rPr>
    </w:lvl>
    <w:lvl w:ilvl="1">
      <w:start w:val="1"/>
      <w:numFmt w:val="bullet"/>
      <w:lvlText w:val="o"/>
      <w:lvlJc w:val="left"/>
      <w:pPr>
        <w:tabs>
          <w:tab w:val="num" w:pos="726"/>
        </w:tabs>
        <w:ind w:left="726" w:hanging="360"/>
      </w:pPr>
      <w:rPr>
        <w:rFonts w:ascii="Courier New" w:hAnsi="Courier New" w:cs="Times New Roman" w:hint="default"/>
        <w:sz w:val="20"/>
      </w:rPr>
    </w:lvl>
    <w:lvl w:ilvl="2">
      <w:start w:val="1"/>
      <w:numFmt w:val="bullet"/>
      <w:lvlText w:val=""/>
      <w:lvlJc w:val="left"/>
      <w:pPr>
        <w:tabs>
          <w:tab w:val="num" w:pos="1446"/>
        </w:tabs>
        <w:ind w:left="1446" w:hanging="360"/>
      </w:pPr>
      <w:rPr>
        <w:rFonts w:ascii="Wingdings" w:hAnsi="Wingdings" w:hint="default"/>
        <w:sz w:val="20"/>
      </w:rPr>
    </w:lvl>
    <w:lvl w:ilvl="3">
      <w:start w:val="1"/>
      <w:numFmt w:val="bullet"/>
      <w:lvlText w:val=""/>
      <w:lvlJc w:val="left"/>
      <w:pPr>
        <w:tabs>
          <w:tab w:val="num" w:pos="2166"/>
        </w:tabs>
        <w:ind w:left="2166" w:hanging="360"/>
      </w:pPr>
      <w:rPr>
        <w:rFonts w:ascii="Wingdings" w:hAnsi="Wingdings" w:hint="default"/>
        <w:sz w:val="20"/>
      </w:rPr>
    </w:lvl>
    <w:lvl w:ilvl="4">
      <w:start w:val="1"/>
      <w:numFmt w:val="bullet"/>
      <w:lvlText w:val=""/>
      <w:lvlJc w:val="left"/>
      <w:pPr>
        <w:tabs>
          <w:tab w:val="num" w:pos="2886"/>
        </w:tabs>
        <w:ind w:left="2886" w:hanging="360"/>
      </w:pPr>
      <w:rPr>
        <w:rFonts w:ascii="Wingdings" w:hAnsi="Wingdings" w:hint="default"/>
        <w:sz w:val="20"/>
      </w:rPr>
    </w:lvl>
    <w:lvl w:ilvl="5">
      <w:start w:val="1"/>
      <w:numFmt w:val="bullet"/>
      <w:lvlText w:val=""/>
      <w:lvlJc w:val="left"/>
      <w:pPr>
        <w:tabs>
          <w:tab w:val="num" w:pos="3606"/>
        </w:tabs>
        <w:ind w:left="3606" w:hanging="360"/>
      </w:pPr>
      <w:rPr>
        <w:rFonts w:ascii="Wingdings" w:hAnsi="Wingdings" w:hint="default"/>
        <w:sz w:val="20"/>
      </w:rPr>
    </w:lvl>
    <w:lvl w:ilvl="6">
      <w:start w:val="1"/>
      <w:numFmt w:val="bullet"/>
      <w:lvlText w:val=""/>
      <w:lvlJc w:val="left"/>
      <w:pPr>
        <w:tabs>
          <w:tab w:val="num" w:pos="4326"/>
        </w:tabs>
        <w:ind w:left="4326" w:hanging="360"/>
      </w:pPr>
      <w:rPr>
        <w:rFonts w:ascii="Wingdings" w:hAnsi="Wingdings" w:hint="default"/>
        <w:sz w:val="20"/>
      </w:rPr>
    </w:lvl>
    <w:lvl w:ilvl="7">
      <w:start w:val="1"/>
      <w:numFmt w:val="bullet"/>
      <w:lvlText w:val=""/>
      <w:lvlJc w:val="left"/>
      <w:pPr>
        <w:tabs>
          <w:tab w:val="num" w:pos="5046"/>
        </w:tabs>
        <w:ind w:left="5046" w:hanging="360"/>
      </w:pPr>
      <w:rPr>
        <w:rFonts w:ascii="Wingdings" w:hAnsi="Wingdings" w:hint="default"/>
        <w:sz w:val="20"/>
      </w:rPr>
    </w:lvl>
    <w:lvl w:ilvl="8">
      <w:start w:val="1"/>
      <w:numFmt w:val="bullet"/>
      <w:lvlText w:val=""/>
      <w:lvlJc w:val="left"/>
      <w:pPr>
        <w:tabs>
          <w:tab w:val="num" w:pos="5766"/>
        </w:tabs>
        <w:ind w:left="5766" w:hanging="360"/>
      </w:pPr>
      <w:rPr>
        <w:rFonts w:ascii="Wingdings" w:hAnsi="Wingdings" w:hint="default"/>
        <w:sz w:val="20"/>
      </w:rPr>
    </w:lvl>
  </w:abstractNum>
  <w:abstractNum w:abstractNumId="23" w15:restartNumberingAfterBreak="0">
    <w:nsid w:val="44B51BCE"/>
    <w:multiLevelType w:val="hybridMultilevel"/>
    <w:tmpl w:val="B45CDF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871F0D"/>
    <w:multiLevelType w:val="hybridMultilevel"/>
    <w:tmpl w:val="E8BE4DAE"/>
    <w:lvl w:ilvl="0" w:tplc="1809000F">
      <w:start w:val="1"/>
      <w:numFmt w:val="decimal"/>
      <w:lvlText w:val="%1."/>
      <w:lvlJc w:val="left"/>
      <w:pPr>
        <w:ind w:left="927" w:hanging="360"/>
      </w:pPr>
      <w:rPr>
        <w:rFonts w:hint="default"/>
      </w:rPr>
    </w:lvl>
    <w:lvl w:ilvl="1" w:tplc="18090003" w:tentative="1">
      <w:start w:val="1"/>
      <w:numFmt w:val="bullet"/>
      <w:lvlText w:val="o"/>
      <w:lvlJc w:val="left"/>
      <w:pPr>
        <w:ind w:left="1647" w:hanging="360"/>
      </w:pPr>
      <w:rPr>
        <w:rFonts w:ascii="Courier New" w:hAnsi="Courier New" w:cs="Courier New" w:hint="default"/>
      </w:rPr>
    </w:lvl>
    <w:lvl w:ilvl="2" w:tplc="18090005" w:tentative="1">
      <w:start w:val="1"/>
      <w:numFmt w:val="bullet"/>
      <w:lvlText w:val=""/>
      <w:lvlJc w:val="left"/>
      <w:pPr>
        <w:ind w:left="2367" w:hanging="360"/>
      </w:pPr>
      <w:rPr>
        <w:rFonts w:ascii="Wingdings" w:hAnsi="Wingdings" w:hint="default"/>
      </w:rPr>
    </w:lvl>
    <w:lvl w:ilvl="3" w:tplc="18090001" w:tentative="1">
      <w:start w:val="1"/>
      <w:numFmt w:val="bullet"/>
      <w:lvlText w:val=""/>
      <w:lvlJc w:val="left"/>
      <w:pPr>
        <w:ind w:left="3087" w:hanging="360"/>
      </w:pPr>
      <w:rPr>
        <w:rFonts w:ascii="Symbol" w:hAnsi="Symbol" w:hint="default"/>
      </w:rPr>
    </w:lvl>
    <w:lvl w:ilvl="4" w:tplc="18090003" w:tentative="1">
      <w:start w:val="1"/>
      <w:numFmt w:val="bullet"/>
      <w:lvlText w:val="o"/>
      <w:lvlJc w:val="left"/>
      <w:pPr>
        <w:ind w:left="3807" w:hanging="360"/>
      </w:pPr>
      <w:rPr>
        <w:rFonts w:ascii="Courier New" w:hAnsi="Courier New" w:cs="Courier New" w:hint="default"/>
      </w:rPr>
    </w:lvl>
    <w:lvl w:ilvl="5" w:tplc="18090005" w:tentative="1">
      <w:start w:val="1"/>
      <w:numFmt w:val="bullet"/>
      <w:lvlText w:val=""/>
      <w:lvlJc w:val="left"/>
      <w:pPr>
        <w:ind w:left="4527" w:hanging="360"/>
      </w:pPr>
      <w:rPr>
        <w:rFonts w:ascii="Wingdings" w:hAnsi="Wingdings" w:hint="default"/>
      </w:rPr>
    </w:lvl>
    <w:lvl w:ilvl="6" w:tplc="18090001" w:tentative="1">
      <w:start w:val="1"/>
      <w:numFmt w:val="bullet"/>
      <w:lvlText w:val=""/>
      <w:lvlJc w:val="left"/>
      <w:pPr>
        <w:ind w:left="5247" w:hanging="360"/>
      </w:pPr>
      <w:rPr>
        <w:rFonts w:ascii="Symbol" w:hAnsi="Symbol" w:hint="default"/>
      </w:rPr>
    </w:lvl>
    <w:lvl w:ilvl="7" w:tplc="18090003" w:tentative="1">
      <w:start w:val="1"/>
      <w:numFmt w:val="bullet"/>
      <w:lvlText w:val="o"/>
      <w:lvlJc w:val="left"/>
      <w:pPr>
        <w:ind w:left="5967" w:hanging="360"/>
      </w:pPr>
      <w:rPr>
        <w:rFonts w:ascii="Courier New" w:hAnsi="Courier New" w:cs="Courier New" w:hint="default"/>
      </w:rPr>
    </w:lvl>
    <w:lvl w:ilvl="8" w:tplc="18090005" w:tentative="1">
      <w:start w:val="1"/>
      <w:numFmt w:val="bullet"/>
      <w:lvlText w:val=""/>
      <w:lvlJc w:val="left"/>
      <w:pPr>
        <w:ind w:left="6687" w:hanging="360"/>
      </w:pPr>
      <w:rPr>
        <w:rFonts w:ascii="Wingdings" w:hAnsi="Wingdings" w:hint="default"/>
      </w:rPr>
    </w:lvl>
  </w:abstractNum>
  <w:abstractNum w:abstractNumId="25" w15:restartNumberingAfterBreak="0">
    <w:nsid w:val="4E7B7DB2"/>
    <w:multiLevelType w:val="hybridMultilevel"/>
    <w:tmpl w:val="85C8C24C"/>
    <w:lvl w:ilvl="0" w:tplc="671E8474">
      <w:start w:val="1"/>
      <w:numFmt w:val="bullet"/>
      <w:lvlText w:val=""/>
      <w:lvlJc w:val="left"/>
      <w:pPr>
        <w:ind w:left="1080" w:hanging="360"/>
      </w:pPr>
      <w:rPr>
        <w:rFonts w:ascii="Symbol" w:hAnsi="Symbol" w:hint="default"/>
        <w:color w:val="auto"/>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26" w15:restartNumberingAfterBreak="0">
    <w:nsid w:val="55751ECA"/>
    <w:multiLevelType w:val="hybridMultilevel"/>
    <w:tmpl w:val="CACA2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7465202"/>
    <w:multiLevelType w:val="hybridMultilevel"/>
    <w:tmpl w:val="9FF068E8"/>
    <w:lvl w:ilvl="0" w:tplc="FFE6DD98">
      <w:start w:val="1"/>
      <w:numFmt w:val="bullet"/>
      <w:lvlText w:val=""/>
      <w:lvlJc w:val="left"/>
      <w:pPr>
        <w:tabs>
          <w:tab w:val="num" w:pos="360"/>
        </w:tabs>
        <w:ind w:left="360" w:hanging="360"/>
      </w:pPr>
      <w:rPr>
        <w:rFonts w:ascii="Symbol" w:hAnsi="Symbol" w:hint="default"/>
        <w:sz w:val="20"/>
        <w:szCs w:val="20"/>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8" w15:restartNumberingAfterBreak="0">
    <w:nsid w:val="58BB5460"/>
    <w:multiLevelType w:val="hybridMultilevel"/>
    <w:tmpl w:val="2D84AA4C"/>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72F38E5"/>
    <w:multiLevelType w:val="hybridMultilevel"/>
    <w:tmpl w:val="C64A975A"/>
    <w:lvl w:ilvl="0" w:tplc="08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F722CA2"/>
    <w:multiLevelType w:val="hybridMultilevel"/>
    <w:tmpl w:val="1F58CE3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0511E2D"/>
    <w:multiLevelType w:val="hybridMultilevel"/>
    <w:tmpl w:val="1862A9C6"/>
    <w:lvl w:ilvl="0" w:tplc="986E5314">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A67495"/>
    <w:multiLevelType w:val="multilevel"/>
    <w:tmpl w:val="9D8A406A"/>
    <w:lvl w:ilvl="0">
      <w:start w:val="1"/>
      <w:numFmt w:val="bullet"/>
      <w:lvlText w:val=""/>
      <w:lvlJc w:val="left"/>
      <w:pPr>
        <w:tabs>
          <w:tab w:val="num" w:pos="2355"/>
        </w:tabs>
        <w:ind w:left="2355" w:hanging="360"/>
      </w:pPr>
      <w:rPr>
        <w:rFonts w:ascii="Symbol" w:hAnsi="Symbol" w:hint="default"/>
        <w:sz w:val="20"/>
      </w:rPr>
    </w:lvl>
    <w:lvl w:ilvl="1" w:tentative="1">
      <w:start w:val="1"/>
      <w:numFmt w:val="bullet"/>
      <w:lvlText w:val="o"/>
      <w:lvlJc w:val="left"/>
      <w:pPr>
        <w:tabs>
          <w:tab w:val="num" w:pos="3075"/>
        </w:tabs>
        <w:ind w:left="3075" w:hanging="360"/>
      </w:pPr>
      <w:rPr>
        <w:rFonts w:ascii="Courier New" w:hAnsi="Courier New" w:hint="default"/>
        <w:sz w:val="20"/>
      </w:rPr>
    </w:lvl>
    <w:lvl w:ilvl="2" w:tentative="1">
      <w:start w:val="1"/>
      <w:numFmt w:val="bullet"/>
      <w:lvlText w:val=""/>
      <w:lvlJc w:val="left"/>
      <w:pPr>
        <w:tabs>
          <w:tab w:val="num" w:pos="3795"/>
        </w:tabs>
        <w:ind w:left="3795" w:hanging="360"/>
      </w:pPr>
      <w:rPr>
        <w:rFonts w:ascii="Wingdings" w:hAnsi="Wingdings" w:hint="default"/>
        <w:sz w:val="20"/>
      </w:rPr>
    </w:lvl>
    <w:lvl w:ilvl="3" w:tentative="1">
      <w:start w:val="1"/>
      <w:numFmt w:val="bullet"/>
      <w:lvlText w:val=""/>
      <w:lvlJc w:val="left"/>
      <w:pPr>
        <w:tabs>
          <w:tab w:val="num" w:pos="4515"/>
        </w:tabs>
        <w:ind w:left="4515" w:hanging="360"/>
      </w:pPr>
      <w:rPr>
        <w:rFonts w:ascii="Wingdings" w:hAnsi="Wingdings" w:hint="default"/>
        <w:sz w:val="20"/>
      </w:rPr>
    </w:lvl>
    <w:lvl w:ilvl="4" w:tentative="1">
      <w:start w:val="1"/>
      <w:numFmt w:val="bullet"/>
      <w:lvlText w:val=""/>
      <w:lvlJc w:val="left"/>
      <w:pPr>
        <w:tabs>
          <w:tab w:val="num" w:pos="5235"/>
        </w:tabs>
        <w:ind w:left="5235" w:hanging="360"/>
      </w:pPr>
      <w:rPr>
        <w:rFonts w:ascii="Wingdings" w:hAnsi="Wingdings" w:hint="default"/>
        <w:sz w:val="20"/>
      </w:rPr>
    </w:lvl>
    <w:lvl w:ilvl="5" w:tentative="1">
      <w:start w:val="1"/>
      <w:numFmt w:val="bullet"/>
      <w:lvlText w:val=""/>
      <w:lvlJc w:val="left"/>
      <w:pPr>
        <w:tabs>
          <w:tab w:val="num" w:pos="5955"/>
        </w:tabs>
        <w:ind w:left="5955" w:hanging="360"/>
      </w:pPr>
      <w:rPr>
        <w:rFonts w:ascii="Wingdings" w:hAnsi="Wingdings" w:hint="default"/>
        <w:sz w:val="20"/>
      </w:rPr>
    </w:lvl>
    <w:lvl w:ilvl="6" w:tentative="1">
      <w:start w:val="1"/>
      <w:numFmt w:val="bullet"/>
      <w:lvlText w:val=""/>
      <w:lvlJc w:val="left"/>
      <w:pPr>
        <w:tabs>
          <w:tab w:val="num" w:pos="6675"/>
        </w:tabs>
        <w:ind w:left="6675" w:hanging="360"/>
      </w:pPr>
      <w:rPr>
        <w:rFonts w:ascii="Wingdings" w:hAnsi="Wingdings" w:hint="default"/>
        <w:sz w:val="20"/>
      </w:rPr>
    </w:lvl>
    <w:lvl w:ilvl="7" w:tentative="1">
      <w:start w:val="1"/>
      <w:numFmt w:val="bullet"/>
      <w:lvlText w:val=""/>
      <w:lvlJc w:val="left"/>
      <w:pPr>
        <w:tabs>
          <w:tab w:val="num" w:pos="7395"/>
        </w:tabs>
        <w:ind w:left="7395" w:hanging="360"/>
      </w:pPr>
      <w:rPr>
        <w:rFonts w:ascii="Wingdings" w:hAnsi="Wingdings" w:hint="default"/>
        <w:sz w:val="20"/>
      </w:rPr>
    </w:lvl>
    <w:lvl w:ilvl="8" w:tentative="1">
      <w:start w:val="1"/>
      <w:numFmt w:val="bullet"/>
      <w:lvlText w:val=""/>
      <w:lvlJc w:val="left"/>
      <w:pPr>
        <w:tabs>
          <w:tab w:val="num" w:pos="8115"/>
        </w:tabs>
        <w:ind w:left="8115" w:hanging="360"/>
      </w:pPr>
      <w:rPr>
        <w:rFonts w:ascii="Wingdings" w:hAnsi="Wingdings" w:hint="default"/>
        <w:sz w:val="20"/>
      </w:rPr>
    </w:lvl>
  </w:abstractNum>
  <w:abstractNum w:abstractNumId="34" w15:restartNumberingAfterBreak="0">
    <w:nsid w:val="75ED6470"/>
    <w:multiLevelType w:val="hybridMultilevel"/>
    <w:tmpl w:val="264A350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77DC7613"/>
    <w:multiLevelType w:val="hybridMultilevel"/>
    <w:tmpl w:val="1472B6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A3E6538"/>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4B1923"/>
    <w:multiLevelType w:val="hybridMultilevel"/>
    <w:tmpl w:val="D42E98DC"/>
    <w:lvl w:ilvl="0" w:tplc="D25E0D4A">
      <w:start w:val="1"/>
      <w:numFmt w:val="decimal"/>
      <w:lvlText w:val="%1."/>
      <w:lvlJc w:val="left"/>
      <w:pPr>
        <w:ind w:left="720" w:hanging="360"/>
      </w:pPr>
      <w:rPr>
        <w:b/>
        <w:color w:val="auto"/>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6"/>
  </w:num>
  <w:num w:numId="3">
    <w:abstractNumId w:val="34"/>
  </w:num>
  <w:num w:numId="4">
    <w:abstractNumId w:val="27"/>
  </w:num>
  <w:num w:numId="5">
    <w:abstractNumId w:val="4"/>
  </w:num>
  <w:num w:numId="6">
    <w:abstractNumId w:val="7"/>
  </w:num>
  <w:num w:numId="7">
    <w:abstractNumId w:val="32"/>
  </w:num>
  <w:num w:numId="8">
    <w:abstractNumId w:val="22"/>
  </w:num>
  <w:num w:numId="9">
    <w:abstractNumId w:val="9"/>
  </w:num>
  <w:num w:numId="10">
    <w:abstractNumId w:val="0"/>
  </w:num>
  <w:num w:numId="11">
    <w:abstractNumId w:val="12"/>
  </w:num>
  <w:num w:numId="12">
    <w:abstractNumId w:val="24"/>
  </w:num>
  <w:num w:numId="13">
    <w:abstractNumId w:val="13"/>
  </w:num>
  <w:num w:numId="14">
    <w:abstractNumId w:val="15"/>
  </w:num>
  <w:num w:numId="15">
    <w:abstractNumId w:val="33"/>
  </w:num>
  <w:num w:numId="16">
    <w:abstractNumId w:val="29"/>
  </w:num>
  <w:num w:numId="17">
    <w:abstractNumId w:val="38"/>
  </w:num>
  <w:num w:numId="18">
    <w:abstractNumId w:val="6"/>
  </w:num>
  <w:num w:numId="19">
    <w:abstractNumId w:val="21"/>
  </w:num>
  <w:num w:numId="20">
    <w:abstractNumId w:val="23"/>
  </w:num>
  <w:num w:numId="21">
    <w:abstractNumId w:val="30"/>
  </w:num>
  <w:num w:numId="22">
    <w:abstractNumId w:val="10"/>
  </w:num>
  <w:num w:numId="23">
    <w:abstractNumId w:val="3"/>
  </w:num>
  <w:num w:numId="24">
    <w:abstractNumId w:val="11"/>
  </w:num>
  <w:num w:numId="25">
    <w:abstractNumId w:val="3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8"/>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8"/>
  </w:num>
  <w:num w:numId="32">
    <w:abstractNumId w:val="36"/>
  </w:num>
  <w:num w:numId="33">
    <w:abstractNumId w:val="20"/>
  </w:num>
  <w:num w:numId="34">
    <w:abstractNumId w:val="5"/>
  </w:num>
  <w:num w:numId="35">
    <w:abstractNumId w:val="35"/>
  </w:num>
  <w:num w:numId="36">
    <w:abstractNumId w:val="26"/>
  </w:num>
  <w:num w:numId="37">
    <w:abstractNumId w:val="1"/>
  </w:num>
  <w:num w:numId="38">
    <w:abstractNumId w:val="14"/>
  </w:num>
  <w:num w:numId="39">
    <w:abstractNumId w:val="18"/>
  </w:num>
  <w:num w:numId="40">
    <w:abstractNumId w:val="19"/>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2F4"/>
    <w:rsid w:val="00005C09"/>
    <w:rsid w:val="000150DB"/>
    <w:rsid w:val="00025A2A"/>
    <w:rsid w:val="00042602"/>
    <w:rsid w:val="00052B9A"/>
    <w:rsid w:val="00057A5A"/>
    <w:rsid w:val="00062840"/>
    <w:rsid w:val="00070CA1"/>
    <w:rsid w:val="000720B0"/>
    <w:rsid w:val="000858B5"/>
    <w:rsid w:val="0009254F"/>
    <w:rsid w:val="00097265"/>
    <w:rsid w:val="000A2FA8"/>
    <w:rsid w:val="000B25CA"/>
    <w:rsid w:val="000D0896"/>
    <w:rsid w:val="00100D7A"/>
    <w:rsid w:val="001106A3"/>
    <w:rsid w:val="00110FD5"/>
    <w:rsid w:val="00112C30"/>
    <w:rsid w:val="0012618F"/>
    <w:rsid w:val="00161339"/>
    <w:rsid w:val="0016327E"/>
    <w:rsid w:val="00165EB0"/>
    <w:rsid w:val="001665F1"/>
    <w:rsid w:val="001707B3"/>
    <w:rsid w:val="0018385F"/>
    <w:rsid w:val="00186DF2"/>
    <w:rsid w:val="001945B8"/>
    <w:rsid w:val="00196FF0"/>
    <w:rsid w:val="001A0160"/>
    <w:rsid w:val="001A1EC7"/>
    <w:rsid w:val="001A5ECA"/>
    <w:rsid w:val="001B0208"/>
    <w:rsid w:val="001B3F68"/>
    <w:rsid w:val="001C2789"/>
    <w:rsid w:val="001C3AD9"/>
    <w:rsid w:val="001C7398"/>
    <w:rsid w:val="001D3438"/>
    <w:rsid w:val="001D368C"/>
    <w:rsid w:val="001D513E"/>
    <w:rsid w:val="001E6939"/>
    <w:rsid w:val="001E7E07"/>
    <w:rsid w:val="001F1F70"/>
    <w:rsid w:val="00200C68"/>
    <w:rsid w:val="0020231B"/>
    <w:rsid w:val="00207132"/>
    <w:rsid w:val="00214A61"/>
    <w:rsid w:val="00241EB3"/>
    <w:rsid w:val="0025496D"/>
    <w:rsid w:val="002769CE"/>
    <w:rsid w:val="002917A4"/>
    <w:rsid w:val="002A0CB6"/>
    <w:rsid w:val="002A2EF6"/>
    <w:rsid w:val="002B3056"/>
    <w:rsid w:val="002B3EA9"/>
    <w:rsid w:val="002B5606"/>
    <w:rsid w:val="002C3DDA"/>
    <w:rsid w:val="002C63CE"/>
    <w:rsid w:val="002C6FB9"/>
    <w:rsid w:val="002E08E6"/>
    <w:rsid w:val="002E1F75"/>
    <w:rsid w:val="002E719E"/>
    <w:rsid w:val="002F411C"/>
    <w:rsid w:val="002F5C3B"/>
    <w:rsid w:val="002F6188"/>
    <w:rsid w:val="00306BFB"/>
    <w:rsid w:val="00316603"/>
    <w:rsid w:val="00333041"/>
    <w:rsid w:val="0033449D"/>
    <w:rsid w:val="00335ABF"/>
    <w:rsid w:val="00347E2E"/>
    <w:rsid w:val="0035628A"/>
    <w:rsid w:val="00363C7E"/>
    <w:rsid w:val="0037373C"/>
    <w:rsid w:val="0037758A"/>
    <w:rsid w:val="0037769B"/>
    <w:rsid w:val="00386EE0"/>
    <w:rsid w:val="00393EA6"/>
    <w:rsid w:val="003A1A5F"/>
    <w:rsid w:val="003A4E3A"/>
    <w:rsid w:val="003A579C"/>
    <w:rsid w:val="003C2DCE"/>
    <w:rsid w:val="003C75C7"/>
    <w:rsid w:val="003D4575"/>
    <w:rsid w:val="003F60F1"/>
    <w:rsid w:val="003F72F4"/>
    <w:rsid w:val="003F7A12"/>
    <w:rsid w:val="00400BBE"/>
    <w:rsid w:val="004021A4"/>
    <w:rsid w:val="00403CB9"/>
    <w:rsid w:val="00405346"/>
    <w:rsid w:val="00423348"/>
    <w:rsid w:val="00435301"/>
    <w:rsid w:val="00445892"/>
    <w:rsid w:val="00445984"/>
    <w:rsid w:val="00445BB8"/>
    <w:rsid w:val="00454E97"/>
    <w:rsid w:val="00456CC5"/>
    <w:rsid w:val="00457A4E"/>
    <w:rsid w:val="004656CA"/>
    <w:rsid w:val="00465934"/>
    <w:rsid w:val="00471988"/>
    <w:rsid w:val="004743AF"/>
    <w:rsid w:val="004744BF"/>
    <w:rsid w:val="00477974"/>
    <w:rsid w:val="00497182"/>
    <w:rsid w:val="004A3359"/>
    <w:rsid w:val="004A5F0C"/>
    <w:rsid w:val="004A77E9"/>
    <w:rsid w:val="004B1C9E"/>
    <w:rsid w:val="004C2770"/>
    <w:rsid w:val="004D22A8"/>
    <w:rsid w:val="004D5483"/>
    <w:rsid w:val="004D5B98"/>
    <w:rsid w:val="004D6EA9"/>
    <w:rsid w:val="004F57CC"/>
    <w:rsid w:val="004F77B5"/>
    <w:rsid w:val="00501ADF"/>
    <w:rsid w:val="005034C1"/>
    <w:rsid w:val="005065BD"/>
    <w:rsid w:val="005154C9"/>
    <w:rsid w:val="005207D7"/>
    <w:rsid w:val="00523099"/>
    <w:rsid w:val="005260F8"/>
    <w:rsid w:val="00533D92"/>
    <w:rsid w:val="00533F41"/>
    <w:rsid w:val="00543DFA"/>
    <w:rsid w:val="00555944"/>
    <w:rsid w:val="00563FA9"/>
    <w:rsid w:val="00583D05"/>
    <w:rsid w:val="005851BC"/>
    <w:rsid w:val="005A73D4"/>
    <w:rsid w:val="005B5604"/>
    <w:rsid w:val="005B6841"/>
    <w:rsid w:val="005C02BB"/>
    <w:rsid w:val="005C170F"/>
    <w:rsid w:val="005D1478"/>
    <w:rsid w:val="005D1FD7"/>
    <w:rsid w:val="005E4124"/>
    <w:rsid w:val="005E6797"/>
    <w:rsid w:val="005F4C29"/>
    <w:rsid w:val="005F65C5"/>
    <w:rsid w:val="00605347"/>
    <w:rsid w:val="006105E3"/>
    <w:rsid w:val="00612A9A"/>
    <w:rsid w:val="006149DF"/>
    <w:rsid w:val="006219B3"/>
    <w:rsid w:val="006222E2"/>
    <w:rsid w:val="00625597"/>
    <w:rsid w:val="00626A43"/>
    <w:rsid w:val="0062775A"/>
    <w:rsid w:val="00634738"/>
    <w:rsid w:val="00643295"/>
    <w:rsid w:val="0064774E"/>
    <w:rsid w:val="0065784F"/>
    <w:rsid w:val="0066378A"/>
    <w:rsid w:val="00664EFE"/>
    <w:rsid w:val="00672BEA"/>
    <w:rsid w:val="0067555F"/>
    <w:rsid w:val="0069127F"/>
    <w:rsid w:val="00691308"/>
    <w:rsid w:val="006A264A"/>
    <w:rsid w:val="006A64FF"/>
    <w:rsid w:val="006C06AE"/>
    <w:rsid w:val="006D179E"/>
    <w:rsid w:val="006E50E4"/>
    <w:rsid w:val="006F643E"/>
    <w:rsid w:val="00700F05"/>
    <w:rsid w:val="00712DEC"/>
    <w:rsid w:val="00720474"/>
    <w:rsid w:val="00733AF6"/>
    <w:rsid w:val="007448B0"/>
    <w:rsid w:val="00745CEC"/>
    <w:rsid w:val="00760BD7"/>
    <w:rsid w:val="00762635"/>
    <w:rsid w:val="007704C4"/>
    <w:rsid w:val="00774BFC"/>
    <w:rsid w:val="00781020"/>
    <w:rsid w:val="00781C8A"/>
    <w:rsid w:val="00797602"/>
    <w:rsid w:val="007A38FF"/>
    <w:rsid w:val="007D4C48"/>
    <w:rsid w:val="007D5D64"/>
    <w:rsid w:val="007D7E91"/>
    <w:rsid w:val="007E4C73"/>
    <w:rsid w:val="007E528F"/>
    <w:rsid w:val="007E57F3"/>
    <w:rsid w:val="007F1C19"/>
    <w:rsid w:val="007F4971"/>
    <w:rsid w:val="007F5D59"/>
    <w:rsid w:val="008022BF"/>
    <w:rsid w:val="00821291"/>
    <w:rsid w:val="008269E1"/>
    <w:rsid w:val="00827B5C"/>
    <w:rsid w:val="00832A51"/>
    <w:rsid w:val="0084580E"/>
    <w:rsid w:val="0085206F"/>
    <w:rsid w:val="00852D41"/>
    <w:rsid w:val="0085309A"/>
    <w:rsid w:val="00867863"/>
    <w:rsid w:val="008701B3"/>
    <w:rsid w:val="00872000"/>
    <w:rsid w:val="008757B5"/>
    <w:rsid w:val="00884197"/>
    <w:rsid w:val="00890D87"/>
    <w:rsid w:val="00891782"/>
    <w:rsid w:val="008A333F"/>
    <w:rsid w:val="008B32BE"/>
    <w:rsid w:val="008B4716"/>
    <w:rsid w:val="008C1124"/>
    <w:rsid w:val="008D08AE"/>
    <w:rsid w:val="008E183C"/>
    <w:rsid w:val="008E780E"/>
    <w:rsid w:val="00900032"/>
    <w:rsid w:val="0092364D"/>
    <w:rsid w:val="00923B91"/>
    <w:rsid w:val="00940B5E"/>
    <w:rsid w:val="00952BDC"/>
    <w:rsid w:val="009A1662"/>
    <w:rsid w:val="009B4037"/>
    <w:rsid w:val="009B63D0"/>
    <w:rsid w:val="009C1327"/>
    <w:rsid w:val="009E0271"/>
    <w:rsid w:val="009E5B2A"/>
    <w:rsid w:val="009F3A14"/>
    <w:rsid w:val="009F698A"/>
    <w:rsid w:val="009F77D5"/>
    <w:rsid w:val="00A004BD"/>
    <w:rsid w:val="00A02533"/>
    <w:rsid w:val="00A0287D"/>
    <w:rsid w:val="00A02D6A"/>
    <w:rsid w:val="00A06C0A"/>
    <w:rsid w:val="00A1248C"/>
    <w:rsid w:val="00A17AF3"/>
    <w:rsid w:val="00A21B56"/>
    <w:rsid w:val="00A43B98"/>
    <w:rsid w:val="00A55F68"/>
    <w:rsid w:val="00A5655A"/>
    <w:rsid w:val="00A66402"/>
    <w:rsid w:val="00A66CE6"/>
    <w:rsid w:val="00A808A7"/>
    <w:rsid w:val="00A80CAF"/>
    <w:rsid w:val="00A83B32"/>
    <w:rsid w:val="00A92CFC"/>
    <w:rsid w:val="00AA1CBA"/>
    <w:rsid w:val="00AB49CB"/>
    <w:rsid w:val="00AB7B92"/>
    <w:rsid w:val="00AC0520"/>
    <w:rsid w:val="00AC491E"/>
    <w:rsid w:val="00AC55C8"/>
    <w:rsid w:val="00AC68FB"/>
    <w:rsid w:val="00AD24DC"/>
    <w:rsid w:val="00AD3D3D"/>
    <w:rsid w:val="00AD732D"/>
    <w:rsid w:val="00AF21C4"/>
    <w:rsid w:val="00B1187D"/>
    <w:rsid w:val="00B12B03"/>
    <w:rsid w:val="00B14DA2"/>
    <w:rsid w:val="00B230FD"/>
    <w:rsid w:val="00B31858"/>
    <w:rsid w:val="00B31FAA"/>
    <w:rsid w:val="00B36166"/>
    <w:rsid w:val="00B420C0"/>
    <w:rsid w:val="00B45F15"/>
    <w:rsid w:val="00B47B81"/>
    <w:rsid w:val="00B47E9F"/>
    <w:rsid w:val="00B60AAB"/>
    <w:rsid w:val="00B73EA3"/>
    <w:rsid w:val="00B9257E"/>
    <w:rsid w:val="00BA2A60"/>
    <w:rsid w:val="00BA76E6"/>
    <w:rsid w:val="00BB11C9"/>
    <w:rsid w:val="00BC2A7F"/>
    <w:rsid w:val="00BC3BBD"/>
    <w:rsid w:val="00BD636C"/>
    <w:rsid w:val="00BD6AC4"/>
    <w:rsid w:val="00BD7619"/>
    <w:rsid w:val="00BF44FA"/>
    <w:rsid w:val="00BF53DE"/>
    <w:rsid w:val="00C1722F"/>
    <w:rsid w:val="00C2372E"/>
    <w:rsid w:val="00C24753"/>
    <w:rsid w:val="00C24CC3"/>
    <w:rsid w:val="00C4301C"/>
    <w:rsid w:val="00C441D8"/>
    <w:rsid w:val="00C5029C"/>
    <w:rsid w:val="00C62C2A"/>
    <w:rsid w:val="00C64D79"/>
    <w:rsid w:val="00C84EEE"/>
    <w:rsid w:val="00C933CF"/>
    <w:rsid w:val="00C941EE"/>
    <w:rsid w:val="00CA1A29"/>
    <w:rsid w:val="00CA606F"/>
    <w:rsid w:val="00CB06B6"/>
    <w:rsid w:val="00CB4B27"/>
    <w:rsid w:val="00CB6483"/>
    <w:rsid w:val="00CC1A77"/>
    <w:rsid w:val="00CC3D3E"/>
    <w:rsid w:val="00CD1355"/>
    <w:rsid w:val="00CD557B"/>
    <w:rsid w:val="00CD60A9"/>
    <w:rsid w:val="00CD6C36"/>
    <w:rsid w:val="00CE77AE"/>
    <w:rsid w:val="00D06A43"/>
    <w:rsid w:val="00D12E63"/>
    <w:rsid w:val="00D16DED"/>
    <w:rsid w:val="00D21131"/>
    <w:rsid w:val="00D30339"/>
    <w:rsid w:val="00D37E1B"/>
    <w:rsid w:val="00D57EA5"/>
    <w:rsid w:val="00D60D54"/>
    <w:rsid w:val="00D7346A"/>
    <w:rsid w:val="00D84E8F"/>
    <w:rsid w:val="00D91C94"/>
    <w:rsid w:val="00D948B0"/>
    <w:rsid w:val="00DA12CB"/>
    <w:rsid w:val="00DA3ABC"/>
    <w:rsid w:val="00DC3D61"/>
    <w:rsid w:val="00DC4F7F"/>
    <w:rsid w:val="00DD1CAA"/>
    <w:rsid w:val="00DD2FE1"/>
    <w:rsid w:val="00DD4A87"/>
    <w:rsid w:val="00DE0249"/>
    <w:rsid w:val="00DE66FE"/>
    <w:rsid w:val="00DF0EE6"/>
    <w:rsid w:val="00E05DCA"/>
    <w:rsid w:val="00E112D7"/>
    <w:rsid w:val="00E20903"/>
    <w:rsid w:val="00E41136"/>
    <w:rsid w:val="00E54F1E"/>
    <w:rsid w:val="00E61EEB"/>
    <w:rsid w:val="00E6585F"/>
    <w:rsid w:val="00E74F4D"/>
    <w:rsid w:val="00E82D11"/>
    <w:rsid w:val="00E86A44"/>
    <w:rsid w:val="00E87E5F"/>
    <w:rsid w:val="00E87F29"/>
    <w:rsid w:val="00E91B7A"/>
    <w:rsid w:val="00EA0B00"/>
    <w:rsid w:val="00EA2166"/>
    <w:rsid w:val="00EA3920"/>
    <w:rsid w:val="00EA3C4C"/>
    <w:rsid w:val="00EB02F1"/>
    <w:rsid w:val="00EB5D62"/>
    <w:rsid w:val="00EC2346"/>
    <w:rsid w:val="00EC3CBC"/>
    <w:rsid w:val="00EC4CC9"/>
    <w:rsid w:val="00EC521E"/>
    <w:rsid w:val="00EE7E1A"/>
    <w:rsid w:val="00EF6EAE"/>
    <w:rsid w:val="00F02271"/>
    <w:rsid w:val="00F10581"/>
    <w:rsid w:val="00F144BB"/>
    <w:rsid w:val="00F14A41"/>
    <w:rsid w:val="00F1793F"/>
    <w:rsid w:val="00F31472"/>
    <w:rsid w:val="00F34151"/>
    <w:rsid w:val="00F579B0"/>
    <w:rsid w:val="00F738BF"/>
    <w:rsid w:val="00F77068"/>
    <w:rsid w:val="00F92550"/>
    <w:rsid w:val="00F93565"/>
    <w:rsid w:val="00F979B3"/>
    <w:rsid w:val="00FA3B0F"/>
    <w:rsid w:val="00FB3B6B"/>
    <w:rsid w:val="00FC1812"/>
    <w:rsid w:val="00FF1E8D"/>
    <w:rsid w:val="00FF50FE"/>
    <w:rsid w:val="00FF5FE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DB9B205"/>
  <w15:docId w15:val="{39374403-51A9-457B-A448-E4259C039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36C"/>
    <w:rPr>
      <w:rFonts w:ascii="Arial" w:hAnsi="Arial"/>
      <w:sz w:val="20"/>
    </w:rPr>
  </w:style>
  <w:style w:type="paragraph" w:styleId="Heading1">
    <w:name w:val="heading 1"/>
    <w:basedOn w:val="Normal"/>
    <w:next w:val="Normal"/>
    <w:link w:val="Heading1Char"/>
    <w:uiPriority w:val="9"/>
    <w:qFormat/>
    <w:rsid w:val="00774BFC"/>
    <w:pPr>
      <w:keepNext/>
      <w:keepLines/>
      <w:spacing w:before="240" w:after="0"/>
      <w:outlineLvl w:val="0"/>
    </w:pPr>
    <w:rPr>
      <w:rFonts w:eastAsiaTheme="majorEastAsia" w:cstheme="majorBidi"/>
      <w:b/>
      <w:color w:val="006152"/>
      <w:szCs w:val="32"/>
    </w:rPr>
  </w:style>
  <w:style w:type="paragraph" w:styleId="Heading2">
    <w:name w:val="heading 2"/>
    <w:basedOn w:val="Normal"/>
    <w:next w:val="Normal"/>
    <w:link w:val="Heading2Char"/>
    <w:autoRedefine/>
    <w:uiPriority w:val="9"/>
    <w:unhideWhenUsed/>
    <w:qFormat/>
    <w:rsid w:val="00D84E8F"/>
    <w:pPr>
      <w:keepNext/>
      <w:keepLines/>
      <w:spacing w:before="240" w:after="0" w:line="240" w:lineRule="auto"/>
      <w:outlineLvl w:val="1"/>
    </w:pPr>
    <w:rPr>
      <w:rFonts w:eastAsia="Times New Roman" w:cs="Arial"/>
      <w:b/>
      <w:bCs/>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1EE"/>
    <w:rPr>
      <w:color w:val="0563C1" w:themeColor="hyperlink"/>
      <w:u w:val="single"/>
    </w:rPr>
  </w:style>
  <w:style w:type="character" w:styleId="CommentReference">
    <w:name w:val="annotation reference"/>
    <w:basedOn w:val="DefaultParagraphFont"/>
    <w:uiPriority w:val="99"/>
    <w:semiHidden/>
    <w:unhideWhenUsed/>
    <w:rsid w:val="00733AF6"/>
    <w:rPr>
      <w:sz w:val="16"/>
      <w:szCs w:val="16"/>
    </w:rPr>
  </w:style>
  <w:style w:type="paragraph" w:styleId="CommentText">
    <w:name w:val="annotation text"/>
    <w:basedOn w:val="Normal"/>
    <w:link w:val="CommentTextChar"/>
    <w:uiPriority w:val="99"/>
    <w:semiHidden/>
    <w:unhideWhenUsed/>
    <w:rsid w:val="00733AF6"/>
    <w:pPr>
      <w:spacing w:line="240" w:lineRule="auto"/>
    </w:pPr>
    <w:rPr>
      <w:szCs w:val="20"/>
    </w:rPr>
  </w:style>
  <w:style w:type="character" w:customStyle="1" w:styleId="CommentTextChar">
    <w:name w:val="Comment Text Char"/>
    <w:basedOn w:val="DefaultParagraphFont"/>
    <w:link w:val="CommentText"/>
    <w:uiPriority w:val="99"/>
    <w:semiHidden/>
    <w:rsid w:val="00733AF6"/>
    <w:rPr>
      <w:sz w:val="20"/>
      <w:szCs w:val="20"/>
    </w:rPr>
  </w:style>
  <w:style w:type="paragraph" w:styleId="CommentSubject">
    <w:name w:val="annotation subject"/>
    <w:basedOn w:val="CommentText"/>
    <w:next w:val="CommentText"/>
    <w:link w:val="CommentSubjectChar"/>
    <w:uiPriority w:val="99"/>
    <w:semiHidden/>
    <w:unhideWhenUsed/>
    <w:rsid w:val="00733AF6"/>
    <w:rPr>
      <w:b/>
      <w:bCs/>
    </w:rPr>
  </w:style>
  <w:style w:type="character" w:customStyle="1" w:styleId="CommentSubjectChar">
    <w:name w:val="Comment Subject Char"/>
    <w:basedOn w:val="CommentTextChar"/>
    <w:link w:val="CommentSubject"/>
    <w:uiPriority w:val="99"/>
    <w:semiHidden/>
    <w:rsid w:val="00733AF6"/>
    <w:rPr>
      <w:b/>
      <w:bCs/>
      <w:sz w:val="20"/>
      <w:szCs w:val="20"/>
    </w:rPr>
  </w:style>
  <w:style w:type="paragraph" w:styleId="BalloonText">
    <w:name w:val="Balloon Text"/>
    <w:basedOn w:val="Normal"/>
    <w:link w:val="BalloonTextChar"/>
    <w:uiPriority w:val="99"/>
    <w:semiHidden/>
    <w:unhideWhenUsed/>
    <w:rsid w:val="00733A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AF6"/>
    <w:rPr>
      <w:rFonts w:ascii="Segoe UI" w:hAnsi="Segoe UI" w:cs="Segoe UI"/>
      <w:sz w:val="18"/>
      <w:szCs w:val="18"/>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
    <w:basedOn w:val="Normal"/>
    <w:link w:val="ListParagraphChar"/>
    <w:uiPriority w:val="34"/>
    <w:qFormat/>
    <w:rsid w:val="001665F1"/>
    <w:pPr>
      <w:ind w:left="720"/>
      <w:contextualSpacing/>
    </w:p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locked/>
    <w:rsid w:val="00634738"/>
  </w:style>
  <w:style w:type="character" w:styleId="Strong">
    <w:name w:val="Strong"/>
    <w:basedOn w:val="DefaultParagraphFont"/>
    <w:uiPriority w:val="22"/>
    <w:qFormat/>
    <w:rsid w:val="00634738"/>
    <w:rPr>
      <w:b/>
      <w:bCs/>
    </w:rPr>
  </w:style>
  <w:style w:type="character" w:customStyle="1" w:styleId="Heading1Char">
    <w:name w:val="Heading 1 Char"/>
    <w:basedOn w:val="DefaultParagraphFont"/>
    <w:link w:val="Heading1"/>
    <w:uiPriority w:val="9"/>
    <w:rsid w:val="00774BFC"/>
    <w:rPr>
      <w:rFonts w:ascii="Arial" w:eastAsiaTheme="majorEastAsia" w:hAnsi="Arial" w:cstheme="majorBidi"/>
      <w:b/>
      <w:color w:val="006152"/>
      <w:sz w:val="20"/>
      <w:szCs w:val="32"/>
    </w:rPr>
  </w:style>
  <w:style w:type="paragraph" w:styleId="TOCHeading">
    <w:name w:val="TOC Heading"/>
    <w:basedOn w:val="Heading1"/>
    <w:next w:val="Normal"/>
    <w:uiPriority w:val="39"/>
    <w:unhideWhenUsed/>
    <w:qFormat/>
    <w:rsid w:val="001D3438"/>
    <w:pPr>
      <w:outlineLvl w:val="9"/>
    </w:pPr>
    <w:rPr>
      <w:lang w:val="en-US"/>
    </w:rPr>
  </w:style>
  <w:style w:type="paragraph" w:styleId="TOC1">
    <w:name w:val="toc 1"/>
    <w:basedOn w:val="Normal"/>
    <w:next w:val="Normal"/>
    <w:autoRedefine/>
    <w:uiPriority w:val="39"/>
    <w:unhideWhenUsed/>
    <w:rsid w:val="00691308"/>
    <w:pPr>
      <w:tabs>
        <w:tab w:val="right" w:leader="dot" w:pos="9288"/>
      </w:tabs>
      <w:spacing w:after="100"/>
    </w:pPr>
  </w:style>
  <w:style w:type="character" w:customStyle="1" w:styleId="Heading2Char">
    <w:name w:val="Heading 2 Char"/>
    <w:basedOn w:val="DefaultParagraphFont"/>
    <w:link w:val="Heading2"/>
    <w:uiPriority w:val="9"/>
    <w:rsid w:val="00D84E8F"/>
    <w:rPr>
      <w:rFonts w:ascii="Arial" w:eastAsia="Times New Roman" w:hAnsi="Arial" w:cs="Arial"/>
      <w:b/>
      <w:bCs/>
      <w:sz w:val="20"/>
      <w:szCs w:val="20"/>
      <w:lang w:val="en-GB" w:eastAsia="en-GB"/>
    </w:rPr>
  </w:style>
  <w:style w:type="paragraph" w:styleId="TOC2">
    <w:name w:val="toc 2"/>
    <w:basedOn w:val="Normal"/>
    <w:next w:val="Normal"/>
    <w:autoRedefine/>
    <w:uiPriority w:val="39"/>
    <w:unhideWhenUsed/>
    <w:rsid w:val="00774BFC"/>
    <w:pPr>
      <w:spacing w:after="100"/>
      <w:ind w:left="220"/>
    </w:pPr>
  </w:style>
  <w:style w:type="paragraph" w:styleId="Footer">
    <w:name w:val="footer"/>
    <w:basedOn w:val="Normal"/>
    <w:link w:val="FooterChar"/>
    <w:uiPriority w:val="99"/>
    <w:rsid w:val="00AD3D3D"/>
    <w:pPr>
      <w:tabs>
        <w:tab w:val="center" w:pos="4320"/>
        <w:tab w:val="right" w:pos="8640"/>
      </w:tabs>
      <w:spacing w:after="0" w:line="240" w:lineRule="auto"/>
    </w:pPr>
    <w:rPr>
      <w:rFonts w:ascii="Times New Roman" w:eastAsia="Times New Roman" w:hAnsi="Times New Roman" w:cs="Times New Roman"/>
      <w:sz w:val="24"/>
      <w:szCs w:val="20"/>
      <w:lang w:val="en-GB"/>
    </w:rPr>
  </w:style>
  <w:style w:type="character" w:customStyle="1" w:styleId="FooterChar">
    <w:name w:val="Footer Char"/>
    <w:basedOn w:val="DefaultParagraphFont"/>
    <w:link w:val="Footer"/>
    <w:uiPriority w:val="99"/>
    <w:rsid w:val="00AD3D3D"/>
    <w:rPr>
      <w:rFonts w:ascii="Times New Roman" w:eastAsia="Times New Roman" w:hAnsi="Times New Roman" w:cs="Times New Roman"/>
      <w:sz w:val="24"/>
      <w:szCs w:val="20"/>
      <w:lang w:val="en-GB"/>
    </w:rPr>
  </w:style>
  <w:style w:type="paragraph" w:styleId="NormalWeb">
    <w:name w:val="Normal (Web)"/>
    <w:basedOn w:val="Normal"/>
    <w:uiPriority w:val="99"/>
    <w:unhideWhenUsed/>
    <w:rsid w:val="00BA76E6"/>
    <w:pPr>
      <w:spacing w:after="0" w:line="240" w:lineRule="auto"/>
    </w:pPr>
    <w:rPr>
      <w:rFonts w:ascii="Times New Roman" w:hAnsi="Times New Roman" w:cs="Times New Roman"/>
      <w:sz w:val="24"/>
      <w:szCs w:val="24"/>
      <w:lang w:eastAsia="en-IE"/>
    </w:rPr>
  </w:style>
  <w:style w:type="paragraph" w:styleId="TOC3">
    <w:name w:val="toc 3"/>
    <w:basedOn w:val="Normal"/>
    <w:next w:val="Normal"/>
    <w:autoRedefine/>
    <w:uiPriority w:val="39"/>
    <w:unhideWhenUsed/>
    <w:rsid w:val="0037769B"/>
    <w:pPr>
      <w:spacing w:after="100"/>
      <w:ind w:left="440"/>
    </w:pPr>
    <w:rPr>
      <w:rFonts w:eastAsiaTheme="minorEastAsia" w:cs="Times New Roman"/>
      <w:lang w:val="en-US"/>
    </w:rPr>
  </w:style>
  <w:style w:type="paragraph" w:styleId="Header">
    <w:name w:val="header"/>
    <w:basedOn w:val="Normal"/>
    <w:link w:val="HeaderChar"/>
    <w:uiPriority w:val="99"/>
    <w:unhideWhenUsed/>
    <w:rsid w:val="003776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69B"/>
  </w:style>
  <w:style w:type="character" w:styleId="FollowedHyperlink">
    <w:name w:val="FollowedHyperlink"/>
    <w:basedOn w:val="DefaultParagraphFont"/>
    <w:uiPriority w:val="99"/>
    <w:semiHidden/>
    <w:unhideWhenUsed/>
    <w:rsid w:val="00C1722F"/>
    <w:rPr>
      <w:color w:val="954F72" w:themeColor="followedHyperlink"/>
      <w:u w:val="single"/>
    </w:rPr>
  </w:style>
  <w:style w:type="paragraph" w:styleId="Revision">
    <w:name w:val="Revision"/>
    <w:hidden/>
    <w:uiPriority w:val="99"/>
    <w:semiHidden/>
    <w:rsid w:val="002E1F75"/>
    <w:pPr>
      <w:spacing w:after="0" w:line="240" w:lineRule="auto"/>
    </w:pPr>
  </w:style>
  <w:style w:type="character" w:customStyle="1" w:styleId="contentpasted1">
    <w:name w:val="contentpasted1"/>
    <w:basedOn w:val="DefaultParagraphFont"/>
    <w:rsid w:val="00062840"/>
  </w:style>
  <w:style w:type="paragraph" w:customStyle="1" w:styleId="Default">
    <w:name w:val="Default"/>
    <w:rsid w:val="00E87E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43453">
      <w:bodyDiv w:val="1"/>
      <w:marLeft w:val="0"/>
      <w:marRight w:val="0"/>
      <w:marTop w:val="0"/>
      <w:marBottom w:val="0"/>
      <w:divBdr>
        <w:top w:val="none" w:sz="0" w:space="0" w:color="auto"/>
        <w:left w:val="none" w:sz="0" w:space="0" w:color="auto"/>
        <w:bottom w:val="none" w:sz="0" w:space="0" w:color="auto"/>
        <w:right w:val="none" w:sz="0" w:space="0" w:color="auto"/>
      </w:divBdr>
    </w:div>
    <w:div w:id="901521083">
      <w:bodyDiv w:val="1"/>
      <w:marLeft w:val="0"/>
      <w:marRight w:val="0"/>
      <w:marTop w:val="0"/>
      <w:marBottom w:val="0"/>
      <w:divBdr>
        <w:top w:val="none" w:sz="0" w:space="0" w:color="auto"/>
        <w:left w:val="none" w:sz="0" w:space="0" w:color="auto"/>
        <w:bottom w:val="none" w:sz="0" w:space="0" w:color="auto"/>
        <w:right w:val="none" w:sz="0" w:space="0" w:color="auto"/>
      </w:divBdr>
    </w:div>
    <w:div w:id="929781044">
      <w:bodyDiv w:val="1"/>
      <w:marLeft w:val="0"/>
      <w:marRight w:val="0"/>
      <w:marTop w:val="0"/>
      <w:marBottom w:val="0"/>
      <w:divBdr>
        <w:top w:val="none" w:sz="0" w:space="0" w:color="auto"/>
        <w:left w:val="none" w:sz="0" w:space="0" w:color="auto"/>
        <w:bottom w:val="none" w:sz="0" w:space="0" w:color="auto"/>
        <w:right w:val="none" w:sz="0" w:space="0" w:color="auto"/>
      </w:divBdr>
    </w:div>
    <w:div w:id="1471827105">
      <w:bodyDiv w:val="1"/>
      <w:marLeft w:val="0"/>
      <w:marRight w:val="0"/>
      <w:marTop w:val="0"/>
      <w:marBottom w:val="0"/>
      <w:divBdr>
        <w:top w:val="none" w:sz="0" w:space="0" w:color="auto"/>
        <w:left w:val="none" w:sz="0" w:space="0" w:color="auto"/>
        <w:bottom w:val="none" w:sz="0" w:space="0" w:color="auto"/>
        <w:right w:val="none" w:sz="0" w:space="0" w:color="auto"/>
      </w:divBdr>
    </w:div>
    <w:div w:id="1557468549">
      <w:bodyDiv w:val="1"/>
      <w:marLeft w:val="0"/>
      <w:marRight w:val="0"/>
      <w:marTop w:val="0"/>
      <w:marBottom w:val="0"/>
      <w:divBdr>
        <w:top w:val="none" w:sz="0" w:space="0" w:color="auto"/>
        <w:left w:val="none" w:sz="0" w:space="0" w:color="auto"/>
        <w:bottom w:val="none" w:sz="0" w:space="0" w:color="auto"/>
        <w:right w:val="none" w:sz="0" w:space="0" w:color="auto"/>
      </w:divBdr>
    </w:div>
    <w:div w:id="212483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2.png@01DB2551.58A26CE0" TargetMode="External"/><Relationship Id="rId18" Type="http://schemas.openxmlformats.org/officeDocument/2006/relationships/hyperlink" Target="https://www.rezoomo.com/job/92007/" TargetMode="External"/><Relationship Id="rId26" Type="http://schemas.openxmlformats.org/officeDocument/2006/relationships/hyperlink" Target="https://careerhub.hse.ie/wp-content/themes/hsetalent/assets/hseLearning/mod3/story.html" TargetMode="External"/><Relationship Id="rId39" Type="http://schemas.openxmlformats.org/officeDocument/2006/relationships/footer" Target="footer1.xml"/><Relationship Id="rId21" Type="http://schemas.openxmlformats.org/officeDocument/2006/relationships/hyperlink" Target="https://www.hse.ie/eng/staff/jobs/recruitment-process/" TargetMode="External"/><Relationship Id="rId34" Type="http://schemas.openxmlformats.org/officeDocument/2006/relationships/hyperlink" Target="https://www.police.uk/pu/find-a-police-forc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s://enterprise.gov.ie/en/what-we-do/workplace-and-skills/employment-permits/employment-permit-eligibility/labour-market-needs-test/" TargetMode="External"/><Relationship Id="rId29" Type="http://schemas.openxmlformats.org/officeDocument/2006/relationships/hyperlink" Target="mailto:recruit.suh@hse.i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B2551.58A26CE0" TargetMode="External"/><Relationship Id="rId24" Type="http://schemas.openxmlformats.org/officeDocument/2006/relationships/hyperlink" Target="https://careerhub.hse.ie/wp-content/themes/hsetalent/assets/hseLearning/mod1/story.html" TargetMode="External"/><Relationship Id="rId32" Type="http://schemas.openxmlformats.org/officeDocument/2006/relationships/hyperlink" Target="https://www.irishimmigration.ie/registering-your-immigration-permission/information-on-registering/immigration-permission-stamps/" TargetMode="External"/><Relationship Id="rId37" Type="http://schemas.openxmlformats.org/officeDocument/2006/relationships/hyperlink" Target="https://www.police.govt.nz/"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cid:image001.png@01DB2551.58A26CE0" TargetMode="External"/><Relationship Id="rId23" Type="http://schemas.openxmlformats.org/officeDocument/2006/relationships/hyperlink" Target="https://www.hse.ie/eng/staff/jobs/recruitment-process/" TargetMode="External"/><Relationship Id="rId28" Type="http://schemas.openxmlformats.org/officeDocument/2006/relationships/hyperlink" Target="https://about.hse.ie/jobs/job-search/" TargetMode="External"/><Relationship Id="rId36" Type="http://schemas.openxmlformats.org/officeDocument/2006/relationships/hyperlink" Target="https://www.afp.gov.au/" TargetMode="External"/><Relationship Id="rId10" Type="http://schemas.openxmlformats.org/officeDocument/2006/relationships/image" Target="media/image2.png"/><Relationship Id="rId19" Type="http://schemas.openxmlformats.org/officeDocument/2006/relationships/hyperlink" Target="http://on" TargetMode="External"/><Relationship Id="rId31" Type="http://schemas.openxmlformats.org/officeDocument/2006/relationships/hyperlink" Target="https://www.hse.ie/eng/gdpr" TargetMode="External"/><Relationship Id="rId4" Type="http://schemas.openxmlformats.org/officeDocument/2006/relationships/settings" Target="settings.xml"/><Relationship Id="rId9" Type="http://schemas.openxmlformats.org/officeDocument/2006/relationships/image" Target="cid:image002.png@01DB2551.58A26CE0" TargetMode="External"/><Relationship Id="rId14" Type="http://schemas.openxmlformats.org/officeDocument/2006/relationships/image" Target="media/image4.png"/><Relationship Id="rId22" Type="http://schemas.openxmlformats.org/officeDocument/2006/relationships/hyperlink" Target="https://www.hse.ie/eng/staff/jobs/recruitment-process/" TargetMode="External"/><Relationship Id="rId27" Type="http://schemas.openxmlformats.org/officeDocument/2006/relationships/hyperlink" Target="https://careerhub.hse.ie/" TargetMode="External"/><Relationship Id="rId30" Type="http://schemas.openxmlformats.org/officeDocument/2006/relationships/hyperlink" Target="https://www.hse.ie/eng/privacy-statement/" TargetMode="External"/><Relationship Id="rId35" Type="http://schemas.openxmlformats.org/officeDocument/2006/relationships/hyperlink" Target="https://www.gov.uk/browse/working/finding-job"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mailto:aisling.watters@hse.ie" TargetMode="External"/><Relationship Id="rId25" Type="http://schemas.openxmlformats.org/officeDocument/2006/relationships/hyperlink" Target="https://careerhub.hse.ie/wp-content/themes/hsetalent/assets/hseLearning/mod2/story.html" TargetMode="External"/><Relationship Id="rId33" Type="http://schemas.openxmlformats.org/officeDocument/2006/relationships/hyperlink" Target="https://www.acro.police.uk/s/" TargetMode="External"/><Relationship Id="rId38" Type="http://schemas.openxmlformats.org/officeDocument/2006/relationships/hyperlink" Target="https://www.fbi.gov/file-repository/idhsc-address-verification-change-request/vi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EF781-219C-46C7-BD60-D563E458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5854</Words>
  <Characters>33368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RQSA</dc:creator>
  <cp:keywords/>
  <dc:description/>
  <cp:lastModifiedBy>Aisling Watters</cp:lastModifiedBy>
  <cp:revision>7</cp:revision>
  <cp:lastPrinted>2023-06-29T15:04:00Z</cp:lastPrinted>
  <dcterms:created xsi:type="dcterms:W3CDTF">2025-06-04T09:07:00Z</dcterms:created>
  <dcterms:modified xsi:type="dcterms:W3CDTF">2026-01-27T13:50:00Z</dcterms:modified>
</cp:coreProperties>
</file>