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B4B31" w14:textId="15EA5CB3" w:rsidR="002B471F" w:rsidRPr="004D3AC5" w:rsidRDefault="002B471F" w:rsidP="002B471F">
      <w:pPr>
        <w:spacing w:after="0" w:line="240" w:lineRule="auto"/>
        <w:jc w:val="both"/>
        <w:rPr>
          <w:rFonts w:ascii="Calibri" w:eastAsia="Arial Unicode MS" w:hAnsi="Calibri" w:cs="Calibri"/>
          <w:sz w:val="20"/>
          <w:szCs w:val="20"/>
        </w:rPr>
      </w:pPr>
    </w:p>
    <w:p w14:paraId="770A2C4F" w14:textId="01C8F8D9" w:rsidR="00C47D9C" w:rsidRPr="004D3AC5" w:rsidRDefault="002B471F">
      <w:pPr>
        <w:pStyle w:val="TOC1"/>
        <w:tabs>
          <w:tab w:val="left" w:pos="440"/>
          <w:tab w:val="right" w:leader="dot" w:pos="9628"/>
        </w:tabs>
        <w:rPr>
          <w:rFonts w:eastAsiaTheme="minorEastAsia"/>
          <w:noProof/>
          <w:lang w:eastAsia="en-IE"/>
        </w:rPr>
      </w:pPr>
      <w:r w:rsidRPr="004D3AC5">
        <w:rPr>
          <w:rFonts w:ascii="Calibri" w:eastAsia="Arial Unicode MS" w:hAnsi="Calibri" w:cs="Calibri"/>
          <w:b/>
          <w:bCs/>
          <w:caps/>
          <w:sz w:val="28"/>
          <w:szCs w:val="20"/>
        </w:rPr>
        <w:fldChar w:fldCharType="begin"/>
      </w:r>
      <w:r w:rsidRPr="004D3AC5">
        <w:rPr>
          <w:rFonts w:ascii="Calibri" w:eastAsia="Arial Unicode MS" w:hAnsi="Calibri" w:cs="Calibri"/>
          <w:b/>
          <w:bCs/>
          <w:caps/>
          <w:sz w:val="28"/>
          <w:szCs w:val="20"/>
        </w:rPr>
        <w:instrText xml:space="preserve"> TOC \o "1-1" \h \z \u </w:instrText>
      </w:r>
      <w:r w:rsidRPr="004D3AC5">
        <w:rPr>
          <w:rFonts w:ascii="Calibri" w:eastAsia="Arial Unicode MS" w:hAnsi="Calibri" w:cs="Calibri"/>
          <w:b/>
          <w:bCs/>
          <w:caps/>
          <w:sz w:val="28"/>
          <w:szCs w:val="20"/>
        </w:rPr>
        <w:fldChar w:fldCharType="separate"/>
      </w:r>
      <w:hyperlink w:anchor="_Toc215744773" w:history="1">
        <w:r w:rsidR="00C47D9C" w:rsidRPr="004D3AC5">
          <w:rPr>
            <w:rStyle w:val="Hyperlink"/>
            <w:rFonts w:ascii="Calibri" w:eastAsia="Arial Unicode MS" w:hAnsi="Calibri" w:cs="Calibri"/>
            <w:b/>
            <w:bCs/>
            <w:noProof/>
            <w:color w:val="auto"/>
          </w:rPr>
          <w:t>1.</w:t>
        </w:r>
        <w:r w:rsidR="00C47D9C" w:rsidRPr="004D3AC5">
          <w:rPr>
            <w:rFonts w:eastAsiaTheme="minorEastAsia"/>
            <w:noProof/>
            <w:lang w:eastAsia="en-IE"/>
          </w:rPr>
          <w:tab/>
        </w:r>
        <w:r w:rsidR="00C47D9C" w:rsidRPr="004D3AC5">
          <w:rPr>
            <w:rStyle w:val="Hyperlink"/>
            <w:rFonts w:ascii="Calibri" w:eastAsia="Arial Unicode MS" w:hAnsi="Calibri" w:cs="Calibri"/>
            <w:b/>
            <w:bCs/>
            <w:noProof/>
            <w:color w:val="auto"/>
          </w:rPr>
          <w:t>The Laboratory Medicine Service</w:t>
        </w:r>
        <w:r w:rsidR="00C47D9C" w:rsidRPr="004D3AC5">
          <w:rPr>
            <w:noProof/>
            <w:webHidden/>
          </w:rPr>
          <w:tab/>
        </w:r>
        <w:r w:rsidR="00C47D9C" w:rsidRPr="004D3AC5">
          <w:rPr>
            <w:noProof/>
            <w:webHidden/>
          </w:rPr>
          <w:fldChar w:fldCharType="begin"/>
        </w:r>
        <w:r w:rsidR="00C47D9C" w:rsidRPr="004D3AC5">
          <w:rPr>
            <w:noProof/>
            <w:webHidden/>
          </w:rPr>
          <w:instrText xml:space="preserve"> PAGEREF _Toc215744773 \h </w:instrText>
        </w:r>
        <w:r w:rsidR="00C47D9C" w:rsidRPr="004D3AC5">
          <w:rPr>
            <w:noProof/>
            <w:webHidden/>
          </w:rPr>
        </w:r>
        <w:r w:rsidR="00C47D9C" w:rsidRPr="004D3AC5">
          <w:rPr>
            <w:noProof/>
            <w:webHidden/>
          </w:rPr>
          <w:fldChar w:fldCharType="separate"/>
        </w:r>
        <w:r w:rsidR="00E21958" w:rsidRPr="004D3AC5">
          <w:rPr>
            <w:noProof/>
            <w:webHidden/>
          </w:rPr>
          <w:t>3</w:t>
        </w:r>
        <w:r w:rsidR="00C47D9C" w:rsidRPr="004D3AC5">
          <w:rPr>
            <w:noProof/>
            <w:webHidden/>
          </w:rPr>
          <w:fldChar w:fldCharType="end"/>
        </w:r>
      </w:hyperlink>
    </w:p>
    <w:p w14:paraId="5C52C32A" w14:textId="7AE6BA84" w:rsidR="00C47D9C" w:rsidRPr="004D3AC5" w:rsidRDefault="004D3AC5">
      <w:pPr>
        <w:pStyle w:val="TOC1"/>
        <w:tabs>
          <w:tab w:val="right" w:leader="dot" w:pos="9628"/>
        </w:tabs>
        <w:rPr>
          <w:rFonts w:eastAsiaTheme="minorEastAsia"/>
          <w:noProof/>
          <w:lang w:eastAsia="en-IE"/>
        </w:rPr>
      </w:pPr>
      <w:hyperlink w:anchor="_Toc215744774" w:history="1">
        <w:r w:rsidR="00C47D9C" w:rsidRPr="004D3AC5">
          <w:rPr>
            <w:rStyle w:val="Hyperlink"/>
            <w:rFonts w:ascii="Calibri" w:eastAsia="Arial Unicode MS" w:hAnsi="Calibri" w:cs="Calibri"/>
            <w:b/>
            <w:bCs/>
            <w:noProof/>
            <w:color w:val="auto"/>
          </w:rPr>
          <w:t>2. General Information</w:t>
        </w:r>
        <w:r w:rsidR="00C47D9C" w:rsidRPr="004D3AC5">
          <w:rPr>
            <w:noProof/>
            <w:webHidden/>
          </w:rPr>
          <w:tab/>
        </w:r>
        <w:r w:rsidR="00C47D9C" w:rsidRPr="004D3AC5">
          <w:rPr>
            <w:noProof/>
            <w:webHidden/>
          </w:rPr>
          <w:fldChar w:fldCharType="begin"/>
        </w:r>
        <w:r w:rsidR="00C47D9C" w:rsidRPr="004D3AC5">
          <w:rPr>
            <w:noProof/>
            <w:webHidden/>
          </w:rPr>
          <w:instrText xml:space="preserve"> PAGEREF _Toc215744774 \h </w:instrText>
        </w:r>
        <w:r w:rsidR="00C47D9C" w:rsidRPr="004D3AC5">
          <w:rPr>
            <w:noProof/>
            <w:webHidden/>
          </w:rPr>
        </w:r>
        <w:r w:rsidR="00C47D9C" w:rsidRPr="004D3AC5">
          <w:rPr>
            <w:noProof/>
            <w:webHidden/>
          </w:rPr>
          <w:fldChar w:fldCharType="separate"/>
        </w:r>
        <w:r w:rsidR="00E21958" w:rsidRPr="004D3AC5">
          <w:rPr>
            <w:noProof/>
            <w:webHidden/>
          </w:rPr>
          <w:t>3</w:t>
        </w:r>
        <w:r w:rsidR="00C47D9C" w:rsidRPr="004D3AC5">
          <w:rPr>
            <w:noProof/>
            <w:webHidden/>
          </w:rPr>
          <w:fldChar w:fldCharType="end"/>
        </w:r>
      </w:hyperlink>
    </w:p>
    <w:p w14:paraId="6E1614D2" w14:textId="7005E3A0" w:rsidR="00C47D9C" w:rsidRPr="004D3AC5" w:rsidRDefault="004D3AC5">
      <w:pPr>
        <w:pStyle w:val="TOC1"/>
        <w:tabs>
          <w:tab w:val="right" w:leader="dot" w:pos="9628"/>
        </w:tabs>
        <w:rPr>
          <w:rFonts w:eastAsiaTheme="minorEastAsia"/>
          <w:noProof/>
          <w:lang w:eastAsia="en-IE"/>
        </w:rPr>
      </w:pPr>
      <w:hyperlink w:anchor="_Toc215744775" w:history="1">
        <w:r w:rsidR="00C47D9C" w:rsidRPr="004D3AC5">
          <w:rPr>
            <w:rStyle w:val="Hyperlink"/>
            <w:b/>
            <w:bCs/>
            <w:noProof/>
            <w:color w:val="auto"/>
          </w:rPr>
          <w:t>3. Use of the Laboratory</w:t>
        </w:r>
        <w:r w:rsidR="00C47D9C" w:rsidRPr="004D3AC5">
          <w:rPr>
            <w:noProof/>
            <w:webHidden/>
          </w:rPr>
          <w:tab/>
        </w:r>
        <w:r w:rsidR="00C47D9C" w:rsidRPr="004D3AC5">
          <w:rPr>
            <w:noProof/>
            <w:webHidden/>
          </w:rPr>
          <w:fldChar w:fldCharType="begin"/>
        </w:r>
        <w:r w:rsidR="00C47D9C" w:rsidRPr="004D3AC5">
          <w:rPr>
            <w:noProof/>
            <w:webHidden/>
          </w:rPr>
          <w:instrText xml:space="preserve"> PAGEREF _Toc215744775 \h </w:instrText>
        </w:r>
        <w:r w:rsidR="00C47D9C" w:rsidRPr="004D3AC5">
          <w:rPr>
            <w:noProof/>
            <w:webHidden/>
          </w:rPr>
        </w:r>
        <w:r w:rsidR="00C47D9C" w:rsidRPr="004D3AC5">
          <w:rPr>
            <w:noProof/>
            <w:webHidden/>
          </w:rPr>
          <w:fldChar w:fldCharType="separate"/>
        </w:r>
        <w:r w:rsidR="00E21958" w:rsidRPr="004D3AC5">
          <w:rPr>
            <w:noProof/>
            <w:webHidden/>
          </w:rPr>
          <w:t>13</w:t>
        </w:r>
        <w:r w:rsidR="00C47D9C" w:rsidRPr="004D3AC5">
          <w:rPr>
            <w:noProof/>
            <w:webHidden/>
          </w:rPr>
          <w:fldChar w:fldCharType="end"/>
        </w:r>
      </w:hyperlink>
    </w:p>
    <w:p w14:paraId="6029B213" w14:textId="1A14D7B1" w:rsidR="00C47D9C" w:rsidRPr="004D3AC5" w:rsidRDefault="004D3AC5">
      <w:pPr>
        <w:pStyle w:val="TOC1"/>
        <w:tabs>
          <w:tab w:val="right" w:leader="dot" w:pos="9628"/>
        </w:tabs>
        <w:rPr>
          <w:rFonts w:eastAsiaTheme="minorEastAsia"/>
          <w:noProof/>
          <w:lang w:eastAsia="en-IE"/>
        </w:rPr>
      </w:pPr>
      <w:hyperlink w:anchor="_Toc215744776" w:history="1">
        <w:r w:rsidR="00C47D9C" w:rsidRPr="004D3AC5">
          <w:rPr>
            <w:rStyle w:val="Hyperlink"/>
            <w:rFonts w:ascii="Calibri" w:eastAsia="Arial Unicode MS" w:hAnsi="Calibri" w:cs="Calibri"/>
            <w:b/>
            <w:bCs/>
            <w:noProof/>
            <w:color w:val="auto"/>
          </w:rPr>
          <w:t>4. Phlebotomy Service</w:t>
        </w:r>
        <w:r w:rsidR="00C47D9C" w:rsidRPr="004D3AC5">
          <w:rPr>
            <w:noProof/>
            <w:webHidden/>
          </w:rPr>
          <w:tab/>
        </w:r>
        <w:r w:rsidR="00C47D9C" w:rsidRPr="004D3AC5">
          <w:rPr>
            <w:noProof/>
            <w:webHidden/>
          </w:rPr>
          <w:fldChar w:fldCharType="begin"/>
        </w:r>
        <w:r w:rsidR="00C47D9C" w:rsidRPr="004D3AC5">
          <w:rPr>
            <w:noProof/>
            <w:webHidden/>
          </w:rPr>
          <w:instrText xml:space="preserve"> PAGEREF _Toc215744776 \h </w:instrText>
        </w:r>
        <w:r w:rsidR="00C47D9C" w:rsidRPr="004D3AC5">
          <w:rPr>
            <w:noProof/>
            <w:webHidden/>
          </w:rPr>
        </w:r>
        <w:r w:rsidR="00C47D9C" w:rsidRPr="004D3AC5">
          <w:rPr>
            <w:noProof/>
            <w:webHidden/>
          </w:rPr>
          <w:fldChar w:fldCharType="separate"/>
        </w:r>
        <w:r w:rsidR="00E21958" w:rsidRPr="004D3AC5">
          <w:rPr>
            <w:noProof/>
            <w:webHidden/>
          </w:rPr>
          <w:t>19</w:t>
        </w:r>
        <w:r w:rsidR="00C47D9C" w:rsidRPr="004D3AC5">
          <w:rPr>
            <w:noProof/>
            <w:webHidden/>
          </w:rPr>
          <w:fldChar w:fldCharType="end"/>
        </w:r>
      </w:hyperlink>
    </w:p>
    <w:p w14:paraId="3AA1716C" w14:textId="14819F3B" w:rsidR="00C47D9C" w:rsidRPr="004D3AC5" w:rsidRDefault="004D3AC5">
      <w:pPr>
        <w:pStyle w:val="TOC1"/>
        <w:tabs>
          <w:tab w:val="right" w:leader="dot" w:pos="9628"/>
        </w:tabs>
        <w:rPr>
          <w:rFonts w:eastAsiaTheme="minorEastAsia"/>
          <w:noProof/>
          <w:lang w:eastAsia="en-IE"/>
        </w:rPr>
      </w:pPr>
      <w:hyperlink w:anchor="_Toc215744777" w:history="1">
        <w:r w:rsidR="00C47D9C" w:rsidRPr="004D3AC5">
          <w:rPr>
            <w:rStyle w:val="Hyperlink"/>
            <w:rFonts w:ascii="Calibri" w:eastAsia="Arial Unicode MS" w:hAnsi="Calibri" w:cs="Calibri"/>
            <w:b/>
            <w:bCs/>
            <w:noProof/>
            <w:color w:val="auto"/>
          </w:rPr>
          <w:t>5. Transport of Specimens to the Laboratory</w:t>
        </w:r>
        <w:r w:rsidR="00C47D9C" w:rsidRPr="004D3AC5">
          <w:rPr>
            <w:noProof/>
            <w:webHidden/>
          </w:rPr>
          <w:tab/>
        </w:r>
        <w:r w:rsidR="00C47D9C" w:rsidRPr="004D3AC5">
          <w:rPr>
            <w:noProof/>
            <w:webHidden/>
          </w:rPr>
          <w:fldChar w:fldCharType="begin"/>
        </w:r>
        <w:r w:rsidR="00C47D9C" w:rsidRPr="004D3AC5">
          <w:rPr>
            <w:noProof/>
            <w:webHidden/>
          </w:rPr>
          <w:instrText xml:space="preserve"> PAGEREF _Toc215744777 \h </w:instrText>
        </w:r>
        <w:r w:rsidR="00C47D9C" w:rsidRPr="004D3AC5">
          <w:rPr>
            <w:noProof/>
            <w:webHidden/>
          </w:rPr>
        </w:r>
        <w:r w:rsidR="00C47D9C" w:rsidRPr="004D3AC5">
          <w:rPr>
            <w:noProof/>
            <w:webHidden/>
          </w:rPr>
          <w:fldChar w:fldCharType="separate"/>
        </w:r>
        <w:r w:rsidR="00E21958" w:rsidRPr="004D3AC5">
          <w:rPr>
            <w:noProof/>
            <w:webHidden/>
          </w:rPr>
          <w:t>20</w:t>
        </w:r>
        <w:r w:rsidR="00C47D9C" w:rsidRPr="004D3AC5">
          <w:rPr>
            <w:noProof/>
            <w:webHidden/>
          </w:rPr>
          <w:fldChar w:fldCharType="end"/>
        </w:r>
      </w:hyperlink>
    </w:p>
    <w:p w14:paraId="5E891300" w14:textId="12850B5D" w:rsidR="00C47D9C" w:rsidRPr="004D3AC5" w:rsidRDefault="004D3AC5">
      <w:pPr>
        <w:pStyle w:val="TOC1"/>
        <w:tabs>
          <w:tab w:val="right" w:leader="dot" w:pos="9628"/>
        </w:tabs>
        <w:rPr>
          <w:rFonts w:eastAsiaTheme="minorEastAsia"/>
          <w:noProof/>
          <w:lang w:eastAsia="en-IE"/>
        </w:rPr>
      </w:pPr>
      <w:hyperlink w:anchor="_Toc215744778" w:history="1">
        <w:r w:rsidR="00C47D9C" w:rsidRPr="004D3AC5">
          <w:rPr>
            <w:rStyle w:val="Hyperlink"/>
            <w:rFonts w:ascii="Calibri" w:eastAsia="Arial Unicode MS" w:hAnsi="Calibri" w:cs="Calibri"/>
            <w:b/>
            <w:bCs/>
            <w:noProof/>
            <w:color w:val="auto"/>
          </w:rPr>
          <w:t>7. Blood and Tissue Establishment</w:t>
        </w:r>
        <w:r w:rsidR="00C47D9C" w:rsidRPr="004D3AC5">
          <w:rPr>
            <w:noProof/>
            <w:webHidden/>
          </w:rPr>
          <w:tab/>
        </w:r>
        <w:r w:rsidR="00C47D9C" w:rsidRPr="004D3AC5">
          <w:rPr>
            <w:noProof/>
            <w:webHidden/>
          </w:rPr>
          <w:fldChar w:fldCharType="begin"/>
        </w:r>
        <w:r w:rsidR="00C47D9C" w:rsidRPr="004D3AC5">
          <w:rPr>
            <w:noProof/>
            <w:webHidden/>
          </w:rPr>
          <w:instrText xml:space="preserve"> PAGEREF _Toc215744778 \h </w:instrText>
        </w:r>
        <w:r w:rsidR="00C47D9C" w:rsidRPr="004D3AC5">
          <w:rPr>
            <w:noProof/>
            <w:webHidden/>
          </w:rPr>
        </w:r>
        <w:r w:rsidR="00C47D9C" w:rsidRPr="004D3AC5">
          <w:rPr>
            <w:noProof/>
            <w:webHidden/>
          </w:rPr>
          <w:fldChar w:fldCharType="separate"/>
        </w:r>
        <w:r w:rsidR="00E21958" w:rsidRPr="004D3AC5">
          <w:rPr>
            <w:noProof/>
            <w:webHidden/>
          </w:rPr>
          <w:t>25</w:t>
        </w:r>
        <w:r w:rsidR="00C47D9C" w:rsidRPr="004D3AC5">
          <w:rPr>
            <w:noProof/>
            <w:webHidden/>
          </w:rPr>
          <w:fldChar w:fldCharType="end"/>
        </w:r>
      </w:hyperlink>
    </w:p>
    <w:p w14:paraId="4BAACDE0" w14:textId="5EE9E8C3" w:rsidR="00C47D9C" w:rsidRPr="004D3AC5" w:rsidRDefault="004D3AC5">
      <w:pPr>
        <w:pStyle w:val="TOC1"/>
        <w:tabs>
          <w:tab w:val="right" w:leader="dot" w:pos="9628"/>
        </w:tabs>
        <w:rPr>
          <w:rFonts w:eastAsiaTheme="minorEastAsia"/>
          <w:noProof/>
          <w:lang w:eastAsia="en-IE"/>
        </w:rPr>
      </w:pPr>
      <w:hyperlink w:anchor="_Toc215744779" w:history="1">
        <w:r w:rsidR="00C47D9C" w:rsidRPr="004D3AC5">
          <w:rPr>
            <w:rStyle w:val="Hyperlink"/>
            <w:rFonts w:ascii="Calibri" w:eastAsia="Arial Unicode MS" w:hAnsi="Calibri" w:cs="Calibri"/>
            <w:b/>
            <w:bCs/>
            <w:noProof/>
            <w:color w:val="auto"/>
          </w:rPr>
          <w:t>9. Division of Anatomic Pathology</w:t>
        </w:r>
        <w:r w:rsidR="00C47D9C" w:rsidRPr="004D3AC5">
          <w:rPr>
            <w:noProof/>
            <w:webHidden/>
          </w:rPr>
          <w:tab/>
        </w:r>
        <w:r w:rsidR="00C47D9C" w:rsidRPr="004D3AC5">
          <w:rPr>
            <w:noProof/>
            <w:webHidden/>
          </w:rPr>
          <w:fldChar w:fldCharType="begin"/>
        </w:r>
        <w:r w:rsidR="00C47D9C" w:rsidRPr="004D3AC5">
          <w:rPr>
            <w:noProof/>
            <w:webHidden/>
          </w:rPr>
          <w:instrText xml:space="preserve"> PAGEREF _Toc215744779 \h </w:instrText>
        </w:r>
        <w:r w:rsidR="00C47D9C" w:rsidRPr="004D3AC5">
          <w:rPr>
            <w:noProof/>
            <w:webHidden/>
          </w:rPr>
        </w:r>
        <w:r w:rsidR="00C47D9C" w:rsidRPr="004D3AC5">
          <w:rPr>
            <w:noProof/>
            <w:webHidden/>
          </w:rPr>
          <w:fldChar w:fldCharType="separate"/>
        </w:r>
        <w:r w:rsidR="00E21958" w:rsidRPr="004D3AC5">
          <w:rPr>
            <w:noProof/>
            <w:webHidden/>
          </w:rPr>
          <w:t>40</w:t>
        </w:r>
        <w:r w:rsidR="00C47D9C" w:rsidRPr="004D3AC5">
          <w:rPr>
            <w:noProof/>
            <w:webHidden/>
          </w:rPr>
          <w:fldChar w:fldCharType="end"/>
        </w:r>
      </w:hyperlink>
    </w:p>
    <w:p w14:paraId="72A8F346" w14:textId="09495183" w:rsidR="00C47D9C" w:rsidRPr="004D3AC5" w:rsidRDefault="004D3AC5">
      <w:pPr>
        <w:pStyle w:val="TOC1"/>
        <w:tabs>
          <w:tab w:val="right" w:leader="dot" w:pos="9628"/>
        </w:tabs>
        <w:rPr>
          <w:rFonts w:eastAsiaTheme="minorEastAsia"/>
          <w:noProof/>
          <w:lang w:eastAsia="en-IE"/>
        </w:rPr>
      </w:pPr>
      <w:hyperlink w:anchor="_Toc215744780" w:history="1">
        <w:r w:rsidR="00C47D9C" w:rsidRPr="004D3AC5">
          <w:rPr>
            <w:rStyle w:val="Hyperlink"/>
            <w:rFonts w:ascii="Calibri" w:eastAsia="Arial Unicode MS" w:hAnsi="Calibri" w:cs="Calibri"/>
            <w:b/>
            <w:bCs/>
            <w:noProof/>
            <w:color w:val="auto"/>
          </w:rPr>
          <w:t>11. Immunology Department (Supraregional Service)</w:t>
        </w:r>
        <w:r w:rsidR="00C47D9C" w:rsidRPr="004D3AC5">
          <w:rPr>
            <w:noProof/>
            <w:webHidden/>
          </w:rPr>
          <w:tab/>
        </w:r>
        <w:r w:rsidR="00C47D9C" w:rsidRPr="004D3AC5">
          <w:rPr>
            <w:noProof/>
            <w:webHidden/>
          </w:rPr>
          <w:fldChar w:fldCharType="begin"/>
        </w:r>
        <w:r w:rsidR="00C47D9C" w:rsidRPr="004D3AC5">
          <w:rPr>
            <w:noProof/>
            <w:webHidden/>
          </w:rPr>
          <w:instrText xml:space="preserve"> PAGEREF _Toc215744780 \h </w:instrText>
        </w:r>
        <w:r w:rsidR="00C47D9C" w:rsidRPr="004D3AC5">
          <w:rPr>
            <w:noProof/>
            <w:webHidden/>
          </w:rPr>
        </w:r>
        <w:r w:rsidR="00C47D9C" w:rsidRPr="004D3AC5">
          <w:rPr>
            <w:noProof/>
            <w:webHidden/>
          </w:rPr>
          <w:fldChar w:fldCharType="separate"/>
        </w:r>
        <w:r w:rsidR="00E21958" w:rsidRPr="004D3AC5">
          <w:rPr>
            <w:noProof/>
            <w:webHidden/>
          </w:rPr>
          <w:t>51</w:t>
        </w:r>
        <w:r w:rsidR="00C47D9C" w:rsidRPr="004D3AC5">
          <w:rPr>
            <w:noProof/>
            <w:webHidden/>
          </w:rPr>
          <w:fldChar w:fldCharType="end"/>
        </w:r>
      </w:hyperlink>
    </w:p>
    <w:p w14:paraId="5689A9A8" w14:textId="1C767B9A" w:rsidR="00C47D9C" w:rsidRPr="004D3AC5" w:rsidRDefault="004D3AC5">
      <w:pPr>
        <w:pStyle w:val="TOC1"/>
        <w:tabs>
          <w:tab w:val="right" w:leader="dot" w:pos="9628"/>
        </w:tabs>
        <w:rPr>
          <w:rFonts w:eastAsiaTheme="minorEastAsia"/>
          <w:noProof/>
          <w:lang w:eastAsia="en-IE"/>
        </w:rPr>
      </w:pPr>
      <w:hyperlink w:anchor="_Toc215744781" w:history="1">
        <w:r w:rsidR="00C47D9C" w:rsidRPr="004D3AC5">
          <w:rPr>
            <w:rStyle w:val="Hyperlink"/>
            <w:rFonts w:ascii="Calibri" w:eastAsia="Arial Unicode MS" w:hAnsi="Calibri" w:cs="Calibri"/>
            <w:b/>
            <w:bCs/>
            <w:noProof/>
            <w:color w:val="auto"/>
          </w:rPr>
          <w:t>12. Haematology Laboratory</w:t>
        </w:r>
        <w:r w:rsidR="00C47D9C" w:rsidRPr="004D3AC5">
          <w:rPr>
            <w:noProof/>
            <w:webHidden/>
          </w:rPr>
          <w:tab/>
        </w:r>
        <w:r w:rsidR="00C47D9C" w:rsidRPr="004D3AC5">
          <w:rPr>
            <w:noProof/>
            <w:webHidden/>
          </w:rPr>
          <w:fldChar w:fldCharType="begin"/>
        </w:r>
        <w:r w:rsidR="00C47D9C" w:rsidRPr="004D3AC5">
          <w:rPr>
            <w:noProof/>
            <w:webHidden/>
          </w:rPr>
          <w:instrText xml:space="preserve"> PAGEREF _Toc215744781 \h </w:instrText>
        </w:r>
        <w:r w:rsidR="00C47D9C" w:rsidRPr="004D3AC5">
          <w:rPr>
            <w:noProof/>
            <w:webHidden/>
          </w:rPr>
        </w:r>
        <w:r w:rsidR="00C47D9C" w:rsidRPr="004D3AC5">
          <w:rPr>
            <w:noProof/>
            <w:webHidden/>
          </w:rPr>
          <w:fldChar w:fldCharType="separate"/>
        </w:r>
        <w:r w:rsidR="00E21958" w:rsidRPr="004D3AC5">
          <w:rPr>
            <w:noProof/>
            <w:webHidden/>
          </w:rPr>
          <w:t>63</w:t>
        </w:r>
        <w:r w:rsidR="00C47D9C" w:rsidRPr="004D3AC5">
          <w:rPr>
            <w:noProof/>
            <w:webHidden/>
          </w:rPr>
          <w:fldChar w:fldCharType="end"/>
        </w:r>
      </w:hyperlink>
    </w:p>
    <w:p w14:paraId="7A3E7B27" w14:textId="5E14380D" w:rsidR="00C47D9C" w:rsidRPr="004D3AC5" w:rsidRDefault="004D3AC5">
      <w:pPr>
        <w:pStyle w:val="TOC1"/>
        <w:tabs>
          <w:tab w:val="right" w:leader="dot" w:pos="9628"/>
        </w:tabs>
        <w:rPr>
          <w:rFonts w:eastAsiaTheme="minorEastAsia"/>
          <w:noProof/>
          <w:lang w:eastAsia="en-IE"/>
        </w:rPr>
      </w:pPr>
      <w:hyperlink w:anchor="_Toc215744782" w:history="1">
        <w:r w:rsidR="00C47D9C" w:rsidRPr="004D3AC5">
          <w:rPr>
            <w:rStyle w:val="Hyperlink"/>
            <w:rFonts w:ascii="Calibri" w:eastAsia="Arial Unicode MS" w:hAnsi="Calibri" w:cs="Calibri"/>
            <w:b/>
            <w:bCs/>
            <w:noProof/>
            <w:color w:val="auto"/>
          </w:rPr>
          <w:t>13. Medical Microbiology Department</w:t>
        </w:r>
        <w:r w:rsidR="00C47D9C" w:rsidRPr="004D3AC5">
          <w:rPr>
            <w:noProof/>
            <w:webHidden/>
          </w:rPr>
          <w:tab/>
        </w:r>
        <w:r w:rsidR="00C47D9C" w:rsidRPr="004D3AC5">
          <w:rPr>
            <w:noProof/>
            <w:webHidden/>
          </w:rPr>
          <w:fldChar w:fldCharType="begin"/>
        </w:r>
        <w:r w:rsidR="00C47D9C" w:rsidRPr="004D3AC5">
          <w:rPr>
            <w:noProof/>
            <w:webHidden/>
          </w:rPr>
          <w:instrText xml:space="preserve"> PAGEREF _Toc215744782 \h </w:instrText>
        </w:r>
        <w:r w:rsidR="00C47D9C" w:rsidRPr="004D3AC5">
          <w:rPr>
            <w:noProof/>
            <w:webHidden/>
          </w:rPr>
        </w:r>
        <w:r w:rsidR="00C47D9C" w:rsidRPr="004D3AC5">
          <w:rPr>
            <w:noProof/>
            <w:webHidden/>
          </w:rPr>
          <w:fldChar w:fldCharType="separate"/>
        </w:r>
        <w:r w:rsidR="00E21958" w:rsidRPr="004D3AC5">
          <w:rPr>
            <w:noProof/>
            <w:webHidden/>
          </w:rPr>
          <w:t>67</w:t>
        </w:r>
        <w:r w:rsidR="00C47D9C" w:rsidRPr="004D3AC5">
          <w:rPr>
            <w:noProof/>
            <w:webHidden/>
          </w:rPr>
          <w:fldChar w:fldCharType="end"/>
        </w:r>
      </w:hyperlink>
    </w:p>
    <w:p w14:paraId="4A07814D" w14:textId="36B48675" w:rsidR="00C47D9C" w:rsidRPr="004D3AC5" w:rsidRDefault="004D3AC5">
      <w:pPr>
        <w:pStyle w:val="TOC1"/>
        <w:tabs>
          <w:tab w:val="right" w:leader="dot" w:pos="9628"/>
        </w:tabs>
        <w:rPr>
          <w:rFonts w:eastAsiaTheme="minorEastAsia"/>
          <w:noProof/>
          <w:lang w:eastAsia="en-IE"/>
        </w:rPr>
      </w:pPr>
      <w:hyperlink w:anchor="_Toc215744783" w:history="1">
        <w:r w:rsidR="00C47D9C" w:rsidRPr="004D3AC5">
          <w:rPr>
            <w:rStyle w:val="Hyperlink"/>
            <w:rFonts w:ascii="Calibri" w:eastAsia="Arial Unicode MS" w:hAnsi="Calibri" w:cs="Calibri"/>
            <w:b/>
            <w:bCs/>
            <w:noProof/>
            <w:color w:val="auto"/>
          </w:rPr>
          <w:t>14.</w:t>
        </w:r>
        <w:r w:rsidR="00C47D9C" w:rsidRPr="004D3AC5">
          <w:rPr>
            <w:rStyle w:val="Hyperlink"/>
            <w:rFonts w:cs="Calibri"/>
            <w:b/>
            <w:bCs/>
            <w:noProof/>
            <w:color w:val="auto"/>
          </w:rPr>
          <w:t xml:space="preserve"> Virology Department</w:t>
        </w:r>
        <w:r w:rsidR="00C47D9C" w:rsidRPr="004D3AC5">
          <w:rPr>
            <w:noProof/>
            <w:webHidden/>
          </w:rPr>
          <w:tab/>
        </w:r>
        <w:r w:rsidR="00C47D9C" w:rsidRPr="004D3AC5">
          <w:rPr>
            <w:noProof/>
            <w:webHidden/>
          </w:rPr>
          <w:fldChar w:fldCharType="begin"/>
        </w:r>
        <w:r w:rsidR="00C47D9C" w:rsidRPr="004D3AC5">
          <w:rPr>
            <w:noProof/>
            <w:webHidden/>
          </w:rPr>
          <w:instrText xml:space="preserve"> PAGEREF _Toc215744783 \h </w:instrText>
        </w:r>
        <w:r w:rsidR="00C47D9C" w:rsidRPr="004D3AC5">
          <w:rPr>
            <w:noProof/>
            <w:webHidden/>
          </w:rPr>
        </w:r>
        <w:r w:rsidR="00C47D9C" w:rsidRPr="004D3AC5">
          <w:rPr>
            <w:noProof/>
            <w:webHidden/>
          </w:rPr>
          <w:fldChar w:fldCharType="separate"/>
        </w:r>
        <w:r w:rsidR="00E21958" w:rsidRPr="004D3AC5">
          <w:rPr>
            <w:noProof/>
            <w:webHidden/>
          </w:rPr>
          <w:t>76</w:t>
        </w:r>
        <w:r w:rsidR="00C47D9C" w:rsidRPr="004D3AC5">
          <w:rPr>
            <w:noProof/>
            <w:webHidden/>
          </w:rPr>
          <w:fldChar w:fldCharType="end"/>
        </w:r>
      </w:hyperlink>
    </w:p>
    <w:p w14:paraId="1CF843D0" w14:textId="2B04C108" w:rsidR="00C47D9C" w:rsidRPr="004D3AC5" w:rsidRDefault="004D3AC5">
      <w:pPr>
        <w:pStyle w:val="TOC1"/>
        <w:tabs>
          <w:tab w:val="right" w:leader="dot" w:pos="9628"/>
        </w:tabs>
        <w:rPr>
          <w:rFonts w:eastAsiaTheme="minorEastAsia"/>
          <w:noProof/>
          <w:lang w:eastAsia="en-IE"/>
        </w:rPr>
      </w:pPr>
      <w:hyperlink w:anchor="_Toc215744784" w:history="1">
        <w:r w:rsidR="00C47D9C" w:rsidRPr="004D3AC5">
          <w:rPr>
            <w:rStyle w:val="Hyperlink"/>
            <w:b/>
            <w:noProof/>
            <w:color w:val="auto"/>
          </w:rPr>
          <w:t>(Division of Medical Microbiology)</w:t>
        </w:r>
        <w:r w:rsidR="00C47D9C" w:rsidRPr="004D3AC5">
          <w:rPr>
            <w:noProof/>
            <w:webHidden/>
          </w:rPr>
          <w:tab/>
        </w:r>
        <w:r w:rsidR="00C47D9C" w:rsidRPr="004D3AC5">
          <w:rPr>
            <w:noProof/>
            <w:webHidden/>
          </w:rPr>
          <w:fldChar w:fldCharType="begin"/>
        </w:r>
        <w:r w:rsidR="00C47D9C" w:rsidRPr="004D3AC5">
          <w:rPr>
            <w:noProof/>
            <w:webHidden/>
          </w:rPr>
          <w:instrText xml:space="preserve"> PAGEREF _Toc215744784 \h </w:instrText>
        </w:r>
        <w:r w:rsidR="00C47D9C" w:rsidRPr="004D3AC5">
          <w:rPr>
            <w:noProof/>
            <w:webHidden/>
          </w:rPr>
        </w:r>
        <w:r w:rsidR="00C47D9C" w:rsidRPr="004D3AC5">
          <w:rPr>
            <w:noProof/>
            <w:webHidden/>
          </w:rPr>
          <w:fldChar w:fldCharType="separate"/>
        </w:r>
        <w:r w:rsidR="00E21958" w:rsidRPr="004D3AC5">
          <w:rPr>
            <w:noProof/>
            <w:webHidden/>
          </w:rPr>
          <w:t>76</w:t>
        </w:r>
        <w:r w:rsidR="00C47D9C" w:rsidRPr="004D3AC5">
          <w:rPr>
            <w:noProof/>
            <w:webHidden/>
          </w:rPr>
          <w:fldChar w:fldCharType="end"/>
        </w:r>
      </w:hyperlink>
    </w:p>
    <w:p w14:paraId="7B4E380F" w14:textId="4BF40530" w:rsidR="00C47D9C" w:rsidRPr="004D3AC5" w:rsidRDefault="004D3AC5">
      <w:pPr>
        <w:pStyle w:val="TOC1"/>
        <w:tabs>
          <w:tab w:val="right" w:leader="dot" w:pos="9628"/>
        </w:tabs>
        <w:rPr>
          <w:rFonts w:eastAsiaTheme="minorEastAsia"/>
          <w:noProof/>
          <w:lang w:eastAsia="en-IE"/>
        </w:rPr>
      </w:pPr>
      <w:hyperlink w:anchor="_Toc215744785" w:history="1">
        <w:r w:rsidR="00C47D9C" w:rsidRPr="004D3AC5">
          <w:rPr>
            <w:rStyle w:val="Hyperlink"/>
            <w:rFonts w:ascii="Calibri" w:eastAsia="Arial Unicode MS" w:hAnsi="Calibri" w:cs="Calibri"/>
            <w:b/>
            <w:bCs/>
            <w:noProof/>
            <w:color w:val="auto"/>
          </w:rPr>
          <w:t>16. Alphabetical Test Directory</w:t>
        </w:r>
        <w:r w:rsidR="00C47D9C" w:rsidRPr="004D3AC5">
          <w:rPr>
            <w:noProof/>
            <w:webHidden/>
          </w:rPr>
          <w:tab/>
        </w:r>
        <w:r w:rsidR="00C47D9C" w:rsidRPr="004D3AC5">
          <w:rPr>
            <w:noProof/>
            <w:webHidden/>
          </w:rPr>
          <w:fldChar w:fldCharType="begin"/>
        </w:r>
        <w:r w:rsidR="00C47D9C" w:rsidRPr="004D3AC5">
          <w:rPr>
            <w:noProof/>
            <w:webHidden/>
          </w:rPr>
          <w:instrText xml:space="preserve"> PAGEREF _Toc215744785 \h </w:instrText>
        </w:r>
        <w:r w:rsidR="00C47D9C" w:rsidRPr="004D3AC5">
          <w:rPr>
            <w:noProof/>
            <w:webHidden/>
          </w:rPr>
        </w:r>
        <w:r w:rsidR="00C47D9C" w:rsidRPr="004D3AC5">
          <w:rPr>
            <w:noProof/>
            <w:webHidden/>
          </w:rPr>
          <w:fldChar w:fldCharType="separate"/>
        </w:r>
        <w:r w:rsidR="00E21958" w:rsidRPr="004D3AC5">
          <w:rPr>
            <w:noProof/>
            <w:webHidden/>
          </w:rPr>
          <w:t>81</w:t>
        </w:r>
        <w:r w:rsidR="00C47D9C" w:rsidRPr="004D3AC5">
          <w:rPr>
            <w:noProof/>
            <w:webHidden/>
          </w:rPr>
          <w:fldChar w:fldCharType="end"/>
        </w:r>
      </w:hyperlink>
    </w:p>
    <w:p w14:paraId="3C5B16E9" w14:textId="77777777" w:rsidR="00C47D9C" w:rsidRPr="004D3AC5" w:rsidRDefault="00C47D9C" w:rsidP="002B471F">
      <w:pPr>
        <w:rPr>
          <w:rFonts w:ascii="Calibri" w:eastAsia="Arial Unicode MS" w:hAnsi="Calibri" w:cs="Times New Roman"/>
          <w:b/>
          <w:bCs/>
          <w:caps/>
          <w:noProof/>
          <w:sz w:val="28"/>
          <w:szCs w:val="20"/>
        </w:rPr>
      </w:pPr>
    </w:p>
    <w:p w14:paraId="1E3D0D44" w14:textId="77777777" w:rsidR="00C47D9C" w:rsidRPr="004D3AC5" w:rsidRDefault="00C47D9C" w:rsidP="002B471F">
      <w:pPr>
        <w:rPr>
          <w:rFonts w:ascii="Calibri" w:eastAsia="Arial Unicode MS" w:hAnsi="Calibri" w:cs="Times New Roman"/>
          <w:b/>
          <w:bCs/>
          <w:caps/>
          <w:noProof/>
          <w:sz w:val="28"/>
          <w:szCs w:val="20"/>
        </w:rPr>
      </w:pPr>
    </w:p>
    <w:p w14:paraId="5E1D845A" w14:textId="77777777" w:rsidR="00C47D9C" w:rsidRPr="004D3AC5" w:rsidRDefault="00C47D9C" w:rsidP="002B471F">
      <w:pPr>
        <w:rPr>
          <w:rFonts w:ascii="Calibri" w:eastAsia="Arial Unicode MS" w:hAnsi="Calibri" w:cs="Times New Roman"/>
          <w:b/>
          <w:bCs/>
          <w:caps/>
          <w:noProof/>
          <w:sz w:val="28"/>
          <w:szCs w:val="20"/>
        </w:rPr>
      </w:pPr>
    </w:p>
    <w:p w14:paraId="0B2DB7E1" w14:textId="77777777" w:rsidR="00C47D9C" w:rsidRPr="004D3AC5" w:rsidRDefault="00C47D9C" w:rsidP="002B471F">
      <w:pPr>
        <w:rPr>
          <w:rFonts w:ascii="Calibri" w:eastAsia="Arial Unicode MS" w:hAnsi="Calibri" w:cs="Times New Roman"/>
          <w:b/>
          <w:bCs/>
          <w:caps/>
          <w:noProof/>
          <w:sz w:val="28"/>
          <w:szCs w:val="20"/>
        </w:rPr>
      </w:pPr>
    </w:p>
    <w:p w14:paraId="08DE8167" w14:textId="2D6B5F24" w:rsidR="000341A3" w:rsidRPr="004D3AC5" w:rsidRDefault="002B471F" w:rsidP="002B471F">
      <w:pPr>
        <w:rPr>
          <w:rFonts w:ascii="Calibri" w:eastAsia="Arial Unicode MS" w:hAnsi="Calibri" w:cs="Calibri"/>
          <w:sz w:val="20"/>
          <w:szCs w:val="20"/>
        </w:rPr>
      </w:pPr>
      <w:r w:rsidRPr="004D3AC5">
        <w:rPr>
          <w:rFonts w:ascii="Calibri" w:eastAsia="Arial Unicode MS" w:hAnsi="Calibri" w:cs="Calibri"/>
          <w:sz w:val="20"/>
          <w:szCs w:val="20"/>
        </w:rPr>
        <w:fldChar w:fldCharType="end"/>
      </w:r>
    </w:p>
    <w:p w14:paraId="5B16F1CE" w14:textId="77777777" w:rsidR="002B471F" w:rsidRPr="004D3AC5" w:rsidRDefault="002B471F" w:rsidP="002B471F">
      <w:pPr>
        <w:rPr>
          <w:rFonts w:ascii="Calibri" w:eastAsia="Arial Unicode MS" w:hAnsi="Calibri" w:cs="Calibri"/>
          <w:sz w:val="20"/>
          <w:szCs w:val="20"/>
        </w:rPr>
      </w:pPr>
    </w:p>
    <w:p w14:paraId="1A475E2E" w14:textId="77777777" w:rsidR="002B471F" w:rsidRPr="004D3AC5" w:rsidRDefault="002B471F" w:rsidP="002B471F">
      <w:pPr>
        <w:rPr>
          <w:rFonts w:ascii="Calibri" w:eastAsia="Arial Unicode MS" w:hAnsi="Calibri" w:cs="Calibri"/>
          <w:sz w:val="20"/>
          <w:szCs w:val="20"/>
        </w:rPr>
      </w:pPr>
    </w:p>
    <w:p w14:paraId="3EF4C53B" w14:textId="77777777" w:rsidR="002B471F" w:rsidRPr="004D3AC5" w:rsidRDefault="002B471F" w:rsidP="002B471F">
      <w:pPr>
        <w:rPr>
          <w:rFonts w:ascii="Calibri" w:eastAsia="Arial Unicode MS" w:hAnsi="Calibri" w:cs="Calibri"/>
          <w:sz w:val="20"/>
          <w:szCs w:val="20"/>
        </w:rPr>
      </w:pPr>
    </w:p>
    <w:p w14:paraId="4F3F3CF4" w14:textId="7BC66406" w:rsidR="00993853" w:rsidRPr="004D3AC5" w:rsidRDefault="00993853" w:rsidP="002B471F">
      <w:pPr>
        <w:rPr>
          <w:rFonts w:ascii="Calibri" w:eastAsia="Arial Unicode MS" w:hAnsi="Calibri" w:cs="Calibri"/>
          <w:sz w:val="20"/>
          <w:szCs w:val="20"/>
        </w:rPr>
      </w:pPr>
    </w:p>
    <w:p w14:paraId="04F83ECF" w14:textId="77777777" w:rsidR="00D45592" w:rsidRPr="004D3AC5" w:rsidRDefault="00D45592" w:rsidP="002B471F">
      <w:pPr>
        <w:rPr>
          <w:rFonts w:ascii="Calibri" w:eastAsia="Arial Unicode MS" w:hAnsi="Calibri" w:cs="Calibri"/>
          <w:sz w:val="20"/>
          <w:szCs w:val="20"/>
        </w:rPr>
      </w:pPr>
    </w:p>
    <w:p w14:paraId="4B0DFF02" w14:textId="77777777" w:rsidR="007544DF" w:rsidRPr="004D3AC5" w:rsidRDefault="007544DF" w:rsidP="002B471F">
      <w:pPr>
        <w:rPr>
          <w:rFonts w:ascii="Calibri" w:eastAsia="Arial Unicode MS" w:hAnsi="Calibri" w:cs="Calibri"/>
          <w:sz w:val="20"/>
          <w:szCs w:val="20"/>
        </w:rPr>
      </w:pPr>
    </w:p>
    <w:p w14:paraId="48123249" w14:textId="0194863A" w:rsidR="002B471F" w:rsidRPr="004D3AC5" w:rsidRDefault="002B471F" w:rsidP="002B471F">
      <w:pPr>
        <w:rPr>
          <w:rFonts w:ascii="Calibri" w:eastAsia="Arial Unicode MS" w:hAnsi="Calibri" w:cs="Calibri"/>
          <w:sz w:val="20"/>
          <w:szCs w:val="20"/>
        </w:rPr>
      </w:pPr>
    </w:p>
    <w:p w14:paraId="39EE0609" w14:textId="7B6A4C20" w:rsidR="006F7FC6" w:rsidRPr="004D3AC5" w:rsidRDefault="006F7FC6" w:rsidP="002B471F">
      <w:pPr>
        <w:rPr>
          <w:rFonts w:ascii="Calibri" w:eastAsia="Arial Unicode MS" w:hAnsi="Calibri" w:cs="Calibri"/>
          <w:sz w:val="20"/>
          <w:szCs w:val="20"/>
        </w:rPr>
      </w:pPr>
    </w:p>
    <w:p w14:paraId="37F77085" w14:textId="2AA472C3" w:rsidR="006F7FC6" w:rsidRPr="004D3AC5" w:rsidRDefault="006F7FC6" w:rsidP="002B471F">
      <w:pPr>
        <w:rPr>
          <w:rFonts w:ascii="Calibri" w:eastAsia="Arial Unicode MS" w:hAnsi="Calibri" w:cs="Calibri"/>
          <w:sz w:val="20"/>
          <w:szCs w:val="20"/>
        </w:rPr>
      </w:pPr>
    </w:p>
    <w:p w14:paraId="01D37185" w14:textId="27B6A427" w:rsidR="006F7FC6" w:rsidRPr="004D3AC5" w:rsidRDefault="006F7FC6" w:rsidP="002B471F">
      <w:pPr>
        <w:rPr>
          <w:rFonts w:ascii="Calibri" w:eastAsia="Arial Unicode MS" w:hAnsi="Calibri" w:cs="Calibri"/>
          <w:sz w:val="20"/>
          <w:szCs w:val="20"/>
        </w:rPr>
      </w:pPr>
    </w:p>
    <w:p w14:paraId="24C445C9" w14:textId="18B603CB" w:rsidR="006F7FC6" w:rsidRPr="004D3AC5" w:rsidRDefault="006F7FC6" w:rsidP="002B471F">
      <w:pPr>
        <w:rPr>
          <w:rFonts w:ascii="Calibri" w:eastAsia="Arial Unicode MS" w:hAnsi="Calibri" w:cs="Calibri"/>
          <w:sz w:val="20"/>
          <w:szCs w:val="20"/>
        </w:rPr>
      </w:pPr>
    </w:p>
    <w:p w14:paraId="19BC3912" w14:textId="64E63576" w:rsidR="006F7FC6" w:rsidRPr="004D3AC5" w:rsidRDefault="006F7FC6" w:rsidP="002B471F">
      <w:pPr>
        <w:rPr>
          <w:rFonts w:ascii="Calibri" w:eastAsia="Arial Unicode MS" w:hAnsi="Calibri" w:cs="Calibri"/>
          <w:sz w:val="20"/>
          <w:szCs w:val="20"/>
        </w:rPr>
      </w:pPr>
    </w:p>
    <w:p w14:paraId="6E9DEC78" w14:textId="3B85BA6B" w:rsidR="006F7FC6" w:rsidRPr="004D3AC5" w:rsidRDefault="006F7FC6" w:rsidP="002B471F">
      <w:pPr>
        <w:rPr>
          <w:rFonts w:ascii="Calibri" w:eastAsia="Arial Unicode MS" w:hAnsi="Calibri" w:cs="Calibri"/>
          <w:sz w:val="20"/>
          <w:szCs w:val="20"/>
        </w:rPr>
      </w:pPr>
    </w:p>
    <w:p w14:paraId="5480FD76" w14:textId="77777777" w:rsidR="006F7FC6" w:rsidRPr="004D3AC5" w:rsidRDefault="006F7FC6" w:rsidP="002B471F">
      <w:pPr>
        <w:rPr>
          <w:rFonts w:ascii="Calibri" w:eastAsia="Arial Unicode MS" w:hAnsi="Calibri" w:cs="Calibri"/>
          <w:sz w:val="20"/>
          <w:szCs w:val="20"/>
        </w:rPr>
      </w:pPr>
    </w:p>
    <w:p w14:paraId="7D1FE598" w14:textId="77777777" w:rsidR="002B471F" w:rsidRPr="004D3AC5" w:rsidRDefault="002B471F" w:rsidP="002B471F">
      <w:pPr>
        <w:rPr>
          <w:rFonts w:ascii="Calibri" w:eastAsia="Arial Unicode MS" w:hAnsi="Calibri" w:cs="Calibri"/>
          <w:sz w:val="20"/>
          <w:szCs w:val="20"/>
        </w:rPr>
      </w:pPr>
    </w:p>
    <w:p w14:paraId="4BB7F892" w14:textId="77777777" w:rsidR="002B471F" w:rsidRPr="004D3AC5" w:rsidRDefault="002B471F" w:rsidP="008343FB">
      <w:pPr>
        <w:jc w:val="both"/>
        <w:rPr>
          <w:rFonts w:cstheme="minorHAnsi"/>
          <w:sz w:val="20"/>
          <w:szCs w:val="20"/>
        </w:rPr>
      </w:pPr>
      <w:r w:rsidRPr="004D3AC5">
        <w:rPr>
          <w:rFonts w:cstheme="minorHAnsi"/>
          <w:sz w:val="20"/>
          <w:szCs w:val="20"/>
        </w:rPr>
        <w:t>The philosophy of care for Galway University Hospital (GUH) is to provide high quality and equitable care for all patients, in a safe and secure environment and to achieve excellence in clinical practice teaching, training and research.  The Laboratory Medicine Department is committed to providing the highest quality diagnostic and consultative service for all its users.</w:t>
      </w:r>
    </w:p>
    <w:p w14:paraId="6DF47E0A" w14:textId="77777777" w:rsidR="002B471F" w:rsidRPr="004D3AC5" w:rsidRDefault="002B471F" w:rsidP="002B471F">
      <w:pPr>
        <w:pStyle w:val="BodyText"/>
        <w:rPr>
          <w:rFonts w:asciiTheme="minorHAnsi" w:hAnsiTheme="minorHAnsi"/>
          <w:color w:val="auto"/>
          <w:lang w:val="en-IE"/>
        </w:rPr>
      </w:pPr>
    </w:p>
    <w:p w14:paraId="579437E6" w14:textId="77777777" w:rsidR="002B471F" w:rsidRPr="004D3AC5" w:rsidRDefault="002B471F" w:rsidP="002B471F">
      <w:pPr>
        <w:pStyle w:val="BodyText"/>
        <w:rPr>
          <w:color w:val="auto"/>
          <w:lang w:val="en-IE"/>
        </w:rPr>
      </w:pPr>
      <w:r w:rsidRPr="004D3AC5">
        <w:rPr>
          <w:color w:val="auto"/>
          <w:lang w:val="en-IE"/>
        </w:rPr>
        <w:t>Although diagnostic laboratory tests are generally valid and reliable, all laboratory tests have limitations and results should be interpreted in association with findings from history, examination and other diagnostic tests. In general negative/not detected tests results should not be interpreted in isolation as excluding a diagnosis because false negative results are a recognized limitation of most assays/tests.  Likewise, in general, a positive/detected test result should not be taken in isolation as confirming a diagnosis because false positive results are a recognized limitation of most assays/tests.  Please telephone the clinical staff in the laboratory if you would like to discuss the interpretation of a result.</w:t>
      </w:r>
    </w:p>
    <w:p w14:paraId="6C314C8B" w14:textId="77777777" w:rsidR="00FA44A8" w:rsidRPr="004D3AC5" w:rsidRDefault="00FA44A8" w:rsidP="002B471F">
      <w:pPr>
        <w:pStyle w:val="BodyText"/>
        <w:rPr>
          <w:color w:val="auto"/>
          <w:lang w:val="en-IE"/>
        </w:rPr>
      </w:pPr>
    </w:p>
    <w:p w14:paraId="3A52501B" w14:textId="77777777" w:rsidR="00FA44A8" w:rsidRPr="004D3AC5" w:rsidRDefault="00FA44A8" w:rsidP="002B471F">
      <w:pPr>
        <w:pStyle w:val="BodyText"/>
        <w:rPr>
          <w:color w:val="auto"/>
          <w:lang w:val="en-IE"/>
        </w:rPr>
      </w:pPr>
    </w:p>
    <w:p w14:paraId="02D7ECF6" w14:textId="77777777" w:rsidR="00FA44A8" w:rsidRPr="004D3AC5" w:rsidRDefault="00FA44A8" w:rsidP="002B471F">
      <w:pPr>
        <w:pStyle w:val="BodyText"/>
        <w:rPr>
          <w:color w:val="auto"/>
          <w:lang w:val="en-IE"/>
        </w:rPr>
      </w:pPr>
      <w:r w:rsidRPr="004D3AC5">
        <w:rPr>
          <w:color w:val="auto"/>
          <w:lang w:val="en-IE"/>
        </w:rPr>
        <w:t>Special counselling may be needed for examination results with serious implications for the patient. It is the responsibility of the test requester to ensure that examination results with serious implications for the patient are not communicated to the patient without the opportunity for acceptable counselling.</w:t>
      </w:r>
    </w:p>
    <w:p w14:paraId="30AA41FB" w14:textId="77777777" w:rsidR="002B471F" w:rsidRPr="004D3AC5" w:rsidRDefault="002B471F" w:rsidP="0027423D">
      <w:pPr>
        <w:pStyle w:val="Heading1"/>
        <w:keepNext w:val="0"/>
        <w:keepLines w:val="0"/>
        <w:numPr>
          <w:ilvl w:val="0"/>
          <w:numId w:val="1"/>
        </w:numPr>
        <w:tabs>
          <w:tab w:val="left" w:pos="0"/>
          <w:tab w:val="left" w:pos="567"/>
        </w:tabs>
        <w:spacing w:before="0" w:line="240" w:lineRule="auto"/>
        <w:ind w:hanging="720"/>
        <w:jc w:val="both"/>
        <w:rPr>
          <w:rFonts w:ascii="Calibri" w:eastAsia="Arial Unicode MS" w:hAnsi="Calibri" w:cs="Calibri"/>
          <w:b/>
          <w:bCs/>
          <w:color w:val="auto"/>
        </w:rPr>
      </w:pPr>
      <w:r w:rsidRPr="004D3AC5">
        <w:rPr>
          <w:color w:val="auto"/>
        </w:rPr>
        <w:br w:type="page"/>
      </w:r>
      <w:bookmarkStart w:id="0" w:name="_Toc97796989"/>
      <w:bookmarkStart w:id="1" w:name="_Toc215744773"/>
      <w:r w:rsidRPr="004D3AC5">
        <w:rPr>
          <w:rFonts w:ascii="Calibri" w:eastAsia="Arial Unicode MS" w:hAnsi="Calibri" w:cs="Calibri"/>
          <w:b/>
          <w:bCs/>
          <w:color w:val="auto"/>
        </w:rPr>
        <w:lastRenderedPageBreak/>
        <w:t>The Laboratory Medicine Service</w:t>
      </w:r>
      <w:bookmarkEnd w:id="0"/>
      <w:bookmarkEnd w:id="1"/>
    </w:p>
    <w:p w14:paraId="0EB1FEE6" w14:textId="77777777" w:rsidR="002B471F" w:rsidRPr="004D3AC5" w:rsidRDefault="00993853"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Galway University Hospital, Laboratory Medicine Department aims to act as a centre of service excellence, innovation and research to support the health care mission of the HSE West and North West Region and the HSE nationally.</w:t>
      </w:r>
    </w:p>
    <w:p w14:paraId="5D8C7753" w14:textId="77777777" w:rsidR="002B471F" w:rsidRPr="004D3AC5" w:rsidRDefault="00271584" w:rsidP="002B471F">
      <w:pPr>
        <w:keepNext/>
        <w:spacing w:before="120" w:after="60" w:line="240" w:lineRule="auto"/>
        <w:ind w:left="862" w:hanging="862"/>
        <w:jc w:val="both"/>
        <w:outlineLvl w:val="3"/>
        <w:rPr>
          <w:rFonts w:ascii="Calibri" w:eastAsia="Arial Unicode MS" w:hAnsi="Calibri" w:cs="Times New Roman"/>
          <w:b/>
          <w:sz w:val="20"/>
          <w:szCs w:val="20"/>
        </w:rPr>
      </w:pPr>
      <w:r w:rsidRPr="004D3AC5">
        <w:rPr>
          <w:rFonts w:ascii="Calibri" w:eastAsia="Times New Roman" w:hAnsi="Calibri" w:cs="Times New Roman"/>
          <w:b/>
          <w:sz w:val="20"/>
          <w:szCs w:val="20"/>
        </w:rPr>
        <w:t>West North West</w:t>
      </w:r>
      <w:r w:rsidR="005D774B" w:rsidRPr="004D3AC5">
        <w:rPr>
          <w:rFonts w:ascii="Calibri" w:eastAsia="Times New Roman" w:hAnsi="Calibri" w:cs="Times New Roman"/>
          <w:b/>
          <w:sz w:val="20"/>
          <w:szCs w:val="20"/>
        </w:rPr>
        <w:t xml:space="preserve"> </w:t>
      </w:r>
      <w:r w:rsidR="002B471F" w:rsidRPr="004D3AC5">
        <w:rPr>
          <w:rFonts w:ascii="Calibri" w:eastAsia="Times New Roman" w:hAnsi="Calibri" w:cs="Times New Roman"/>
          <w:b/>
          <w:sz w:val="20"/>
          <w:szCs w:val="20"/>
        </w:rPr>
        <w:t xml:space="preserve">Medical Laboratory Directorate </w:t>
      </w:r>
    </w:p>
    <w:p w14:paraId="70CA86B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Laboratory Medicine Department at Galway University Hospital (GUH) is part of the Laboratory Medicine Directorate (the Directorate) which reports to the </w:t>
      </w:r>
      <w:r w:rsidR="00271584" w:rsidRPr="004D3AC5">
        <w:rPr>
          <w:rFonts w:ascii="Calibri" w:eastAsia="Arial Unicode MS" w:hAnsi="Calibri" w:cs="Calibri"/>
          <w:sz w:val="20"/>
          <w:szCs w:val="20"/>
        </w:rPr>
        <w:t xml:space="preserve">West North West </w:t>
      </w:r>
      <w:r w:rsidRPr="004D3AC5">
        <w:rPr>
          <w:rFonts w:ascii="Calibri" w:eastAsia="Arial Unicode MS" w:hAnsi="Calibri" w:cs="Calibri"/>
          <w:sz w:val="20"/>
          <w:szCs w:val="20"/>
        </w:rPr>
        <w:t>Management Team.</w:t>
      </w:r>
    </w:p>
    <w:p w14:paraId="249EF2F9" w14:textId="77777777" w:rsidR="00271584" w:rsidRPr="004D3AC5" w:rsidRDefault="00271584" w:rsidP="00271584">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GUH together with Portiuncula University Hospital Ballinasloe (PUH), Mayo University Hospital (MUH), Sligo University Hospital (SUH), Letterkenny University Hospital (LUH) and Roscommon University Hospital (RUH) have been combined into one regional group, with one overall group management team, one financial budget and one WTE ceiling.  This new formation is referred to as West North West Region.  This is subdivided into 4 Integrated Health Areas, GUH is within the Galway/Roscommon IHA.</w:t>
      </w:r>
    </w:p>
    <w:p w14:paraId="00DC01D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information contained in this handbook relates to the Laboratory services provided at GUH currently.</w:t>
      </w:r>
    </w:p>
    <w:p w14:paraId="1340591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Director:</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D25479" w:rsidRPr="004D3AC5">
        <w:rPr>
          <w:rFonts w:ascii="Calibri" w:eastAsia="Arial Unicode MS" w:hAnsi="Calibri" w:cs="Calibri"/>
          <w:sz w:val="20"/>
          <w:szCs w:val="20"/>
        </w:rPr>
        <w:tab/>
      </w:r>
      <w:r w:rsidR="00D25479" w:rsidRPr="004D3AC5">
        <w:rPr>
          <w:rFonts w:ascii="Calibri" w:eastAsia="Arial Unicode MS" w:hAnsi="Calibri" w:cs="Calibri"/>
          <w:sz w:val="20"/>
          <w:szCs w:val="20"/>
        </w:rPr>
        <w:tab/>
      </w:r>
      <w:r w:rsidR="00D25479" w:rsidRPr="004D3AC5">
        <w:rPr>
          <w:rFonts w:ascii="Calibri" w:eastAsia="Arial Unicode MS" w:hAnsi="Calibri" w:cs="Calibri"/>
          <w:sz w:val="20"/>
          <w:szCs w:val="20"/>
        </w:rPr>
        <w:tab/>
      </w:r>
      <w:r w:rsidR="00CC32FA" w:rsidRPr="004D3AC5">
        <w:rPr>
          <w:rFonts w:ascii="Calibri" w:eastAsia="Arial Unicode MS" w:hAnsi="Calibri" w:cs="Calibri"/>
          <w:sz w:val="20"/>
          <w:szCs w:val="20"/>
        </w:rPr>
        <w:t>Prof.</w:t>
      </w:r>
      <w:r w:rsidRPr="004D3AC5">
        <w:rPr>
          <w:rFonts w:ascii="Calibri" w:eastAsia="Arial Unicode MS" w:hAnsi="Calibri" w:cs="Calibri"/>
          <w:sz w:val="20"/>
          <w:szCs w:val="20"/>
        </w:rPr>
        <w:t xml:space="preserve"> Margaret Murray</w:t>
      </w:r>
      <w:r w:rsidRPr="004D3AC5">
        <w:rPr>
          <w:rFonts w:ascii="Calibri" w:eastAsia="Arial Unicode MS" w:hAnsi="Calibri" w:cs="Calibri"/>
          <w:sz w:val="20"/>
          <w:szCs w:val="20"/>
        </w:rPr>
        <w:tab/>
        <w:t xml:space="preserve">Email: </w:t>
      </w:r>
      <w:hyperlink r:id="rId8" w:history="1">
        <w:r w:rsidRPr="004D3AC5">
          <w:rPr>
            <w:rFonts w:ascii="Calibri" w:eastAsia="Arial Unicode MS" w:hAnsi="Calibri" w:cs="Times New Roman"/>
            <w:sz w:val="20"/>
            <w:szCs w:val="20"/>
            <w:u w:val="single"/>
          </w:rPr>
          <w:t>margaret.murray@hse.ie</w:t>
        </w:r>
      </w:hyperlink>
    </w:p>
    <w:p w14:paraId="26A6D772" w14:textId="77777777" w:rsidR="002B471F" w:rsidRPr="004D3AC5" w:rsidRDefault="00D25479" w:rsidP="00D25479">
      <w:pPr>
        <w:spacing w:after="120" w:line="240" w:lineRule="auto"/>
        <w:jc w:val="both"/>
        <w:rPr>
          <w:rFonts w:ascii="Calibri" w:eastAsia="Arial Unicode MS" w:hAnsi="Calibri" w:cs="Times New Roman"/>
          <w:bCs/>
          <w:sz w:val="20"/>
          <w:szCs w:val="20"/>
        </w:rPr>
      </w:pPr>
      <w:r w:rsidRPr="004D3AC5">
        <w:rPr>
          <w:rFonts w:ascii="Calibri" w:eastAsia="Arial Unicode MS" w:hAnsi="Calibri" w:cs="Calibri"/>
          <w:sz w:val="20"/>
          <w:szCs w:val="20"/>
        </w:rPr>
        <w:t>Associate Clinical Director for the Laboratories</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Sine Phelan</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Email: </w:t>
      </w:r>
      <w:hyperlink r:id="rId9" w:history="1">
        <w:r w:rsidRPr="004D3AC5">
          <w:rPr>
            <w:rStyle w:val="Hyperlink"/>
            <w:color w:val="auto"/>
            <w:sz w:val="20"/>
            <w:szCs w:val="20"/>
            <w:lang w:val="en-US" w:eastAsia="en-IE"/>
          </w:rPr>
          <w:t>Sine.Phelan@hse.ie</w:t>
        </w:r>
      </w:hyperlink>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r>
    </w:p>
    <w:p w14:paraId="69A3FAB4" w14:textId="77777777" w:rsidR="002B471F" w:rsidRPr="004D3AC5" w:rsidRDefault="002B471F" w:rsidP="002B471F">
      <w:pPr>
        <w:spacing w:after="0" w:line="240" w:lineRule="auto"/>
        <w:jc w:val="both"/>
        <w:rPr>
          <w:rFonts w:ascii="Calibri" w:eastAsia="Arial Unicode MS" w:hAnsi="Calibri" w:cs="Times New Roman"/>
          <w:bCs/>
          <w:caps/>
          <w:sz w:val="24"/>
          <w:szCs w:val="20"/>
        </w:rPr>
      </w:pPr>
      <w:r w:rsidRPr="004D3AC5">
        <w:rPr>
          <w:rFonts w:ascii="Calibri" w:eastAsia="Arial Unicode MS" w:hAnsi="Calibri" w:cs="Times New Roman"/>
          <w:b/>
          <w:bCs/>
          <w:sz w:val="20"/>
          <w:szCs w:val="20"/>
        </w:rPr>
        <w:t>Address Details:</w:t>
      </w:r>
    </w:p>
    <w:p w14:paraId="219DA4BC" w14:textId="3A2303F8"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Laboratory Medicine Directorate</w:t>
      </w:r>
      <w:r w:rsidR="006F7FC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University Hospital Galway</w:t>
      </w:r>
      <w:r w:rsidR="006F7FC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Newcastle Road</w:t>
      </w:r>
    </w:p>
    <w:p w14:paraId="37C578B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Galway, </w:t>
      </w:r>
      <w:r w:rsidRPr="004D3AC5">
        <w:rPr>
          <w:rFonts w:ascii="Calibri" w:eastAsia="Arial Unicode MS" w:hAnsi="Calibri" w:cs="Calibri"/>
          <w:sz w:val="21"/>
          <w:szCs w:val="20"/>
        </w:rPr>
        <w:t>H91 YR71</w:t>
      </w:r>
    </w:p>
    <w:p w14:paraId="2DB4FC11" w14:textId="77777777" w:rsidR="002B471F" w:rsidRPr="004D3AC5" w:rsidRDefault="002B471F" w:rsidP="002B471F">
      <w:pPr>
        <w:spacing w:after="0" w:line="240" w:lineRule="auto"/>
        <w:jc w:val="both"/>
        <w:rPr>
          <w:rFonts w:ascii="Calibri" w:eastAsia="Arial Unicode MS" w:hAnsi="Calibri" w:cs="Times New Roman"/>
          <w:b/>
          <w:bCs/>
          <w:sz w:val="20"/>
          <w:szCs w:val="20"/>
        </w:rPr>
      </w:pPr>
      <w:bookmarkStart w:id="2" w:name="_Toc215994966"/>
      <w:bookmarkStart w:id="3" w:name="_Toc215995828"/>
      <w:bookmarkStart w:id="4" w:name="_Toc215996634"/>
      <w:bookmarkStart w:id="5" w:name="_Toc217285003"/>
      <w:r w:rsidRPr="004D3AC5">
        <w:rPr>
          <w:rFonts w:ascii="Calibri" w:eastAsia="Arial Unicode MS" w:hAnsi="Calibri" w:cs="Times New Roman"/>
          <w:b/>
          <w:bCs/>
          <w:sz w:val="20"/>
          <w:szCs w:val="20"/>
        </w:rPr>
        <w:t>Laboratory Medicine Key Disciplines:</w:t>
      </w:r>
      <w:bookmarkEnd w:id="2"/>
      <w:bookmarkEnd w:id="3"/>
      <w:bookmarkEnd w:id="4"/>
      <w:bookmarkEnd w:id="5"/>
    </w:p>
    <w:tbl>
      <w:tblPr>
        <w:tblW w:w="0" w:type="auto"/>
        <w:tblBorders>
          <w:top w:val="single" w:sz="12" w:space="0" w:color="000000"/>
          <w:bottom w:val="single" w:sz="12" w:space="0" w:color="000000"/>
        </w:tblBorders>
        <w:tblLook w:val="00A0" w:firstRow="1" w:lastRow="0" w:firstColumn="1" w:lastColumn="0" w:noHBand="0" w:noVBand="0"/>
      </w:tblPr>
      <w:tblGrid>
        <w:gridCol w:w="5248"/>
        <w:gridCol w:w="4380"/>
      </w:tblGrid>
      <w:tr w:rsidR="004D3AC5" w:rsidRPr="004D3AC5" w14:paraId="3B5403B3" w14:textId="77777777" w:rsidTr="008343FB">
        <w:tc>
          <w:tcPr>
            <w:tcW w:w="5313" w:type="dxa"/>
            <w:tcBorders>
              <w:top w:val="single" w:sz="12" w:space="0" w:color="000000"/>
              <w:left w:val="single" w:sz="4" w:space="0" w:color="auto"/>
              <w:bottom w:val="single" w:sz="6" w:space="0" w:color="000000"/>
            </w:tcBorders>
            <w:shd w:val="solid" w:color="800080" w:fill="FFFFFF"/>
          </w:tcPr>
          <w:p w14:paraId="1336EE1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Key Disciplines</w:t>
            </w:r>
          </w:p>
        </w:tc>
        <w:tc>
          <w:tcPr>
            <w:tcW w:w="4434" w:type="dxa"/>
            <w:tcBorders>
              <w:top w:val="single" w:sz="12" w:space="0" w:color="000000"/>
              <w:bottom w:val="single" w:sz="6" w:space="0" w:color="000000"/>
              <w:right w:val="single" w:sz="4" w:space="0" w:color="auto"/>
            </w:tcBorders>
            <w:shd w:val="solid" w:color="800080" w:fill="FFFFFF"/>
          </w:tcPr>
          <w:p w14:paraId="3D59DBD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Key Support Services</w:t>
            </w:r>
          </w:p>
        </w:tc>
      </w:tr>
      <w:tr w:rsidR="004D3AC5" w:rsidRPr="004D3AC5" w14:paraId="4EE75B92" w14:textId="77777777" w:rsidTr="008343FB">
        <w:tc>
          <w:tcPr>
            <w:tcW w:w="5313" w:type="dxa"/>
            <w:tcBorders>
              <w:left w:val="single" w:sz="4" w:space="0" w:color="auto"/>
            </w:tcBorders>
            <w:shd w:val="solid" w:color="C0C0C0" w:fill="FFFFFF"/>
          </w:tcPr>
          <w:p w14:paraId="211ECB2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 &amp; Tissue Establis</w:t>
            </w:r>
            <w:r w:rsidR="00A61042" w:rsidRPr="004D3AC5">
              <w:rPr>
                <w:rFonts w:ascii="Calibri" w:eastAsia="Arial Unicode MS" w:hAnsi="Calibri" w:cs="Calibri"/>
                <w:sz w:val="20"/>
                <w:szCs w:val="20"/>
              </w:rPr>
              <w:t>h</w:t>
            </w:r>
            <w:r w:rsidRPr="004D3AC5">
              <w:rPr>
                <w:rFonts w:ascii="Calibri" w:eastAsia="Arial Unicode MS" w:hAnsi="Calibri" w:cs="Calibri"/>
                <w:sz w:val="20"/>
                <w:szCs w:val="20"/>
              </w:rPr>
              <w:t>ment</w:t>
            </w:r>
          </w:p>
        </w:tc>
        <w:tc>
          <w:tcPr>
            <w:tcW w:w="4434" w:type="dxa"/>
            <w:tcBorders>
              <w:right w:val="single" w:sz="4" w:space="0" w:color="auto"/>
            </w:tcBorders>
          </w:tcPr>
          <w:p w14:paraId="3563C0C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Phlebotomy</w:t>
            </w:r>
          </w:p>
        </w:tc>
      </w:tr>
      <w:tr w:rsidR="004D3AC5" w:rsidRPr="004D3AC5" w14:paraId="0C51AB75" w14:textId="77777777" w:rsidTr="008343FB">
        <w:tc>
          <w:tcPr>
            <w:tcW w:w="5313" w:type="dxa"/>
            <w:tcBorders>
              <w:left w:val="single" w:sz="4" w:space="0" w:color="auto"/>
            </w:tcBorders>
            <w:shd w:val="solid" w:color="C0C0C0" w:fill="FFFFFF"/>
          </w:tcPr>
          <w:p w14:paraId="1CB0E29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4434" w:type="dxa"/>
            <w:tcBorders>
              <w:right w:val="single" w:sz="4" w:space="0" w:color="auto"/>
            </w:tcBorders>
          </w:tcPr>
          <w:p w14:paraId="48F223B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Frontline Specimen Reception</w:t>
            </w:r>
          </w:p>
        </w:tc>
      </w:tr>
      <w:tr w:rsidR="004D3AC5" w:rsidRPr="004D3AC5" w14:paraId="6D08556E" w14:textId="77777777" w:rsidTr="008343FB">
        <w:tc>
          <w:tcPr>
            <w:tcW w:w="5313" w:type="dxa"/>
            <w:tcBorders>
              <w:left w:val="single" w:sz="4" w:space="0" w:color="auto"/>
            </w:tcBorders>
            <w:shd w:val="solid" w:color="C0C0C0" w:fill="FFFFFF"/>
          </w:tcPr>
          <w:p w14:paraId="342B57E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Immunology</w:t>
            </w:r>
          </w:p>
        </w:tc>
        <w:tc>
          <w:tcPr>
            <w:tcW w:w="4434" w:type="dxa"/>
            <w:tcBorders>
              <w:right w:val="single" w:sz="4" w:space="0" w:color="auto"/>
            </w:tcBorders>
          </w:tcPr>
          <w:p w14:paraId="7DD8462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General Laboratory Accounts</w:t>
            </w:r>
          </w:p>
        </w:tc>
      </w:tr>
      <w:tr w:rsidR="004D3AC5" w:rsidRPr="004D3AC5" w14:paraId="798BAC27" w14:textId="77777777" w:rsidTr="008343FB">
        <w:tc>
          <w:tcPr>
            <w:tcW w:w="5313" w:type="dxa"/>
            <w:tcBorders>
              <w:left w:val="single" w:sz="4" w:space="0" w:color="auto"/>
            </w:tcBorders>
            <w:shd w:val="solid" w:color="C0C0C0" w:fill="FFFFFF"/>
          </w:tcPr>
          <w:p w14:paraId="73C2423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Anatomic Pathology </w:t>
            </w:r>
          </w:p>
        </w:tc>
        <w:tc>
          <w:tcPr>
            <w:tcW w:w="4434" w:type="dxa"/>
            <w:tcBorders>
              <w:right w:val="single" w:sz="4" w:space="0" w:color="auto"/>
            </w:tcBorders>
          </w:tcPr>
          <w:p w14:paraId="7E72148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Mortuary-Autopsy and PM Services</w:t>
            </w:r>
          </w:p>
        </w:tc>
      </w:tr>
      <w:tr w:rsidR="004D3AC5" w:rsidRPr="004D3AC5" w14:paraId="69AB67F9" w14:textId="77777777" w:rsidTr="008343FB">
        <w:tc>
          <w:tcPr>
            <w:tcW w:w="5313" w:type="dxa"/>
            <w:tcBorders>
              <w:left w:val="single" w:sz="4" w:space="0" w:color="auto"/>
            </w:tcBorders>
            <w:shd w:val="solid" w:color="C0C0C0" w:fill="FFFFFF"/>
          </w:tcPr>
          <w:p w14:paraId="7E585E4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w:t>
            </w:r>
          </w:p>
        </w:tc>
        <w:tc>
          <w:tcPr>
            <w:tcW w:w="4434" w:type="dxa"/>
            <w:tcBorders>
              <w:right w:val="single" w:sz="4" w:space="0" w:color="auto"/>
            </w:tcBorders>
          </w:tcPr>
          <w:p w14:paraId="1F250131" w14:textId="77777777" w:rsidR="002B471F" w:rsidRPr="004D3AC5" w:rsidRDefault="002B471F" w:rsidP="002B471F">
            <w:pPr>
              <w:spacing w:after="120" w:line="240" w:lineRule="auto"/>
              <w:jc w:val="both"/>
              <w:rPr>
                <w:rFonts w:ascii="Calibri" w:eastAsia="Arial Unicode MS" w:hAnsi="Calibri" w:cs="Calibri"/>
                <w:sz w:val="20"/>
                <w:szCs w:val="20"/>
              </w:rPr>
            </w:pPr>
          </w:p>
        </w:tc>
      </w:tr>
      <w:tr w:rsidR="004D3AC5" w:rsidRPr="004D3AC5" w14:paraId="09517C41" w14:textId="77777777" w:rsidTr="008343FB">
        <w:tc>
          <w:tcPr>
            <w:tcW w:w="5313" w:type="dxa"/>
            <w:tcBorders>
              <w:left w:val="single" w:sz="4" w:space="0" w:color="auto"/>
              <w:bottom w:val="single" w:sz="12" w:space="0" w:color="000000"/>
            </w:tcBorders>
            <w:shd w:val="solid" w:color="C0C0C0" w:fill="FFFFFF"/>
          </w:tcPr>
          <w:p w14:paraId="6FC0BDF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Medical Microbiology and Virology</w:t>
            </w:r>
          </w:p>
        </w:tc>
        <w:tc>
          <w:tcPr>
            <w:tcW w:w="4434" w:type="dxa"/>
            <w:tcBorders>
              <w:bottom w:val="single" w:sz="12" w:space="0" w:color="000000"/>
              <w:right w:val="single" w:sz="4" w:space="0" w:color="auto"/>
            </w:tcBorders>
          </w:tcPr>
          <w:p w14:paraId="5045300E" w14:textId="77777777" w:rsidR="002B471F" w:rsidRPr="004D3AC5" w:rsidRDefault="002B471F" w:rsidP="002B471F">
            <w:pPr>
              <w:spacing w:after="120" w:line="240" w:lineRule="auto"/>
              <w:jc w:val="both"/>
              <w:rPr>
                <w:rFonts w:ascii="Calibri" w:eastAsia="Arial Unicode MS" w:hAnsi="Calibri" w:cs="Calibri"/>
                <w:sz w:val="20"/>
                <w:szCs w:val="20"/>
              </w:rPr>
            </w:pPr>
          </w:p>
        </w:tc>
      </w:tr>
    </w:tbl>
    <w:p w14:paraId="1618840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purpose of this manual is to act as a reference guide for all users. Every effort has been made to ensure that the information provided herein is current and accurate. The manual is subject to regular review and revision.</w:t>
      </w:r>
    </w:p>
    <w:p w14:paraId="458F010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manual should be used as a guide only, any queries arising or required in relation to laboratory services should be addressed directly by contacting the relevant department or the Laboratory Manager.  The Laboratory Medicine Department shall not be liable to users of the manual for any consequential action by the user other than to request the user to utilize the manual strictly as a guide reference only.</w:t>
      </w:r>
      <w:bookmarkStart w:id="6" w:name="_Toc215994968"/>
      <w:bookmarkStart w:id="7" w:name="_Toc215995830"/>
      <w:bookmarkStart w:id="8" w:name="_Toc215996636"/>
      <w:bookmarkStart w:id="9" w:name="_Toc351992863"/>
      <w:bookmarkStart w:id="10" w:name="_Toc97794353"/>
      <w:bookmarkStart w:id="11" w:name="_Toc97796990"/>
    </w:p>
    <w:p w14:paraId="1A2636C4" w14:textId="77777777" w:rsidR="002B471F" w:rsidRPr="004D3AC5" w:rsidRDefault="00F02ACA" w:rsidP="002B471F">
      <w:pPr>
        <w:tabs>
          <w:tab w:val="left" w:pos="0"/>
          <w:tab w:val="left" w:pos="567"/>
        </w:tabs>
        <w:spacing w:after="0" w:line="240" w:lineRule="auto"/>
        <w:ind w:left="360" w:hanging="720"/>
        <w:jc w:val="both"/>
        <w:outlineLvl w:val="0"/>
        <w:rPr>
          <w:rFonts w:ascii="Calibri" w:eastAsia="Arial Unicode MS" w:hAnsi="Calibri" w:cs="Calibri"/>
          <w:b/>
          <w:bCs/>
          <w:sz w:val="32"/>
          <w:szCs w:val="32"/>
        </w:rPr>
      </w:pPr>
      <w:bookmarkStart w:id="12" w:name="_Toc215744774"/>
      <w:r w:rsidRPr="004D3AC5">
        <w:rPr>
          <w:rFonts w:ascii="Calibri" w:eastAsia="Arial Unicode MS" w:hAnsi="Calibri" w:cs="Calibri"/>
          <w:b/>
          <w:bCs/>
          <w:sz w:val="32"/>
          <w:szCs w:val="32"/>
        </w:rPr>
        <w:t xml:space="preserve">2. </w:t>
      </w:r>
      <w:r w:rsidR="002B471F" w:rsidRPr="004D3AC5">
        <w:rPr>
          <w:rFonts w:ascii="Calibri" w:eastAsia="Arial Unicode MS" w:hAnsi="Calibri" w:cs="Calibri"/>
          <w:b/>
          <w:bCs/>
          <w:sz w:val="32"/>
          <w:szCs w:val="32"/>
        </w:rPr>
        <w:t>General Information</w:t>
      </w:r>
      <w:bookmarkEnd w:id="6"/>
      <w:bookmarkEnd w:id="7"/>
      <w:bookmarkEnd w:id="8"/>
      <w:bookmarkEnd w:id="9"/>
      <w:bookmarkEnd w:id="10"/>
      <w:bookmarkEnd w:id="11"/>
      <w:bookmarkEnd w:id="12"/>
    </w:p>
    <w:p w14:paraId="470FC7E8"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3" w:name="_Toc356486377"/>
      <w:bookmarkStart w:id="14" w:name="_Toc97794354"/>
      <w:r w:rsidRPr="004D3AC5">
        <w:rPr>
          <w:rFonts w:ascii="Calibri" w:eastAsia="Arial Unicode MS" w:hAnsi="Calibri" w:cs="Arial"/>
          <w:bCs/>
          <w:sz w:val="20"/>
          <w:szCs w:val="20"/>
        </w:rPr>
        <w:t>2.1    Location</w:t>
      </w:r>
      <w:bookmarkEnd w:id="13"/>
      <w:bookmarkEnd w:id="14"/>
    </w:p>
    <w:p w14:paraId="4374ECC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Laboratory Medicine Department is located on the right hand side at the rear of the main hospital block. Reception and Specimen Delivery is located by the back of the laboratory building near the back entrance to the hospital grounds. </w:t>
      </w:r>
    </w:p>
    <w:p w14:paraId="77ACF598" w14:textId="77777777" w:rsidR="002B471F" w:rsidRPr="004D3AC5" w:rsidRDefault="002B471F" w:rsidP="002B471F">
      <w:pPr>
        <w:spacing w:after="0" w:line="240" w:lineRule="auto"/>
        <w:jc w:val="both"/>
        <w:rPr>
          <w:rFonts w:ascii="Calibri" w:eastAsia="Arial Unicode MS" w:hAnsi="Calibri" w:cs="Calibri"/>
          <w:sz w:val="20"/>
          <w:szCs w:val="20"/>
        </w:rPr>
      </w:pPr>
      <w:bookmarkStart w:id="15" w:name="_Toc215994970"/>
      <w:bookmarkStart w:id="16" w:name="_Toc215995832"/>
      <w:bookmarkStart w:id="17" w:name="_Toc215996638"/>
      <w:r w:rsidRPr="004D3AC5">
        <w:rPr>
          <w:rFonts w:ascii="Calibri" w:eastAsia="Arial Unicode MS" w:hAnsi="Calibri" w:cs="Times New Roman"/>
          <w:b/>
          <w:bCs/>
          <w:sz w:val="20"/>
          <w:szCs w:val="20"/>
        </w:rPr>
        <w:t>Posta</w:t>
      </w:r>
      <w:bookmarkEnd w:id="15"/>
      <w:bookmarkEnd w:id="16"/>
      <w:bookmarkEnd w:id="17"/>
      <w:r w:rsidRPr="004D3AC5">
        <w:rPr>
          <w:rFonts w:ascii="Calibri" w:eastAsia="Arial Unicode MS" w:hAnsi="Calibri" w:cs="Times New Roman"/>
          <w:b/>
          <w:bCs/>
          <w:sz w:val="20"/>
          <w:szCs w:val="20"/>
        </w:rPr>
        <w:t>l Address:</w:t>
      </w:r>
      <w:r w:rsidRPr="004D3AC5">
        <w:rPr>
          <w:rFonts w:ascii="Calibri" w:eastAsia="Arial Unicode MS" w:hAnsi="Calibri" w:cs="Times New Roman"/>
          <w:bCs/>
          <w:sz w:val="20"/>
          <w:szCs w:val="20"/>
        </w:rPr>
        <w:t xml:space="preserve"> </w:t>
      </w:r>
      <w:r w:rsidRPr="004D3AC5">
        <w:rPr>
          <w:rFonts w:ascii="Calibri" w:eastAsia="Arial Unicode MS" w:hAnsi="Calibri" w:cs="Calibri"/>
          <w:sz w:val="20"/>
          <w:szCs w:val="20"/>
        </w:rPr>
        <w:t>Specimen Reception Laboratory, University Hospital Galway, Newcastle Road, Galway.</w:t>
      </w:r>
    </w:p>
    <w:p w14:paraId="4156BDDB"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8" w:name="_Toc356486378"/>
      <w:bookmarkStart w:id="19" w:name="_Toc97794355"/>
      <w:r w:rsidRPr="004D3AC5">
        <w:rPr>
          <w:rFonts w:ascii="Calibri" w:eastAsia="Arial Unicode MS" w:hAnsi="Calibri" w:cs="Arial"/>
          <w:bCs/>
          <w:sz w:val="20"/>
          <w:szCs w:val="20"/>
        </w:rPr>
        <w:t>2.2</w:t>
      </w:r>
      <w:r w:rsidRPr="004D3AC5">
        <w:rPr>
          <w:rFonts w:ascii="Calibri" w:eastAsia="Arial Unicode MS" w:hAnsi="Calibri" w:cs="Arial"/>
          <w:bCs/>
          <w:sz w:val="20"/>
          <w:szCs w:val="20"/>
        </w:rPr>
        <w:tab/>
        <w:t>General Enquiries</w:t>
      </w:r>
      <w:bookmarkEnd w:id="18"/>
      <w:bookmarkEnd w:id="19"/>
    </w:p>
    <w:p w14:paraId="37BE5B4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four-digit numbers listed below can be </w:t>
      </w:r>
      <w:r w:rsidR="005D774B" w:rsidRPr="004D3AC5">
        <w:rPr>
          <w:rFonts w:ascii="Calibri" w:eastAsia="Arial Unicode MS" w:hAnsi="Calibri" w:cs="Calibri"/>
          <w:sz w:val="20"/>
          <w:szCs w:val="20"/>
        </w:rPr>
        <w:t>dialled</w:t>
      </w:r>
      <w:r w:rsidRPr="004D3AC5">
        <w:rPr>
          <w:rFonts w:ascii="Calibri" w:eastAsia="Arial Unicode MS" w:hAnsi="Calibri" w:cs="Calibri"/>
          <w:sz w:val="20"/>
          <w:szCs w:val="20"/>
        </w:rPr>
        <w:t xml:space="preserve"> directly from within GUH.</w:t>
      </w:r>
    </w:p>
    <w:p w14:paraId="1CC112D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When calling from outside the hospital insert (091) 54 or 89 before the extension number for </w:t>
      </w:r>
      <w:r w:rsidR="001B1DF6" w:rsidRPr="004D3AC5">
        <w:rPr>
          <w:rFonts w:ascii="Calibri" w:eastAsia="Arial Unicode MS" w:hAnsi="Calibri" w:cs="Calibri"/>
          <w:sz w:val="20"/>
          <w:szCs w:val="20"/>
        </w:rPr>
        <w:t>GUH</w:t>
      </w:r>
      <w:r w:rsidRPr="004D3AC5">
        <w:rPr>
          <w:rFonts w:ascii="Calibri" w:eastAsia="Arial Unicode MS" w:hAnsi="Calibri" w:cs="Calibri"/>
          <w:sz w:val="20"/>
          <w:szCs w:val="20"/>
        </w:rPr>
        <w:t xml:space="preserve">. </w:t>
      </w:r>
    </w:p>
    <w:p w14:paraId="35FC2CE7" w14:textId="77777777" w:rsidR="002B471F" w:rsidRPr="004D3AC5" w:rsidRDefault="002B471F" w:rsidP="002B471F">
      <w:pPr>
        <w:spacing w:after="0" w:line="240" w:lineRule="auto"/>
        <w:jc w:val="both"/>
        <w:rPr>
          <w:rFonts w:ascii="Calibri" w:eastAsia="Arial Unicode MS" w:hAnsi="Calibri" w:cs="Calibri"/>
          <w:sz w:val="20"/>
          <w:szCs w:val="20"/>
        </w:rPr>
      </w:pPr>
    </w:p>
    <w:p w14:paraId="26536440" w14:textId="77777777" w:rsidR="002B471F" w:rsidRPr="004D3AC5" w:rsidRDefault="002B471F" w:rsidP="002B471F">
      <w:pPr>
        <w:spacing w:after="0" w:line="240" w:lineRule="auto"/>
        <w:jc w:val="both"/>
        <w:rPr>
          <w:rFonts w:ascii="Calibri" w:eastAsia="Arial Unicode MS" w:hAnsi="Calibri" w:cs="Calibri"/>
          <w:b/>
          <w:sz w:val="20"/>
          <w:szCs w:val="20"/>
        </w:rPr>
      </w:pPr>
      <w:r w:rsidRPr="004D3AC5">
        <w:rPr>
          <w:rFonts w:ascii="Calibri" w:eastAsia="Arial Unicode MS" w:hAnsi="Calibri" w:cs="Calibri"/>
          <w:sz w:val="20"/>
          <w:szCs w:val="20"/>
        </w:rPr>
        <w:t xml:space="preserve">Telephone requests for results, sampling procedures or add-on tests should be directed to the appropriate department. </w:t>
      </w:r>
      <w:r w:rsidRPr="004D3AC5">
        <w:rPr>
          <w:rFonts w:ascii="Calibri" w:eastAsia="Arial Unicode MS" w:hAnsi="Calibri" w:cs="Calibri"/>
          <w:b/>
          <w:sz w:val="20"/>
          <w:szCs w:val="20"/>
        </w:rPr>
        <w:t>The telephone enquiry service should be used for emergency enquires only.</w:t>
      </w:r>
    </w:p>
    <w:p w14:paraId="6839A5EB" w14:textId="77777777" w:rsidR="002B471F" w:rsidRPr="004D3AC5" w:rsidRDefault="002B471F" w:rsidP="002B471F">
      <w:pPr>
        <w:spacing w:after="0" w:line="240" w:lineRule="auto"/>
        <w:jc w:val="both"/>
        <w:rPr>
          <w:rFonts w:ascii="Calibri" w:eastAsia="Arial Unicode MS" w:hAnsi="Calibri" w:cs="Calibri"/>
          <w:sz w:val="20"/>
          <w:szCs w:val="20"/>
        </w:rPr>
      </w:pPr>
    </w:p>
    <w:tbl>
      <w:tblPr>
        <w:tblW w:w="5000" w:type="pct"/>
        <w:tblBorders>
          <w:top w:val="single" w:sz="12" w:space="0" w:color="000000"/>
          <w:bottom w:val="single" w:sz="12" w:space="0" w:color="000000"/>
        </w:tblBorders>
        <w:tblLook w:val="00A0" w:firstRow="1" w:lastRow="0" w:firstColumn="1" w:lastColumn="0" w:noHBand="0" w:noVBand="0"/>
      </w:tblPr>
      <w:tblGrid>
        <w:gridCol w:w="9628"/>
      </w:tblGrid>
      <w:tr w:rsidR="004D3AC5" w:rsidRPr="004D3AC5" w14:paraId="1E6F346B" w14:textId="77777777" w:rsidTr="008343FB">
        <w:tc>
          <w:tcPr>
            <w:tcW w:w="5000" w:type="pct"/>
            <w:tcBorders>
              <w:top w:val="single" w:sz="12" w:space="0" w:color="000000"/>
              <w:left w:val="single" w:sz="4" w:space="0" w:color="auto"/>
              <w:bottom w:val="single" w:sz="6" w:space="0" w:color="000000"/>
              <w:right w:val="single" w:sz="4" w:space="0" w:color="auto"/>
            </w:tcBorders>
            <w:shd w:val="solid" w:color="800080" w:fill="FFFFFF"/>
          </w:tcPr>
          <w:p w14:paraId="069F0AD5"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lastRenderedPageBreak/>
              <w:t>Blood and Tissue Establishment</w:t>
            </w:r>
          </w:p>
        </w:tc>
      </w:tr>
      <w:tr w:rsidR="004D3AC5" w:rsidRPr="004D3AC5" w14:paraId="06CC7DFA" w14:textId="77777777" w:rsidTr="008343FB">
        <w:tc>
          <w:tcPr>
            <w:tcW w:w="5000" w:type="pct"/>
            <w:tcBorders>
              <w:left w:val="single" w:sz="4" w:space="0" w:color="auto"/>
              <w:right w:val="single" w:sz="4" w:space="0" w:color="auto"/>
            </w:tcBorders>
            <w:shd w:val="solid" w:color="C0C0C0" w:fill="FFFFFF"/>
          </w:tcPr>
          <w:p w14:paraId="2B3AB8B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Blood Transfusion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4422 / 4909</w:t>
            </w:r>
          </w:p>
        </w:tc>
      </w:tr>
      <w:tr w:rsidR="004D3AC5" w:rsidRPr="004D3AC5" w14:paraId="00D4B73E" w14:textId="77777777" w:rsidTr="008343FB">
        <w:tc>
          <w:tcPr>
            <w:tcW w:w="5000" w:type="pct"/>
            <w:tcBorders>
              <w:left w:val="single" w:sz="4" w:space="0" w:color="auto"/>
              <w:right w:val="single" w:sz="4" w:space="0" w:color="auto"/>
            </w:tcBorders>
            <w:shd w:val="solid" w:color="C0C0C0" w:fill="FFFFFF"/>
          </w:tcPr>
          <w:p w14:paraId="6E099637" w14:textId="1B2DFF30"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Tissues including stem cells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2497</w:t>
            </w:r>
            <w:r w:rsidR="00956566" w:rsidRPr="004D3AC5">
              <w:rPr>
                <w:rFonts w:ascii="Calibri" w:eastAsia="Arial Unicode MS" w:hAnsi="Calibri" w:cs="Calibri"/>
                <w:sz w:val="20"/>
                <w:szCs w:val="20"/>
              </w:rPr>
              <w:t xml:space="preserve"> / 3451</w:t>
            </w:r>
          </w:p>
        </w:tc>
      </w:tr>
      <w:tr w:rsidR="004D3AC5" w:rsidRPr="004D3AC5" w14:paraId="6FB793DD" w14:textId="77777777" w:rsidTr="008343FB">
        <w:tc>
          <w:tcPr>
            <w:tcW w:w="5000" w:type="pct"/>
            <w:tcBorders>
              <w:left w:val="single" w:sz="4" w:space="0" w:color="auto"/>
              <w:bottom w:val="single" w:sz="12" w:space="0" w:color="000000"/>
              <w:right w:val="single" w:sz="4" w:space="0" w:color="auto"/>
            </w:tcBorders>
            <w:shd w:val="solid" w:color="C0C0C0" w:fill="FFFFFF"/>
          </w:tcPr>
          <w:p w14:paraId="5C0C4F1C" w14:textId="77777777" w:rsidR="00956566" w:rsidRPr="004D3AC5" w:rsidRDefault="00956566" w:rsidP="00956566">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Haemovigilance</w:t>
            </w:r>
            <w:proofErr w:type="spellEnd"/>
            <w:r w:rsidRPr="004D3AC5">
              <w:rPr>
                <w:rFonts w:ascii="Calibri" w:eastAsia="Arial Unicode MS" w:hAnsi="Calibri" w:cs="Calibri"/>
                <w:sz w:val="20"/>
                <w:szCs w:val="20"/>
              </w:rPr>
              <w:t xml:space="preserve"> / Biovigilance </w:t>
            </w:r>
            <w:r w:rsidR="002B471F" w:rsidRPr="004D3AC5">
              <w:rPr>
                <w:rFonts w:ascii="Calibri" w:eastAsia="Arial Unicode MS" w:hAnsi="Calibri" w:cs="Calibri"/>
                <w:sz w:val="20"/>
                <w:szCs w:val="20"/>
              </w:rPr>
              <w:t xml:space="preserve">Officers  </w:t>
            </w:r>
            <w:r w:rsidR="002B471F" w:rsidRPr="004D3AC5">
              <w:rPr>
                <w:rFonts w:ascii="Calibri" w:eastAsia="Arial Unicode MS" w:hAnsi="Calibri" w:cs="Calibri"/>
                <w:sz w:val="20"/>
                <w:szCs w:val="20"/>
              </w:rPr>
              <w:tab/>
              <w:t>(B</w:t>
            </w:r>
            <w:r w:rsidR="004D705A" w:rsidRPr="004D3AC5">
              <w:rPr>
                <w:rFonts w:ascii="Calibri" w:eastAsia="Arial Unicode MS" w:hAnsi="Calibri" w:cs="Calibri"/>
                <w:sz w:val="20"/>
                <w:szCs w:val="20"/>
              </w:rPr>
              <w:t>leep 640/641)</w:t>
            </w:r>
            <w:r w:rsidR="004D705A" w:rsidRPr="004D3AC5">
              <w:rPr>
                <w:rFonts w:ascii="Calibri" w:eastAsia="Arial Unicode MS" w:hAnsi="Calibri" w:cs="Calibri"/>
                <w:sz w:val="20"/>
                <w:szCs w:val="20"/>
              </w:rPr>
              <w:tab/>
            </w:r>
            <w:r w:rsidRPr="004D3AC5">
              <w:rPr>
                <w:rFonts w:ascii="Calibri" w:eastAsia="Arial Unicode MS" w:hAnsi="Calibri" w:cs="Calibri"/>
                <w:sz w:val="20"/>
                <w:szCs w:val="20"/>
              </w:rPr>
              <w:t xml:space="preserve">                </w:t>
            </w:r>
            <w:r w:rsidR="004D705A"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4994</w:t>
            </w:r>
            <w:r w:rsidR="002B471F" w:rsidRPr="004D3AC5">
              <w:rPr>
                <w:rFonts w:ascii="Calibri" w:eastAsia="Arial Unicode MS" w:hAnsi="Calibri" w:cs="Calibri"/>
                <w:sz w:val="20"/>
                <w:szCs w:val="20"/>
              </w:rPr>
              <w:tab/>
            </w:r>
          </w:p>
          <w:p w14:paraId="7B86715A" w14:textId="22BD012D" w:rsidR="00956566" w:rsidRPr="004D3AC5" w:rsidRDefault="00956566" w:rsidP="00956566">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Clinical Code Red Massive Haemorrhage Clinical Activation                        4306                                  </w:t>
            </w:r>
          </w:p>
        </w:tc>
      </w:tr>
    </w:tbl>
    <w:p w14:paraId="70B06890" w14:textId="77777777" w:rsidR="002B471F" w:rsidRPr="004D3AC5" w:rsidRDefault="002B471F" w:rsidP="002B471F">
      <w:pPr>
        <w:spacing w:after="120" w:line="240" w:lineRule="auto"/>
        <w:jc w:val="both"/>
        <w:rPr>
          <w:rFonts w:ascii="Calibri" w:eastAsia="Arial Unicode MS" w:hAnsi="Calibri" w:cs="Times New Roman"/>
          <w:b/>
          <w:bCs/>
          <w:sz w:val="20"/>
          <w:szCs w:val="20"/>
        </w:rPr>
      </w:pPr>
    </w:p>
    <w:tbl>
      <w:tblPr>
        <w:tblW w:w="5000" w:type="pct"/>
        <w:tblBorders>
          <w:top w:val="single" w:sz="12" w:space="0" w:color="000000"/>
          <w:left w:val="single" w:sz="4" w:space="0" w:color="auto"/>
          <w:bottom w:val="single" w:sz="12" w:space="0" w:color="000000"/>
          <w:right w:val="single" w:sz="4" w:space="0" w:color="auto"/>
          <w:insideH w:val="single" w:sz="6" w:space="0" w:color="000000"/>
          <w:insideV w:val="single" w:sz="6" w:space="0" w:color="000000"/>
        </w:tblBorders>
        <w:tblLook w:val="00A0" w:firstRow="1" w:lastRow="0" w:firstColumn="1" w:lastColumn="0" w:noHBand="0" w:noVBand="0"/>
      </w:tblPr>
      <w:tblGrid>
        <w:gridCol w:w="9628"/>
      </w:tblGrid>
      <w:tr w:rsidR="004D3AC5" w:rsidRPr="004D3AC5" w14:paraId="6614DB2A" w14:textId="77777777" w:rsidTr="008343FB">
        <w:trPr>
          <w:trHeight w:val="274"/>
        </w:trPr>
        <w:tc>
          <w:tcPr>
            <w:tcW w:w="5000" w:type="pct"/>
            <w:shd w:val="solid" w:color="800080" w:fill="FFFFFF"/>
          </w:tcPr>
          <w:p w14:paraId="3AA85014" w14:textId="77777777" w:rsidR="002B471F" w:rsidRPr="004D3AC5" w:rsidRDefault="002B471F" w:rsidP="002B471F">
            <w:pPr>
              <w:spacing w:after="120" w:line="240" w:lineRule="auto"/>
              <w:jc w:val="both"/>
              <w:rPr>
                <w:rFonts w:ascii="Calibri" w:eastAsia="Arial Unicode MS" w:hAnsi="Calibri" w:cs="Times New Roman"/>
                <w:b/>
                <w:bCs/>
                <w:sz w:val="20"/>
                <w:szCs w:val="20"/>
              </w:rPr>
            </w:pPr>
            <w:r w:rsidRPr="004D3AC5">
              <w:rPr>
                <w:rFonts w:ascii="Calibri" w:eastAsia="Arial Unicode MS" w:hAnsi="Calibri" w:cs="Calibri"/>
                <w:sz w:val="20"/>
                <w:szCs w:val="20"/>
              </w:rPr>
              <w:t>Clinical Biochemistry</w:t>
            </w:r>
          </w:p>
        </w:tc>
      </w:tr>
      <w:tr w:rsidR="004D3AC5" w:rsidRPr="004D3AC5" w14:paraId="6AF4FA67" w14:textId="77777777" w:rsidTr="008343FB">
        <w:trPr>
          <w:trHeight w:val="907"/>
        </w:trPr>
        <w:tc>
          <w:tcPr>
            <w:tcW w:w="5000" w:type="pct"/>
            <w:shd w:val="solid" w:color="C0C0C0" w:fill="FFFFFF"/>
            <w:vAlign w:val="center"/>
          </w:tcPr>
          <w:p w14:paraId="4928DA8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Clerical Office</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                   2740 / 2741</w:t>
            </w:r>
          </w:p>
          <w:p w14:paraId="3F549269" w14:textId="77777777" w:rsidR="002B471F" w:rsidRPr="004D3AC5" w:rsidRDefault="002B471F" w:rsidP="002B471F">
            <w:pPr>
              <w:spacing w:after="0" w:line="240" w:lineRule="auto"/>
              <w:jc w:val="both"/>
              <w:rPr>
                <w:rFonts w:ascii="Calibri" w:eastAsia="Arial Unicode MS" w:hAnsi="Calibri" w:cs="Calibri"/>
                <w:sz w:val="20"/>
                <w:szCs w:val="20"/>
              </w:rPr>
            </w:pPr>
          </w:p>
          <w:p w14:paraId="2A819B6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Out of Hours Enquiries (also available between 1</w:t>
            </w:r>
            <w:r w:rsidR="004D705A" w:rsidRPr="004D3AC5">
              <w:rPr>
                <w:rFonts w:ascii="Calibri" w:eastAsia="Arial Unicode MS" w:hAnsi="Calibri" w:cs="Calibri"/>
                <w:sz w:val="20"/>
                <w:szCs w:val="20"/>
              </w:rPr>
              <w:t>1:30-13:00)</w:t>
            </w:r>
            <w:r w:rsidR="004D705A" w:rsidRPr="004D3AC5">
              <w:rPr>
                <w:rFonts w:ascii="Calibri" w:eastAsia="Arial Unicode MS" w:hAnsi="Calibri" w:cs="Calibri"/>
                <w:sz w:val="20"/>
                <w:szCs w:val="20"/>
              </w:rPr>
              <w:tab/>
              <w:t xml:space="preserve">                   </w:t>
            </w:r>
            <w:r w:rsidRPr="004D3AC5">
              <w:rPr>
                <w:rFonts w:ascii="Calibri" w:eastAsia="Arial Unicode MS" w:hAnsi="Calibri" w:cs="Calibri"/>
                <w:sz w:val="20"/>
                <w:szCs w:val="20"/>
              </w:rPr>
              <w:t>4418</w:t>
            </w:r>
          </w:p>
          <w:p w14:paraId="4934001B" w14:textId="77777777" w:rsidR="002B471F" w:rsidRPr="004D3AC5" w:rsidRDefault="002B471F" w:rsidP="002B471F">
            <w:pPr>
              <w:spacing w:after="0" w:line="240" w:lineRule="auto"/>
              <w:jc w:val="both"/>
              <w:rPr>
                <w:rFonts w:ascii="Calibri" w:eastAsia="Arial Unicode MS" w:hAnsi="Calibri" w:cs="Calibri"/>
                <w:sz w:val="20"/>
                <w:szCs w:val="20"/>
              </w:rPr>
            </w:pPr>
          </w:p>
        </w:tc>
      </w:tr>
    </w:tbl>
    <w:p w14:paraId="53371F27" w14:textId="77777777" w:rsidR="002B471F" w:rsidRPr="004D3AC5" w:rsidRDefault="002B471F" w:rsidP="002B471F">
      <w:pPr>
        <w:spacing w:after="120" w:line="240" w:lineRule="auto"/>
        <w:jc w:val="both"/>
        <w:rPr>
          <w:rFonts w:ascii="Calibri" w:eastAsia="Arial Unicode MS" w:hAnsi="Calibri" w:cs="Times New Roman"/>
          <w:b/>
          <w:bCs/>
          <w:sz w:val="20"/>
          <w:szCs w:val="20"/>
        </w:rPr>
      </w:pPr>
    </w:p>
    <w:tbl>
      <w:tblPr>
        <w:tblW w:w="5000" w:type="pct"/>
        <w:tblBorders>
          <w:top w:val="single" w:sz="12" w:space="0" w:color="000000"/>
          <w:left w:val="single" w:sz="4" w:space="0" w:color="auto"/>
          <w:bottom w:val="single" w:sz="12" w:space="0" w:color="000000"/>
          <w:right w:val="single" w:sz="4" w:space="0" w:color="auto"/>
          <w:insideH w:val="single" w:sz="6" w:space="0" w:color="000000"/>
          <w:insideV w:val="single" w:sz="6" w:space="0" w:color="000000"/>
        </w:tblBorders>
        <w:tblLook w:val="00A0" w:firstRow="1" w:lastRow="0" w:firstColumn="1" w:lastColumn="0" w:noHBand="0" w:noVBand="0"/>
      </w:tblPr>
      <w:tblGrid>
        <w:gridCol w:w="9628"/>
      </w:tblGrid>
      <w:tr w:rsidR="004D3AC5" w:rsidRPr="004D3AC5" w14:paraId="61C70FE1" w14:textId="77777777" w:rsidTr="008343FB">
        <w:trPr>
          <w:trHeight w:val="291"/>
        </w:trPr>
        <w:tc>
          <w:tcPr>
            <w:tcW w:w="5000" w:type="pct"/>
            <w:shd w:val="solid" w:color="800080" w:fill="FFFFFF"/>
          </w:tcPr>
          <w:p w14:paraId="04B2FE01" w14:textId="77777777" w:rsidR="002B471F" w:rsidRPr="004D3AC5" w:rsidRDefault="002B471F" w:rsidP="002B471F">
            <w:pPr>
              <w:spacing w:after="120" w:line="240" w:lineRule="auto"/>
              <w:jc w:val="both"/>
              <w:rPr>
                <w:rFonts w:ascii="Calibri" w:eastAsia="Arial Unicode MS" w:hAnsi="Calibri" w:cs="Times New Roman"/>
                <w:bCs/>
                <w:sz w:val="20"/>
                <w:szCs w:val="20"/>
              </w:rPr>
            </w:pPr>
            <w:r w:rsidRPr="004D3AC5">
              <w:rPr>
                <w:rFonts w:ascii="Calibri" w:eastAsia="Arial Unicode MS" w:hAnsi="Calibri" w:cs="Times New Roman"/>
                <w:b/>
                <w:bCs/>
                <w:sz w:val="20"/>
                <w:szCs w:val="20"/>
              </w:rPr>
              <w:t>Clinical Immunology</w:t>
            </w:r>
          </w:p>
        </w:tc>
      </w:tr>
      <w:tr w:rsidR="004D3AC5" w:rsidRPr="004D3AC5" w14:paraId="63A7179C" w14:textId="77777777" w:rsidTr="008343FB">
        <w:trPr>
          <w:trHeight w:val="248"/>
        </w:trPr>
        <w:tc>
          <w:tcPr>
            <w:tcW w:w="5000" w:type="pct"/>
            <w:shd w:val="solid" w:color="C0C0C0" w:fill="FFFFFF"/>
            <w:vAlign w:val="center"/>
          </w:tcPr>
          <w:p w14:paraId="2CB9085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Immunology</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                                 4401</w:t>
            </w:r>
          </w:p>
          <w:p w14:paraId="51812CF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Office</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                                                                                 4402                                          </w:t>
            </w:r>
          </w:p>
        </w:tc>
      </w:tr>
    </w:tbl>
    <w:p w14:paraId="1C419CA2" w14:textId="77777777" w:rsidR="002B471F" w:rsidRPr="004D3AC5" w:rsidRDefault="002B471F" w:rsidP="002B471F">
      <w:pPr>
        <w:spacing w:after="120" w:line="240" w:lineRule="auto"/>
        <w:jc w:val="both"/>
        <w:rPr>
          <w:rFonts w:ascii="Calibri" w:eastAsia="Arial Unicode MS" w:hAnsi="Calibri" w:cs="Times New Roman"/>
          <w:b/>
          <w:bCs/>
          <w:sz w:val="20"/>
          <w:szCs w:val="20"/>
        </w:rPr>
      </w:pPr>
    </w:p>
    <w:tbl>
      <w:tblPr>
        <w:tblW w:w="9634" w:type="dxa"/>
        <w:tblBorders>
          <w:top w:val="single" w:sz="12" w:space="0" w:color="000000"/>
          <w:left w:val="single" w:sz="4" w:space="0" w:color="auto"/>
          <w:bottom w:val="single" w:sz="12" w:space="0" w:color="000000"/>
          <w:right w:val="single" w:sz="4" w:space="0" w:color="auto"/>
          <w:insideH w:val="single" w:sz="6" w:space="0" w:color="000000"/>
          <w:insideV w:val="single" w:sz="6" w:space="0" w:color="000000"/>
        </w:tblBorders>
        <w:tblLook w:val="00A0" w:firstRow="1" w:lastRow="0" w:firstColumn="1" w:lastColumn="0" w:noHBand="0" w:noVBand="0"/>
      </w:tblPr>
      <w:tblGrid>
        <w:gridCol w:w="9634"/>
      </w:tblGrid>
      <w:tr w:rsidR="004D3AC5" w:rsidRPr="004D3AC5" w14:paraId="7892F357" w14:textId="77777777" w:rsidTr="008343FB">
        <w:trPr>
          <w:trHeight w:val="363"/>
        </w:trPr>
        <w:tc>
          <w:tcPr>
            <w:tcW w:w="9634" w:type="dxa"/>
            <w:shd w:val="solid" w:color="800080" w:fill="FFFFFF"/>
          </w:tcPr>
          <w:p w14:paraId="1C22A7FA" w14:textId="77777777" w:rsidR="002B471F" w:rsidRPr="004D3AC5" w:rsidRDefault="002B471F" w:rsidP="002B471F">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Haematology</w:t>
            </w:r>
          </w:p>
        </w:tc>
      </w:tr>
      <w:tr w:rsidR="004D3AC5" w:rsidRPr="004D3AC5" w14:paraId="2A08AB9B" w14:textId="77777777" w:rsidTr="008343FB">
        <w:tc>
          <w:tcPr>
            <w:tcW w:w="9634" w:type="dxa"/>
            <w:shd w:val="solid" w:color="C0C0C0" w:fill="FFFFFF"/>
          </w:tcPr>
          <w:p w14:paraId="388E426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General Haematology</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4419</w:t>
            </w:r>
          </w:p>
          <w:p w14:paraId="4496FFC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Special Haematology</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4284</w:t>
            </w:r>
          </w:p>
          <w:p w14:paraId="6FDF474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Coagulation</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4283</w:t>
            </w:r>
          </w:p>
          <w:p w14:paraId="63BDCA9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Special Coagulation</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4995</w:t>
            </w:r>
          </w:p>
          <w:p w14:paraId="03125A2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Haematinics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                                4880</w:t>
            </w:r>
          </w:p>
          <w:p w14:paraId="721851D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Bone Marrows/Flow cytometry</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4284</w:t>
            </w:r>
          </w:p>
        </w:tc>
      </w:tr>
    </w:tbl>
    <w:p w14:paraId="29AC2583" w14:textId="77777777" w:rsidR="002B471F" w:rsidRPr="004D3AC5" w:rsidRDefault="002B471F" w:rsidP="002B471F">
      <w:pPr>
        <w:spacing w:after="0" w:line="240" w:lineRule="auto"/>
        <w:jc w:val="both"/>
        <w:rPr>
          <w:rFonts w:ascii="Calibri" w:eastAsia="Arial Unicode MS" w:hAnsi="Calibri" w:cs="Calibri"/>
          <w:sz w:val="20"/>
          <w:szCs w:val="20"/>
        </w:rPr>
      </w:pPr>
    </w:p>
    <w:tbl>
      <w:tblPr>
        <w:tblW w:w="5000" w:type="pct"/>
        <w:tblBorders>
          <w:top w:val="single" w:sz="12" w:space="0" w:color="000000"/>
          <w:left w:val="single" w:sz="4" w:space="0" w:color="auto"/>
          <w:bottom w:val="single" w:sz="12" w:space="0" w:color="000000"/>
          <w:right w:val="single" w:sz="4" w:space="0" w:color="auto"/>
          <w:insideH w:val="single" w:sz="6" w:space="0" w:color="000000"/>
          <w:insideV w:val="single" w:sz="6" w:space="0" w:color="000000"/>
        </w:tblBorders>
        <w:tblLook w:val="00A0" w:firstRow="1" w:lastRow="0" w:firstColumn="1" w:lastColumn="0" w:noHBand="0" w:noVBand="0"/>
      </w:tblPr>
      <w:tblGrid>
        <w:gridCol w:w="9628"/>
      </w:tblGrid>
      <w:tr w:rsidR="004D3AC5" w:rsidRPr="004D3AC5" w14:paraId="31167B9C" w14:textId="77777777" w:rsidTr="008343FB">
        <w:trPr>
          <w:trHeight w:val="291"/>
        </w:trPr>
        <w:tc>
          <w:tcPr>
            <w:tcW w:w="5000" w:type="pct"/>
            <w:shd w:val="solid" w:color="800080" w:fill="FFFFFF"/>
          </w:tcPr>
          <w:p w14:paraId="4C27E203" w14:textId="77777777" w:rsidR="002B471F" w:rsidRPr="004D3AC5" w:rsidRDefault="002B471F" w:rsidP="002B471F">
            <w:pPr>
              <w:spacing w:after="120" w:line="240" w:lineRule="auto"/>
              <w:jc w:val="both"/>
              <w:rPr>
                <w:rFonts w:ascii="Calibri" w:eastAsia="Arial Unicode MS" w:hAnsi="Calibri" w:cs="Times New Roman"/>
                <w:bCs/>
                <w:sz w:val="20"/>
                <w:szCs w:val="20"/>
              </w:rPr>
            </w:pPr>
            <w:r w:rsidRPr="004D3AC5">
              <w:rPr>
                <w:rFonts w:ascii="Calibri" w:eastAsia="Arial Unicode MS" w:hAnsi="Calibri" w:cs="Times New Roman"/>
                <w:b/>
                <w:bCs/>
                <w:sz w:val="20"/>
                <w:szCs w:val="20"/>
              </w:rPr>
              <w:tab/>
              <w:t>Anatomic Pathology : Histopathology, Cytopathology and Molecular Pathology</w:t>
            </w:r>
            <w:r w:rsidRPr="004D3AC5">
              <w:rPr>
                <w:rFonts w:ascii="Calibri" w:eastAsia="Arial Unicode MS" w:hAnsi="Calibri" w:cs="Calibri"/>
                <w:sz w:val="20"/>
                <w:szCs w:val="20"/>
              </w:rPr>
              <w:t xml:space="preserve">  </w:t>
            </w:r>
          </w:p>
        </w:tc>
      </w:tr>
      <w:tr w:rsidR="004D3AC5" w:rsidRPr="004D3AC5" w14:paraId="5877A636" w14:textId="77777777" w:rsidTr="008343FB">
        <w:trPr>
          <w:trHeight w:val="86"/>
        </w:trPr>
        <w:tc>
          <w:tcPr>
            <w:tcW w:w="5000" w:type="pct"/>
            <w:shd w:val="solid" w:color="C0C0C0" w:fill="FFFFFF"/>
            <w:vAlign w:val="center"/>
          </w:tcPr>
          <w:p w14:paraId="4690E67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General Enquiries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            </w:t>
            </w:r>
            <w:r w:rsidR="00181061"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   </w:t>
            </w:r>
            <w:r w:rsidR="00181061"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 4078</w:t>
            </w:r>
          </w:p>
          <w:p w14:paraId="3FE53D9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Cytopathology</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              </w:t>
            </w:r>
            <w:r w:rsidR="00181061"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  4883</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                                       </w:t>
            </w:r>
          </w:p>
        </w:tc>
      </w:tr>
    </w:tbl>
    <w:p w14:paraId="01304AD9" w14:textId="77777777" w:rsidR="002B471F" w:rsidRPr="004D3AC5" w:rsidRDefault="002B471F" w:rsidP="002B471F">
      <w:pPr>
        <w:spacing w:after="0" w:line="240" w:lineRule="auto"/>
        <w:jc w:val="both"/>
        <w:rPr>
          <w:rFonts w:ascii="Calibri" w:eastAsia="Arial Unicode MS" w:hAnsi="Calibri" w:cs="Calibri"/>
          <w:sz w:val="20"/>
          <w:szCs w:val="20"/>
        </w:rPr>
      </w:pPr>
    </w:p>
    <w:tbl>
      <w:tblPr>
        <w:tblW w:w="5000" w:type="pct"/>
        <w:tblBorders>
          <w:top w:val="single" w:sz="12" w:space="0" w:color="000000"/>
          <w:left w:val="single" w:sz="4" w:space="0" w:color="auto"/>
          <w:bottom w:val="single" w:sz="12" w:space="0" w:color="000000"/>
          <w:right w:val="single" w:sz="4" w:space="0" w:color="auto"/>
          <w:insideH w:val="single" w:sz="6" w:space="0" w:color="000000"/>
          <w:insideV w:val="single" w:sz="6" w:space="0" w:color="000000"/>
        </w:tblBorders>
        <w:tblLook w:val="00A0" w:firstRow="1" w:lastRow="0" w:firstColumn="1" w:lastColumn="0" w:noHBand="0" w:noVBand="0"/>
      </w:tblPr>
      <w:tblGrid>
        <w:gridCol w:w="9628"/>
      </w:tblGrid>
      <w:tr w:rsidR="004D3AC5" w:rsidRPr="004D3AC5" w14:paraId="7EA9A01E" w14:textId="77777777" w:rsidTr="008343FB">
        <w:trPr>
          <w:trHeight w:val="329"/>
        </w:trPr>
        <w:tc>
          <w:tcPr>
            <w:tcW w:w="5000" w:type="pct"/>
            <w:shd w:val="solid" w:color="800080" w:fill="FFFFFF"/>
            <w:vAlign w:val="center"/>
          </w:tcPr>
          <w:p w14:paraId="34B42985" w14:textId="77777777" w:rsidR="002B471F" w:rsidRPr="004D3AC5" w:rsidRDefault="002B471F" w:rsidP="002B471F">
            <w:pPr>
              <w:spacing w:after="120" w:line="240" w:lineRule="auto"/>
              <w:jc w:val="both"/>
              <w:rPr>
                <w:rFonts w:ascii="Calibri" w:eastAsia="Arial Unicode MS" w:hAnsi="Calibri" w:cs="Times New Roman"/>
                <w:bCs/>
                <w:sz w:val="20"/>
                <w:szCs w:val="20"/>
              </w:rPr>
            </w:pPr>
            <w:r w:rsidRPr="004D3AC5">
              <w:rPr>
                <w:rFonts w:ascii="Calibri" w:eastAsia="Arial Unicode MS" w:hAnsi="Calibri" w:cs="Times New Roman"/>
                <w:b/>
                <w:bCs/>
                <w:sz w:val="20"/>
                <w:szCs w:val="20"/>
              </w:rPr>
              <w:t xml:space="preserve">Medical Microbiology </w:t>
            </w:r>
          </w:p>
        </w:tc>
      </w:tr>
      <w:tr w:rsidR="004D3AC5" w:rsidRPr="004D3AC5" w14:paraId="3C0EC989" w14:textId="77777777" w:rsidTr="008343FB">
        <w:trPr>
          <w:trHeight w:val="580"/>
        </w:trPr>
        <w:tc>
          <w:tcPr>
            <w:tcW w:w="5000" w:type="pct"/>
            <w:shd w:val="solid" w:color="C0C0C0" w:fill="FFFFFF"/>
            <w:vAlign w:val="center"/>
          </w:tcPr>
          <w:p w14:paraId="4C708B3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Enquiries 09 :30-13 :00 and 15:30-17:00) only General Enquiries                               2477</w:t>
            </w:r>
          </w:p>
          <w:p w14:paraId="14994C7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Diagnostics (Blood cultures, CSF, Swabs, Tissue &amp; Fluids)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4411</w:t>
            </w:r>
          </w:p>
          <w:p w14:paraId="5818484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Urines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4411</w:t>
            </w:r>
          </w:p>
          <w:p w14:paraId="3698AE3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Faeces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4669</w:t>
            </w:r>
          </w:p>
          <w:p w14:paraId="1A60748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Respiratory &amp; TB culture</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                                                2525</w:t>
            </w:r>
          </w:p>
          <w:p w14:paraId="0164601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Public Health Laboratory</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                                                4916</w:t>
            </w:r>
          </w:p>
          <w:p w14:paraId="02C78A3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National Reference Laboratory</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                                                                4628</w:t>
            </w:r>
            <w:r w:rsidRPr="004D3AC5">
              <w:rPr>
                <w:rFonts w:ascii="Calibri" w:eastAsia="Arial Unicode MS" w:hAnsi="Calibri" w:cs="Calibri"/>
                <w:sz w:val="20"/>
                <w:szCs w:val="20"/>
              </w:rPr>
              <w:tab/>
            </w:r>
          </w:p>
        </w:tc>
      </w:tr>
    </w:tbl>
    <w:p w14:paraId="1E56526A" w14:textId="77777777" w:rsidR="002B471F" w:rsidRPr="004D3AC5" w:rsidRDefault="002B471F" w:rsidP="002B471F">
      <w:pPr>
        <w:spacing w:after="0" w:line="240" w:lineRule="auto"/>
        <w:jc w:val="both"/>
        <w:rPr>
          <w:rFonts w:ascii="Calibri" w:eastAsia="Arial Unicode MS" w:hAnsi="Calibri" w:cs="Times New Roman"/>
          <w:b/>
          <w:bCs/>
          <w:sz w:val="20"/>
          <w:szCs w:val="20"/>
        </w:rPr>
      </w:pPr>
    </w:p>
    <w:tbl>
      <w:tblPr>
        <w:tblW w:w="5000" w:type="pct"/>
        <w:tblBorders>
          <w:top w:val="single" w:sz="12" w:space="0" w:color="000000"/>
          <w:left w:val="single" w:sz="4" w:space="0" w:color="auto"/>
          <w:bottom w:val="single" w:sz="12" w:space="0" w:color="000000"/>
          <w:right w:val="single" w:sz="4" w:space="0" w:color="auto"/>
          <w:insideH w:val="single" w:sz="6" w:space="0" w:color="000000"/>
          <w:insideV w:val="single" w:sz="6" w:space="0" w:color="000000"/>
        </w:tblBorders>
        <w:tblLook w:val="00A0" w:firstRow="1" w:lastRow="0" w:firstColumn="1" w:lastColumn="0" w:noHBand="0" w:noVBand="0"/>
      </w:tblPr>
      <w:tblGrid>
        <w:gridCol w:w="9628"/>
      </w:tblGrid>
      <w:tr w:rsidR="004D3AC5" w:rsidRPr="004D3AC5" w14:paraId="713EC776" w14:textId="77777777" w:rsidTr="008343FB">
        <w:trPr>
          <w:trHeight w:val="291"/>
        </w:trPr>
        <w:tc>
          <w:tcPr>
            <w:tcW w:w="5000" w:type="pct"/>
            <w:shd w:val="solid" w:color="800080" w:fill="FFFFFF"/>
          </w:tcPr>
          <w:p w14:paraId="70A47C3B" w14:textId="77777777" w:rsidR="002B471F" w:rsidRPr="004D3AC5" w:rsidRDefault="002B471F" w:rsidP="002B471F">
            <w:pPr>
              <w:spacing w:after="120" w:line="240" w:lineRule="auto"/>
              <w:jc w:val="both"/>
              <w:rPr>
                <w:rFonts w:ascii="Calibri" w:eastAsia="Arial Unicode MS" w:hAnsi="Calibri" w:cs="Times New Roman"/>
                <w:bCs/>
                <w:sz w:val="20"/>
                <w:szCs w:val="20"/>
              </w:rPr>
            </w:pPr>
            <w:r w:rsidRPr="004D3AC5">
              <w:rPr>
                <w:rFonts w:ascii="Calibri" w:eastAsia="Arial Unicode MS" w:hAnsi="Calibri" w:cs="Times New Roman"/>
                <w:b/>
                <w:bCs/>
                <w:sz w:val="20"/>
                <w:szCs w:val="20"/>
              </w:rPr>
              <w:t>Virology</w:t>
            </w:r>
          </w:p>
        </w:tc>
      </w:tr>
      <w:tr w:rsidR="004D3AC5" w:rsidRPr="004D3AC5" w14:paraId="3C78F7E9" w14:textId="77777777" w:rsidTr="008343FB">
        <w:trPr>
          <w:trHeight w:val="42"/>
        </w:trPr>
        <w:tc>
          <w:tcPr>
            <w:tcW w:w="5000" w:type="pct"/>
            <w:shd w:val="solid" w:color="C0C0C0" w:fill="FFFFFF"/>
            <w:vAlign w:val="center"/>
          </w:tcPr>
          <w:p w14:paraId="1076E69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General Enquiries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4398</w:t>
            </w:r>
          </w:p>
        </w:tc>
      </w:tr>
    </w:tbl>
    <w:p w14:paraId="07CB834F"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21CA73CC" w14:textId="77777777" w:rsidR="006F7FC6" w:rsidRPr="004D3AC5" w:rsidRDefault="006F7FC6" w:rsidP="002B471F">
      <w:pPr>
        <w:spacing w:after="0" w:line="240" w:lineRule="auto"/>
        <w:jc w:val="both"/>
        <w:rPr>
          <w:rFonts w:ascii="Calibri" w:eastAsia="Arial Unicode MS" w:hAnsi="Calibri" w:cs="Times New Roman"/>
          <w:bCs/>
          <w:sz w:val="20"/>
          <w:szCs w:val="20"/>
        </w:rPr>
      </w:pPr>
    </w:p>
    <w:p w14:paraId="25792320" w14:textId="6C5C08CC" w:rsidR="002B471F" w:rsidRPr="004D3AC5" w:rsidRDefault="002B471F" w:rsidP="002B471F">
      <w:pPr>
        <w:spacing w:after="0" w:line="240" w:lineRule="auto"/>
        <w:jc w:val="both"/>
        <w:rPr>
          <w:rFonts w:ascii="Calibri" w:eastAsia="Arial Unicode MS" w:hAnsi="Calibri" w:cs="Times New Roman"/>
          <w:bCs/>
          <w:sz w:val="20"/>
          <w:szCs w:val="20"/>
        </w:rPr>
      </w:pPr>
      <w:r w:rsidRPr="004D3AC5">
        <w:rPr>
          <w:rFonts w:ascii="Calibri" w:eastAsia="Arial Unicode MS" w:hAnsi="Calibri" w:cs="Times New Roman"/>
          <w:bCs/>
          <w:sz w:val="20"/>
          <w:szCs w:val="20"/>
        </w:rPr>
        <w:lastRenderedPageBreak/>
        <w:t>Please note the method of contacting</w:t>
      </w:r>
      <w:r w:rsidRPr="004D3AC5">
        <w:rPr>
          <w:rFonts w:ascii="Calibri" w:eastAsia="Arial Unicode MS" w:hAnsi="Calibri" w:cs="Times New Roman"/>
          <w:b/>
          <w:bCs/>
          <w:sz w:val="20"/>
          <w:szCs w:val="20"/>
        </w:rPr>
        <w:t xml:space="preserve"> the on-call medical scientist </w:t>
      </w:r>
      <w:r w:rsidRPr="004D3AC5">
        <w:rPr>
          <w:rFonts w:ascii="Calibri" w:eastAsia="Arial Unicode MS" w:hAnsi="Calibri" w:cs="Times New Roman"/>
          <w:bCs/>
          <w:sz w:val="20"/>
          <w:szCs w:val="20"/>
        </w:rPr>
        <w:t xml:space="preserve">for the following </w:t>
      </w:r>
      <w:r w:rsidR="00144626" w:rsidRPr="004D3AC5">
        <w:rPr>
          <w:rFonts w:ascii="Calibri" w:eastAsia="Arial Unicode MS" w:hAnsi="Calibri" w:cs="Times New Roman"/>
          <w:bCs/>
          <w:sz w:val="20"/>
          <w:szCs w:val="20"/>
        </w:rPr>
        <w:t>departments:</w:t>
      </w:r>
    </w:p>
    <w:p w14:paraId="334549A8" w14:textId="77777777" w:rsidR="002B471F" w:rsidRPr="004D3AC5" w:rsidRDefault="002B471F" w:rsidP="002B471F">
      <w:pPr>
        <w:spacing w:after="0" w:line="240" w:lineRule="auto"/>
        <w:jc w:val="both"/>
        <w:rPr>
          <w:rFonts w:ascii="Calibri" w:eastAsia="Arial Unicode MS" w:hAnsi="Calibri" w:cs="Times New Roman"/>
          <w:bCs/>
          <w:sz w:val="20"/>
          <w:szCs w:val="20"/>
        </w:rPr>
      </w:pPr>
    </w:p>
    <w:tbl>
      <w:tblPr>
        <w:tblW w:w="9639" w:type="dxa"/>
        <w:tblInd w:w="-5" w:type="dxa"/>
        <w:tblLook w:val="04A0" w:firstRow="1" w:lastRow="0" w:firstColumn="1" w:lastColumn="0" w:noHBand="0" w:noVBand="1"/>
      </w:tblPr>
      <w:tblGrid>
        <w:gridCol w:w="1395"/>
        <w:gridCol w:w="1701"/>
        <w:gridCol w:w="2268"/>
        <w:gridCol w:w="1870"/>
        <w:gridCol w:w="2405"/>
      </w:tblGrid>
      <w:tr w:rsidR="004D3AC5" w:rsidRPr="004D3AC5" w14:paraId="277AC2FE" w14:textId="77777777" w:rsidTr="008343FB">
        <w:trPr>
          <w:trHeight w:val="864"/>
        </w:trPr>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7935E"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Department:</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D4D2EBF"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Monday-Friday 8pm-12am (midnight)</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15075F08"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Monday-Friday 12am (midnight)-8am</w:t>
            </w:r>
          </w:p>
        </w:tc>
        <w:tc>
          <w:tcPr>
            <w:tcW w:w="1870" w:type="dxa"/>
            <w:tcBorders>
              <w:top w:val="single" w:sz="4" w:space="0" w:color="auto"/>
              <w:left w:val="nil"/>
              <w:bottom w:val="single" w:sz="4" w:space="0" w:color="auto"/>
              <w:right w:val="single" w:sz="4" w:space="0" w:color="auto"/>
            </w:tcBorders>
            <w:shd w:val="clear" w:color="auto" w:fill="auto"/>
            <w:vAlign w:val="bottom"/>
            <w:hideMark/>
          </w:tcPr>
          <w:p w14:paraId="56D5834E" w14:textId="5EF89B0B"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Weekends/Bank Holidays 8am-12am (midnight)</w:t>
            </w:r>
            <w:r w:rsidR="00956566" w:rsidRPr="004D3AC5">
              <w:rPr>
                <w:rFonts w:ascii="Calibri" w:eastAsia="Arial Unicode MS" w:hAnsi="Calibri" w:cs="Calibri"/>
                <w:sz w:val="20"/>
                <w:szCs w:val="20"/>
                <w:lang w:eastAsia="en-GB"/>
              </w:rPr>
              <w:t xml:space="preserve"> </w:t>
            </w:r>
            <w:r w:rsidR="001D0252" w:rsidRPr="004D3AC5">
              <w:rPr>
                <w:rFonts w:ascii="Calibri" w:eastAsia="Arial Unicode MS" w:hAnsi="Calibri" w:cs="Calibri"/>
                <w:sz w:val="20"/>
                <w:szCs w:val="20"/>
                <w:lang w:eastAsia="en-GB"/>
              </w:rPr>
              <w:t>*</w:t>
            </w:r>
            <w:r w:rsidR="00956566" w:rsidRPr="004D3AC5">
              <w:rPr>
                <w:rFonts w:ascii="Calibri" w:eastAsia="Arial Unicode MS" w:hAnsi="Calibri" w:cs="Calibri"/>
                <w:sz w:val="20"/>
                <w:szCs w:val="20"/>
                <w:lang w:eastAsia="en-GB"/>
              </w:rPr>
              <w:t xml:space="preserve">Blood Transfusion slightly different </w:t>
            </w:r>
            <w:r w:rsidR="00EF3E33" w:rsidRPr="004D3AC5">
              <w:rPr>
                <w:rFonts w:ascii="Calibri" w:eastAsia="Arial Unicode MS" w:hAnsi="Calibri" w:cs="Calibri"/>
                <w:sz w:val="20"/>
                <w:szCs w:val="20"/>
                <w:lang w:eastAsia="en-GB"/>
              </w:rPr>
              <w:t xml:space="preserve">on call </w:t>
            </w:r>
            <w:r w:rsidR="00956566" w:rsidRPr="004D3AC5">
              <w:rPr>
                <w:rFonts w:ascii="Calibri" w:eastAsia="Arial Unicode MS" w:hAnsi="Calibri" w:cs="Calibri"/>
                <w:sz w:val="20"/>
                <w:szCs w:val="20"/>
                <w:lang w:eastAsia="en-GB"/>
              </w:rPr>
              <w:t>weekend hours</w:t>
            </w:r>
            <w:r w:rsidR="00EF3E33" w:rsidRPr="004D3AC5">
              <w:rPr>
                <w:rFonts w:ascii="Calibri" w:eastAsia="Arial Unicode MS" w:hAnsi="Calibri" w:cs="Calibri"/>
                <w:sz w:val="20"/>
                <w:szCs w:val="20"/>
                <w:lang w:eastAsia="en-GB"/>
              </w:rPr>
              <w:t>. See Blood and Tissue Column below for these hours</w:t>
            </w:r>
          </w:p>
        </w:tc>
        <w:tc>
          <w:tcPr>
            <w:tcW w:w="2405" w:type="dxa"/>
            <w:tcBorders>
              <w:top w:val="single" w:sz="4" w:space="0" w:color="auto"/>
              <w:left w:val="nil"/>
              <w:bottom w:val="single" w:sz="4" w:space="0" w:color="auto"/>
              <w:right w:val="single" w:sz="4" w:space="0" w:color="auto"/>
            </w:tcBorders>
            <w:shd w:val="clear" w:color="auto" w:fill="auto"/>
            <w:vAlign w:val="bottom"/>
            <w:hideMark/>
          </w:tcPr>
          <w:p w14:paraId="581B3987" w14:textId="5B6985AF"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Weekends/Bank Holidays 12am (midnight)-8am</w:t>
            </w:r>
            <w:r w:rsidR="00956566" w:rsidRPr="004D3AC5">
              <w:rPr>
                <w:rFonts w:ascii="Calibri" w:eastAsia="Arial Unicode MS" w:hAnsi="Calibri" w:cs="Calibri"/>
                <w:sz w:val="20"/>
                <w:szCs w:val="20"/>
                <w:lang w:eastAsia="en-GB"/>
              </w:rPr>
              <w:t xml:space="preserve"> </w:t>
            </w:r>
            <w:r w:rsidR="001D0252" w:rsidRPr="004D3AC5">
              <w:rPr>
                <w:rFonts w:ascii="Calibri" w:eastAsia="Arial Unicode MS" w:hAnsi="Calibri" w:cs="Calibri"/>
                <w:sz w:val="20"/>
                <w:szCs w:val="20"/>
                <w:lang w:eastAsia="en-GB"/>
              </w:rPr>
              <w:t>**</w:t>
            </w:r>
            <w:r w:rsidR="00EF3E33" w:rsidRPr="004D3AC5">
              <w:rPr>
                <w:rFonts w:ascii="Calibri" w:eastAsia="Arial Unicode MS" w:hAnsi="Calibri" w:cs="Calibri"/>
                <w:sz w:val="20"/>
                <w:szCs w:val="20"/>
                <w:lang w:eastAsia="en-GB"/>
              </w:rPr>
              <w:t>Blood Transfusion slightly different on call weekend hours. See Blood and Tissue Column below for th</w:t>
            </w:r>
            <w:r w:rsidR="001D0252" w:rsidRPr="004D3AC5">
              <w:rPr>
                <w:rFonts w:ascii="Calibri" w:eastAsia="Arial Unicode MS" w:hAnsi="Calibri" w:cs="Calibri"/>
                <w:sz w:val="20"/>
                <w:szCs w:val="20"/>
                <w:lang w:eastAsia="en-GB"/>
              </w:rPr>
              <w:t xml:space="preserve">eir full </w:t>
            </w:r>
            <w:r w:rsidR="00EF3E33" w:rsidRPr="004D3AC5">
              <w:rPr>
                <w:rFonts w:ascii="Calibri" w:eastAsia="Arial Unicode MS" w:hAnsi="Calibri" w:cs="Calibri"/>
                <w:sz w:val="20"/>
                <w:szCs w:val="20"/>
                <w:lang w:eastAsia="en-GB"/>
              </w:rPr>
              <w:t>hours</w:t>
            </w:r>
            <w:r w:rsidR="001D0252" w:rsidRPr="004D3AC5">
              <w:rPr>
                <w:rFonts w:ascii="Calibri" w:eastAsia="Arial Unicode MS" w:hAnsi="Calibri" w:cs="Calibri"/>
                <w:sz w:val="20"/>
                <w:szCs w:val="20"/>
                <w:lang w:eastAsia="en-GB"/>
              </w:rPr>
              <w:t xml:space="preserve">. Note for Transfusion on call hours requiring contact via SWITCH the end time of the post-midnight session is 10am for on call on Friday post-midnight and Saturday </w:t>
            </w:r>
            <w:proofErr w:type="spellStart"/>
            <w:r w:rsidR="001D0252" w:rsidRPr="004D3AC5">
              <w:rPr>
                <w:rFonts w:ascii="Calibri" w:eastAsia="Arial Unicode MS" w:hAnsi="Calibri" w:cs="Calibri"/>
                <w:sz w:val="20"/>
                <w:szCs w:val="20"/>
                <w:lang w:eastAsia="en-GB"/>
              </w:rPr>
              <w:t>post midnight</w:t>
            </w:r>
            <w:proofErr w:type="spellEnd"/>
            <w:r w:rsidR="001D0252" w:rsidRPr="004D3AC5">
              <w:rPr>
                <w:rFonts w:ascii="Calibri" w:eastAsia="Arial Unicode MS" w:hAnsi="Calibri" w:cs="Calibri"/>
                <w:sz w:val="20"/>
                <w:szCs w:val="20"/>
                <w:lang w:eastAsia="en-GB"/>
              </w:rPr>
              <w:t xml:space="preserve"> as well as Bank </w:t>
            </w:r>
            <w:proofErr w:type="spellStart"/>
            <w:r w:rsidR="001D0252" w:rsidRPr="004D3AC5">
              <w:rPr>
                <w:rFonts w:ascii="Calibri" w:eastAsia="Arial Unicode MS" w:hAnsi="Calibri" w:cs="Calibri"/>
                <w:sz w:val="20"/>
                <w:szCs w:val="20"/>
                <w:lang w:eastAsia="en-GB"/>
              </w:rPr>
              <w:t>Hol</w:t>
            </w:r>
            <w:proofErr w:type="spellEnd"/>
            <w:r w:rsidR="001D0252" w:rsidRPr="004D3AC5">
              <w:rPr>
                <w:rFonts w:ascii="Calibri" w:eastAsia="Arial Unicode MS" w:hAnsi="Calibri" w:cs="Calibri"/>
                <w:sz w:val="20"/>
                <w:szCs w:val="20"/>
                <w:lang w:eastAsia="en-GB"/>
              </w:rPr>
              <w:t xml:space="preserve">. Sunday </w:t>
            </w:r>
            <w:proofErr w:type="spellStart"/>
            <w:r w:rsidR="001D0252" w:rsidRPr="004D3AC5">
              <w:rPr>
                <w:rFonts w:ascii="Calibri" w:eastAsia="Arial Unicode MS" w:hAnsi="Calibri" w:cs="Calibri"/>
                <w:sz w:val="20"/>
                <w:szCs w:val="20"/>
                <w:lang w:eastAsia="en-GB"/>
              </w:rPr>
              <w:t>post midnight</w:t>
            </w:r>
            <w:proofErr w:type="spellEnd"/>
            <w:r w:rsidR="001D0252" w:rsidRPr="004D3AC5">
              <w:rPr>
                <w:rFonts w:ascii="Calibri" w:eastAsia="Arial Unicode MS" w:hAnsi="Calibri" w:cs="Calibri"/>
                <w:sz w:val="20"/>
                <w:szCs w:val="20"/>
                <w:lang w:eastAsia="en-GB"/>
              </w:rPr>
              <w:t xml:space="preserve"> here the end time is 10am for contact via SWITCH then it returns to the phone extensions listed above. </w:t>
            </w:r>
          </w:p>
        </w:tc>
      </w:tr>
      <w:tr w:rsidR="004D3AC5" w:rsidRPr="004D3AC5" w14:paraId="09CD511C" w14:textId="77777777" w:rsidTr="008343FB">
        <w:trPr>
          <w:trHeight w:val="501"/>
        </w:trPr>
        <w:tc>
          <w:tcPr>
            <w:tcW w:w="1395" w:type="dxa"/>
            <w:tcBorders>
              <w:top w:val="nil"/>
              <w:left w:val="single" w:sz="4" w:space="0" w:color="auto"/>
              <w:bottom w:val="single" w:sz="4" w:space="0" w:color="auto"/>
              <w:right w:val="single" w:sz="4" w:space="0" w:color="auto"/>
            </w:tcBorders>
            <w:shd w:val="clear" w:color="auto" w:fill="auto"/>
            <w:noWrap/>
            <w:vAlign w:val="bottom"/>
            <w:hideMark/>
          </w:tcPr>
          <w:p w14:paraId="2B9740AC"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 xml:space="preserve">Biochemistry </w:t>
            </w:r>
          </w:p>
        </w:tc>
        <w:tc>
          <w:tcPr>
            <w:tcW w:w="1701" w:type="dxa"/>
            <w:tcBorders>
              <w:top w:val="nil"/>
              <w:left w:val="nil"/>
              <w:bottom w:val="single" w:sz="4" w:space="0" w:color="auto"/>
              <w:right w:val="single" w:sz="4" w:space="0" w:color="auto"/>
            </w:tcBorders>
            <w:shd w:val="clear" w:color="auto" w:fill="auto"/>
            <w:noWrap/>
            <w:vAlign w:val="bottom"/>
            <w:hideMark/>
          </w:tcPr>
          <w:p w14:paraId="6498DB60"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4418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724EA5C"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 xml:space="preserve">Contact the department via the </w:t>
            </w:r>
            <w:r w:rsidRPr="004D3AC5">
              <w:rPr>
                <w:rFonts w:ascii="Calibri" w:eastAsia="Arial Unicode MS" w:hAnsi="Calibri" w:cs="Calibri"/>
                <w:b/>
                <w:bCs/>
                <w:sz w:val="20"/>
                <w:szCs w:val="20"/>
                <w:lang w:eastAsia="en-GB"/>
              </w:rPr>
              <w:t xml:space="preserve">Telephone Services team -dial 9 </w:t>
            </w:r>
            <w:r w:rsidRPr="004D3AC5">
              <w:rPr>
                <w:rFonts w:ascii="Calibri" w:eastAsia="Arial Unicode MS" w:hAnsi="Calibri" w:cs="Calibri"/>
                <w:sz w:val="20"/>
                <w:szCs w:val="20"/>
                <w:lang w:eastAsia="en-GB"/>
              </w:rPr>
              <w:t>and request connection with laboratory department you wish to speak with)</w:t>
            </w:r>
          </w:p>
        </w:tc>
        <w:tc>
          <w:tcPr>
            <w:tcW w:w="1870" w:type="dxa"/>
            <w:tcBorders>
              <w:top w:val="nil"/>
              <w:left w:val="nil"/>
              <w:bottom w:val="single" w:sz="4" w:space="0" w:color="auto"/>
              <w:right w:val="single" w:sz="4" w:space="0" w:color="auto"/>
            </w:tcBorders>
            <w:shd w:val="clear" w:color="auto" w:fill="auto"/>
            <w:noWrap/>
            <w:vAlign w:val="bottom"/>
            <w:hideMark/>
          </w:tcPr>
          <w:p w14:paraId="3E3FA842"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4418</w:t>
            </w:r>
          </w:p>
        </w:tc>
        <w:tc>
          <w:tcPr>
            <w:tcW w:w="2405" w:type="dxa"/>
            <w:vMerge w:val="restart"/>
            <w:tcBorders>
              <w:top w:val="nil"/>
              <w:left w:val="single" w:sz="4" w:space="0" w:color="auto"/>
              <w:bottom w:val="single" w:sz="4" w:space="0" w:color="auto"/>
              <w:right w:val="single" w:sz="4" w:space="0" w:color="auto"/>
            </w:tcBorders>
            <w:shd w:val="clear" w:color="auto" w:fill="auto"/>
            <w:vAlign w:val="center"/>
            <w:hideMark/>
          </w:tcPr>
          <w:p w14:paraId="2B26C7D7"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 xml:space="preserve">Contact the department via the </w:t>
            </w:r>
            <w:r w:rsidRPr="004D3AC5">
              <w:rPr>
                <w:rFonts w:ascii="Calibri" w:eastAsia="Arial Unicode MS" w:hAnsi="Calibri" w:cs="Calibri"/>
                <w:b/>
                <w:bCs/>
                <w:sz w:val="20"/>
                <w:szCs w:val="20"/>
                <w:lang w:eastAsia="en-GB"/>
              </w:rPr>
              <w:t>Telephone Services team -dial 9</w:t>
            </w:r>
            <w:r w:rsidRPr="004D3AC5">
              <w:rPr>
                <w:rFonts w:ascii="Calibri" w:eastAsia="Arial Unicode MS" w:hAnsi="Calibri" w:cs="Calibri"/>
                <w:sz w:val="20"/>
                <w:szCs w:val="20"/>
                <w:lang w:eastAsia="en-GB"/>
              </w:rPr>
              <w:t xml:space="preserve"> and request connection with laboratory department you wish to speak with)</w:t>
            </w:r>
          </w:p>
        </w:tc>
      </w:tr>
      <w:tr w:rsidR="004D3AC5" w:rsidRPr="004D3AC5" w14:paraId="2751237A" w14:textId="77777777" w:rsidTr="008343FB">
        <w:trPr>
          <w:trHeight w:val="501"/>
        </w:trPr>
        <w:tc>
          <w:tcPr>
            <w:tcW w:w="1395" w:type="dxa"/>
            <w:tcBorders>
              <w:top w:val="nil"/>
              <w:left w:val="single" w:sz="4" w:space="0" w:color="auto"/>
              <w:bottom w:val="single" w:sz="4" w:space="0" w:color="auto"/>
              <w:right w:val="single" w:sz="4" w:space="0" w:color="auto"/>
            </w:tcBorders>
            <w:shd w:val="clear" w:color="auto" w:fill="auto"/>
            <w:noWrap/>
            <w:vAlign w:val="bottom"/>
            <w:hideMark/>
          </w:tcPr>
          <w:p w14:paraId="59596D23"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Blood and Tissue Establishment</w:t>
            </w:r>
          </w:p>
          <w:p w14:paraId="1B47B448" w14:textId="77777777" w:rsidR="00EF3E33" w:rsidRPr="004D3AC5" w:rsidRDefault="00EF3E33"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 xml:space="preserve">On Call hours here are:        </w:t>
            </w:r>
          </w:p>
          <w:p w14:paraId="381F0B28" w14:textId="674D5E91" w:rsidR="00EF3E33" w:rsidRPr="004D3AC5" w:rsidRDefault="00EF3E33"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Sun to Thursday 20:00 – 08:00</w:t>
            </w:r>
          </w:p>
          <w:p w14:paraId="48578992" w14:textId="77777777" w:rsidR="00EF3E33" w:rsidRPr="004D3AC5" w:rsidRDefault="00EF3E33"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Friday 20:00 – 10:00am</w:t>
            </w:r>
          </w:p>
          <w:p w14:paraId="2316FAB5" w14:textId="77777777" w:rsidR="00EF3E33" w:rsidRPr="004D3AC5" w:rsidRDefault="00EF3E33"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Sat: 10am – 10am</w:t>
            </w:r>
          </w:p>
          <w:p w14:paraId="738DB394" w14:textId="77777777" w:rsidR="00EF3E33" w:rsidRPr="004D3AC5" w:rsidRDefault="00EF3E33"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Sun: 10am – 8am</w:t>
            </w:r>
          </w:p>
          <w:p w14:paraId="78B355BB" w14:textId="77777777" w:rsidR="00EF3E33" w:rsidRPr="004D3AC5" w:rsidRDefault="00EF3E33"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 xml:space="preserve">Bank </w:t>
            </w:r>
            <w:proofErr w:type="spellStart"/>
            <w:r w:rsidRPr="004D3AC5">
              <w:rPr>
                <w:rFonts w:ascii="Calibri" w:eastAsia="Arial Unicode MS" w:hAnsi="Calibri" w:cs="Calibri"/>
                <w:sz w:val="20"/>
                <w:szCs w:val="20"/>
                <w:lang w:eastAsia="en-GB"/>
              </w:rPr>
              <w:t>Hol</w:t>
            </w:r>
            <w:proofErr w:type="spellEnd"/>
            <w:r w:rsidRPr="004D3AC5">
              <w:rPr>
                <w:rFonts w:ascii="Calibri" w:eastAsia="Arial Unicode MS" w:hAnsi="Calibri" w:cs="Calibri"/>
                <w:sz w:val="20"/>
                <w:szCs w:val="20"/>
                <w:lang w:eastAsia="en-GB"/>
              </w:rPr>
              <w:t xml:space="preserve"> Sun: 10am – 10am</w:t>
            </w:r>
          </w:p>
          <w:p w14:paraId="24AD5605" w14:textId="21DA001A" w:rsidR="00EF3E33" w:rsidRPr="004D3AC5" w:rsidRDefault="00EF3E33"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 xml:space="preserve">Bank </w:t>
            </w:r>
            <w:proofErr w:type="spellStart"/>
            <w:r w:rsidRPr="004D3AC5">
              <w:rPr>
                <w:rFonts w:ascii="Calibri" w:eastAsia="Arial Unicode MS" w:hAnsi="Calibri" w:cs="Calibri"/>
                <w:sz w:val="20"/>
                <w:szCs w:val="20"/>
                <w:lang w:eastAsia="en-GB"/>
              </w:rPr>
              <w:t>Hol</w:t>
            </w:r>
            <w:proofErr w:type="spellEnd"/>
            <w:r w:rsidRPr="004D3AC5">
              <w:rPr>
                <w:rFonts w:ascii="Calibri" w:eastAsia="Arial Unicode MS" w:hAnsi="Calibri" w:cs="Calibri"/>
                <w:sz w:val="20"/>
                <w:szCs w:val="20"/>
                <w:lang w:eastAsia="en-GB"/>
              </w:rPr>
              <w:t xml:space="preserve"> Mon 10am – 8am </w:t>
            </w:r>
          </w:p>
        </w:tc>
        <w:tc>
          <w:tcPr>
            <w:tcW w:w="1701" w:type="dxa"/>
            <w:tcBorders>
              <w:top w:val="nil"/>
              <w:left w:val="nil"/>
              <w:bottom w:val="single" w:sz="4" w:space="0" w:color="auto"/>
              <w:right w:val="single" w:sz="4" w:space="0" w:color="auto"/>
            </w:tcBorders>
            <w:shd w:val="clear" w:color="auto" w:fill="auto"/>
            <w:noWrap/>
            <w:vAlign w:val="bottom"/>
            <w:hideMark/>
          </w:tcPr>
          <w:p w14:paraId="28C9D629"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4909/ 4422</w:t>
            </w:r>
          </w:p>
        </w:tc>
        <w:tc>
          <w:tcPr>
            <w:tcW w:w="2268" w:type="dxa"/>
            <w:vMerge/>
            <w:tcBorders>
              <w:top w:val="nil"/>
              <w:left w:val="single" w:sz="4" w:space="0" w:color="auto"/>
              <w:bottom w:val="single" w:sz="4" w:space="0" w:color="auto"/>
              <w:right w:val="single" w:sz="4" w:space="0" w:color="auto"/>
            </w:tcBorders>
            <w:vAlign w:val="center"/>
            <w:hideMark/>
          </w:tcPr>
          <w:p w14:paraId="62299C4A" w14:textId="77777777" w:rsidR="002B471F" w:rsidRPr="004D3AC5" w:rsidRDefault="002B471F" w:rsidP="002B471F">
            <w:pPr>
              <w:spacing w:after="0" w:line="240" w:lineRule="auto"/>
              <w:jc w:val="both"/>
              <w:rPr>
                <w:rFonts w:ascii="Calibri" w:eastAsia="Arial Unicode MS" w:hAnsi="Calibri" w:cs="Calibri"/>
                <w:sz w:val="20"/>
                <w:szCs w:val="20"/>
                <w:lang w:eastAsia="en-GB"/>
              </w:rPr>
            </w:pPr>
          </w:p>
        </w:tc>
        <w:tc>
          <w:tcPr>
            <w:tcW w:w="1870" w:type="dxa"/>
            <w:tcBorders>
              <w:top w:val="nil"/>
              <w:left w:val="nil"/>
              <w:bottom w:val="single" w:sz="4" w:space="0" w:color="auto"/>
              <w:right w:val="single" w:sz="4" w:space="0" w:color="auto"/>
            </w:tcBorders>
            <w:shd w:val="clear" w:color="auto" w:fill="auto"/>
            <w:noWrap/>
            <w:vAlign w:val="bottom"/>
            <w:hideMark/>
          </w:tcPr>
          <w:p w14:paraId="277DA21C" w14:textId="170F29FB"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4909/ 4422</w:t>
            </w:r>
            <w:r w:rsidR="00956566" w:rsidRPr="004D3AC5">
              <w:rPr>
                <w:rFonts w:ascii="Calibri" w:eastAsia="Arial Unicode MS" w:hAnsi="Calibri" w:cs="Calibri"/>
                <w:sz w:val="20"/>
                <w:szCs w:val="20"/>
                <w:lang w:eastAsia="en-GB"/>
              </w:rPr>
              <w:t xml:space="preserve"> </w:t>
            </w:r>
            <w:r w:rsidR="00EF3E33" w:rsidRPr="004D3AC5">
              <w:rPr>
                <w:rFonts w:ascii="Calibri" w:eastAsia="Arial Unicode MS" w:hAnsi="Calibri" w:cs="Calibri"/>
                <w:sz w:val="20"/>
                <w:szCs w:val="20"/>
                <w:lang w:eastAsia="en-GB"/>
              </w:rPr>
              <w:t>Use these extensions</w:t>
            </w:r>
            <w:r w:rsidR="001D0252" w:rsidRPr="004D3AC5">
              <w:rPr>
                <w:rFonts w:ascii="Calibri" w:eastAsia="Arial Unicode MS" w:hAnsi="Calibri" w:cs="Calibri"/>
                <w:sz w:val="20"/>
                <w:szCs w:val="20"/>
                <w:lang w:eastAsia="en-GB"/>
              </w:rPr>
              <w:t xml:space="preserve">: </w:t>
            </w:r>
            <w:r w:rsidR="00956566" w:rsidRPr="004D3AC5">
              <w:rPr>
                <w:rFonts w:ascii="Calibri" w:eastAsia="Arial Unicode MS" w:hAnsi="Calibri" w:cs="Calibri"/>
                <w:sz w:val="20"/>
                <w:szCs w:val="20"/>
                <w:lang w:eastAsia="en-GB"/>
              </w:rPr>
              <w:t>Sat</w:t>
            </w:r>
            <w:r w:rsidR="00EF3E33" w:rsidRPr="004D3AC5">
              <w:rPr>
                <w:rFonts w:ascii="Calibri" w:eastAsia="Arial Unicode MS" w:hAnsi="Calibri" w:cs="Calibri"/>
                <w:sz w:val="20"/>
                <w:szCs w:val="20"/>
                <w:lang w:eastAsia="en-GB"/>
              </w:rPr>
              <w:t xml:space="preserve"> </w:t>
            </w:r>
            <w:r w:rsidR="00956566" w:rsidRPr="004D3AC5">
              <w:rPr>
                <w:rFonts w:ascii="Calibri" w:eastAsia="Arial Unicode MS" w:hAnsi="Calibri" w:cs="Calibri"/>
                <w:sz w:val="20"/>
                <w:szCs w:val="20"/>
                <w:lang w:eastAsia="en-GB"/>
              </w:rPr>
              <w:t xml:space="preserve">is 10am – </w:t>
            </w:r>
            <w:r w:rsidR="00EF3E33" w:rsidRPr="004D3AC5">
              <w:rPr>
                <w:rFonts w:ascii="Calibri" w:eastAsia="Arial Unicode MS" w:hAnsi="Calibri" w:cs="Calibri"/>
                <w:sz w:val="20"/>
                <w:szCs w:val="20"/>
                <w:lang w:eastAsia="en-GB"/>
              </w:rPr>
              <w:t>00:00 (</w:t>
            </w:r>
            <w:r w:rsidR="001D0252" w:rsidRPr="004D3AC5">
              <w:rPr>
                <w:rFonts w:ascii="Calibri" w:eastAsia="Arial Unicode MS" w:hAnsi="Calibri" w:cs="Calibri"/>
                <w:sz w:val="20"/>
                <w:szCs w:val="20"/>
                <w:lang w:eastAsia="en-GB"/>
              </w:rPr>
              <w:t>P</w:t>
            </w:r>
            <w:r w:rsidR="00EF3E33" w:rsidRPr="004D3AC5">
              <w:rPr>
                <w:rFonts w:ascii="Calibri" w:eastAsia="Arial Unicode MS" w:hAnsi="Calibri" w:cs="Calibri"/>
                <w:sz w:val="20"/>
                <w:szCs w:val="20"/>
                <w:lang w:eastAsia="en-GB"/>
              </w:rPr>
              <w:t>ost</w:t>
            </w:r>
            <w:r w:rsidR="001D0252" w:rsidRPr="004D3AC5">
              <w:rPr>
                <w:rFonts w:ascii="Calibri" w:eastAsia="Arial Unicode MS" w:hAnsi="Calibri" w:cs="Calibri"/>
                <w:sz w:val="20"/>
                <w:szCs w:val="20"/>
                <w:lang w:eastAsia="en-GB"/>
              </w:rPr>
              <w:t>-M</w:t>
            </w:r>
            <w:r w:rsidR="00EF3E33" w:rsidRPr="004D3AC5">
              <w:rPr>
                <w:rFonts w:ascii="Calibri" w:eastAsia="Arial Unicode MS" w:hAnsi="Calibri" w:cs="Calibri"/>
                <w:sz w:val="20"/>
                <w:szCs w:val="20"/>
                <w:lang w:eastAsia="en-GB"/>
              </w:rPr>
              <w:t>idnight via SWITCH)</w:t>
            </w:r>
          </w:p>
          <w:p w14:paraId="03363CF9" w14:textId="58A4589E" w:rsidR="00EF3E33" w:rsidRPr="004D3AC5" w:rsidRDefault="00EF3E33"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 xml:space="preserve">Sun is 10am </w:t>
            </w:r>
            <w:r w:rsidR="001D0252" w:rsidRPr="004D3AC5">
              <w:rPr>
                <w:rFonts w:ascii="Calibri" w:eastAsia="Arial Unicode MS" w:hAnsi="Calibri" w:cs="Calibri"/>
                <w:sz w:val="20"/>
                <w:szCs w:val="20"/>
                <w:lang w:eastAsia="en-GB"/>
              </w:rPr>
              <w:t>–</w:t>
            </w:r>
            <w:r w:rsidRPr="004D3AC5">
              <w:rPr>
                <w:rFonts w:ascii="Calibri" w:eastAsia="Arial Unicode MS" w:hAnsi="Calibri" w:cs="Calibri"/>
                <w:sz w:val="20"/>
                <w:szCs w:val="20"/>
                <w:lang w:eastAsia="en-GB"/>
              </w:rPr>
              <w:t xml:space="preserve"> </w:t>
            </w:r>
            <w:r w:rsidR="001D0252" w:rsidRPr="004D3AC5">
              <w:rPr>
                <w:rFonts w:ascii="Calibri" w:eastAsia="Arial Unicode MS" w:hAnsi="Calibri" w:cs="Calibri"/>
                <w:sz w:val="20"/>
                <w:szCs w:val="20"/>
                <w:lang w:eastAsia="en-GB"/>
              </w:rPr>
              <w:t>00:00 (</w:t>
            </w:r>
            <w:proofErr w:type="spellStart"/>
            <w:r w:rsidR="001D0252" w:rsidRPr="004D3AC5">
              <w:rPr>
                <w:rFonts w:ascii="Calibri" w:eastAsia="Arial Unicode MS" w:hAnsi="Calibri" w:cs="Calibri"/>
                <w:sz w:val="20"/>
                <w:szCs w:val="20"/>
                <w:lang w:eastAsia="en-GB"/>
              </w:rPr>
              <w:t>Pos</w:t>
            </w:r>
            <w:proofErr w:type="spellEnd"/>
            <w:r w:rsidR="001D0252" w:rsidRPr="004D3AC5">
              <w:rPr>
                <w:rFonts w:ascii="Calibri" w:eastAsia="Arial Unicode MS" w:hAnsi="Calibri" w:cs="Calibri"/>
                <w:sz w:val="20"/>
                <w:szCs w:val="20"/>
                <w:lang w:eastAsia="en-GB"/>
              </w:rPr>
              <w:t>- Midnight is via SWITCH)</w:t>
            </w:r>
          </w:p>
          <w:p w14:paraId="715DA1F7" w14:textId="39184161" w:rsidR="001D0252" w:rsidRPr="004D3AC5" w:rsidRDefault="001D0252" w:rsidP="001D0252">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 xml:space="preserve">Bank </w:t>
            </w:r>
            <w:proofErr w:type="spellStart"/>
            <w:r w:rsidRPr="004D3AC5">
              <w:rPr>
                <w:rFonts w:ascii="Calibri" w:eastAsia="Arial Unicode MS" w:hAnsi="Calibri" w:cs="Calibri"/>
                <w:sz w:val="20"/>
                <w:szCs w:val="20"/>
                <w:lang w:eastAsia="en-GB"/>
              </w:rPr>
              <w:t>Hol</w:t>
            </w:r>
            <w:proofErr w:type="spellEnd"/>
            <w:r w:rsidRPr="004D3AC5">
              <w:rPr>
                <w:rFonts w:ascii="Calibri" w:eastAsia="Arial Unicode MS" w:hAnsi="Calibri" w:cs="Calibri"/>
                <w:sz w:val="20"/>
                <w:szCs w:val="20"/>
                <w:lang w:eastAsia="en-GB"/>
              </w:rPr>
              <w:t xml:space="preserve"> Mon   10am – 00:00 (Post-Midnight is Via SWITCH</w:t>
            </w:r>
          </w:p>
        </w:tc>
        <w:tc>
          <w:tcPr>
            <w:tcW w:w="2405" w:type="dxa"/>
            <w:vMerge/>
            <w:tcBorders>
              <w:top w:val="nil"/>
              <w:left w:val="single" w:sz="4" w:space="0" w:color="auto"/>
              <w:bottom w:val="single" w:sz="4" w:space="0" w:color="auto"/>
              <w:right w:val="single" w:sz="4" w:space="0" w:color="auto"/>
            </w:tcBorders>
            <w:vAlign w:val="center"/>
            <w:hideMark/>
          </w:tcPr>
          <w:p w14:paraId="301B6DD4" w14:textId="77777777" w:rsidR="002B471F" w:rsidRPr="004D3AC5" w:rsidRDefault="002B471F" w:rsidP="002B471F">
            <w:pPr>
              <w:spacing w:after="0" w:line="240" w:lineRule="auto"/>
              <w:jc w:val="both"/>
              <w:rPr>
                <w:rFonts w:ascii="Calibri" w:eastAsia="Arial Unicode MS" w:hAnsi="Calibri" w:cs="Calibri"/>
                <w:sz w:val="20"/>
                <w:szCs w:val="20"/>
                <w:lang w:eastAsia="en-GB"/>
              </w:rPr>
            </w:pPr>
          </w:p>
        </w:tc>
      </w:tr>
      <w:tr w:rsidR="004D3AC5" w:rsidRPr="004D3AC5" w14:paraId="3470FCB7" w14:textId="77777777" w:rsidTr="008343FB">
        <w:trPr>
          <w:trHeight w:val="501"/>
        </w:trPr>
        <w:tc>
          <w:tcPr>
            <w:tcW w:w="1395" w:type="dxa"/>
            <w:tcBorders>
              <w:top w:val="nil"/>
              <w:left w:val="single" w:sz="4" w:space="0" w:color="auto"/>
              <w:bottom w:val="single" w:sz="4" w:space="0" w:color="auto"/>
              <w:right w:val="single" w:sz="4" w:space="0" w:color="auto"/>
            </w:tcBorders>
            <w:shd w:val="clear" w:color="auto" w:fill="auto"/>
            <w:noWrap/>
            <w:vAlign w:val="bottom"/>
            <w:hideMark/>
          </w:tcPr>
          <w:p w14:paraId="6ECAC168"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Haematology</w:t>
            </w:r>
          </w:p>
        </w:tc>
        <w:tc>
          <w:tcPr>
            <w:tcW w:w="1701" w:type="dxa"/>
            <w:tcBorders>
              <w:top w:val="nil"/>
              <w:left w:val="nil"/>
              <w:bottom w:val="single" w:sz="4" w:space="0" w:color="auto"/>
              <w:right w:val="single" w:sz="4" w:space="0" w:color="auto"/>
            </w:tcBorders>
            <w:shd w:val="clear" w:color="auto" w:fill="auto"/>
            <w:noWrap/>
            <w:vAlign w:val="bottom"/>
            <w:hideMark/>
          </w:tcPr>
          <w:p w14:paraId="736A948F"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4419</w:t>
            </w:r>
          </w:p>
        </w:tc>
        <w:tc>
          <w:tcPr>
            <w:tcW w:w="2268" w:type="dxa"/>
            <w:vMerge/>
            <w:tcBorders>
              <w:top w:val="nil"/>
              <w:left w:val="single" w:sz="4" w:space="0" w:color="auto"/>
              <w:bottom w:val="single" w:sz="4" w:space="0" w:color="auto"/>
              <w:right w:val="single" w:sz="4" w:space="0" w:color="auto"/>
            </w:tcBorders>
            <w:vAlign w:val="center"/>
            <w:hideMark/>
          </w:tcPr>
          <w:p w14:paraId="5AD233CC" w14:textId="77777777" w:rsidR="002B471F" w:rsidRPr="004D3AC5" w:rsidRDefault="002B471F" w:rsidP="002B471F">
            <w:pPr>
              <w:spacing w:after="0" w:line="240" w:lineRule="auto"/>
              <w:jc w:val="both"/>
              <w:rPr>
                <w:rFonts w:ascii="Calibri" w:eastAsia="Arial Unicode MS" w:hAnsi="Calibri" w:cs="Calibri"/>
                <w:sz w:val="20"/>
                <w:szCs w:val="20"/>
                <w:lang w:eastAsia="en-GB"/>
              </w:rPr>
            </w:pPr>
          </w:p>
        </w:tc>
        <w:tc>
          <w:tcPr>
            <w:tcW w:w="1870" w:type="dxa"/>
            <w:tcBorders>
              <w:top w:val="nil"/>
              <w:left w:val="nil"/>
              <w:bottom w:val="single" w:sz="4" w:space="0" w:color="auto"/>
              <w:right w:val="single" w:sz="4" w:space="0" w:color="auto"/>
            </w:tcBorders>
            <w:shd w:val="clear" w:color="auto" w:fill="auto"/>
            <w:noWrap/>
            <w:vAlign w:val="bottom"/>
            <w:hideMark/>
          </w:tcPr>
          <w:p w14:paraId="4D1A1112"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4419</w:t>
            </w:r>
          </w:p>
        </w:tc>
        <w:tc>
          <w:tcPr>
            <w:tcW w:w="2405" w:type="dxa"/>
            <w:vMerge/>
            <w:tcBorders>
              <w:top w:val="nil"/>
              <w:left w:val="single" w:sz="4" w:space="0" w:color="auto"/>
              <w:bottom w:val="single" w:sz="4" w:space="0" w:color="auto"/>
              <w:right w:val="single" w:sz="4" w:space="0" w:color="auto"/>
            </w:tcBorders>
            <w:vAlign w:val="center"/>
            <w:hideMark/>
          </w:tcPr>
          <w:p w14:paraId="7C0DB1F5" w14:textId="77777777" w:rsidR="002B471F" w:rsidRPr="004D3AC5" w:rsidRDefault="002B471F" w:rsidP="002B471F">
            <w:pPr>
              <w:spacing w:after="0" w:line="240" w:lineRule="auto"/>
              <w:jc w:val="both"/>
              <w:rPr>
                <w:rFonts w:ascii="Calibri" w:eastAsia="Arial Unicode MS" w:hAnsi="Calibri" w:cs="Calibri"/>
                <w:sz w:val="20"/>
                <w:szCs w:val="20"/>
                <w:lang w:eastAsia="en-GB"/>
              </w:rPr>
            </w:pPr>
          </w:p>
        </w:tc>
      </w:tr>
      <w:tr w:rsidR="004D3AC5" w:rsidRPr="004D3AC5" w14:paraId="44B4555D" w14:textId="77777777" w:rsidTr="008343FB">
        <w:trPr>
          <w:trHeight w:val="501"/>
        </w:trPr>
        <w:tc>
          <w:tcPr>
            <w:tcW w:w="1395" w:type="dxa"/>
            <w:tcBorders>
              <w:top w:val="nil"/>
              <w:left w:val="single" w:sz="4" w:space="0" w:color="auto"/>
              <w:bottom w:val="single" w:sz="4" w:space="0" w:color="auto"/>
              <w:right w:val="single" w:sz="4" w:space="0" w:color="auto"/>
            </w:tcBorders>
            <w:shd w:val="clear" w:color="auto" w:fill="auto"/>
            <w:noWrap/>
            <w:vAlign w:val="bottom"/>
            <w:hideMark/>
          </w:tcPr>
          <w:p w14:paraId="6D9BC3EE"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Microbiology</w:t>
            </w:r>
          </w:p>
        </w:tc>
        <w:tc>
          <w:tcPr>
            <w:tcW w:w="1701" w:type="dxa"/>
            <w:tcBorders>
              <w:top w:val="nil"/>
              <w:left w:val="nil"/>
              <w:bottom w:val="single" w:sz="4" w:space="0" w:color="auto"/>
              <w:right w:val="single" w:sz="4" w:space="0" w:color="auto"/>
            </w:tcBorders>
            <w:shd w:val="clear" w:color="auto" w:fill="auto"/>
            <w:noWrap/>
            <w:vAlign w:val="bottom"/>
            <w:hideMark/>
          </w:tcPr>
          <w:p w14:paraId="0BB87E4C"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4411</w:t>
            </w:r>
          </w:p>
        </w:tc>
        <w:tc>
          <w:tcPr>
            <w:tcW w:w="2268" w:type="dxa"/>
            <w:vMerge/>
            <w:tcBorders>
              <w:top w:val="nil"/>
              <w:left w:val="single" w:sz="4" w:space="0" w:color="auto"/>
              <w:bottom w:val="single" w:sz="4" w:space="0" w:color="auto"/>
              <w:right w:val="single" w:sz="4" w:space="0" w:color="auto"/>
            </w:tcBorders>
            <w:vAlign w:val="center"/>
            <w:hideMark/>
          </w:tcPr>
          <w:p w14:paraId="3FD1CE66" w14:textId="77777777" w:rsidR="002B471F" w:rsidRPr="004D3AC5" w:rsidRDefault="002B471F" w:rsidP="002B471F">
            <w:pPr>
              <w:spacing w:after="0" w:line="240" w:lineRule="auto"/>
              <w:jc w:val="both"/>
              <w:rPr>
                <w:rFonts w:ascii="Calibri" w:eastAsia="Arial Unicode MS" w:hAnsi="Calibri" w:cs="Calibri"/>
                <w:sz w:val="20"/>
                <w:szCs w:val="20"/>
                <w:lang w:eastAsia="en-GB"/>
              </w:rPr>
            </w:pPr>
          </w:p>
        </w:tc>
        <w:tc>
          <w:tcPr>
            <w:tcW w:w="1870" w:type="dxa"/>
            <w:tcBorders>
              <w:top w:val="nil"/>
              <w:left w:val="nil"/>
              <w:bottom w:val="single" w:sz="4" w:space="0" w:color="auto"/>
              <w:right w:val="single" w:sz="4" w:space="0" w:color="auto"/>
            </w:tcBorders>
            <w:shd w:val="clear" w:color="auto" w:fill="auto"/>
            <w:noWrap/>
            <w:vAlign w:val="bottom"/>
            <w:hideMark/>
          </w:tcPr>
          <w:p w14:paraId="6EE80002" w14:textId="77777777" w:rsidR="002B471F" w:rsidRPr="004D3AC5" w:rsidRDefault="002B471F" w:rsidP="002B471F">
            <w:pPr>
              <w:spacing w:after="0" w:line="240" w:lineRule="auto"/>
              <w:jc w:val="both"/>
              <w:rPr>
                <w:rFonts w:ascii="Calibri" w:eastAsia="Arial Unicode MS" w:hAnsi="Calibri" w:cs="Calibri"/>
                <w:sz w:val="20"/>
                <w:szCs w:val="20"/>
                <w:lang w:eastAsia="en-GB"/>
              </w:rPr>
            </w:pPr>
            <w:r w:rsidRPr="004D3AC5">
              <w:rPr>
                <w:rFonts w:ascii="Calibri" w:eastAsia="Arial Unicode MS" w:hAnsi="Calibri" w:cs="Calibri"/>
                <w:sz w:val="20"/>
                <w:szCs w:val="20"/>
                <w:lang w:eastAsia="en-GB"/>
              </w:rPr>
              <w:t>4411</w:t>
            </w:r>
          </w:p>
        </w:tc>
        <w:tc>
          <w:tcPr>
            <w:tcW w:w="2405" w:type="dxa"/>
            <w:vMerge/>
            <w:tcBorders>
              <w:top w:val="nil"/>
              <w:left w:val="single" w:sz="4" w:space="0" w:color="auto"/>
              <w:bottom w:val="single" w:sz="4" w:space="0" w:color="auto"/>
              <w:right w:val="single" w:sz="4" w:space="0" w:color="auto"/>
            </w:tcBorders>
            <w:vAlign w:val="center"/>
            <w:hideMark/>
          </w:tcPr>
          <w:p w14:paraId="55554E94" w14:textId="77777777" w:rsidR="002B471F" w:rsidRPr="004D3AC5" w:rsidRDefault="002B471F" w:rsidP="002B471F">
            <w:pPr>
              <w:spacing w:after="0" w:line="240" w:lineRule="auto"/>
              <w:jc w:val="both"/>
              <w:rPr>
                <w:rFonts w:ascii="Calibri" w:eastAsia="Arial Unicode MS" w:hAnsi="Calibri" w:cs="Calibri"/>
                <w:sz w:val="20"/>
                <w:szCs w:val="20"/>
                <w:lang w:eastAsia="en-GB"/>
              </w:rPr>
            </w:pPr>
          </w:p>
        </w:tc>
      </w:tr>
    </w:tbl>
    <w:p w14:paraId="553BA335" w14:textId="72910000" w:rsidR="002B471F" w:rsidRPr="004D3AC5" w:rsidRDefault="002B471F" w:rsidP="002B471F">
      <w:pPr>
        <w:spacing w:after="0" w:line="240" w:lineRule="auto"/>
        <w:jc w:val="both"/>
        <w:rPr>
          <w:rFonts w:ascii="Calibri" w:eastAsia="Arial Unicode MS" w:hAnsi="Calibri" w:cs="Calibri"/>
          <w:sz w:val="20"/>
          <w:szCs w:val="20"/>
        </w:rPr>
      </w:pPr>
    </w:p>
    <w:p w14:paraId="3FB9F111" w14:textId="5B61F6C3" w:rsidR="001D0252" w:rsidRPr="004D3AC5" w:rsidRDefault="001D0252" w:rsidP="002B471F">
      <w:pPr>
        <w:spacing w:after="0" w:line="240" w:lineRule="auto"/>
        <w:jc w:val="both"/>
        <w:rPr>
          <w:rFonts w:ascii="Calibri" w:eastAsia="Arial Unicode MS" w:hAnsi="Calibri" w:cs="Calibri"/>
          <w:sz w:val="20"/>
          <w:szCs w:val="20"/>
        </w:rPr>
      </w:pPr>
    </w:p>
    <w:p w14:paraId="58446BA8" w14:textId="53E2FD8C" w:rsidR="001D0252" w:rsidRPr="004D3AC5" w:rsidRDefault="001D0252" w:rsidP="002B471F">
      <w:pPr>
        <w:spacing w:after="0" w:line="240" w:lineRule="auto"/>
        <w:jc w:val="both"/>
        <w:rPr>
          <w:rFonts w:ascii="Calibri" w:eastAsia="Arial Unicode MS" w:hAnsi="Calibri" w:cs="Calibri"/>
          <w:sz w:val="20"/>
          <w:szCs w:val="20"/>
        </w:rPr>
      </w:pPr>
    </w:p>
    <w:p w14:paraId="4625C4D1" w14:textId="31FC616A" w:rsidR="001D0252" w:rsidRPr="004D3AC5" w:rsidRDefault="001D0252" w:rsidP="002B471F">
      <w:pPr>
        <w:spacing w:after="0" w:line="240" w:lineRule="auto"/>
        <w:jc w:val="both"/>
        <w:rPr>
          <w:rFonts w:ascii="Calibri" w:eastAsia="Arial Unicode MS" w:hAnsi="Calibri" w:cs="Calibri"/>
          <w:sz w:val="20"/>
          <w:szCs w:val="20"/>
        </w:rPr>
      </w:pPr>
    </w:p>
    <w:p w14:paraId="3A31F108" w14:textId="28F88B5C" w:rsidR="001D0252" w:rsidRPr="004D3AC5" w:rsidRDefault="001D0252" w:rsidP="002B471F">
      <w:pPr>
        <w:spacing w:after="0" w:line="240" w:lineRule="auto"/>
        <w:jc w:val="both"/>
        <w:rPr>
          <w:rFonts w:ascii="Calibri" w:eastAsia="Arial Unicode MS" w:hAnsi="Calibri" w:cs="Calibri"/>
          <w:sz w:val="20"/>
          <w:szCs w:val="20"/>
        </w:rPr>
      </w:pPr>
    </w:p>
    <w:p w14:paraId="576673A8" w14:textId="77777777" w:rsidR="001D0252" w:rsidRPr="004D3AC5" w:rsidRDefault="001D0252" w:rsidP="002B471F">
      <w:pPr>
        <w:spacing w:after="0" w:line="240" w:lineRule="auto"/>
        <w:jc w:val="both"/>
        <w:rPr>
          <w:rFonts w:ascii="Calibri" w:eastAsia="Arial Unicode MS" w:hAnsi="Calibri" w:cs="Calibri"/>
          <w:sz w:val="20"/>
          <w:szCs w:val="20"/>
        </w:rPr>
      </w:pPr>
    </w:p>
    <w:p w14:paraId="6BF0FA99" w14:textId="77777777" w:rsidR="002B471F" w:rsidRPr="004D3AC5" w:rsidRDefault="002B471F" w:rsidP="002B471F">
      <w:pPr>
        <w:spacing w:after="0" w:line="240" w:lineRule="auto"/>
        <w:jc w:val="both"/>
        <w:rPr>
          <w:rFonts w:ascii="Calibri" w:eastAsia="Arial Unicode MS" w:hAnsi="Calibri" w:cs="Calibri"/>
          <w:sz w:val="20"/>
          <w:szCs w:val="20"/>
        </w:rPr>
      </w:pPr>
    </w:p>
    <w:p w14:paraId="16CAB153"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20" w:name="_Toc356486379"/>
      <w:bookmarkStart w:id="21" w:name="_Toc97794356"/>
      <w:r w:rsidRPr="004D3AC5">
        <w:rPr>
          <w:rFonts w:ascii="Calibri" w:eastAsia="Arial Unicode MS" w:hAnsi="Calibri" w:cs="Arial"/>
          <w:bCs/>
          <w:sz w:val="20"/>
          <w:szCs w:val="20"/>
        </w:rPr>
        <w:lastRenderedPageBreak/>
        <w:t>2.3</w:t>
      </w:r>
      <w:r w:rsidRPr="004D3AC5">
        <w:rPr>
          <w:rFonts w:ascii="Calibri" w:eastAsia="Arial Unicode MS" w:hAnsi="Calibri" w:cs="Arial"/>
          <w:bCs/>
          <w:sz w:val="20"/>
          <w:szCs w:val="20"/>
        </w:rPr>
        <w:tab/>
        <w:t>Contact Information</w:t>
      </w:r>
      <w:bookmarkEnd w:id="20"/>
      <w:bookmarkEnd w:id="21"/>
    </w:p>
    <w:p w14:paraId="79018CC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b/>
        <w:t>Key members of staff are listed below including their position and contact information.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914"/>
      </w:tblGrid>
      <w:tr w:rsidR="004D3AC5" w:rsidRPr="004D3AC5" w14:paraId="3DA05B48" w14:textId="77777777" w:rsidTr="00A327FE">
        <w:trPr>
          <w:cantSplit/>
          <w:tblHeader/>
        </w:trPr>
        <w:tc>
          <w:tcPr>
            <w:tcW w:w="2405" w:type="dxa"/>
            <w:tcBorders>
              <w:bottom w:val="single" w:sz="6" w:space="0" w:color="000000"/>
            </w:tcBorders>
            <w:shd w:val="solid" w:color="800080" w:fill="FFFFFF"/>
          </w:tcPr>
          <w:p w14:paraId="4B837189" w14:textId="77777777" w:rsidR="002B471F" w:rsidRPr="004D3AC5" w:rsidRDefault="002B471F" w:rsidP="00373449">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Laboratory</w:t>
            </w:r>
          </w:p>
        </w:tc>
        <w:tc>
          <w:tcPr>
            <w:tcW w:w="2268" w:type="dxa"/>
            <w:tcBorders>
              <w:bottom w:val="single" w:sz="6" w:space="0" w:color="000000"/>
            </w:tcBorders>
            <w:shd w:val="solid" w:color="800080" w:fill="FFFFFF"/>
          </w:tcPr>
          <w:p w14:paraId="0CA75F54" w14:textId="77777777" w:rsidR="002B471F" w:rsidRPr="004D3AC5" w:rsidRDefault="002B471F" w:rsidP="00373449">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Name</w:t>
            </w:r>
          </w:p>
        </w:tc>
        <w:tc>
          <w:tcPr>
            <w:tcW w:w="2268" w:type="dxa"/>
            <w:tcBorders>
              <w:bottom w:val="single" w:sz="6" w:space="0" w:color="000000"/>
            </w:tcBorders>
            <w:shd w:val="solid" w:color="800080" w:fill="FFFFFF"/>
          </w:tcPr>
          <w:p w14:paraId="0C00C2BB" w14:textId="77777777" w:rsidR="002B471F" w:rsidRPr="004D3AC5" w:rsidRDefault="002B471F" w:rsidP="00373449">
            <w:pPr>
              <w:spacing w:after="120" w:line="240" w:lineRule="auto"/>
              <w:jc w:val="both"/>
              <w:rPr>
                <w:rFonts w:ascii="Calibri" w:eastAsia="Arial Unicode MS" w:hAnsi="Calibri" w:cs="Times New Roman"/>
                <w:b/>
                <w:bCs/>
                <w:sz w:val="20"/>
                <w:szCs w:val="20"/>
              </w:rPr>
            </w:pPr>
          </w:p>
        </w:tc>
        <w:tc>
          <w:tcPr>
            <w:tcW w:w="2914" w:type="dxa"/>
            <w:tcBorders>
              <w:bottom w:val="single" w:sz="6" w:space="0" w:color="000000"/>
            </w:tcBorders>
            <w:shd w:val="solid" w:color="800080" w:fill="FFFFFF"/>
          </w:tcPr>
          <w:p w14:paraId="143B2FAA" w14:textId="77777777" w:rsidR="002B471F" w:rsidRPr="004D3AC5" w:rsidRDefault="002B471F" w:rsidP="00373449">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Contact</w:t>
            </w:r>
          </w:p>
        </w:tc>
      </w:tr>
      <w:tr w:rsidR="004D3AC5" w:rsidRPr="004D3AC5" w14:paraId="6F02CF91" w14:textId="77777777" w:rsidTr="00A327FE">
        <w:trPr>
          <w:cantSplit/>
        </w:trPr>
        <w:tc>
          <w:tcPr>
            <w:tcW w:w="2405" w:type="dxa"/>
            <w:vMerge w:val="restart"/>
            <w:shd w:val="solid" w:color="C0C0C0" w:fill="FFFFFF"/>
          </w:tcPr>
          <w:p w14:paraId="4BDAC0C8" w14:textId="77777777" w:rsidR="002B471F" w:rsidRPr="004D3AC5" w:rsidRDefault="002B471F" w:rsidP="00373449">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Blood and Tissue</w:t>
            </w:r>
          </w:p>
          <w:p w14:paraId="22229A84" w14:textId="77777777" w:rsidR="002B471F" w:rsidRPr="004D3AC5" w:rsidRDefault="002B471F" w:rsidP="00373449">
            <w:pPr>
              <w:spacing w:after="12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Establishment</w:t>
            </w:r>
          </w:p>
        </w:tc>
        <w:tc>
          <w:tcPr>
            <w:tcW w:w="2268" w:type="dxa"/>
          </w:tcPr>
          <w:p w14:paraId="248E75F9" w14:textId="77777777" w:rsidR="002B471F" w:rsidRPr="004D3AC5" w:rsidRDefault="002B471F"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Amjad Hayat</w:t>
            </w:r>
          </w:p>
        </w:tc>
        <w:tc>
          <w:tcPr>
            <w:tcW w:w="2268" w:type="dxa"/>
          </w:tcPr>
          <w:p w14:paraId="085097E5" w14:textId="77777777" w:rsidR="002B471F" w:rsidRPr="004D3AC5" w:rsidRDefault="002B471F"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Haematologist</w:t>
            </w:r>
          </w:p>
        </w:tc>
        <w:tc>
          <w:tcPr>
            <w:tcW w:w="2914" w:type="dxa"/>
          </w:tcPr>
          <w:p w14:paraId="16DFD5C8" w14:textId="77777777" w:rsidR="002B471F" w:rsidRPr="004D3AC5" w:rsidRDefault="004D3AC5" w:rsidP="00373449">
            <w:pPr>
              <w:spacing w:after="120" w:line="240" w:lineRule="auto"/>
              <w:jc w:val="both"/>
              <w:rPr>
                <w:rFonts w:ascii="Calibri" w:eastAsia="Arial Unicode MS" w:hAnsi="Calibri" w:cs="Calibri"/>
                <w:b/>
                <w:sz w:val="20"/>
                <w:szCs w:val="20"/>
              </w:rPr>
            </w:pPr>
            <w:hyperlink r:id="rId10" w:history="1">
              <w:r w:rsidR="002B471F" w:rsidRPr="004D3AC5">
                <w:rPr>
                  <w:rFonts w:ascii="Calibri" w:eastAsia="Arial Unicode MS" w:hAnsi="Calibri" w:cs="Times New Roman"/>
                  <w:b/>
                  <w:sz w:val="20"/>
                  <w:szCs w:val="20"/>
                  <w:u w:val="single"/>
                </w:rPr>
                <w:t>Amjad.hayat@hse.ie</w:t>
              </w:r>
            </w:hyperlink>
          </w:p>
          <w:p w14:paraId="241905DE" w14:textId="77777777" w:rsidR="002B471F" w:rsidRPr="004D3AC5" w:rsidRDefault="002B471F"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2625</w:t>
            </w:r>
          </w:p>
        </w:tc>
      </w:tr>
      <w:tr w:rsidR="004D3AC5" w:rsidRPr="004D3AC5" w14:paraId="1D1B39A8" w14:textId="77777777" w:rsidTr="00A327FE">
        <w:trPr>
          <w:cantSplit/>
        </w:trPr>
        <w:tc>
          <w:tcPr>
            <w:tcW w:w="2405" w:type="dxa"/>
            <w:vMerge/>
            <w:shd w:val="solid" w:color="C0C0C0" w:fill="FFFFFF"/>
          </w:tcPr>
          <w:p w14:paraId="59E1D72C" w14:textId="77777777" w:rsidR="002B471F" w:rsidRPr="004D3AC5" w:rsidRDefault="002B471F" w:rsidP="00373449">
            <w:pPr>
              <w:spacing w:after="120" w:line="240" w:lineRule="auto"/>
              <w:jc w:val="both"/>
              <w:rPr>
                <w:rFonts w:ascii="Calibri" w:eastAsia="Arial Unicode MS" w:hAnsi="Calibri" w:cs="Calibri"/>
                <w:sz w:val="20"/>
                <w:szCs w:val="20"/>
              </w:rPr>
            </w:pPr>
          </w:p>
        </w:tc>
        <w:tc>
          <w:tcPr>
            <w:tcW w:w="2268" w:type="dxa"/>
          </w:tcPr>
          <w:p w14:paraId="4808A998" w14:textId="77777777" w:rsidR="002B471F" w:rsidRPr="004D3AC5" w:rsidRDefault="002B471F"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Ms. Margaret Tarpey</w:t>
            </w:r>
          </w:p>
        </w:tc>
        <w:tc>
          <w:tcPr>
            <w:tcW w:w="2268" w:type="dxa"/>
          </w:tcPr>
          <w:p w14:paraId="0F5F1AAB" w14:textId="77777777" w:rsidR="002B471F" w:rsidRPr="004D3AC5" w:rsidRDefault="002B471F"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Chief Medical Scientist</w:t>
            </w:r>
          </w:p>
        </w:tc>
        <w:tc>
          <w:tcPr>
            <w:tcW w:w="2914" w:type="dxa"/>
          </w:tcPr>
          <w:p w14:paraId="4E8EBB8E" w14:textId="77777777" w:rsidR="002B471F" w:rsidRPr="004D3AC5" w:rsidRDefault="004D3AC5" w:rsidP="00373449">
            <w:pPr>
              <w:spacing w:after="120" w:line="240" w:lineRule="auto"/>
              <w:jc w:val="both"/>
              <w:rPr>
                <w:rFonts w:ascii="Calibri" w:eastAsia="Arial Unicode MS" w:hAnsi="Calibri" w:cs="Calibri"/>
                <w:b/>
                <w:sz w:val="20"/>
                <w:szCs w:val="20"/>
              </w:rPr>
            </w:pPr>
            <w:hyperlink r:id="rId11" w:history="1">
              <w:r w:rsidR="002B471F" w:rsidRPr="004D3AC5">
                <w:rPr>
                  <w:rFonts w:ascii="Calibri" w:eastAsia="Arial Unicode MS" w:hAnsi="Calibri" w:cs="Times New Roman"/>
                  <w:b/>
                  <w:sz w:val="20"/>
                  <w:szCs w:val="20"/>
                  <w:u w:val="single"/>
                </w:rPr>
                <w:t>Margaret.tarpey@hse.ie</w:t>
              </w:r>
            </w:hyperlink>
          </w:p>
          <w:p w14:paraId="54BE2195" w14:textId="77777777" w:rsidR="002B471F" w:rsidRPr="004D3AC5" w:rsidRDefault="002B471F"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4623</w:t>
            </w:r>
          </w:p>
        </w:tc>
      </w:tr>
      <w:tr w:rsidR="004D3AC5" w:rsidRPr="004D3AC5" w14:paraId="4B73606B" w14:textId="77777777" w:rsidTr="00A327FE">
        <w:trPr>
          <w:cantSplit/>
        </w:trPr>
        <w:tc>
          <w:tcPr>
            <w:tcW w:w="2405" w:type="dxa"/>
            <w:vMerge w:val="restart"/>
            <w:shd w:val="solid" w:color="C0C0C0" w:fill="FFFFFF"/>
          </w:tcPr>
          <w:p w14:paraId="387FA46B" w14:textId="77777777" w:rsidR="002B471F" w:rsidRPr="004D3AC5" w:rsidRDefault="002B471F" w:rsidP="00373449">
            <w:pPr>
              <w:spacing w:after="12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Clinical Biochemistry</w:t>
            </w:r>
          </w:p>
        </w:tc>
        <w:tc>
          <w:tcPr>
            <w:tcW w:w="2268" w:type="dxa"/>
          </w:tcPr>
          <w:p w14:paraId="13D3742A" w14:textId="77777777" w:rsidR="002B471F" w:rsidRPr="004D3AC5" w:rsidRDefault="002B471F"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Damian Griffin</w:t>
            </w:r>
          </w:p>
        </w:tc>
        <w:tc>
          <w:tcPr>
            <w:tcW w:w="2268" w:type="dxa"/>
          </w:tcPr>
          <w:p w14:paraId="321C3A30" w14:textId="77777777" w:rsidR="002B471F" w:rsidRPr="004D3AC5" w:rsidRDefault="002B471F"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Chemical</w:t>
            </w:r>
          </w:p>
          <w:p w14:paraId="7FF10F7C" w14:textId="77777777" w:rsidR="002B471F" w:rsidRPr="004D3AC5" w:rsidRDefault="002B471F"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Pathologist</w:t>
            </w:r>
          </w:p>
        </w:tc>
        <w:tc>
          <w:tcPr>
            <w:tcW w:w="2914" w:type="dxa"/>
          </w:tcPr>
          <w:p w14:paraId="5DEC1642" w14:textId="77777777" w:rsidR="002B471F" w:rsidRPr="004D3AC5" w:rsidRDefault="004D3AC5" w:rsidP="00373449">
            <w:pPr>
              <w:spacing w:after="120" w:line="240" w:lineRule="auto"/>
              <w:jc w:val="both"/>
              <w:rPr>
                <w:rFonts w:ascii="Calibri" w:eastAsia="Arial Unicode MS" w:hAnsi="Calibri" w:cs="Calibri"/>
                <w:sz w:val="20"/>
                <w:szCs w:val="20"/>
              </w:rPr>
            </w:pPr>
            <w:hyperlink r:id="rId12" w:history="1">
              <w:r w:rsidR="002B471F" w:rsidRPr="004D3AC5">
                <w:rPr>
                  <w:rFonts w:ascii="Calibri" w:eastAsia="Arial Unicode MS" w:hAnsi="Calibri" w:cs="Times New Roman"/>
                  <w:b/>
                  <w:sz w:val="20"/>
                  <w:szCs w:val="20"/>
                  <w:u w:val="single"/>
                </w:rPr>
                <w:t>damian.griffin@hse.ie</w:t>
              </w:r>
            </w:hyperlink>
          </w:p>
          <w:p w14:paraId="451ED8E3" w14:textId="77777777" w:rsidR="002B471F" w:rsidRPr="004D3AC5" w:rsidRDefault="002B471F"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4825</w:t>
            </w:r>
          </w:p>
        </w:tc>
      </w:tr>
      <w:tr w:rsidR="004D3AC5" w:rsidRPr="004D3AC5" w14:paraId="38D95835" w14:textId="77777777" w:rsidTr="00A327FE">
        <w:trPr>
          <w:cantSplit/>
        </w:trPr>
        <w:tc>
          <w:tcPr>
            <w:tcW w:w="2405" w:type="dxa"/>
            <w:vMerge/>
            <w:shd w:val="solid" w:color="C0C0C0" w:fill="FFFFFF"/>
          </w:tcPr>
          <w:p w14:paraId="2446CE8D" w14:textId="77777777" w:rsidR="00690D88" w:rsidRPr="004D3AC5" w:rsidRDefault="00690D88" w:rsidP="00373449">
            <w:pPr>
              <w:spacing w:after="120" w:line="240" w:lineRule="auto"/>
              <w:jc w:val="both"/>
              <w:rPr>
                <w:rFonts w:ascii="Calibri" w:eastAsia="Arial Unicode MS" w:hAnsi="Calibri" w:cs="Calibri"/>
                <w:sz w:val="20"/>
                <w:szCs w:val="20"/>
              </w:rPr>
            </w:pPr>
          </w:p>
        </w:tc>
        <w:tc>
          <w:tcPr>
            <w:tcW w:w="2268" w:type="dxa"/>
          </w:tcPr>
          <w:p w14:paraId="4B6EBD5B" w14:textId="77777777" w:rsidR="00690D88" w:rsidRPr="004D3AC5" w:rsidRDefault="00690D88" w:rsidP="00373449">
            <w:pPr>
              <w:spacing w:after="120" w:line="240" w:lineRule="auto"/>
              <w:jc w:val="both"/>
              <w:rPr>
                <w:sz w:val="20"/>
                <w:szCs w:val="20"/>
              </w:rPr>
            </w:pPr>
            <w:proofErr w:type="spellStart"/>
            <w:r w:rsidRPr="004D3AC5">
              <w:rPr>
                <w:sz w:val="20"/>
                <w:szCs w:val="20"/>
              </w:rPr>
              <w:t>Dr.</w:t>
            </w:r>
            <w:proofErr w:type="spellEnd"/>
            <w:r w:rsidRPr="004D3AC5">
              <w:rPr>
                <w:sz w:val="20"/>
                <w:szCs w:val="20"/>
              </w:rPr>
              <w:t xml:space="preserve"> Verena Gounden</w:t>
            </w:r>
          </w:p>
        </w:tc>
        <w:tc>
          <w:tcPr>
            <w:tcW w:w="2268" w:type="dxa"/>
          </w:tcPr>
          <w:p w14:paraId="7263267F" w14:textId="77777777" w:rsidR="00690D88" w:rsidRPr="004D3AC5" w:rsidRDefault="00690D88" w:rsidP="00690D88">
            <w:pPr>
              <w:spacing w:after="120" w:line="240" w:lineRule="auto"/>
              <w:jc w:val="both"/>
              <w:rPr>
                <w:sz w:val="20"/>
                <w:szCs w:val="20"/>
              </w:rPr>
            </w:pPr>
            <w:r w:rsidRPr="004D3AC5">
              <w:rPr>
                <w:sz w:val="20"/>
                <w:szCs w:val="20"/>
              </w:rPr>
              <w:t>Consultant Chemical</w:t>
            </w:r>
          </w:p>
          <w:p w14:paraId="60C8B931" w14:textId="77777777" w:rsidR="00690D88" w:rsidRPr="004D3AC5" w:rsidRDefault="00690D88" w:rsidP="00690D88">
            <w:pPr>
              <w:spacing w:after="120" w:line="240" w:lineRule="auto"/>
              <w:jc w:val="both"/>
              <w:rPr>
                <w:sz w:val="20"/>
                <w:szCs w:val="20"/>
              </w:rPr>
            </w:pPr>
            <w:r w:rsidRPr="004D3AC5">
              <w:rPr>
                <w:sz w:val="20"/>
                <w:szCs w:val="20"/>
              </w:rPr>
              <w:t>Pathologist</w:t>
            </w:r>
          </w:p>
        </w:tc>
        <w:tc>
          <w:tcPr>
            <w:tcW w:w="2914" w:type="dxa"/>
          </w:tcPr>
          <w:p w14:paraId="0F756BBD" w14:textId="77777777" w:rsidR="002C7EFF" w:rsidRPr="004D3AC5" w:rsidRDefault="004D3AC5" w:rsidP="00690D88">
            <w:pPr>
              <w:spacing w:after="120" w:line="240" w:lineRule="auto"/>
              <w:jc w:val="both"/>
              <w:rPr>
                <w:sz w:val="20"/>
                <w:szCs w:val="20"/>
              </w:rPr>
            </w:pPr>
            <w:hyperlink r:id="rId13" w:history="1">
              <w:r w:rsidR="00690D88" w:rsidRPr="004D3AC5">
                <w:rPr>
                  <w:rStyle w:val="Hyperlink"/>
                  <w:rFonts w:cstheme="minorBidi"/>
                  <w:b/>
                  <w:color w:val="auto"/>
                  <w:sz w:val="20"/>
                  <w:szCs w:val="20"/>
                </w:rPr>
                <w:t>Verena.Gounden@hse.ie</w:t>
              </w:r>
            </w:hyperlink>
            <w:r w:rsidR="00690D88" w:rsidRPr="004D3AC5">
              <w:rPr>
                <w:sz w:val="20"/>
                <w:szCs w:val="20"/>
              </w:rPr>
              <w:t xml:space="preserve"> </w:t>
            </w:r>
          </w:p>
          <w:p w14:paraId="26B2EA75" w14:textId="77777777" w:rsidR="00690D88" w:rsidRPr="004D3AC5" w:rsidRDefault="00690D88" w:rsidP="00690D88">
            <w:pPr>
              <w:spacing w:after="120" w:line="240" w:lineRule="auto"/>
              <w:jc w:val="both"/>
              <w:rPr>
                <w:sz w:val="20"/>
                <w:szCs w:val="20"/>
              </w:rPr>
            </w:pPr>
            <w:r w:rsidRPr="004D3AC5">
              <w:rPr>
                <w:sz w:val="20"/>
                <w:szCs w:val="20"/>
              </w:rPr>
              <w:t>Phone ext. 8200</w:t>
            </w:r>
          </w:p>
        </w:tc>
      </w:tr>
      <w:tr w:rsidR="004D3AC5" w:rsidRPr="004D3AC5" w14:paraId="392BBBD1" w14:textId="77777777" w:rsidTr="00A327FE">
        <w:trPr>
          <w:cantSplit/>
        </w:trPr>
        <w:tc>
          <w:tcPr>
            <w:tcW w:w="2405" w:type="dxa"/>
            <w:vMerge/>
            <w:shd w:val="solid" w:color="C0C0C0" w:fill="FFFFFF"/>
          </w:tcPr>
          <w:p w14:paraId="0519AA98" w14:textId="77777777" w:rsidR="00FE53C7" w:rsidRPr="004D3AC5" w:rsidRDefault="00FE53C7" w:rsidP="00373449">
            <w:pPr>
              <w:spacing w:after="120" w:line="240" w:lineRule="auto"/>
              <w:jc w:val="both"/>
              <w:rPr>
                <w:rFonts w:ascii="Calibri" w:eastAsia="Arial Unicode MS" w:hAnsi="Calibri" w:cs="Calibri"/>
                <w:sz w:val="20"/>
                <w:szCs w:val="20"/>
              </w:rPr>
            </w:pPr>
          </w:p>
        </w:tc>
        <w:tc>
          <w:tcPr>
            <w:tcW w:w="2268" w:type="dxa"/>
          </w:tcPr>
          <w:p w14:paraId="44B24BAE" w14:textId="77777777" w:rsidR="00FE53C7" w:rsidRPr="004D3AC5" w:rsidRDefault="00FE53C7" w:rsidP="00373449">
            <w:pPr>
              <w:spacing w:after="120" w:line="240" w:lineRule="auto"/>
              <w:jc w:val="both"/>
              <w:rPr>
                <w:rFonts w:ascii="Calibri" w:eastAsia="Arial Unicode MS" w:hAnsi="Calibri" w:cs="Calibri"/>
                <w:sz w:val="20"/>
                <w:szCs w:val="20"/>
              </w:rPr>
            </w:pPr>
            <w:r w:rsidRPr="004D3AC5">
              <w:rPr>
                <w:sz w:val="20"/>
                <w:szCs w:val="20"/>
              </w:rPr>
              <w:t>Ms. Martina Doheny</w:t>
            </w:r>
          </w:p>
        </w:tc>
        <w:tc>
          <w:tcPr>
            <w:tcW w:w="2268" w:type="dxa"/>
          </w:tcPr>
          <w:p w14:paraId="070E3079" w14:textId="77777777" w:rsidR="00FE53C7" w:rsidRPr="004D3AC5" w:rsidRDefault="00FE53C7" w:rsidP="00373449">
            <w:pPr>
              <w:spacing w:after="120" w:line="240" w:lineRule="auto"/>
              <w:jc w:val="both"/>
              <w:rPr>
                <w:rFonts w:ascii="Calibri" w:eastAsia="Arial Unicode MS" w:hAnsi="Calibri" w:cs="Calibri"/>
                <w:sz w:val="20"/>
                <w:szCs w:val="20"/>
              </w:rPr>
            </w:pPr>
            <w:r w:rsidRPr="004D3AC5">
              <w:rPr>
                <w:sz w:val="20"/>
                <w:szCs w:val="20"/>
              </w:rPr>
              <w:t>Chief Medical Scientist</w:t>
            </w:r>
          </w:p>
        </w:tc>
        <w:tc>
          <w:tcPr>
            <w:tcW w:w="2914" w:type="dxa"/>
          </w:tcPr>
          <w:p w14:paraId="466658C4" w14:textId="77777777" w:rsidR="00FE53C7" w:rsidRPr="004D3AC5" w:rsidRDefault="004D3AC5" w:rsidP="00373449">
            <w:pPr>
              <w:spacing w:after="120" w:line="240" w:lineRule="auto"/>
              <w:jc w:val="both"/>
              <w:rPr>
                <w:sz w:val="20"/>
                <w:szCs w:val="20"/>
              </w:rPr>
            </w:pPr>
            <w:hyperlink r:id="rId14" w:history="1">
              <w:r w:rsidR="00FE53C7" w:rsidRPr="004D3AC5">
                <w:rPr>
                  <w:rStyle w:val="Hyperlink"/>
                  <w:rFonts w:cstheme="minorBidi"/>
                  <w:b/>
                  <w:color w:val="auto"/>
                  <w:sz w:val="20"/>
                  <w:szCs w:val="20"/>
                </w:rPr>
                <w:t>martina.doheny@hse.ie</w:t>
              </w:r>
            </w:hyperlink>
          </w:p>
          <w:p w14:paraId="5F6823A1" w14:textId="77777777" w:rsidR="00FE53C7" w:rsidRPr="004D3AC5" w:rsidRDefault="00FE53C7" w:rsidP="00373449">
            <w:pPr>
              <w:spacing w:after="120" w:line="240" w:lineRule="auto"/>
              <w:jc w:val="both"/>
              <w:rPr>
                <w:rFonts w:ascii="Calibri" w:eastAsia="Arial Unicode MS" w:hAnsi="Calibri" w:cs="Calibri"/>
                <w:sz w:val="20"/>
                <w:szCs w:val="20"/>
              </w:rPr>
            </w:pPr>
            <w:r w:rsidRPr="004D3AC5">
              <w:rPr>
                <w:sz w:val="20"/>
                <w:szCs w:val="20"/>
              </w:rPr>
              <w:t>Phone Ext : 4499</w:t>
            </w:r>
          </w:p>
        </w:tc>
      </w:tr>
      <w:tr w:rsidR="004D3AC5" w:rsidRPr="004D3AC5" w14:paraId="212B8EF2" w14:textId="77777777" w:rsidTr="00A327FE">
        <w:trPr>
          <w:cantSplit/>
          <w:trHeight w:val="457"/>
        </w:trPr>
        <w:tc>
          <w:tcPr>
            <w:tcW w:w="2405" w:type="dxa"/>
            <w:vMerge/>
            <w:shd w:val="solid" w:color="C0C0C0" w:fill="FFFFFF"/>
          </w:tcPr>
          <w:p w14:paraId="5DD12315" w14:textId="77777777" w:rsidR="00FE53C7" w:rsidRPr="004D3AC5" w:rsidRDefault="00FE53C7" w:rsidP="00373449">
            <w:pPr>
              <w:spacing w:after="120" w:line="240" w:lineRule="auto"/>
              <w:jc w:val="both"/>
              <w:rPr>
                <w:rFonts w:ascii="Calibri" w:eastAsia="Arial Unicode MS" w:hAnsi="Calibri" w:cs="Calibri"/>
                <w:sz w:val="20"/>
                <w:szCs w:val="20"/>
              </w:rPr>
            </w:pPr>
          </w:p>
        </w:tc>
        <w:tc>
          <w:tcPr>
            <w:tcW w:w="2268" w:type="dxa"/>
          </w:tcPr>
          <w:p w14:paraId="3B3BB485" w14:textId="77777777" w:rsidR="00FE53C7" w:rsidRPr="004D3AC5" w:rsidRDefault="00FE53C7" w:rsidP="00373449">
            <w:pPr>
              <w:spacing w:after="120" w:line="240" w:lineRule="auto"/>
              <w:jc w:val="both"/>
              <w:rPr>
                <w:rFonts w:ascii="Calibri" w:eastAsia="Arial Unicode MS" w:hAnsi="Calibri" w:cs="Calibri"/>
                <w:sz w:val="20"/>
                <w:szCs w:val="20"/>
              </w:rPr>
            </w:pPr>
            <w:proofErr w:type="spellStart"/>
            <w:r w:rsidRPr="004D3AC5">
              <w:rPr>
                <w:sz w:val="20"/>
                <w:szCs w:val="20"/>
              </w:rPr>
              <w:t>Dr.</w:t>
            </w:r>
            <w:proofErr w:type="spellEnd"/>
            <w:r w:rsidRPr="004D3AC5">
              <w:rPr>
                <w:sz w:val="20"/>
                <w:szCs w:val="20"/>
              </w:rPr>
              <w:t xml:space="preserve"> Janice Reeve</w:t>
            </w:r>
          </w:p>
        </w:tc>
        <w:tc>
          <w:tcPr>
            <w:tcW w:w="2268" w:type="dxa"/>
          </w:tcPr>
          <w:p w14:paraId="7C892EA0" w14:textId="77777777" w:rsidR="00FE53C7" w:rsidRPr="004D3AC5" w:rsidRDefault="00FE53C7" w:rsidP="00D83F85">
            <w:pPr>
              <w:spacing w:after="120" w:line="240" w:lineRule="auto"/>
              <w:rPr>
                <w:rFonts w:ascii="Calibri" w:eastAsia="Arial Unicode MS" w:hAnsi="Calibri" w:cs="Calibri"/>
                <w:sz w:val="20"/>
                <w:szCs w:val="20"/>
              </w:rPr>
            </w:pPr>
            <w:r w:rsidRPr="004D3AC5">
              <w:rPr>
                <w:sz w:val="20"/>
                <w:szCs w:val="20"/>
              </w:rPr>
              <w:t>Principal Clinical Biochemist</w:t>
            </w:r>
          </w:p>
        </w:tc>
        <w:tc>
          <w:tcPr>
            <w:tcW w:w="2914" w:type="dxa"/>
          </w:tcPr>
          <w:p w14:paraId="35CEA7F0" w14:textId="77777777" w:rsidR="00FE53C7" w:rsidRPr="004D3AC5" w:rsidRDefault="004D3AC5" w:rsidP="00373449">
            <w:pPr>
              <w:spacing w:after="120" w:line="240" w:lineRule="auto"/>
              <w:rPr>
                <w:rStyle w:val="Hyperlink"/>
                <w:b/>
                <w:color w:val="auto"/>
                <w:sz w:val="20"/>
                <w:szCs w:val="20"/>
              </w:rPr>
            </w:pPr>
            <w:hyperlink r:id="rId15" w:history="1">
              <w:r w:rsidR="00FE53C7" w:rsidRPr="004D3AC5">
                <w:rPr>
                  <w:rStyle w:val="Hyperlink"/>
                  <w:b/>
                  <w:color w:val="auto"/>
                  <w:sz w:val="20"/>
                  <w:szCs w:val="20"/>
                </w:rPr>
                <w:t>janice.reeve@hse.ie</w:t>
              </w:r>
            </w:hyperlink>
          </w:p>
          <w:p w14:paraId="540D66BF" w14:textId="77777777" w:rsidR="00FE53C7" w:rsidRPr="004D3AC5" w:rsidRDefault="00FE53C7" w:rsidP="00373449">
            <w:pPr>
              <w:spacing w:after="120" w:line="240" w:lineRule="auto"/>
              <w:rPr>
                <w:rFonts w:ascii="Calibri" w:eastAsia="Arial Unicode MS" w:hAnsi="Calibri" w:cs="Calibri"/>
                <w:sz w:val="20"/>
                <w:szCs w:val="20"/>
              </w:rPr>
            </w:pPr>
            <w:r w:rsidRPr="004D3AC5">
              <w:rPr>
                <w:sz w:val="20"/>
                <w:szCs w:val="20"/>
              </w:rPr>
              <w:t>Phone Ext : 8752</w:t>
            </w:r>
          </w:p>
        </w:tc>
      </w:tr>
      <w:tr w:rsidR="004D3AC5" w:rsidRPr="004D3AC5" w14:paraId="45736C8F" w14:textId="77777777" w:rsidTr="00A327FE">
        <w:trPr>
          <w:cantSplit/>
        </w:trPr>
        <w:tc>
          <w:tcPr>
            <w:tcW w:w="2405" w:type="dxa"/>
            <w:vMerge/>
            <w:shd w:val="solid" w:color="C0C0C0" w:fill="FFFFFF"/>
          </w:tcPr>
          <w:p w14:paraId="1F17A06D"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68722626"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sz w:val="20"/>
                <w:szCs w:val="20"/>
              </w:rPr>
              <w:t>Ms. Karen Heverin</w:t>
            </w:r>
          </w:p>
        </w:tc>
        <w:tc>
          <w:tcPr>
            <w:tcW w:w="2268" w:type="dxa"/>
          </w:tcPr>
          <w:p w14:paraId="7E2E749D" w14:textId="77777777" w:rsidR="00A32DD2" w:rsidRPr="004D3AC5" w:rsidRDefault="00A32DD2" w:rsidP="00D83F85">
            <w:pPr>
              <w:spacing w:after="120" w:line="240" w:lineRule="auto"/>
              <w:rPr>
                <w:rFonts w:ascii="Calibri" w:eastAsia="Arial Unicode MS" w:hAnsi="Calibri" w:cs="Calibri"/>
                <w:sz w:val="20"/>
                <w:szCs w:val="20"/>
              </w:rPr>
            </w:pPr>
            <w:r w:rsidRPr="004D3AC5">
              <w:rPr>
                <w:sz w:val="20"/>
                <w:szCs w:val="20"/>
              </w:rPr>
              <w:t>Principal Clinical Biochemist</w:t>
            </w:r>
          </w:p>
        </w:tc>
        <w:tc>
          <w:tcPr>
            <w:tcW w:w="2914" w:type="dxa"/>
          </w:tcPr>
          <w:p w14:paraId="573CB20E" w14:textId="77777777" w:rsidR="00A32DD2" w:rsidRPr="004D3AC5" w:rsidRDefault="004D3AC5" w:rsidP="00373449">
            <w:pPr>
              <w:spacing w:after="120" w:line="240" w:lineRule="auto"/>
              <w:rPr>
                <w:b/>
                <w:sz w:val="20"/>
                <w:szCs w:val="20"/>
              </w:rPr>
            </w:pPr>
            <w:hyperlink r:id="rId16" w:history="1">
              <w:r w:rsidR="00A32DD2" w:rsidRPr="004D3AC5">
                <w:rPr>
                  <w:rStyle w:val="Hyperlink"/>
                  <w:rFonts w:cstheme="minorHAnsi"/>
                  <w:b/>
                  <w:color w:val="auto"/>
                  <w:sz w:val="20"/>
                  <w:szCs w:val="20"/>
                </w:rPr>
                <w:t>karen.heverin@hse.ie</w:t>
              </w:r>
            </w:hyperlink>
          </w:p>
          <w:p w14:paraId="4E87A936"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sz w:val="20"/>
                <w:szCs w:val="20"/>
              </w:rPr>
              <w:t xml:space="preserve">Phone Ext: </w:t>
            </w:r>
            <w:r w:rsidR="00000718" w:rsidRPr="004D3AC5">
              <w:rPr>
                <w:sz w:val="20"/>
                <w:szCs w:val="20"/>
              </w:rPr>
              <w:t>8644</w:t>
            </w:r>
          </w:p>
        </w:tc>
      </w:tr>
      <w:tr w:rsidR="004D3AC5" w:rsidRPr="004D3AC5" w14:paraId="42FE04B9" w14:textId="77777777" w:rsidTr="00A327FE">
        <w:trPr>
          <w:cantSplit/>
        </w:trPr>
        <w:tc>
          <w:tcPr>
            <w:tcW w:w="2405" w:type="dxa"/>
            <w:vMerge/>
            <w:shd w:val="solid" w:color="C0C0C0" w:fill="FFFFFF"/>
          </w:tcPr>
          <w:p w14:paraId="78189206"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61A6D57B"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Office</w:t>
            </w:r>
          </w:p>
        </w:tc>
        <w:tc>
          <w:tcPr>
            <w:tcW w:w="2268" w:type="dxa"/>
          </w:tcPr>
          <w:p w14:paraId="5858BFB3"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914" w:type="dxa"/>
          </w:tcPr>
          <w:p w14:paraId="5FBF2512"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2740/2741</w:t>
            </w:r>
          </w:p>
        </w:tc>
      </w:tr>
      <w:tr w:rsidR="004D3AC5" w:rsidRPr="004D3AC5" w14:paraId="2F772371" w14:textId="77777777" w:rsidTr="00A327FE">
        <w:trPr>
          <w:cantSplit/>
        </w:trPr>
        <w:tc>
          <w:tcPr>
            <w:tcW w:w="2405" w:type="dxa"/>
            <w:vMerge w:val="restart"/>
            <w:shd w:val="solid" w:color="C0C0C0" w:fill="FFFFFF"/>
          </w:tcPr>
          <w:p w14:paraId="2607F73D"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Clinical Immunology</w:t>
            </w:r>
          </w:p>
        </w:tc>
        <w:tc>
          <w:tcPr>
            <w:tcW w:w="2268" w:type="dxa"/>
          </w:tcPr>
          <w:p w14:paraId="1AA4A452"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Vincent Tormey</w:t>
            </w:r>
          </w:p>
          <w:p w14:paraId="3940AA5E"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00D4A40E"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Immunologist</w:t>
            </w:r>
          </w:p>
        </w:tc>
        <w:tc>
          <w:tcPr>
            <w:tcW w:w="2914" w:type="dxa"/>
          </w:tcPr>
          <w:p w14:paraId="78A660A2" w14:textId="77777777" w:rsidR="00A32DD2" w:rsidRPr="004D3AC5" w:rsidRDefault="004D3AC5" w:rsidP="00373449">
            <w:pPr>
              <w:spacing w:after="120" w:line="240" w:lineRule="auto"/>
              <w:jc w:val="both"/>
              <w:rPr>
                <w:rFonts w:ascii="Calibri" w:eastAsia="Arial Unicode MS" w:hAnsi="Calibri" w:cs="Calibri"/>
                <w:sz w:val="20"/>
                <w:szCs w:val="20"/>
              </w:rPr>
            </w:pPr>
            <w:hyperlink r:id="rId17" w:history="1">
              <w:r w:rsidR="00A32DD2" w:rsidRPr="004D3AC5">
                <w:rPr>
                  <w:rFonts w:ascii="Calibri" w:eastAsia="Arial Unicode MS" w:hAnsi="Calibri" w:cs="Times New Roman"/>
                  <w:b/>
                  <w:sz w:val="20"/>
                  <w:szCs w:val="20"/>
                  <w:u w:val="single"/>
                </w:rPr>
                <w:t>vincent.tormey@hse.ie</w:t>
              </w:r>
            </w:hyperlink>
          </w:p>
          <w:p w14:paraId="21D625DC"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4402</w:t>
            </w:r>
          </w:p>
        </w:tc>
      </w:tr>
      <w:tr w:rsidR="004D3AC5" w:rsidRPr="004D3AC5" w14:paraId="50243CBA" w14:textId="77777777" w:rsidTr="00A327FE">
        <w:trPr>
          <w:cantSplit/>
        </w:trPr>
        <w:tc>
          <w:tcPr>
            <w:tcW w:w="2405" w:type="dxa"/>
            <w:vMerge/>
            <w:shd w:val="solid" w:color="C0C0C0" w:fill="FFFFFF"/>
          </w:tcPr>
          <w:p w14:paraId="08977A93"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364608AF"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Caríosa</w:t>
            </w:r>
            <w:proofErr w:type="spellEnd"/>
            <w:r w:rsidRPr="004D3AC5">
              <w:rPr>
                <w:rFonts w:ascii="Calibri" w:eastAsia="Arial Unicode MS" w:hAnsi="Calibri" w:cs="Calibri"/>
                <w:sz w:val="20"/>
                <w:szCs w:val="20"/>
              </w:rPr>
              <w:t xml:space="preserve"> Lee-Brennan</w:t>
            </w:r>
          </w:p>
        </w:tc>
        <w:tc>
          <w:tcPr>
            <w:tcW w:w="2268" w:type="dxa"/>
          </w:tcPr>
          <w:p w14:paraId="37C7ECA7"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Immunologist</w:t>
            </w:r>
          </w:p>
        </w:tc>
        <w:tc>
          <w:tcPr>
            <w:tcW w:w="2914" w:type="dxa"/>
          </w:tcPr>
          <w:p w14:paraId="0BCE9CA9" w14:textId="77777777" w:rsidR="00A32DD2" w:rsidRPr="004D3AC5" w:rsidRDefault="004D3AC5" w:rsidP="00373449">
            <w:pPr>
              <w:spacing w:after="120" w:line="240" w:lineRule="auto"/>
              <w:jc w:val="both"/>
              <w:rPr>
                <w:rFonts w:ascii="Calibri" w:eastAsia="Arial Unicode MS" w:hAnsi="Calibri" w:cs="Calibri"/>
                <w:b/>
                <w:sz w:val="20"/>
                <w:szCs w:val="20"/>
              </w:rPr>
            </w:pPr>
            <w:hyperlink r:id="rId18" w:history="1">
              <w:r w:rsidR="00A32DD2" w:rsidRPr="004D3AC5">
                <w:rPr>
                  <w:rFonts w:ascii="Calibri" w:eastAsia="Arial Unicode MS" w:hAnsi="Calibri" w:cs="Times New Roman"/>
                  <w:b/>
                  <w:sz w:val="18"/>
                  <w:szCs w:val="20"/>
                  <w:u w:val="single"/>
                </w:rPr>
                <w:t>Cariosa.Lee-Brennan@hse.ie</w:t>
              </w:r>
            </w:hyperlink>
          </w:p>
          <w:p w14:paraId="105CB8A5"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3957</w:t>
            </w:r>
          </w:p>
        </w:tc>
      </w:tr>
      <w:tr w:rsidR="004D3AC5" w:rsidRPr="004D3AC5" w14:paraId="6201F2FE" w14:textId="77777777" w:rsidTr="00A327FE">
        <w:trPr>
          <w:cantSplit/>
        </w:trPr>
        <w:tc>
          <w:tcPr>
            <w:tcW w:w="2405" w:type="dxa"/>
            <w:vMerge/>
            <w:shd w:val="solid" w:color="C0C0C0" w:fill="FFFFFF"/>
          </w:tcPr>
          <w:p w14:paraId="193A7A8C"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737C1191"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Mr. </w:t>
            </w:r>
            <w:r w:rsidR="004D705A" w:rsidRPr="004D3AC5">
              <w:rPr>
                <w:rFonts w:ascii="Calibri" w:eastAsia="Arial Unicode MS" w:hAnsi="Calibri" w:cs="Calibri"/>
                <w:sz w:val="20"/>
                <w:szCs w:val="20"/>
              </w:rPr>
              <w:t>Arthur McQuaid</w:t>
            </w:r>
          </w:p>
          <w:p w14:paraId="79BAD72A"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0FDD7141"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Chief Medical Scientist</w:t>
            </w:r>
          </w:p>
        </w:tc>
        <w:tc>
          <w:tcPr>
            <w:tcW w:w="2914" w:type="dxa"/>
          </w:tcPr>
          <w:p w14:paraId="3D4E7BFE" w14:textId="77777777" w:rsidR="00D9023F" w:rsidRPr="004D3AC5" w:rsidRDefault="004D3AC5" w:rsidP="00373449">
            <w:pPr>
              <w:spacing w:after="120" w:line="240" w:lineRule="auto"/>
              <w:jc w:val="both"/>
              <w:rPr>
                <w:rFonts w:eastAsia="Arial Unicode MS" w:cstheme="minorHAnsi"/>
                <w:sz w:val="20"/>
                <w:szCs w:val="20"/>
              </w:rPr>
            </w:pPr>
            <w:hyperlink r:id="rId19" w:history="1">
              <w:r w:rsidR="00D9023F" w:rsidRPr="004D3AC5">
                <w:rPr>
                  <w:rStyle w:val="Hyperlink"/>
                  <w:rFonts w:eastAsia="Arial Unicode MS" w:cstheme="minorHAnsi"/>
                  <w:b/>
                  <w:color w:val="auto"/>
                  <w:sz w:val="20"/>
                  <w:szCs w:val="20"/>
                  <w:lang w:val="en-GB"/>
                </w:rPr>
                <w:t>arthur.mcquaid@hse.ie</w:t>
              </w:r>
            </w:hyperlink>
          </w:p>
          <w:p w14:paraId="06F78DA7" w14:textId="77777777" w:rsidR="00A32DD2" w:rsidRPr="004D3AC5" w:rsidRDefault="00A32DD2" w:rsidP="00373449">
            <w:pPr>
              <w:spacing w:after="120" w:line="240" w:lineRule="auto"/>
              <w:jc w:val="both"/>
              <w:rPr>
                <w:rFonts w:eastAsia="Arial Unicode MS" w:cstheme="minorHAnsi"/>
                <w:sz w:val="20"/>
                <w:szCs w:val="20"/>
              </w:rPr>
            </w:pPr>
            <w:r w:rsidRPr="004D3AC5">
              <w:rPr>
                <w:rFonts w:eastAsia="Arial Unicode MS" w:cstheme="minorHAnsi"/>
                <w:sz w:val="20"/>
                <w:szCs w:val="20"/>
              </w:rPr>
              <w:t>Phone Ext : 4587</w:t>
            </w:r>
          </w:p>
        </w:tc>
      </w:tr>
      <w:tr w:rsidR="004D3AC5" w:rsidRPr="004D3AC5" w14:paraId="4825775E" w14:textId="77777777" w:rsidTr="00A327FE">
        <w:trPr>
          <w:cantSplit/>
        </w:trPr>
        <w:tc>
          <w:tcPr>
            <w:tcW w:w="2405" w:type="dxa"/>
            <w:vMerge/>
            <w:shd w:val="solid" w:color="C0C0C0" w:fill="FFFFFF"/>
          </w:tcPr>
          <w:p w14:paraId="081713A4" w14:textId="77777777" w:rsidR="005867BF" w:rsidRPr="004D3AC5" w:rsidRDefault="005867BF" w:rsidP="00373449">
            <w:pPr>
              <w:spacing w:after="120" w:line="240" w:lineRule="auto"/>
              <w:jc w:val="both"/>
              <w:rPr>
                <w:rFonts w:ascii="Calibri" w:eastAsia="Arial Unicode MS" w:hAnsi="Calibri" w:cs="Calibri"/>
                <w:sz w:val="20"/>
                <w:szCs w:val="20"/>
              </w:rPr>
            </w:pPr>
          </w:p>
        </w:tc>
        <w:tc>
          <w:tcPr>
            <w:tcW w:w="2268" w:type="dxa"/>
          </w:tcPr>
          <w:p w14:paraId="78591E64" w14:textId="38929669" w:rsidR="005867BF" w:rsidRPr="004D3AC5" w:rsidRDefault="005867BF"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Specimen Reception</w:t>
            </w:r>
          </w:p>
        </w:tc>
        <w:tc>
          <w:tcPr>
            <w:tcW w:w="2268" w:type="dxa"/>
          </w:tcPr>
          <w:p w14:paraId="0DEFDBCA" w14:textId="77777777" w:rsidR="005867BF" w:rsidRPr="004D3AC5" w:rsidRDefault="005867BF" w:rsidP="00373449">
            <w:pPr>
              <w:spacing w:after="120" w:line="240" w:lineRule="auto"/>
              <w:jc w:val="both"/>
              <w:rPr>
                <w:rFonts w:ascii="Calibri" w:eastAsia="Arial Unicode MS" w:hAnsi="Calibri" w:cs="Calibri"/>
                <w:sz w:val="20"/>
                <w:szCs w:val="20"/>
              </w:rPr>
            </w:pPr>
          </w:p>
        </w:tc>
        <w:tc>
          <w:tcPr>
            <w:tcW w:w="2914" w:type="dxa"/>
          </w:tcPr>
          <w:p w14:paraId="69F53F7D" w14:textId="00FE27FD" w:rsidR="005867BF" w:rsidRPr="004D3AC5" w:rsidRDefault="004D3AC5" w:rsidP="00373449">
            <w:pPr>
              <w:spacing w:after="120" w:line="240" w:lineRule="auto"/>
              <w:jc w:val="both"/>
              <w:rPr>
                <w:rFonts w:ascii="Calibri" w:eastAsia="Arial Unicode MS" w:hAnsi="Calibri" w:cs="Calibri"/>
                <w:sz w:val="20"/>
                <w:szCs w:val="20"/>
              </w:rPr>
            </w:pPr>
            <w:hyperlink r:id="rId20" w:history="1">
              <w:r w:rsidR="005867BF" w:rsidRPr="004D3AC5">
                <w:rPr>
                  <w:rStyle w:val="Hyperlink"/>
                  <w:rFonts w:ascii="Calibri" w:eastAsia="Arial Unicode MS" w:hAnsi="Calibri" w:cs="Calibri"/>
                  <w:color w:val="auto"/>
                  <w:sz w:val="20"/>
                  <w:szCs w:val="20"/>
                </w:rPr>
                <w:t>Immunology.uchg@hse.ie</w:t>
              </w:r>
            </w:hyperlink>
          </w:p>
          <w:p w14:paraId="45CF98CB" w14:textId="0EB613A8" w:rsidR="005867BF" w:rsidRPr="004D3AC5" w:rsidRDefault="005867BF" w:rsidP="00373449">
            <w:pPr>
              <w:spacing w:after="120" w:line="240" w:lineRule="auto"/>
              <w:jc w:val="both"/>
              <w:rPr>
                <w:rFonts w:ascii="Calibri" w:eastAsia="Arial Unicode MS" w:hAnsi="Calibri" w:cs="Calibri"/>
                <w:sz w:val="20"/>
                <w:szCs w:val="20"/>
              </w:rPr>
            </w:pPr>
            <w:r w:rsidRPr="004D3AC5">
              <w:rPr>
                <w:rFonts w:eastAsia="Arial Unicode MS" w:cstheme="minorHAnsi"/>
                <w:sz w:val="20"/>
                <w:szCs w:val="20"/>
              </w:rPr>
              <w:t>Phone Ext : 4401</w:t>
            </w:r>
          </w:p>
        </w:tc>
      </w:tr>
      <w:tr w:rsidR="004D3AC5" w:rsidRPr="004D3AC5" w14:paraId="0D5BFE36" w14:textId="77777777" w:rsidTr="00A327FE">
        <w:trPr>
          <w:cantSplit/>
        </w:trPr>
        <w:tc>
          <w:tcPr>
            <w:tcW w:w="2405" w:type="dxa"/>
            <w:vMerge/>
            <w:shd w:val="solid" w:color="C0C0C0" w:fill="FFFFFF"/>
          </w:tcPr>
          <w:p w14:paraId="7FD3E45E"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7EECF224"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Office</w:t>
            </w:r>
          </w:p>
        </w:tc>
        <w:tc>
          <w:tcPr>
            <w:tcW w:w="2268" w:type="dxa"/>
          </w:tcPr>
          <w:p w14:paraId="631242FE"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914" w:type="dxa"/>
          </w:tcPr>
          <w:p w14:paraId="4EA0E41D"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4402</w:t>
            </w:r>
          </w:p>
        </w:tc>
      </w:tr>
      <w:tr w:rsidR="004D3AC5" w:rsidRPr="004D3AC5" w14:paraId="64A9C2A4" w14:textId="77777777" w:rsidTr="00A327FE">
        <w:trPr>
          <w:cantSplit/>
        </w:trPr>
        <w:tc>
          <w:tcPr>
            <w:tcW w:w="2405" w:type="dxa"/>
            <w:vMerge w:val="restart"/>
            <w:shd w:val="solid" w:color="C0C0C0" w:fill="FFFFFF"/>
          </w:tcPr>
          <w:p w14:paraId="1D3410A5" w14:textId="77777777" w:rsidR="00A32DD2" w:rsidRPr="004D3AC5" w:rsidRDefault="00A32DD2" w:rsidP="00373449">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 xml:space="preserve">Anatomic </w:t>
            </w:r>
          </w:p>
          <w:p w14:paraId="716F582A" w14:textId="77777777" w:rsidR="00A32DD2" w:rsidRPr="004D3AC5" w:rsidRDefault="00A32DD2" w:rsidP="00373449">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Pathology:</w:t>
            </w:r>
          </w:p>
          <w:p w14:paraId="5796355F" w14:textId="77777777" w:rsidR="00A32DD2" w:rsidRPr="004D3AC5" w:rsidRDefault="00A32DD2" w:rsidP="00373449">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Histopathology,</w:t>
            </w:r>
          </w:p>
          <w:p w14:paraId="388A6FEE" w14:textId="77777777" w:rsidR="00A32DD2" w:rsidRPr="004D3AC5" w:rsidRDefault="00A32DD2" w:rsidP="00373449">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 xml:space="preserve">Cytopathology and </w:t>
            </w:r>
          </w:p>
          <w:p w14:paraId="31F4BEF3" w14:textId="77777777" w:rsidR="00A32DD2" w:rsidRPr="004D3AC5" w:rsidRDefault="00A32DD2" w:rsidP="00373449">
            <w:pPr>
              <w:spacing w:after="120" w:line="240" w:lineRule="auto"/>
              <w:jc w:val="both"/>
              <w:rPr>
                <w:rFonts w:ascii="Calibri" w:eastAsia="Arial Unicode MS" w:hAnsi="Calibri" w:cs="Times New Roman"/>
                <w:bCs/>
                <w:sz w:val="20"/>
                <w:szCs w:val="20"/>
              </w:rPr>
            </w:pPr>
            <w:r w:rsidRPr="004D3AC5">
              <w:rPr>
                <w:rFonts w:ascii="Calibri" w:eastAsia="Arial Unicode MS" w:hAnsi="Calibri" w:cs="Times New Roman"/>
                <w:b/>
                <w:bCs/>
                <w:sz w:val="20"/>
                <w:szCs w:val="20"/>
              </w:rPr>
              <w:t>Molecular Pathology</w:t>
            </w:r>
          </w:p>
        </w:tc>
        <w:tc>
          <w:tcPr>
            <w:tcW w:w="2268" w:type="dxa"/>
          </w:tcPr>
          <w:p w14:paraId="154E40AE"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Caroline Brodie</w:t>
            </w:r>
          </w:p>
        </w:tc>
        <w:tc>
          <w:tcPr>
            <w:tcW w:w="2268" w:type="dxa"/>
          </w:tcPr>
          <w:p w14:paraId="761402DD" w14:textId="77777777" w:rsidR="00A32DD2" w:rsidRPr="004D3AC5" w:rsidRDefault="00315F39"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vAlign w:val="center"/>
          </w:tcPr>
          <w:p w14:paraId="78BEC634" w14:textId="77777777" w:rsidR="00A32DD2" w:rsidRPr="004D3AC5" w:rsidRDefault="004D3AC5" w:rsidP="00373449">
            <w:pPr>
              <w:spacing w:after="120" w:line="240" w:lineRule="auto"/>
              <w:jc w:val="both"/>
              <w:rPr>
                <w:rFonts w:ascii="Calibri" w:eastAsia="Arial Unicode MS" w:hAnsi="Calibri" w:cs="Calibri"/>
                <w:sz w:val="20"/>
                <w:szCs w:val="20"/>
              </w:rPr>
            </w:pPr>
            <w:hyperlink r:id="rId21" w:history="1">
              <w:r w:rsidR="00A32DD2" w:rsidRPr="004D3AC5">
                <w:rPr>
                  <w:rFonts w:ascii="Calibri" w:eastAsia="Arial Unicode MS" w:hAnsi="Calibri" w:cs="Times New Roman"/>
                  <w:b/>
                  <w:sz w:val="20"/>
                  <w:szCs w:val="20"/>
                  <w:u w:val="single"/>
                </w:rPr>
                <w:t>caroline.brodie@hse.ie</w:t>
              </w:r>
            </w:hyperlink>
          </w:p>
          <w:p w14:paraId="49C6A4B6"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(54) 2017</w:t>
            </w:r>
          </w:p>
        </w:tc>
      </w:tr>
      <w:tr w:rsidR="004D3AC5" w:rsidRPr="004D3AC5" w14:paraId="58C8C972" w14:textId="77777777" w:rsidTr="00A327FE">
        <w:trPr>
          <w:cantSplit/>
        </w:trPr>
        <w:tc>
          <w:tcPr>
            <w:tcW w:w="2405" w:type="dxa"/>
            <w:vMerge/>
            <w:shd w:val="solid" w:color="C0C0C0" w:fill="FFFFFF"/>
          </w:tcPr>
          <w:p w14:paraId="5F9CF654" w14:textId="77777777" w:rsidR="00A32DD2" w:rsidRPr="004D3AC5" w:rsidRDefault="00A32DD2" w:rsidP="00373449">
            <w:pPr>
              <w:spacing w:after="120" w:line="240" w:lineRule="auto"/>
              <w:jc w:val="both"/>
              <w:rPr>
                <w:rFonts w:ascii="Calibri" w:eastAsia="Arial Unicode MS" w:hAnsi="Calibri" w:cs="Times New Roman"/>
                <w:b/>
                <w:bCs/>
                <w:sz w:val="20"/>
                <w:szCs w:val="20"/>
              </w:rPr>
            </w:pPr>
          </w:p>
        </w:tc>
        <w:tc>
          <w:tcPr>
            <w:tcW w:w="2268" w:type="dxa"/>
          </w:tcPr>
          <w:p w14:paraId="23A2CBCF"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Prof. Grace </w:t>
            </w:r>
            <w:proofErr w:type="spellStart"/>
            <w:r w:rsidRPr="004D3AC5">
              <w:rPr>
                <w:rFonts w:ascii="Calibri" w:eastAsia="Arial Unicode MS" w:hAnsi="Calibri" w:cs="Calibri"/>
                <w:sz w:val="20"/>
                <w:szCs w:val="20"/>
              </w:rPr>
              <w:t>Callagy</w:t>
            </w:r>
            <w:proofErr w:type="spellEnd"/>
          </w:p>
        </w:tc>
        <w:tc>
          <w:tcPr>
            <w:tcW w:w="2268" w:type="dxa"/>
          </w:tcPr>
          <w:p w14:paraId="37718F21"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tcPr>
          <w:p w14:paraId="1A8CB10B" w14:textId="77777777" w:rsidR="00C128C8" w:rsidRPr="004D3AC5" w:rsidRDefault="004D3AC5" w:rsidP="00C128C8">
            <w:pPr>
              <w:spacing w:after="120" w:line="240" w:lineRule="auto"/>
              <w:jc w:val="both"/>
              <w:rPr>
                <w:rFonts w:ascii="Calibri" w:eastAsia="Arial Unicode MS" w:hAnsi="Calibri" w:cs="Times New Roman"/>
                <w:b/>
                <w:sz w:val="20"/>
                <w:szCs w:val="20"/>
                <w:u w:val="single"/>
              </w:rPr>
            </w:pPr>
            <w:hyperlink r:id="rId22" w:history="1">
              <w:r w:rsidR="00911710" w:rsidRPr="004D3AC5">
                <w:rPr>
                  <w:rStyle w:val="Hyperlink"/>
                  <w:rFonts w:ascii="Calibri" w:eastAsia="Arial Unicode MS" w:hAnsi="Calibri"/>
                  <w:b/>
                  <w:color w:val="auto"/>
                  <w:sz w:val="20"/>
                  <w:szCs w:val="20"/>
                </w:rPr>
                <w:t>grace.callagy@hse.ie</w:t>
              </w:r>
            </w:hyperlink>
          </w:p>
          <w:p w14:paraId="2270B47C" w14:textId="77777777" w:rsidR="00A32DD2" w:rsidRPr="004D3AC5" w:rsidRDefault="00A32DD2" w:rsidP="00C128C8">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(54) 4884</w:t>
            </w:r>
          </w:p>
        </w:tc>
      </w:tr>
      <w:tr w:rsidR="004D3AC5" w:rsidRPr="004D3AC5" w14:paraId="76466AB7" w14:textId="77777777" w:rsidTr="00A327FE">
        <w:trPr>
          <w:cantSplit/>
        </w:trPr>
        <w:tc>
          <w:tcPr>
            <w:tcW w:w="2405" w:type="dxa"/>
            <w:vMerge/>
            <w:shd w:val="solid" w:color="C0C0C0" w:fill="FFFFFF"/>
          </w:tcPr>
          <w:p w14:paraId="29E4F06F" w14:textId="77777777" w:rsidR="00A32DD2" w:rsidRPr="004D3AC5" w:rsidRDefault="00A32DD2" w:rsidP="00373449">
            <w:pPr>
              <w:spacing w:after="120" w:line="240" w:lineRule="auto"/>
              <w:jc w:val="both"/>
              <w:rPr>
                <w:rFonts w:ascii="Calibri" w:eastAsia="Arial Unicode MS" w:hAnsi="Calibri" w:cs="Times New Roman"/>
                <w:b/>
                <w:bCs/>
                <w:sz w:val="20"/>
                <w:szCs w:val="20"/>
              </w:rPr>
            </w:pPr>
          </w:p>
        </w:tc>
        <w:tc>
          <w:tcPr>
            <w:tcW w:w="2268" w:type="dxa"/>
          </w:tcPr>
          <w:p w14:paraId="4EE899E1"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Teresa McHale</w:t>
            </w:r>
          </w:p>
          <w:p w14:paraId="4C64387C"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3BD7CE87"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tcPr>
          <w:p w14:paraId="611AF6F2" w14:textId="77777777" w:rsidR="00A32DD2" w:rsidRPr="004D3AC5" w:rsidRDefault="004D3AC5" w:rsidP="00373449">
            <w:pPr>
              <w:spacing w:after="120" w:line="240" w:lineRule="auto"/>
              <w:jc w:val="both"/>
              <w:rPr>
                <w:rFonts w:ascii="Calibri" w:eastAsia="Arial Unicode MS" w:hAnsi="Calibri" w:cs="Calibri"/>
                <w:sz w:val="20"/>
                <w:szCs w:val="20"/>
              </w:rPr>
            </w:pPr>
            <w:hyperlink r:id="rId23" w:history="1">
              <w:r w:rsidR="00A32DD2" w:rsidRPr="004D3AC5">
                <w:rPr>
                  <w:rFonts w:ascii="Calibri" w:eastAsia="Arial Unicode MS" w:hAnsi="Calibri" w:cs="Times New Roman"/>
                  <w:b/>
                  <w:sz w:val="20"/>
                  <w:szCs w:val="20"/>
                  <w:u w:val="single"/>
                </w:rPr>
                <w:t>teresa.mchale@hse.ie</w:t>
              </w:r>
            </w:hyperlink>
          </w:p>
          <w:p w14:paraId="62807CF3"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(54) 3845</w:t>
            </w:r>
          </w:p>
        </w:tc>
      </w:tr>
      <w:tr w:rsidR="004D3AC5" w:rsidRPr="004D3AC5" w14:paraId="15C68987" w14:textId="77777777" w:rsidTr="00A327FE">
        <w:trPr>
          <w:cantSplit/>
        </w:trPr>
        <w:tc>
          <w:tcPr>
            <w:tcW w:w="2405" w:type="dxa"/>
            <w:vMerge/>
            <w:shd w:val="solid" w:color="C0C0C0" w:fill="FFFFFF"/>
          </w:tcPr>
          <w:p w14:paraId="0678D2AA" w14:textId="77777777" w:rsidR="00A32DD2" w:rsidRPr="004D3AC5" w:rsidRDefault="00A32DD2" w:rsidP="00373449">
            <w:pPr>
              <w:spacing w:after="120" w:line="240" w:lineRule="auto"/>
              <w:jc w:val="both"/>
              <w:rPr>
                <w:rFonts w:ascii="Calibri" w:eastAsia="Arial Unicode MS" w:hAnsi="Calibri" w:cs="Times New Roman"/>
                <w:b/>
                <w:bCs/>
                <w:sz w:val="20"/>
                <w:szCs w:val="20"/>
              </w:rPr>
            </w:pPr>
          </w:p>
        </w:tc>
        <w:tc>
          <w:tcPr>
            <w:tcW w:w="2268" w:type="dxa"/>
          </w:tcPr>
          <w:p w14:paraId="643671B0"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Ramadan Shatwan</w:t>
            </w:r>
          </w:p>
        </w:tc>
        <w:tc>
          <w:tcPr>
            <w:tcW w:w="2268" w:type="dxa"/>
          </w:tcPr>
          <w:p w14:paraId="17B4540B"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vAlign w:val="center"/>
          </w:tcPr>
          <w:p w14:paraId="7C08DB12" w14:textId="77777777" w:rsidR="00A32DD2" w:rsidRPr="004D3AC5" w:rsidRDefault="004D3AC5" w:rsidP="00373449">
            <w:pPr>
              <w:spacing w:after="120" w:line="240" w:lineRule="auto"/>
              <w:jc w:val="both"/>
              <w:rPr>
                <w:rFonts w:ascii="Calibri" w:eastAsia="Arial Unicode MS" w:hAnsi="Calibri" w:cs="Calibri"/>
                <w:b/>
                <w:sz w:val="20"/>
                <w:szCs w:val="20"/>
              </w:rPr>
            </w:pPr>
            <w:hyperlink r:id="rId24" w:history="1">
              <w:r w:rsidR="00A32DD2" w:rsidRPr="004D3AC5">
                <w:rPr>
                  <w:rFonts w:ascii="Calibri" w:eastAsia="Arial Unicode MS" w:hAnsi="Calibri" w:cs="Times New Roman"/>
                  <w:b/>
                  <w:sz w:val="20"/>
                  <w:szCs w:val="20"/>
                  <w:u w:val="single"/>
                </w:rPr>
                <w:t>ramadan.shatwan@hse.ie</w:t>
              </w:r>
            </w:hyperlink>
          </w:p>
          <w:p w14:paraId="7AC940C4"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(54) 2721</w:t>
            </w:r>
          </w:p>
        </w:tc>
      </w:tr>
      <w:tr w:rsidR="004D3AC5" w:rsidRPr="004D3AC5" w14:paraId="4A18CF9D" w14:textId="77777777" w:rsidTr="00A327FE">
        <w:trPr>
          <w:cantSplit/>
          <w:trHeight w:val="442"/>
        </w:trPr>
        <w:tc>
          <w:tcPr>
            <w:tcW w:w="2405" w:type="dxa"/>
            <w:vMerge/>
            <w:shd w:val="solid" w:color="C0C0C0" w:fill="FFFFFF"/>
          </w:tcPr>
          <w:p w14:paraId="7C96D04A" w14:textId="77777777" w:rsidR="00A32DD2" w:rsidRPr="004D3AC5" w:rsidRDefault="00A32DD2" w:rsidP="00373449">
            <w:pPr>
              <w:spacing w:after="120" w:line="240" w:lineRule="auto"/>
              <w:jc w:val="both"/>
              <w:rPr>
                <w:rFonts w:ascii="Calibri" w:eastAsia="Arial Unicode MS" w:hAnsi="Calibri" w:cs="Times New Roman"/>
                <w:b/>
                <w:bCs/>
                <w:sz w:val="20"/>
                <w:szCs w:val="20"/>
              </w:rPr>
            </w:pPr>
          </w:p>
        </w:tc>
        <w:tc>
          <w:tcPr>
            <w:tcW w:w="2268" w:type="dxa"/>
          </w:tcPr>
          <w:p w14:paraId="40C19554"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r w:rsidR="00315F39" w:rsidRPr="004D3AC5">
              <w:rPr>
                <w:rFonts w:ascii="Calibri" w:eastAsia="Arial Unicode MS" w:hAnsi="Calibri" w:cs="Calibri"/>
                <w:sz w:val="20"/>
                <w:szCs w:val="20"/>
              </w:rPr>
              <w:t>.</w:t>
            </w:r>
            <w:proofErr w:type="spellEnd"/>
            <w:r w:rsidRPr="004D3AC5">
              <w:rPr>
                <w:rFonts w:ascii="Calibri" w:eastAsia="Arial Unicode MS" w:hAnsi="Calibri" w:cs="Calibri"/>
                <w:sz w:val="20"/>
                <w:szCs w:val="20"/>
              </w:rPr>
              <w:t xml:space="preserve"> Mary Casey</w:t>
            </w:r>
          </w:p>
        </w:tc>
        <w:tc>
          <w:tcPr>
            <w:tcW w:w="2268" w:type="dxa"/>
          </w:tcPr>
          <w:p w14:paraId="5D8A8776"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tcPr>
          <w:p w14:paraId="267BB2CE" w14:textId="77777777" w:rsidR="00A32DD2" w:rsidRPr="004D3AC5" w:rsidRDefault="004D3AC5" w:rsidP="00373449">
            <w:pPr>
              <w:spacing w:after="120" w:line="240" w:lineRule="auto"/>
              <w:jc w:val="both"/>
              <w:rPr>
                <w:rFonts w:ascii="Calibri" w:eastAsia="Arial Unicode MS" w:hAnsi="Calibri" w:cs="Calibri"/>
                <w:sz w:val="20"/>
                <w:szCs w:val="20"/>
              </w:rPr>
            </w:pPr>
            <w:hyperlink r:id="rId25" w:history="1">
              <w:r w:rsidR="00A32DD2" w:rsidRPr="004D3AC5">
                <w:rPr>
                  <w:rFonts w:ascii="Calibri" w:eastAsia="Arial Unicode MS" w:hAnsi="Calibri" w:cs="Times New Roman"/>
                  <w:b/>
                  <w:sz w:val="20"/>
                  <w:szCs w:val="20"/>
                  <w:u w:val="single"/>
                </w:rPr>
                <w:t>maryb.casey@hse.ie</w:t>
              </w:r>
            </w:hyperlink>
          </w:p>
          <w:p w14:paraId="728742C1"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(54) 4928</w:t>
            </w:r>
          </w:p>
        </w:tc>
      </w:tr>
      <w:tr w:rsidR="004D3AC5" w:rsidRPr="004D3AC5" w14:paraId="29E8E75B" w14:textId="77777777" w:rsidTr="00A327FE">
        <w:trPr>
          <w:cantSplit/>
        </w:trPr>
        <w:tc>
          <w:tcPr>
            <w:tcW w:w="2405" w:type="dxa"/>
            <w:vMerge/>
            <w:shd w:val="solid" w:color="C0C0C0" w:fill="FFFFFF"/>
          </w:tcPr>
          <w:p w14:paraId="34E18A49" w14:textId="77777777" w:rsidR="00A32DD2" w:rsidRPr="004D3AC5" w:rsidRDefault="00A32DD2" w:rsidP="00373449">
            <w:pPr>
              <w:spacing w:after="120" w:line="240" w:lineRule="auto"/>
              <w:jc w:val="both"/>
              <w:rPr>
                <w:rFonts w:ascii="Calibri" w:eastAsia="Arial Unicode MS" w:hAnsi="Calibri" w:cs="Times New Roman"/>
                <w:b/>
                <w:bCs/>
                <w:sz w:val="20"/>
                <w:szCs w:val="20"/>
              </w:rPr>
            </w:pPr>
          </w:p>
        </w:tc>
        <w:tc>
          <w:tcPr>
            <w:tcW w:w="2268" w:type="dxa"/>
          </w:tcPr>
          <w:p w14:paraId="4B82DA9A"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r w:rsidR="00315F39" w:rsidRPr="004D3AC5">
              <w:rPr>
                <w:rFonts w:ascii="Calibri" w:eastAsia="Arial Unicode MS" w:hAnsi="Calibri" w:cs="Calibri"/>
                <w:sz w:val="20"/>
                <w:szCs w:val="20"/>
              </w:rPr>
              <w:t>.</w:t>
            </w:r>
            <w:proofErr w:type="spellEnd"/>
            <w:r w:rsidRPr="004D3AC5">
              <w:rPr>
                <w:rFonts w:ascii="Calibri" w:eastAsia="Arial Unicode MS" w:hAnsi="Calibri" w:cs="Calibri"/>
                <w:sz w:val="20"/>
                <w:szCs w:val="20"/>
              </w:rPr>
              <w:t xml:space="preserve"> Tom Fitzgerald</w:t>
            </w:r>
          </w:p>
        </w:tc>
        <w:tc>
          <w:tcPr>
            <w:tcW w:w="2268" w:type="dxa"/>
          </w:tcPr>
          <w:p w14:paraId="760915BE"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vAlign w:val="center"/>
          </w:tcPr>
          <w:p w14:paraId="55940505" w14:textId="77777777" w:rsidR="00A32DD2" w:rsidRPr="004D3AC5" w:rsidRDefault="004D3AC5" w:rsidP="00373449">
            <w:pPr>
              <w:spacing w:after="120" w:line="240" w:lineRule="auto"/>
              <w:jc w:val="both"/>
              <w:rPr>
                <w:rFonts w:ascii="Calibri" w:eastAsia="Arial Unicode MS" w:hAnsi="Calibri" w:cs="Calibri"/>
                <w:sz w:val="20"/>
                <w:szCs w:val="20"/>
              </w:rPr>
            </w:pPr>
            <w:hyperlink r:id="rId26" w:history="1">
              <w:r w:rsidR="00A32DD2" w:rsidRPr="004D3AC5">
                <w:rPr>
                  <w:rFonts w:ascii="Calibri" w:eastAsia="Arial Unicode MS" w:hAnsi="Calibri" w:cs="Times New Roman"/>
                  <w:b/>
                  <w:sz w:val="20"/>
                  <w:szCs w:val="20"/>
                  <w:u w:val="single"/>
                </w:rPr>
                <w:t>thomas.fitzgerald@hse.ie</w:t>
              </w:r>
            </w:hyperlink>
          </w:p>
          <w:p w14:paraId="2A917958"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(54) 2351</w:t>
            </w:r>
          </w:p>
        </w:tc>
      </w:tr>
      <w:tr w:rsidR="004D3AC5" w:rsidRPr="004D3AC5" w14:paraId="6BC82A1D" w14:textId="77777777" w:rsidTr="00A327FE">
        <w:trPr>
          <w:cantSplit/>
        </w:trPr>
        <w:tc>
          <w:tcPr>
            <w:tcW w:w="2405" w:type="dxa"/>
            <w:vMerge/>
            <w:shd w:val="solid" w:color="C0C0C0" w:fill="FFFFFF"/>
          </w:tcPr>
          <w:p w14:paraId="67006559" w14:textId="77777777" w:rsidR="00A32DD2" w:rsidRPr="004D3AC5" w:rsidRDefault="00A32DD2" w:rsidP="00373449">
            <w:pPr>
              <w:spacing w:after="120" w:line="240" w:lineRule="auto"/>
              <w:jc w:val="both"/>
              <w:rPr>
                <w:rFonts w:ascii="Calibri" w:eastAsia="Arial Unicode MS" w:hAnsi="Calibri" w:cs="Times New Roman"/>
                <w:b/>
                <w:bCs/>
                <w:sz w:val="20"/>
                <w:szCs w:val="20"/>
              </w:rPr>
            </w:pPr>
          </w:p>
        </w:tc>
        <w:tc>
          <w:tcPr>
            <w:tcW w:w="2268" w:type="dxa"/>
          </w:tcPr>
          <w:p w14:paraId="153CF8A0"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r w:rsidR="00315F39" w:rsidRPr="004D3AC5">
              <w:rPr>
                <w:rFonts w:ascii="Calibri" w:eastAsia="Arial Unicode MS" w:hAnsi="Calibri" w:cs="Calibri"/>
                <w:sz w:val="20"/>
                <w:szCs w:val="20"/>
              </w:rPr>
              <w:t>.</w:t>
            </w:r>
            <w:proofErr w:type="spellEnd"/>
            <w:r w:rsidRPr="004D3AC5">
              <w:rPr>
                <w:rFonts w:ascii="Calibri" w:eastAsia="Arial Unicode MS" w:hAnsi="Calibri" w:cs="Calibri"/>
                <w:sz w:val="20"/>
                <w:szCs w:val="20"/>
              </w:rPr>
              <w:t xml:space="preserve"> Yi Ling Khaw</w:t>
            </w:r>
          </w:p>
        </w:tc>
        <w:tc>
          <w:tcPr>
            <w:tcW w:w="2268" w:type="dxa"/>
          </w:tcPr>
          <w:p w14:paraId="5F1ADE2D"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vAlign w:val="center"/>
          </w:tcPr>
          <w:p w14:paraId="24CA4C33" w14:textId="77777777" w:rsidR="00A32DD2" w:rsidRPr="004D3AC5" w:rsidRDefault="004D3AC5" w:rsidP="00373449">
            <w:pPr>
              <w:spacing w:after="120" w:line="240" w:lineRule="auto"/>
              <w:jc w:val="both"/>
              <w:rPr>
                <w:rFonts w:ascii="Calibri" w:eastAsia="Arial Unicode MS" w:hAnsi="Calibri" w:cs="Calibri"/>
                <w:sz w:val="20"/>
                <w:szCs w:val="20"/>
              </w:rPr>
            </w:pPr>
            <w:hyperlink r:id="rId27" w:history="1">
              <w:r w:rsidR="00A32DD2" w:rsidRPr="004D3AC5">
                <w:rPr>
                  <w:rFonts w:ascii="Calibri" w:eastAsia="Arial Unicode MS" w:hAnsi="Calibri" w:cs="Times New Roman"/>
                  <w:b/>
                  <w:sz w:val="20"/>
                  <w:szCs w:val="20"/>
                  <w:u w:val="single"/>
                </w:rPr>
                <w:t>yiling.khaw@hse.ie</w:t>
              </w:r>
            </w:hyperlink>
          </w:p>
          <w:p w14:paraId="7FDA10EC"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(54) 3852</w:t>
            </w:r>
          </w:p>
        </w:tc>
      </w:tr>
      <w:tr w:rsidR="004D3AC5" w:rsidRPr="004D3AC5" w14:paraId="7A2D6473" w14:textId="77777777" w:rsidTr="00A327FE">
        <w:trPr>
          <w:cantSplit/>
        </w:trPr>
        <w:tc>
          <w:tcPr>
            <w:tcW w:w="2405" w:type="dxa"/>
            <w:vMerge/>
            <w:shd w:val="solid" w:color="C0C0C0" w:fill="FFFFFF"/>
          </w:tcPr>
          <w:p w14:paraId="79048874"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3DF3B5F7"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Margaret Sheehan</w:t>
            </w:r>
          </w:p>
        </w:tc>
        <w:tc>
          <w:tcPr>
            <w:tcW w:w="2268" w:type="dxa"/>
          </w:tcPr>
          <w:p w14:paraId="499886E4"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tcPr>
          <w:p w14:paraId="7B7BC193" w14:textId="77777777" w:rsidR="00A32DD2" w:rsidRPr="004D3AC5" w:rsidRDefault="004D3AC5" w:rsidP="00373449">
            <w:pPr>
              <w:spacing w:after="120" w:line="240" w:lineRule="auto"/>
              <w:jc w:val="both"/>
              <w:rPr>
                <w:rFonts w:ascii="Calibri" w:eastAsia="Arial Unicode MS" w:hAnsi="Calibri" w:cs="Calibri"/>
                <w:sz w:val="20"/>
                <w:szCs w:val="20"/>
              </w:rPr>
            </w:pPr>
            <w:hyperlink r:id="rId28" w:history="1">
              <w:r w:rsidR="00A32DD2" w:rsidRPr="004D3AC5">
                <w:rPr>
                  <w:rFonts w:ascii="Calibri" w:eastAsia="Arial Unicode MS" w:hAnsi="Calibri" w:cs="Times New Roman"/>
                  <w:b/>
                  <w:sz w:val="20"/>
                  <w:szCs w:val="20"/>
                  <w:u w:val="single"/>
                </w:rPr>
                <w:t>margaret.sheehan1@hse.ie</w:t>
              </w:r>
            </w:hyperlink>
          </w:p>
          <w:p w14:paraId="55BE220E"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(54) 2016</w:t>
            </w:r>
          </w:p>
        </w:tc>
      </w:tr>
      <w:tr w:rsidR="004D3AC5" w:rsidRPr="004D3AC5" w14:paraId="0FE19FAD" w14:textId="77777777" w:rsidTr="00A327FE">
        <w:trPr>
          <w:cantSplit/>
        </w:trPr>
        <w:tc>
          <w:tcPr>
            <w:tcW w:w="2405" w:type="dxa"/>
            <w:vMerge/>
            <w:shd w:val="solid" w:color="C0C0C0" w:fill="FFFFFF"/>
          </w:tcPr>
          <w:p w14:paraId="3A738929"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7D61CD9F"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Aoife Canney</w:t>
            </w:r>
          </w:p>
        </w:tc>
        <w:tc>
          <w:tcPr>
            <w:tcW w:w="2268" w:type="dxa"/>
          </w:tcPr>
          <w:p w14:paraId="2C1A43E6"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tcPr>
          <w:p w14:paraId="06ABA134" w14:textId="77777777" w:rsidR="00A32DD2" w:rsidRPr="004D3AC5" w:rsidRDefault="004D3AC5" w:rsidP="00373449">
            <w:pPr>
              <w:spacing w:after="120" w:line="240" w:lineRule="auto"/>
              <w:jc w:val="both"/>
              <w:rPr>
                <w:rFonts w:ascii="Calibri" w:eastAsia="Arial Unicode MS" w:hAnsi="Calibri" w:cs="Calibri"/>
                <w:b/>
                <w:sz w:val="20"/>
                <w:szCs w:val="20"/>
              </w:rPr>
            </w:pPr>
            <w:hyperlink r:id="rId29" w:history="1">
              <w:r w:rsidR="00A32DD2" w:rsidRPr="004D3AC5">
                <w:rPr>
                  <w:rFonts w:ascii="Calibri" w:eastAsia="Arial Unicode MS" w:hAnsi="Calibri" w:cs="Times New Roman"/>
                  <w:b/>
                  <w:sz w:val="20"/>
                  <w:szCs w:val="20"/>
                  <w:u w:val="single"/>
                </w:rPr>
                <w:t>Aoife.canney@hse.ie</w:t>
              </w:r>
            </w:hyperlink>
            <w:r w:rsidR="00A32DD2" w:rsidRPr="004D3AC5">
              <w:rPr>
                <w:rFonts w:ascii="Calibri" w:eastAsia="Arial Unicode MS" w:hAnsi="Calibri" w:cs="Calibri"/>
                <w:b/>
                <w:sz w:val="20"/>
                <w:szCs w:val="20"/>
              </w:rPr>
              <w:t xml:space="preserve"> </w:t>
            </w:r>
          </w:p>
          <w:p w14:paraId="015408C8"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(89) 3316</w:t>
            </w:r>
          </w:p>
        </w:tc>
      </w:tr>
      <w:tr w:rsidR="004D3AC5" w:rsidRPr="004D3AC5" w14:paraId="54730298" w14:textId="77777777" w:rsidTr="00A327FE">
        <w:trPr>
          <w:cantSplit/>
        </w:trPr>
        <w:tc>
          <w:tcPr>
            <w:tcW w:w="2405" w:type="dxa"/>
            <w:vMerge/>
            <w:shd w:val="solid" w:color="C0C0C0" w:fill="FFFFFF"/>
          </w:tcPr>
          <w:p w14:paraId="5DB75A1B"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5E08B43B"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Sean Hynes</w:t>
            </w:r>
          </w:p>
        </w:tc>
        <w:tc>
          <w:tcPr>
            <w:tcW w:w="2268" w:type="dxa"/>
          </w:tcPr>
          <w:p w14:paraId="0EF72BAE"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tcPr>
          <w:p w14:paraId="3B53696F" w14:textId="77777777" w:rsidR="00A32DD2" w:rsidRPr="004D3AC5" w:rsidRDefault="004D3AC5" w:rsidP="00373449">
            <w:pPr>
              <w:spacing w:after="120" w:line="240" w:lineRule="auto"/>
              <w:jc w:val="both"/>
              <w:rPr>
                <w:rFonts w:ascii="Calibri" w:eastAsia="Arial Unicode MS" w:hAnsi="Calibri" w:cs="Calibri"/>
                <w:b/>
                <w:sz w:val="20"/>
                <w:szCs w:val="20"/>
              </w:rPr>
            </w:pPr>
            <w:hyperlink r:id="rId30" w:history="1">
              <w:r w:rsidR="00A32DD2" w:rsidRPr="004D3AC5">
                <w:rPr>
                  <w:rFonts w:ascii="Calibri" w:eastAsia="Arial Unicode MS" w:hAnsi="Calibri" w:cs="Times New Roman"/>
                  <w:b/>
                  <w:sz w:val="20"/>
                  <w:szCs w:val="20"/>
                  <w:u w:val="single"/>
                </w:rPr>
                <w:t>Sean.hynes@hse.ie</w:t>
              </w:r>
            </w:hyperlink>
          </w:p>
          <w:p w14:paraId="0A009C26"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(54) 3493</w:t>
            </w:r>
          </w:p>
        </w:tc>
      </w:tr>
      <w:tr w:rsidR="004D3AC5" w:rsidRPr="004D3AC5" w14:paraId="07A1F9E1" w14:textId="77777777" w:rsidTr="00A327FE">
        <w:trPr>
          <w:cantSplit/>
        </w:trPr>
        <w:tc>
          <w:tcPr>
            <w:tcW w:w="2405" w:type="dxa"/>
            <w:vMerge/>
            <w:shd w:val="solid" w:color="C0C0C0" w:fill="FFFFFF"/>
          </w:tcPr>
          <w:p w14:paraId="5B37622D"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76BE33D5"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Birgit Tietz</w:t>
            </w:r>
          </w:p>
        </w:tc>
        <w:tc>
          <w:tcPr>
            <w:tcW w:w="2268" w:type="dxa"/>
          </w:tcPr>
          <w:p w14:paraId="79D76A43"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tcPr>
          <w:p w14:paraId="58147E28" w14:textId="77777777" w:rsidR="00A32DD2" w:rsidRPr="004D3AC5" w:rsidRDefault="004D3AC5" w:rsidP="00373449">
            <w:pPr>
              <w:spacing w:after="120" w:line="240" w:lineRule="auto"/>
              <w:jc w:val="both"/>
              <w:rPr>
                <w:rFonts w:ascii="Calibri" w:eastAsia="Arial Unicode MS" w:hAnsi="Calibri" w:cs="Calibri"/>
                <w:sz w:val="20"/>
                <w:szCs w:val="20"/>
              </w:rPr>
            </w:pPr>
            <w:hyperlink r:id="rId31" w:history="1">
              <w:r w:rsidR="00A32DD2" w:rsidRPr="004D3AC5">
                <w:rPr>
                  <w:rFonts w:ascii="Calibri" w:eastAsia="Arial Unicode MS" w:hAnsi="Calibri" w:cs="Times New Roman"/>
                  <w:b/>
                  <w:sz w:val="20"/>
                  <w:szCs w:val="20"/>
                  <w:u w:val="single"/>
                </w:rPr>
                <w:t>birgit.tietz@hse.ie</w:t>
              </w:r>
            </w:hyperlink>
          </w:p>
          <w:p w14:paraId="25389B13"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(54) 2707</w:t>
            </w:r>
          </w:p>
        </w:tc>
      </w:tr>
      <w:tr w:rsidR="004D3AC5" w:rsidRPr="004D3AC5" w14:paraId="7C560710" w14:textId="77777777" w:rsidTr="00A327FE">
        <w:trPr>
          <w:cantSplit/>
        </w:trPr>
        <w:tc>
          <w:tcPr>
            <w:tcW w:w="2405" w:type="dxa"/>
            <w:vMerge/>
            <w:shd w:val="solid" w:color="C0C0C0" w:fill="FFFFFF"/>
          </w:tcPr>
          <w:p w14:paraId="6BFBD546"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3731C289"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Helen Ingoldsby</w:t>
            </w:r>
          </w:p>
          <w:p w14:paraId="0B00CF06"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3912D712"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tcPr>
          <w:p w14:paraId="22D1A8BB" w14:textId="77777777" w:rsidR="00A32DD2" w:rsidRPr="004D3AC5" w:rsidRDefault="004D3AC5" w:rsidP="00373449">
            <w:pPr>
              <w:spacing w:after="120" w:line="240" w:lineRule="auto"/>
              <w:jc w:val="both"/>
              <w:rPr>
                <w:rFonts w:ascii="Calibri" w:eastAsia="Arial Unicode MS" w:hAnsi="Calibri" w:cs="Calibri"/>
                <w:b/>
                <w:sz w:val="20"/>
                <w:szCs w:val="20"/>
              </w:rPr>
            </w:pPr>
            <w:hyperlink r:id="rId32" w:history="1">
              <w:r w:rsidR="00A32DD2" w:rsidRPr="004D3AC5">
                <w:rPr>
                  <w:rFonts w:ascii="Calibri" w:eastAsia="Arial Unicode MS" w:hAnsi="Calibri" w:cs="Times New Roman"/>
                  <w:b/>
                  <w:sz w:val="20"/>
                  <w:szCs w:val="20"/>
                  <w:u w:val="single"/>
                </w:rPr>
                <w:t>Helen.ingoldsby@hse.ie</w:t>
              </w:r>
            </w:hyperlink>
          </w:p>
          <w:p w14:paraId="6042C395"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(89) 3792</w:t>
            </w:r>
          </w:p>
        </w:tc>
      </w:tr>
      <w:tr w:rsidR="004D3AC5" w:rsidRPr="004D3AC5" w14:paraId="6CA1B786" w14:textId="77777777" w:rsidTr="00A327FE">
        <w:trPr>
          <w:cantSplit/>
        </w:trPr>
        <w:tc>
          <w:tcPr>
            <w:tcW w:w="2405" w:type="dxa"/>
            <w:vMerge/>
            <w:shd w:val="solid" w:color="C0C0C0" w:fill="FFFFFF"/>
          </w:tcPr>
          <w:p w14:paraId="0B59EC26"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13C520AF"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r w:rsidR="00315F39" w:rsidRPr="004D3AC5">
              <w:rPr>
                <w:rFonts w:ascii="Calibri" w:eastAsia="Arial Unicode MS" w:hAnsi="Calibri" w:cs="Calibri"/>
                <w:sz w:val="20"/>
                <w:szCs w:val="20"/>
              </w:rPr>
              <w:t>.</w:t>
            </w:r>
            <w:proofErr w:type="spellEnd"/>
            <w:r w:rsidRPr="004D3AC5">
              <w:rPr>
                <w:rFonts w:ascii="Calibri" w:eastAsia="Arial Unicode MS" w:hAnsi="Calibri" w:cs="Calibri"/>
                <w:sz w:val="20"/>
                <w:szCs w:val="20"/>
              </w:rPr>
              <w:t xml:space="preserve"> Sine Phelan</w:t>
            </w:r>
          </w:p>
        </w:tc>
        <w:tc>
          <w:tcPr>
            <w:tcW w:w="2268" w:type="dxa"/>
          </w:tcPr>
          <w:p w14:paraId="0C8399DE"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tcPr>
          <w:p w14:paraId="2FB28748" w14:textId="77777777" w:rsidR="00A32DD2" w:rsidRPr="004D3AC5" w:rsidRDefault="004D3AC5" w:rsidP="00373449">
            <w:pPr>
              <w:spacing w:after="120" w:line="240" w:lineRule="auto"/>
              <w:jc w:val="both"/>
              <w:rPr>
                <w:rFonts w:ascii="Calibri" w:eastAsia="Arial Unicode MS" w:hAnsi="Calibri" w:cs="Calibri"/>
                <w:sz w:val="20"/>
                <w:szCs w:val="20"/>
              </w:rPr>
            </w:pPr>
            <w:hyperlink r:id="rId33" w:history="1">
              <w:r w:rsidR="00A32DD2" w:rsidRPr="004D3AC5">
                <w:rPr>
                  <w:rFonts w:ascii="Calibri" w:eastAsia="Arial Unicode MS" w:hAnsi="Calibri" w:cs="Times New Roman"/>
                  <w:b/>
                  <w:sz w:val="20"/>
                  <w:szCs w:val="20"/>
                  <w:u w:val="single"/>
                </w:rPr>
                <w:t>Sine.phelan@hse.ie</w:t>
              </w:r>
            </w:hyperlink>
          </w:p>
          <w:p w14:paraId="6EFCA062"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(89) 3793</w:t>
            </w:r>
          </w:p>
        </w:tc>
      </w:tr>
      <w:tr w:rsidR="004D3AC5" w:rsidRPr="004D3AC5" w14:paraId="5AFAF347" w14:textId="77777777" w:rsidTr="00A327FE">
        <w:trPr>
          <w:cantSplit/>
        </w:trPr>
        <w:tc>
          <w:tcPr>
            <w:tcW w:w="2405" w:type="dxa"/>
            <w:vMerge/>
            <w:shd w:val="solid" w:color="C0C0C0" w:fill="FFFFFF"/>
          </w:tcPr>
          <w:p w14:paraId="130A8D7D"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16E2A6FD"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Anne Marie Quinn</w:t>
            </w:r>
          </w:p>
        </w:tc>
        <w:tc>
          <w:tcPr>
            <w:tcW w:w="2268" w:type="dxa"/>
          </w:tcPr>
          <w:p w14:paraId="102D02B1"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p w14:paraId="29CCFE6B"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Head of Department</w:t>
            </w:r>
          </w:p>
        </w:tc>
        <w:tc>
          <w:tcPr>
            <w:tcW w:w="2914" w:type="dxa"/>
          </w:tcPr>
          <w:p w14:paraId="3849189A" w14:textId="77777777" w:rsidR="00A32DD2" w:rsidRPr="004D3AC5" w:rsidRDefault="004D3AC5" w:rsidP="00373449">
            <w:pPr>
              <w:spacing w:after="120" w:line="240" w:lineRule="auto"/>
              <w:jc w:val="both"/>
              <w:rPr>
                <w:rFonts w:ascii="Calibri" w:eastAsia="Arial Unicode MS" w:hAnsi="Calibri" w:cs="Calibri"/>
                <w:b/>
                <w:sz w:val="20"/>
                <w:szCs w:val="20"/>
              </w:rPr>
            </w:pPr>
            <w:hyperlink r:id="rId34" w:history="1">
              <w:r w:rsidR="00A32DD2" w:rsidRPr="004D3AC5">
                <w:rPr>
                  <w:rFonts w:ascii="Calibri" w:eastAsia="Arial Unicode MS" w:hAnsi="Calibri" w:cs="Times New Roman"/>
                  <w:b/>
                  <w:sz w:val="20"/>
                  <w:szCs w:val="20"/>
                  <w:u w:val="single"/>
                </w:rPr>
                <w:t>AnneMa.Quinn@hse.ie</w:t>
              </w:r>
            </w:hyperlink>
          </w:p>
          <w:p w14:paraId="67419B98"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(54)2331</w:t>
            </w:r>
          </w:p>
        </w:tc>
      </w:tr>
      <w:tr w:rsidR="004D3AC5" w:rsidRPr="004D3AC5" w14:paraId="37EE5A65" w14:textId="77777777" w:rsidTr="00A327FE">
        <w:trPr>
          <w:cantSplit/>
        </w:trPr>
        <w:tc>
          <w:tcPr>
            <w:tcW w:w="2405" w:type="dxa"/>
            <w:vMerge/>
            <w:shd w:val="solid" w:color="C0C0C0" w:fill="FFFFFF"/>
          </w:tcPr>
          <w:p w14:paraId="6853DB8F"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741AE4F2"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r w:rsidR="00315F39" w:rsidRPr="004D3AC5">
              <w:rPr>
                <w:rFonts w:ascii="Calibri" w:eastAsia="Arial Unicode MS" w:hAnsi="Calibri" w:cs="Calibri"/>
                <w:sz w:val="20"/>
                <w:szCs w:val="20"/>
              </w:rPr>
              <w:t>.</w:t>
            </w:r>
            <w:proofErr w:type="spellEnd"/>
            <w:r w:rsidRPr="004D3AC5">
              <w:rPr>
                <w:rFonts w:ascii="Calibri" w:eastAsia="Arial Unicode MS" w:hAnsi="Calibri" w:cs="Calibri"/>
                <w:sz w:val="20"/>
                <w:szCs w:val="20"/>
              </w:rPr>
              <w:t xml:space="preserve"> Emer Caffrey</w:t>
            </w:r>
          </w:p>
        </w:tc>
        <w:tc>
          <w:tcPr>
            <w:tcW w:w="2268" w:type="dxa"/>
          </w:tcPr>
          <w:p w14:paraId="46CE1C9D"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Consultant Pathologist </w:t>
            </w:r>
          </w:p>
        </w:tc>
        <w:tc>
          <w:tcPr>
            <w:tcW w:w="2914" w:type="dxa"/>
          </w:tcPr>
          <w:p w14:paraId="6C2C80E2" w14:textId="77777777" w:rsidR="00A32DD2" w:rsidRPr="004D3AC5" w:rsidRDefault="004D3AC5" w:rsidP="00373449">
            <w:pPr>
              <w:spacing w:after="120" w:line="240" w:lineRule="auto"/>
              <w:jc w:val="both"/>
              <w:rPr>
                <w:rFonts w:ascii="Calibri" w:eastAsia="Arial Unicode MS" w:hAnsi="Calibri" w:cs="Calibri"/>
                <w:b/>
                <w:sz w:val="20"/>
                <w:szCs w:val="20"/>
              </w:rPr>
            </w:pPr>
            <w:hyperlink r:id="rId35" w:history="1">
              <w:r w:rsidR="00A32DD2" w:rsidRPr="004D3AC5">
                <w:rPr>
                  <w:rFonts w:ascii="Calibri" w:eastAsia="Arial Unicode MS" w:hAnsi="Calibri" w:cs="Times New Roman"/>
                  <w:b/>
                  <w:sz w:val="20"/>
                  <w:szCs w:val="20"/>
                  <w:u w:val="single"/>
                </w:rPr>
                <w:t>emer.caffrey@hse.ie</w:t>
              </w:r>
            </w:hyperlink>
          </w:p>
          <w:p w14:paraId="025953BE"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3061</w:t>
            </w:r>
          </w:p>
        </w:tc>
      </w:tr>
      <w:tr w:rsidR="004D3AC5" w:rsidRPr="004D3AC5" w14:paraId="55C88450" w14:textId="77777777" w:rsidTr="00A327FE">
        <w:trPr>
          <w:cantSplit/>
        </w:trPr>
        <w:tc>
          <w:tcPr>
            <w:tcW w:w="2405" w:type="dxa"/>
            <w:vMerge/>
            <w:shd w:val="solid" w:color="C0C0C0" w:fill="FFFFFF"/>
          </w:tcPr>
          <w:p w14:paraId="4E0E9B47"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2167C152"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r w:rsidR="00315F39" w:rsidRPr="004D3AC5">
              <w:rPr>
                <w:rFonts w:ascii="Calibri" w:eastAsia="Arial Unicode MS" w:hAnsi="Calibri" w:cs="Calibri"/>
                <w:sz w:val="20"/>
                <w:szCs w:val="20"/>
              </w:rPr>
              <w:t>.</w:t>
            </w:r>
            <w:proofErr w:type="spellEnd"/>
            <w:r w:rsidRPr="004D3AC5">
              <w:rPr>
                <w:rFonts w:ascii="Calibri" w:eastAsia="Arial Unicode MS" w:hAnsi="Calibri" w:cs="Calibri"/>
                <w:sz w:val="20"/>
                <w:szCs w:val="20"/>
              </w:rPr>
              <w:t xml:space="preserve"> Susanne Schneider</w:t>
            </w:r>
          </w:p>
        </w:tc>
        <w:tc>
          <w:tcPr>
            <w:tcW w:w="2268" w:type="dxa"/>
          </w:tcPr>
          <w:p w14:paraId="2470280E"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tcPr>
          <w:p w14:paraId="7DBD5C93" w14:textId="77777777" w:rsidR="00A32DD2" w:rsidRPr="004D3AC5" w:rsidRDefault="004D3AC5" w:rsidP="00373449">
            <w:pPr>
              <w:spacing w:after="120" w:line="240" w:lineRule="auto"/>
              <w:jc w:val="both"/>
              <w:rPr>
                <w:rFonts w:ascii="Calibri" w:eastAsia="Arial Unicode MS" w:hAnsi="Calibri" w:cs="Calibri"/>
                <w:b/>
                <w:sz w:val="20"/>
                <w:szCs w:val="20"/>
              </w:rPr>
            </w:pPr>
            <w:hyperlink r:id="rId36" w:history="1">
              <w:r w:rsidR="00A32DD2" w:rsidRPr="004D3AC5">
                <w:rPr>
                  <w:rFonts w:ascii="Calibri" w:eastAsia="Arial Unicode MS" w:hAnsi="Calibri" w:cs="Times New Roman"/>
                  <w:b/>
                  <w:sz w:val="20"/>
                  <w:szCs w:val="20"/>
                  <w:u w:val="single"/>
                </w:rPr>
                <w:t>Susanne.Schneider@hse.ie</w:t>
              </w:r>
            </w:hyperlink>
          </w:p>
          <w:p w14:paraId="64957C25"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3061</w:t>
            </w:r>
          </w:p>
        </w:tc>
      </w:tr>
      <w:tr w:rsidR="004D3AC5" w:rsidRPr="004D3AC5" w14:paraId="22581F16" w14:textId="77777777" w:rsidTr="00A327FE">
        <w:trPr>
          <w:cantSplit/>
        </w:trPr>
        <w:tc>
          <w:tcPr>
            <w:tcW w:w="2405" w:type="dxa"/>
            <w:vMerge/>
            <w:shd w:val="solid" w:color="C0C0C0" w:fill="FFFFFF"/>
          </w:tcPr>
          <w:p w14:paraId="0888C7FC" w14:textId="77777777" w:rsidR="00A32DD2" w:rsidRPr="004D3AC5" w:rsidRDefault="00A32DD2" w:rsidP="00373449">
            <w:pPr>
              <w:spacing w:after="120" w:line="240" w:lineRule="auto"/>
              <w:jc w:val="both"/>
              <w:rPr>
                <w:rFonts w:ascii="Calibri" w:eastAsia="Arial Unicode MS" w:hAnsi="Calibri" w:cs="Calibri"/>
                <w:sz w:val="20"/>
                <w:szCs w:val="20"/>
              </w:rPr>
            </w:pPr>
          </w:p>
        </w:tc>
        <w:tc>
          <w:tcPr>
            <w:tcW w:w="2268" w:type="dxa"/>
          </w:tcPr>
          <w:p w14:paraId="026CB6A3" w14:textId="77777777" w:rsidR="00A32DD2" w:rsidRPr="004D3AC5" w:rsidRDefault="00A32DD2" w:rsidP="00373449">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r w:rsidR="00B372B3" w:rsidRPr="004D3AC5">
              <w:rPr>
                <w:rFonts w:ascii="Calibri" w:eastAsia="Arial Unicode MS" w:hAnsi="Calibri" w:cs="Calibri"/>
                <w:sz w:val="20"/>
                <w:szCs w:val="20"/>
              </w:rPr>
              <w:t>.</w:t>
            </w:r>
            <w:proofErr w:type="spellEnd"/>
            <w:r w:rsidRPr="004D3AC5">
              <w:rPr>
                <w:rFonts w:ascii="Calibri" w:eastAsia="Arial Unicode MS" w:hAnsi="Calibri" w:cs="Calibri"/>
                <w:sz w:val="20"/>
                <w:szCs w:val="20"/>
              </w:rPr>
              <w:t xml:space="preserve"> Laura Aalto</w:t>
            </w:r>
          </w:p>
          <w:p w14:paraId="1FA74583" w14:textId="77777777" w:rsidR="002E6CBF" w:rsidRPr="004D3AC5" w:rsidRDefault="002E6CBF" w:rsidP="00373449">
            <w:pPr>
              <w:spacing w:after="120" w:line="240" w:lineRule="auto"/>
              <w:jc w:val="both"/>
              <w:rPr>
                <w:rFonts w:ascii="Calibri" w:eastAsia="Arial Unicode MS" w:hAnsi="Calibri" w:cs="Calibri"/>
                <w:sz w:val="20"/>
                <w:szCs w:val="20"/>
              </w:rPr>
            </w:pPr>
          </w:p>
        </w:tc>
        <w:tc>
          <w:tcPr>
            <w:tcW w:w="2268" w:type="dxa"/>
          </w:tcPr>
          <w:p w14:paraId="6F227234"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Pathologist</w:t>
            </w:r>
          </w:p>
        </w:tc>
        <w:tc>
          <w:tcPr>
            <w:tcW w:w="2914" w:type="dxa"/>
          </w:tcPr>
          <w:p w14:paraId="17842DE7" w14:textId="77777777" w:rsidR="00A32DD2" w:rsidRPr="004D3AC5" w:rsidRDefault="004D3AC5" w:rsidP="00373449">
            <w:pPr>
              <w:spacing w:after="120" w:line="240" w:lineRule="auto"/>
              <w:jc w:val="both"/>
              <w:rPr>
                <w:rFonts w:ascii="Calibri" w:eastAsia="Arial Unicode MS" w:hAnsi="Calibri" w:cs="Calibri"/>
                <w:b/>
                <w:sz w:val="20"/>
                <w:szCs w:val="20"/>
              </w:rPr>
            </w:pPr>
            <w:hyperlink r:id="rId37" w:history="1">
              <w:r w:rsidR="00A32DD2" w:rsidRPr="004D3AC5">
                <w:rPr>
                  <w:rFonts w:ascii="Calibri" w:eastAsia="Arial Unicode MS" w:hAnsi="Calibri" w:cs="Calibri"/>
                  <w:b/>
                  <w:sz w:val="20"/>
                  <w:szCs w:val="20"/>
                  <w:u w:val="single"/>
                </w:rPr>
                <w:t>Laura.Aalto2@hse.ie</w:t>
              </w:r>
            </w:hyperlink>
          </w:p>
          <w:p w14:paraId="44E1B7E1" w14:textId="77777777" w:rsidR="00A32DD2" w:rsidRPr="004D3AC5" w:rsidRDefault="00A32DD2" w:rsidP="0037344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3846</w:t>
            </w:r>
          </w:p>
        </w:tc>
      </w:tr>
      <w:tr w:rsidR="004D3AC5" w:rsidRPr="004D3AC5" w14:paraId="38D452BE" w14:textId="77777777" w:rsidTr="00A327FE">
        <w:trPr>
          <w:cantSplit/>
        </w:trPr>
        <w:tc>
          <w:tcPr>
            <w:tcW w:w="2405" w:type="dxa"/>
            <w:vMerge/>
            <w:shd w:val="solid" w:color="C0C0C0" w:fill="FFFFFF"/>
          </w:tcPr>
          <w:p w14:paraId="29AD5B7F" w14:textId="77777777" w:rsidR="002E6CBF" w:rsidRPr="004D3AC5" w:rsidRDefault="002E6CBF" w:rsidP="00373449">
            <w:pPr>
              <w:spacing w:after="120" w:line="240" w:lineRule="auto"/>
              <w:jc w:val="both"/>
              <w:rPr>
                <w:rFonts w:ascii="Calibri" w:eastAsia="Arial Unicode MS" w:hAnsi="Calibri" w:cs="Calibri"/>
                <w:sz w:val="20"/>
                <w:szCs w:val="20"/>
              </w:rPr>
            </w:pPr>
          </w:p>
        </w:tc>
        <w:tc>
          <w:tcPr>
            <w:tcW w:w="2268" w:type="dxa"/>
          </w:tcPr>
          <w:p w14:paraId="7A9BDC11" w14:textId="77777777" w:rsidR="002E6CBF" w:rsidRPr="004D3AC5" w:rsidRDefault="002E6CBF" w:rsidP="00373449">
            <w:pPr>
              <w:spacing w:after="120" w:line="240" w:lineRule="auto"/>
              <w:jc w:val="both"/>
              <w:rPr>
                <w:rFonts w:ascii="Calibri" w:eastAsia="Arial Unicode MS" w:hAnsi="Calibri" w:cs="Calibri"/>
                <w:sz w:val="20"/>
                <w:szCs w:val="20"/>
              </w:rPr>
            </w:pPr>
            <w:r w:rsidRPr="004D3AC5">
              <w:rPr>
                <w:rFonts w:ascii="Calibri" w:hAnsi="Calibri" w:cs="Calibri"/>
                <w:sz w:val="20"/>
                <w:szCs w:val="20"/>
              </w:rPr>
              <w:t>Dr Aliaa Shalaby</w:t>
            </w:r>
          </w:p>
        </w:tc>
        <w:tc>
          <w:tcPr>
            <w:tcW w:w="2268" w:type="dxa"/>
          </w:tcPr>
          <w:p w14:paraId="48567C93" w14:textId="77777777" w:rsidR="002E6CBF" w:rsidRPr="004D3AC5" w:rsidRDefault="002E6CBF" w:rsidP="00373449">
            <w:pPr>
              <w:spacing w:after="120" w:line="240" w:lineRule="auto"/>
              <w:jc w:val="both"/>
              <w:rPr>
                <w:rFonts w:ascii="Calibri" w:eastAsia="Arial Unicode MS" w:hAnsi="Calibri" w:cs="Calibri"/>
                <w:sz w:val="20"/>
                <w:szCs w:val="20"/>
              </w:rPr>
            </w:pPr>
            <w:r w:rsidRPr="004D3AC5">
              <w:rPr>
                <w:rFonts w:ascii="Calibri" w:hAnsi="Calibri" w:cs="Calibri"/>
                <w:sz w:val="20"/>
                <w:szCs w:val="20"/>
              </w:rPr>
              <w:t>Consultant Pathologist</w:t>
            </w:r>
          </w:p>
        </w:tc>
        <w:tc>
          <w:tcPr>
            <w:tcW w:w="2914" w:type="dxa"/>
          </w:tcPr>
          <w:p w14:paraId="38F5EBBE" w14:textId="77777777" w:rsidR="002E6CBF" w:rsidRPr="004D3AC5" w:rsidRDefault="004D3AC5" w:rsidP="00373449">
            <w:pPr>
              <w:spacing w:after="120" w:line="240" w:lineRule="auto"/>
              <w:rPr>
                <w:rFonts w:ascii="Calibri" w:hAnsi="Calibri" w:cs="Calibri"/>
                <w:b/>
                <w:sz w:val="20"/>
                <w:szCs w:val="20"/>
              </w:rPr>
            </w:pPr>
            <w:hyperlink r:id="rId38" w:history="1">
              <w:r w:rsidR="002E6CBF" w:rsidRPr="004D3AC5">
                <w:rPr>
                  <w:rStyle w:val="Hyperlink"/>
                  <w:rFonts w:ascii="Calibri" w:hAnsi="Calibri" w:cs="Calibri"/>
                  <w:b/>
                  <w:color w:val="auto"/>
                  <w:sz w:val="20"/>
                  <w:szCs w:val="20"/>
                </w:rPr>
                <w:t>Aliaa.Shalaby@mailn.hse.ie</w:t>
              </w:r>
            </w:hyperlink>
          </w:p>
          <w:p w14:paraId="4D61B7C8" w14:textId="77777777" w:rsidR="002E6CBF" w:rsidRPr="004D3AC5" w:rsidRDefault="002E6CBF" w:rsidP="00373449">
            <w:pPr>
              <w:spacing w:after="120" w:line="240" w:lineRule="auto"/>
              <w:jc w:val="both"/>
              <w:rPr>
                <w:rFonts w:ascii="Calibri" w:hAnsi="Calibri" w:cs="Calibri"/>
                <w:sz w:val="20"/>
                <w:szCs w:val="20"/>
              </w:rPr>
            </w:pPr>
            <w:r w:rsidRPr="004D3AC5">
              <w:rPr>
                <w:rFonts w:ascii="Calibri" w:hAnsi="Calibri" w:cs="Calibri"/>
                <w:sz w:val="20"/>
                <w:szCs w:val="20"/>
              </w:rPr>
              <w:t>Phone Ext : 3445</w:t>
            </w:r>
          </w:p>
        </w:tc>
      </w:tr>
      <w:tr w:rsidR="004D3AC5" w:rsidRPr="004D3AC5" w14:paraId="562D5475" w14:textId="77777777" w:rsidTr="00A327FE">
        <w:trPr>
          <w:cantSplit/>
        </w:trPr>
        <w:tc>
          <w:tcPr>
            <w:tcW w:w="2405" w:type="dxa"/>
            <w:vMerge/>
            <w:shd w:val="solid" w:color="C0C0C0" w:fill="FFFFFF"/>
          </w:tcPr>
          <w:p w14:paraId="447709C1" w14:textId="77777777" w:rsidR="002E6CBF" w:rsidRPr="004D3AC5" w:rsidRDefault="002E6CBF" w:rsidP="00373449">
            <w:pPr>
              <w:spacing w:after="120" w:line="240" w:lineRule="auto"/>
              <w:jc w:val="both"/>
              <w:rPr>
                <w:rFonts w:ascii="Calibri" w:eastAsia="Arial Unicode MS" w:hAnsi="Calibri" w:cs="Calibri"/>
                <w:sz w:val="20"/>
                <w:szCs w:val="20"/>
              </w:rPr>
            </w:pPr>
          </w:p>
        </w:tc>
        <w:tc>
          <w:tcPr>
            <w:tcW w:w="2268" w:type="dxa"/>
          </w:tcPr>
          <w:p w14:paraId="25BE1CF0" w14:textId="77777777" w:rsidR="002E6CBF" w:rsidRPr="004D3AC5" w:rsidRDefault="002E6CBF" w:rsidP="00373449">
            <w:pPr>
              <w:spacing w:after="120" w:line="240" w:lineRule="auto"/>
              <w:jc w:val="both"/>
              <w:rPr>
                <w:rFonts w:ascii="Calibri" w:eastAsia="Arial Unicode MS" w:hAnsi="Calibri" w:cs="Calibri"/>
                <w:sz w:val="20"/>
                <w:szCs w:val="20"/>
              </w:rPr>
            </w:pPr>
            <w:r w:rsidRPr="004D3AC5">
              <w:rPr>
                <w:rFonts w:ascii="Calibri" w:hAnsi="Calibri" w:cs="Calibri"/>
                <w:sz w:val="20"/>
                <w:szCs w:val="20"/>
              </w:rPr>
              <w:t>Dr Kevin Culligan</w:t>
            </w:r>
          </w:p>
        </w:tc>
        <w:tc>
          <w:tcPr>
            <w:tcW w:w="2268" w:type="dxa"/>
          </w:tcPr>
          <w:p w14:paraId="0968E547" w14:textId="77777777" w:rsidR="002E6CBF" w:rsidRPr="004D3AC5" w:rsidRDefault="002E6CBF" w:rsidP="00373449">
            <w:pPr>
              <w:spacing w:after="120" w:line="240" w:lineRule="auto"/>
              <w:jc w:val="both"/>
              <w:rPr>
                <w:rFonts w:ascii="Calibri" w:eastAsia="Arial Unicode MS" w:hAnsi="Calibri" w:cs="Calibri"/>
                <w:sz w:val="20"/>
                <w:szCs w:val="20"/>
              </w:rPr>
            </w:pPr>
            <w:r w:rsidRPr="004D3AC5">
              <w:rPr>
                <w:rFonts w:ascii="Calibri" w:hAnsi="Calibri" w:cs="Calibri"/>
                <w:sz w:val="20"/>
                <w:szCs w:val="20"/>
              </w:rPr>
              <w:t>Consultant Pathologist</w:t>
            </w:r>
          </w:p>
        </w:tc>
        <w:tc>
          <w:tcPr>
            <w:tcW w:w="2914" w:type="dxa"/>
          </w:tcPr>
          <w:p w14:paraId="18309037" w14:textId="77777777" w:rsidR="002E6CBF" w:rsidRPr="004D3AC5" w:rsidRDefault="004D3AC5" w:rsidP="00373449">
            <w:pPr>
              <w:spacing w:after="120" w:line="240" w:lineRule="auto"/>
              <w:rPr>
                <w:rFonts w:ascii="Calibri" w:hAnsi="Calibri" w:cs="Calibri"/>
                <w:b/>
                <w:sz w:val="20"/>
                <w:szCs w:val="20"/>
              </w:rPr>
            </w:pPr>
            <w:hyperlink r:id="rId39" w:history="1">
              <w:r w:rsidR="002E6CBF" w:rsidRPr="004D3AC5">
                <w:rPr>
                  <w:rStyle w:val="Hyperlink"/>
                  <w:rFonts w:ascii="Calibri" w:hAnsi="Calibri" w:cs="Calibri"/>
                  <w:b/>
                  <w:color w:val="auto"/>
                  <w:sz w:val="20"/>
                  <w:szCs w:val="20"/>
                </w:rPr>
                <w:t>Kevin.Culligan@hse.ie</w:t>
              </w:r>
            </w:hyperlink>
          </w:p>
          <w:p w14:paraId="1A194308" w14:textId="77777777" w:rsidR="002E6CBF" w:rsidRPr="004D3AC5" w:rsidRDefault="009F2AE1" w:rsidP="00373449">
            <w:pPr>
              <w:spacing w:after="120" w:line="240" w:lineRule="auto"/>
              <w:jc w:val="both"/>
              <w:rPr>
                <w:rFonts w:ascii="Calibri" w:hAnsi="Calibri" w:cs="Calibri"/>
                <w:sz w:val="20"/>
                <w:szCs w:val="20"/>
              </w:rPr>
            </w:pPr>
            <w:r w:rsidRPr="004D3AC5">
              <w:rPr>
                <w:rFonts w:ascii="Calibri" w:hAnsi="Calibri" w:cs="Calibri"/>
                <w:sz w:val="20"/>
                <w:szCs w:val="20"/>
              </w:rPr>
              <w:t xml:space="preserve">Phone </w:t>
            </w:r>
            <w:r w:rsidR="002E6CBF" w:rsidRPr="004D3AC5">
              <w:rPr>
                <w:rFonts w:ascii="Calibri" w:hAnsi="Calibri" w:cs="Calibri"/>
                <w:sz w:val="20"/>
                <w:szCs w:val="20"/>
              </w:rPr>
              <w:t>Ext: 3853</w:t>
            </w:r>
          </w:p>
        </w:tc>
      </w:tr>
      <w:tr w:rsidR="004D3AC5" w:rsidRPr="004D3AC5" w14:paraId="68FED663" w14:textId="77777777" w:rsidTr="00A327FE">
        <w:trPr>
          <w:cantSplit/>
        </w:trPr>
        <w:tc>
          <w:tcPr>
            <w:tcW w:w="2405" w:type="dxa"/>
            <w:vMerge/>
            <w:shd w:val="solid" w:color="C0C0C0" w:fill="FFFFFF"/>
          </w:tcPr>
          <w:p w14:paraId="240E0271"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48807F25" w14:textId="77777777" w:rsidR="00A327FE" w:rsidRPr="004D3AC5" w:rsidRDefault="00A327FE" w:rsidP="00A327FE">
            <w:pPr>
              <w:spacing w:after="120" w:line="240" w:lineRule="auto"/>
              <w:jc w:val="both"/>
              <w:rPr>
                <w:rFonts w:ascii="Calibri" w:hAnsi="Calibri" w:cs="Calibri"/>
                <w:sz w:val="20"/>
                <w:szCs w:val="20"/>
              </w:rPr>
            </w:pPr>
            <w:r w:rsidRPr="004D3AC5">
              <w:rPr>
                <w:sz w:val="20"/>
                <w:szCs w:val="20"/>
              </w:rPr>
              <w:t>Dr Gian Raulli</w:t>
            </w:r>
          </w:p>
        </w:tc>
        <w:tc>
          <w:tcPr>
            <w:tcW w:w="2268" w:type="dxa"/>
          </w:tcPr>
          <w:p w14:paraId="049A7CF8" w14:textId="77777777" w:rsidR="00A327FE" w:rsidRPr="004D3AC5" w:rsidRDefault="00A327FE" w:rsidP="00A327FE">
            <w:pPr>
              <w:spacing w:after="120" w:line="240" w:lineRule="auto"/>
              <w:jc w:val="both"/>
              <w:rPr>
                <w:rFonts w:ascii="Calibri" w:hAnsi="Calibri" w:cs="Calibri"/>
                <w:sz w:val="20"/>
                <w:szCs w:val="20"/>
              </w:rPr>
            </w:pPr>
            <w:r w:rsidRPr="004D3AC5">
              <w:rPr>
                <w:rFonts w:ascii="Calibri" w:hAnsi="Calibri" w:cs="Calibri"/>
                <w:sz w:val="20"/>
                <w:szCs w:val="20"/>
              </w:rPr>
              <w:t>Consultant Pathologist</w:t>
            </w:r>
          </w:p>
        </w:tc>
        <w:tc>
          <w:tcPr>
            <w:tcW w:w="2914" w:type="dxa"/>
          </w:tcPr>
          <w:p w14:paraId="35B8F75B" w14:textId="77777777" w:rsidR="003F6976" w:rsidRPr="004D3AC5" w:rsidRDefault="004D3AC5" w:rsidP="00A327FE">
            <w:pPr>
              <w:spacing w:after="120" w:line="240" w:lineRule="auto"/>
              <w:rPr>
                <w:b/>
                <w:sz w:val="20"/>
                <w:szCs w:val="20"/>
              </w:rPr>
            </w:pPr>
            <w:hyperlink r:id="rId40" w:history="1">
              <w:r w:rsidR="003F6976" w:rsidRPr="004D3AC5">
                <w:rPr>
                  <w:rStyle w:val="Hyperlink"/>
                  <w:rFonts w:cstheme="minorBidi"/>
                  <w:b/>
                  <w:color w:val="auto"/>
                  <w:sz w:val="20"/>
                  <w:szCs w:val="20"/>
                </w:rPr>
                <w:t>Gian.Raulli@hse.ie</w:t>
              </w:r>
            </w:hyperlink>
          </w:p>
          <w:p w14:paraId="13F63FEB" w14:textId="77777777" w:rsidR="00A327FE" w:rsidRPr="004D3AC5" w:rsidRDefault="00A327FE" w:rsidP="00A327FE">
            <w:pPr>
              <w:spacing w:after="120" w:line="240" w:lineRule="auto"/>
              <w:rPr>
                <w:sz w:val="20"/>
                <w:szCs w:val="20"/>
              </w:rPr>
            </w:pPr>
            <w:r w:rsidRPr="004D3AC5">
              <w:rPr>
                <w:sz w:val="20"/>
                <w:szCs w:val="20"/>
              </w:rPr>
              <w:t>Phone Ext:</w:t>
            </w:r>
            <w:r w:rsidR="00AB4AB8" w:rsidRPr="004D3AC5">
              <w:rPr>
                <w:sz w:val="20"/>
                <w:szCs w:val="20"/>
              </w:rPr>
              <w:t xml:space="preserve"> 3060</w:t>
            </w:r>
          </w:p>
        </w:tc>
      </w:tr>
      <w:tr w:rsidR="004D3AC5" w:rsidRPr="004D3AC5" w14:paraId="20F0040C" w14:textId="77777777" w:rsidTr="00A327FE">
        <w:trPr>
          <w:cantSplit/>
        </w:trPr>
        <w:tc>
          <w:tcPr>
            <w:tcW w:w="2405" w:type="dxa"/>
            <w:vMerge/>
            <w:shd w:val="solid" w:color="C0C0C0" w:fill="FFFFFF"/>
          </w:tcPr>
          <w:p w14:paraId="137380C4"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511F88CA" w14:textId="77777777" w:rsidR="00A327FE" w:rsidRPr="004D3AC5" w:rsidRDefault="00A327FE" w:rsidP="00A327FE">
            <w:pPr>
              <w:spacing w:after="120" w:line="240" w:lineRule="auto"/>
              <w:jc w:val="both"/>
              <w:rPr>
                <w:rFonts w:ascii="Calibri" w:hAnsi="Calibri" w:cs="Calibri"/>
                <w:sz w:val="20"/>
                <w:szCs w:val="20"/>
              </w:rPr>
            </w:pPr>
            <w:r w:rsidRPr="004D3AC5">
              <w:rPr>
                <w:rFonts w:ascii="Calibri" w:hAnsi="Calibri" w:cs="Calibri"/>
                <w:sz w:val="20"/>
                <w:szCs w:val="20"/>
              </w:rPr>
              <w:t xml:space="preserve">Dr Daniela </w:t>
            </w:r>
            <w:proofErr w:type="spellStart"/>
            <w:r w:rsidRPr="004D3AC5">
              <w:rPr>
                <w:rFonts w:ascii="Calibri" w:hAnsi="Calibri" w:cs="Calibri"/>
                <w:sz w:val="20"/>
                <w:szCs w:val="20"/>
              </w:rPr>
              <w:t>Catargiu</w:t>
            </w:r>
            <w:proofErr w:type="spellEnd"/>
          </w:p>
        </w:tc>
        <w:tc>
          <w:tcPr>
            <w:tcW w:w="2268" w:type="dxa"/>
          </w:tcPr>
          <w:p w14:paraId="41CF7FF4" w14:textId="77777777" w:rsidR="00A327FE" w:rsidRPr="004D3AC5" w:rsidRDefault="00A327FE" w:rsidP="00A327FE">
            <w:pPr>
              <w:spacing w:after="120" w:line="240" w:lineRule="auto"/>
              <w:jc w:val="both"/>
              <w:rPr>
                <w:rFonts w:ascii="Calibri" w:hAnsi="Calibri" w:cs="Calibri"/>
                <w:sz w:val="20"/>
                <w:szCs w:val="20"/>
              </w:rPr>
            </w:pPr>
            <w:r w:rsidRPr="004D3AC5">
              <w:rPr>
                <w:rFonts w:ascii="Calibri" w:hAnsi="Calibri" w:cs="Calibri"/>
                <w:sz w:val="20"/>
                <w:szCs w:val="20"/>
              </w:rPr>
              <w:t>Consultant Pathologist</w:t>
            </w:r>
          </w:p>
        </w:tc>
        <w:tc>
          <w:tcPr>
            <w:tcW w:w="2914" w:type="dxa"/>
          </w:tcPr>
          <w:p w14:paraId="506C93EC" w14:textId="77777777" w:rsidR="00A327FE" w:rsidRPr="004D3AC5" w:rsidRDefault="004D3AC5" w:rsidP="00A327FE">
            <w:pPr>
              <w:spacing w:after="120" w:line="240" w:lineRule="auto"/>
              <w:rPr>
                <w:b/>
                <w:sz w:val="20"/>
                <w:szCs w:val="20"/>
              </w:rPr>
            </w:pPr>
            <w:hyperlink r:id="rId41" w:history="1">
              <w:r w:rsidR="003F6976" w:rsidRPr="004D3AC5">
                <w:rPr>
                  <w:rStyle w:val="Hyperlink"/>
                  <w:rFonts w:cstheme="minorBidi"/>
                  <w:b/>
                  <w:color w:val="auto"/>
                  <w:sz w:val="20"/>
                  <w:szCs w:val="20"/>
                </w:rPr>
                <w:t>Daniela.Catargiu@hse.ie</w:t>
              </w:r>
            </w:hyperlink>
          </w:p>
          <w:p w14:paraId="7073AE3B" w14:textId="77777777" w:rsidR="00A327FE" w:rsidRPr="004D3AC5" w:rsidRDefault="00A327FE" w:rsidP="00A327FE">
            <w:pPr>
              <w:spacing w:after="120" w:line="240" w:lineRule="auto"/>
              <w:rPr>
                <w:sz w:val="20"/>
                <w:szCs w:val="20"/>
              </w:rPr>
            </w:pPr>
            <w:r w:rsidRPr="004D3AC5">
              <w:rPr>
                <w:sz w:val="20"/>
                <w:szCs w:val="20"/>
              </w:rPr>
              <w:t>Phone Ext:</w:t>
            </w:r>
            <w:r w:rsidR="00AB4AB8" w:rsidRPr="004D3AC5">
              <w:rPr>
                <w:sz w:val="20"/>
                <w:szCs w:val="20"/>
              </w:rPr>
              <w:t xml:space="preserve"> 3061</w:t>
            </w:r>
          </w:p>
        </w:tc>
      </w:tr>
      <w:tr w:rsidR="004D3AC5" w:rsidRPr="004D3AC5" w14:paraId="260DFC4D" w14:textId="77777777" w:rsidTr="00A327FE">
        <w:trPr>
          <w:cantSplit/>
        </w:trPr>
        <w:tc>
          <w:tcPr>
            <w:tcW w:w="2405" w:type="dxa"/>
            <w:vMerge/>
            <w:shd w:val="solid" w:color="C0C0C0" w:fill="FFFFFF"/>
          </w:tcPr>
          <w:p w14:paraId="32D80884"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24CB86B9" w14:textId="77777777" w:rsidR="00A327FE" w:rsidRPr="004D3AC5" w:rsidRDefault="00A327FE" w:rsidP="00A327FE">
            <w:pPr>
              <w:spacing w:after="120" w:line="240" w:lineRule="auto"/>
              <w:jc w:val="both"/>
              <w:rPr>
                <w:rFonts w:ascii="Calibri" w:hAnsi="Calibri" w:cs="Calibri"/>
                <w:sz w:val="20"/>
                <w:szCs w:val="20"/>
              </w:rPr>
            </w:pPr>
            <w:r w:rsidRPr="004D3AC5">
              <w:rPr>
                <w:sz w:val="20"/>
                <w:szCs w:val="20"/>
              </w:rPr>
              <w:t>Guillermo Garcia-Diego</w:t>
            </w:r>
          </w:p>
        </w:tc>
        <w:tc>
          <w:tcPr>
            <w:tcW w:w="2268" w:type="dxa"/>
          </w:tcPr>
          <w:p w14:paraId="2EFC27B9" w14:textId="77777777" w:rsidR="00A327FE" w:rsidRPr="004D3AC5" w:rsidRDefault="00A327FE" w:rsidP="00A327FE">
            <w:pPr>
              <w:spacing w:after="120" w:line="240" w:lineRule="auto"/>
              <w:jc w:val="both"/>
              <w:rPr>
                <w:rFonts w:ascii="Calibri" w:hAnsi="Calibri" w:cs="Calibri"/>
                <w:sz w:val="20"/>
                <w:szCs w:val="20"/>
              </w:rPr>
            </w:pPr>
            <w:r w:rsidRPr="004D3AC5">
              <w:rPr>
                <w:rFonts w:ascii="Calibri" w:hAnsi="Calibri" w:cs="Calibri"/>
                <w:sz w:val="20"/>
                <w:szCs w:val="20"/>
              </w:rPr>
              <w:t>Consultant Pathologist</w:t>
            </w:r>
          </w:p>
        </w:tc>
        <w:tc>
          <w:tcPr>
            <w:tcW w:w="2914" w:type="dxa"/>
          </w:tcPr>
          <w:p w14:paraId="1A8CA6BF" w14:textId="77777777" w:rsidR="00A327FE" w:rsidRPr="004D3AC5" w:rsidRDefault="004D3AC5" w:rsidP="00A327FE">
            <w:pPr>
              <w:spacing w:after="120" w:line="240" w:lineRule="auto"/>
              <w:rPr>
                <w:b/>
                <w:sz w:val="20"/>
                <w:szCs w:val="20"/>
              </w:rPr>
            </w:pPr>
            <w:hyperlink r:id="rId42" w:history="1">
              <w:r w:rsidR="003F6976" w:rsidRPr="004D3AC5">
                <w:rPr>
                  <w:rStyle w:val="Hyperlink"/>
                  <w:rFonts w:cstheme="minorBidi"/>
                  <w:b/>
                  <w:color w:val="auto"/>
                  <w:sz w:val="20"/>
                  <w:szCs w:val="20"/>
                </w:rPr>
                <w:t>Guillermo.Garcia-Diego@hse.ie</w:t>
              </w:r>
            </w:hyperlink>
          </w:p>
          <w:p w14:paraId="20E5AC41" w14:textId="77777777" w:rsidR="00A327FE" w:rsidRPr="004D3AC5" w:rsidRDefault="00A327FE" w:rsidP="00A327FE">
            <w:pPr>
              <w:spacing w:after="120" w:line="240" w:lineRule="auto"/>
              <w:rPr>
                <w:sz w:val="20"/>
                <w:szCs w:val="20"/>
              </w:rPr>
            </w:pPr>
            <w:r w:rsidRPr="004D3AC5">
              <w:rPr>
                <w:sz w:val="20"/>
                <w:szCs w:val="20"/>
              </w:rPr>
              <w:t>Phone Ext:</w:t>
            </w:r>
            <w:r w:rsidR="00AB4AB8" w:rsidRPr="004D3AC5">
              <w:rPr>
                <w:sz w:val="20"/>
                <w:szCs w:val="20"/>
              </w:rPr>
              <w:t xml:space="preserve"> 3444</w:t>
            </w:r>
          </w:p>
        </w:tc>
      </w:tr>
      <w:tr w:rsidR="004D3AC5" w:rsidRPr="004D3AC5" w14:paraId="364E881E" w14:textId="77777777" w:rsidTr="00A327FE">
        <w:trPr>
          <w:cantSplit/>
        </w:trPr>
        <w:tc>
          <w:tcPr>
            <w:tcW w:w="2405" w:type="dxa"/>
            <w:vMerge/>
            <w:shd w:val="solid" w:color="C0C0C0" w:fill="FFFFFF"/>
          </w:tcPr>
          <w:p w14:paraId="0194E2C7"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47CCA6BD"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Ms. Loretta Lydon</w:t>
            </w:r>
          </w:p>
        </w:tc>
        <w:tc>
          <w:tcPr>
            <w:tcW w:w="2268" w:type="dxa"/>
          </w:tcPr>
          <w:p w14:paraId="11256E37"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Chief Medical Scientist</w:t>
            </w:r>
          </w:p>
        </w:tc>
        <w:tc>
          <w:tcPr>
            <w:tcW w:w="2914" w:type="dxa"/>
          </w:tcPr>
          <w:p w14:paraId="6401F2D8"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43" w:history="1">
              <w:r w:rsidR="00A327FE" w:rsidRPr="004D3AC5">
                <w:rPr>
                  <w:rStyle w:val="Hyperlink"/>
                  <w:rFonts w:ascii="Calibri" w:eastAsia="Arial Unicode MS" w:hAnsi="Calibri" w:cs="Calibri"/>
                  <w:b/>
                  <w:color w:val="auto"/>
                  <w:sz w:val="20"/>
                  <w:szCs w:val="20"/>
                </w:rPr>
                <w:t>Loretta.Lydon@hse.ie</w:t>
              </w:r>
            </w:hyperlink>
          </w:p>
          <w:p w14:paraId="39CE3185"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(54) 4408</w:t>
            </w:r>
          </w:p>
        </w:tc>
      </w:tr>
      <w:tr w:rsidR="004D3AC5" w:rsidRPr="004D3AC5" w14:paraId="1B9A5B35" w14:textId="77777777" w:rsidTr="00A327FE">
        <w:trPr>
          <w:cantSplit/>
          <w:trHeight w:val="64"/>
        </w:trPr>
        <w:tc>
          <w:tcPr>
            <w:tcW w:w="2405" w:type="dxa"/>
            <w:vMerge/>
            <w:shd w:val="solid" w:color="C0C0C0" w:fill="FFFFFF"/>
          </w:tcPr>
          <w:p w14:paraId="7DC8C7B4"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1AA2384F"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Office</w:t>
            </w:r>
          </w:p>
        </w:tc>
        <w:tc>
          <w:tcPr>
            <w:tcW w:w="2268" w:type="dxa"/>
          </w:tcPr>
          <w:p w14:paraId="5C56E22C"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914" w:type="dxa"/>
          </w:tcPr>
          <w:p w14:paraId="0C2FAA06"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(54) 4078</w:t>
            </w:r>
          </w:p>
        </w:tc>
      </w:tr>
      <w:tr w:rsidR="004D3AC5" w:rsidRPr="004D3AC5" w14:paraId="6429FAB9" w14:textId="77777777" w:rsidTr="00A327FE">
        <w:trPr>
          <w:cantSplit/>
        </w:trPr>
        <w:tc>
          <w:tcPr>
            <w:tcW w:w="2405" w:type="dxa"/>
            <w:vMerge w:val="restart"/>
            <w:shd w:val="solid" w:color="C0C0C0" w:fill="FFFFFF"/>
          </w:tcPr>
          <w:p w14:paraId="0BA9CE7C"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Haematology</w:t>
            </w:r>
          </w:p>
        </w:tc>
        <w:tc>
          <w:tcPr>
            <w:tcW w:w="2268" w:type="dxa"/>
          </w:tcPr>
          <w:p w14:paraId="0C631071"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Prof. Margaret Murray</w:t>
            </w:r>
          </w:p>
        </w:tc>
        <w:tc>
          <w:tcPr>
            <w:tcW w:w="2268" w:type="dxa"/>
          </w:tcPr>
          <w:p w14:paraId="4F7A64AA"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Haematologist</w:t>
            </w:r>
          </w:p>
        </w:tc>
        <w:tc>
          <w:tcPr>
            <w:tcW w:w="2914" w:type="dxa"/>
          </w:tcPr>
          <w:p w14:paraId="2574AEA4"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44" w:history="1">
              <w:r w:rsidR="00A327FE" w:rsidRPr="004D3AC5">
                <w:rPr>
                  <w:rFonts w:ascii="Calibri" w:eastAsia="Arial Unicode MS" w:hAnsi="Calibri" w:cs="Times New Roman"/>
                  <w:b/>
                  <w:sz w:val="20"/>
                  <w:szCs w:val="20"/>
                  <w:u w:val="single"/>
                </w:rPr>
                <w:t>Margaret.murray@hse.ie</w:t>
              </w:r>
            </w:hyperlink>
          </w:p>
          <w:p w14:paraId="085C9E1A"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4591</w:t>
            </w:r>
          </w:p>
        </w:tc>
      </w:tr>
      <w:tr w:rsidR="004D3AC5" w:rsidRPr="004D3AC5" w14:paraId="271EA4A5" w14:textId="77777777" w:rsidTr="00A327FE">
        <w:trPr>
          <w:cantSplit/>
        </w:trPr>
        <w:tc>
          <w:tcPr>
            <w:tcW w:w="2405" w:type="dxa"/>
            <w:vMerge/>
            <w:shd w:val="solid" w:color="C0C0C0" w:fill="FFFFFF"/>
          </w:tcPr>
          <w:p w14:paraId="39847CA6"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2AAEC64C"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Amjad Hayat</w:t>
            </w:r>
          </w:p>
        </w:tc>
        <w:tc>
          <w:tcPr>
            <w:tcW w:w="2268" w:type="dxa"/>
          </w:tcPr>
          <w:p w14:paraId="0DFA0ADC"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Haematologist</w:t>
            </w:r>
          </w:p>
        </w:tc>
        <w:tc>
          <w:tcPr>
            <w:tcW w:w="2914" w:type="dxa"/>
          </w:tcPr>
          <w:p w14:paraId="4C7F44B5"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45" w:history="1">
              <w:r w:rsidR="00A327FE" w:rsidRPr="004D3AC5">
                <w:rPr>
                  <w:rFonts w:ascii="Calibri" w:eastAsia="Arial Unicode MS" w:hAnsi="Calibri" w:cs="Times New Roman"/>
                  <w:b/>
                  <w:sz w:val="20"/>
                  <w:szCs w:val="20"/>
                  <w:u w:val="single"/>
                </w:rPr>
                <w:t>Amjad.hayat@hse.ie</w:t>
              </w:r>
            </w:hyperlink>
          </w:p>
          <w:p w14:paraId="497BA2BA"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2625</w:t>
            </w:r>
          </w:p>
        </w:tc>
      </w:tr>
      <w:tr w:rsidR="004D3AC5" w:rsidRPr="004D3AC5" w14:paraId="2BC66107" w14:textId="77777777" w:rsidTr="00A327FE">
        <w:trPr>
          <w:cantSplit/>
        </w:trPr>
        <w:tc>
          <w:tcPr>
            <w:tcW w:w="2405" w:type="dxa"/>
            <w:vMerge/>
            <w:shd w:val="solid" w:color="C0C0C0" w:fill="FFFFFF"/>
          </w:tcPr>
          <w:p w14:paraId="5D9F1712"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3B44F22B"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Ruth Gilmore</w:t>
            </w:r>
          </w:p>
        </w:tc>
        <w:tc>
          <w:tcPr>
            <w:tcW w:w="2268" w:type="dxa"/>
          </w:tcPr>
          <w:p w14:paraId="5F0B3349"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Haematologist</w:t>
            </w:r>
          </w:p>
        </w:tc>
        <w:tc>
          <w:tcPr>
            <w:tcW w:w="2914" w:type="dxa"/>
          </w:tcPr>
          <w:p w14:paraId="4BBB654A"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46" w:history="1">
              <w:r w:rsidR="00A327FE" w:rsidRPr="004D3AC5">
                <w:rPr>
                  <w:rFonts w:ascii="Calibri" w:eastAsia="Arial Unicode MS" w:hAnsi="Calibri" w:cs="Times New Roman"/>
                  <w:b/>
                  <w:sz w:val="20"/>
                  <w:szCs w:val="20"/>
                  <w:u w:val="single"/>
                </w:rPr>
                <w:t>Ruth.gilmore@hse.ie</w:t>
              </w:r>
            </w:hyperlink>
          </w:p>
          <w:p w14:paraId="6F29A5B1"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3822</w:t>
            </w:r>
          </w:p>
        </w:tc>
      </w:tr>
      <w:tr w:rsidR="004D3AC5" w:rsidRPr="004D3AC5" w14:paraId="280038D2" w14:textId="77777777" w:rsidTr="00A327FE">
        <w:trPr>
          <w:cantSplit/>
        </w:trPr>
        <w:tc>
          <w:tcPr>
            <w:tcW w:w="2405" w:type="dxa"/>
            <w:vMerge/>
            <w:shd w:val="solid" w:color="C0C0C0" w:fill="FFFFFF"/>
          </w:tcPr>
          <w:p w14:paraId="74850868"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2EA066D5"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Janusz Krawczyk</w:t>
            </w:r>
          </w:p>
        </w:tc>
        <w:tc>
          <w:tcPr>
            <w:tcW w:w="2268" w:type="dxa"/>
          </w:tcPr>
          <w:p w14:paraId="5A95C654"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Haematologist</w:t>
            </w:r>
          </w:p>
        </w:tc>
        <w:tc>
          <w:tcPr>
            <w:tcW w:w="2914" w:type="dxa"/>
          </w:tcPr>
          <w:p w14:paraId="3EE67343"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47" w:history="1">
              <w:r w:rsidR="00A327FE" w:rsidRPr="004D3AC5">
                <w:rPr>
                  <w:rFonts w:ascii="Calibri" w:eastAsia="Arial Unicode MS" w:hAnsi="Calibri" w:cs="Times New Roman"/>
                  <w:b/>
                  <w:sz w:val="20"/>
                  <w:szCs w:val="20"/>
                  <w:u w:val="single"/>
                </w:rPr>
                <w:t>Janusz.krawczyk@hse.ie</w:t>
              </w:r>
            </w:hyperlink>
          </w:p>
          <w:p w14:paraId="29E096A6"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3227</w:t>
            </w:r>
          </w:p>
        </w:tc>
      </w:tr>
      <w:tr w:rsidR="004D3AC5" w:rsidRPr="004D3AC5" w14:paraId="2889756B" w14:textId="77777777" w:rsidTr="00A327FE">
        <w:trPr>
          <w:cantSplit/>
        </w:trPr>
        <w:tc>
          <w:tcPr>
            <w:tcW w:w="2405" w:type="dxa"/>
            <w:vMerge/>
            <w:shd w:val="solid" w:color="C0C0C0" w:fill="FFFFFF"/>
          </w:tcPr>
          <w:p w14:paraId="2B9093F3"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6488ABF0"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Prof. Michael O’Dwyer</w:t>
            </w:r>
          </w:p>
        </w:tc>
        <w:tc>
          <w:tcPr>
            <w:tcW w:w="2268" w:type="dxa"/>
          </w:tcPr>
          <w:p w14:paraId="6A390E25"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Haematologist</w:t>
            </w:r>
          </w:p>
        </w:tc>
        <w:tc>
          <w:tcPr>
            <w:tcW w:w="2914" w:type="dxa"/>
          </w:tcPr>
          <w:p w14:paraId="29E09A3A" w14:textId="77777777" w:rsidR="00A327FE" w:rsidRPr="004D3AC5" w:rsidRDefault="004D3AC5" w:rsidP="00A327FE">
            <w:pPr>
              <w:pStyle w:val="BodyText"/>
              <w:rPr>
                <w:rFonts w:asciiTheme="minorHAnsi" w:hAnsiTheme="minorHAnsi"/>
                <w:b/>
                <w:color w:val="auto"/>
              </w:rPr>
            </w:pPr>
            <w:hyperlink r:id="rId48" w:history="1">
              <w:r w:rsidR="00A327FE" w:rsidRPr="004D3AC5">
                <w:rPr>
                  <w:rStyle w:val="Hyperlink"/>
                  <w:rFonts w:asciiTheme="minorHAnsi" w:hAnsiTheme="minorHAnsi" w:cstheme="minorHAnsi"/>
                  <w:b/>
                  <w:color w:val="auto"/>
                </w:rPr>
                <w:t>michael.odwyer@hse.ie</w:t>
              </w:r>
            </w:hyperlink>
            <w:r w:rsidR="00A327FE" w:rsidRPr="004D3AC5">
              <w:rPr>
                <w:rFonts w:cs="Calibri"/>
                <w:b/>
                <w:color w:val="auto"/>
                <w:sz w:val="18"/>
              </w:rPr>
              <w:t xml:space="preserve"> </w:t>
            </w:r>
            <w:r w:rsidR="00A327FE" w:rsidRPr="004D3AC5">
              <w:rPr>
                <w:rFonts w:cs="Calibri"/>
                <w:color w:val="auto"/>
              </w:rPr>
              <w:t xml:space="preserve">Phone Ext: </w:t>
            </w:r>
            <w:r w:rsidR="00A327FE" w:rsidRPr="004D3AC5">
              <w:rPr>
                <w:rFonts w:cs="Calibri"/>
                <w:color w:val="auto"/>
                <w:lang w:val="en-IE"/>
              </w:rPr>
              <w:t>2125</w:t>
            </w:r>
            <w:r w:rsidR="00A327FE" w:rsidRPr="004D3AC5">
              <w:rPr>
                <w:rFonts w:cs="Calibri"/>
                <w:color w:val="auto"/>
              </w:rPr>
              <w:t xml:space="preserve"> </w:t>
            </w:r>
          </w:p>
        </w:tc>
      </w:tr>
      <w:tr w:rsidR="004D3AC5" w:rsidRPr="004D3AC5" w14:paraId="53AF7B8E" w14:textId="77777777" w:rsidTr="00A327FE">
        <w:trPr>
          <w:cantSplit/>
        </w:trPr>
        <w:tc>
          <w:tcPr>
            <w:tcW w:w="2405" w:type="dxa"/>
            <w:vMerge/>
            <w:shd w:val="solid" w:color="C0C0C0" w:fill="FFFFFF"/>
          </w:tcPr>
          <w:p w14:paraId="3C6A5540"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565547BF"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Yizel</w:t>
            </w:r>
            <w:proofErr w:type="spellEnd"/>
            <w:r w:rsidRPr="004D3AC5">
              <w:rPr>
                <w:rFonts w:ascii="Calibri" w:eastAsia="Arial Unicode MS" w:hAnsi="Calibri" w:cs="Calibri"/>
                <w:sz w:val="20"/>
                <w:szCs w:val="20"/>
              </w:rPr>
              <w:t xml:space="preserve"> Nunez</w:t>
            </w:r>
          </w:p>
        </w:tc>
        <w:tc>
          <w:tcPr>
            <w:tcW w:w="2268" w:type="dxa"/>
          </w:tcPr>
          <w:p w14:paraId="20AE5FE0"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Haematologist</w:t>
            </w:r>
          </w:p>
        </w:tc>
        <w:tc>
          <w:tcPr>
            <w:tcW w:w="2914" w:type="dxa"/>
          </w:tcPr>
          <w:p w14:paraId="5CA0E705"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49" w:history="1">
              <w:r w:rsidR="00A327FE" w:rsidRPr="004D3AC5">
                <w:rPr>
                  <w:rFonts w:ascii="Calibri" w:eastAsia="Arial Unicode MS" w:hAnsi="Calibri" w:cs="Times New Roman"/>
                  <w:b/>
                  <w:sz w:val="20"/>
                  <w:szCs w:val="20"/>
                  <w:u w:val="single"/>
                </w:rPr>
                <w:t>Yizel.Nunez@hse.ie</w:t>
              </w:r>
            </w:hyperlink>
          </w:p>
          <w:p w14:paraId="23CB9212"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3646</w:t>
            </w:r>
          </w:p>
        </w:tc>
      </w:tr>
      <w:tr w:rsidR="004D3AC5" w:rsidRPr="004D3AC5" w14:paraId="4F87D06C" w14:textId="77777777" w:rsidTr="00A327FE">
        <w:trPr>
          <w:cantSplit/>
        </w:trPr>
        <w:tc>
          <w:tcPr>
            <w:tcW w:w="2405" w:type="dxa"/>
            <w:vMerge/>
            <w:shd w:val="solid" w:color="C0C0C0" w:fill="FFFFFF"/>
          </w:tcPr>
          <w:p w14:paraId="0E23C736"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0D9E272E"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Niamh Keane</w:t>
            </w:r>
          </w:p>
        </w:tc>
        <w:tc>
          <w:tcPr>
            <w:tcW w:w="2268" w:type="dxa"/>
          </w:tcPr>
          <w:p w14:paraId="0751CAE8"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Haematologist</w:t>
            </w:r>
          </w:p>
        </w:tc>
        <w:tc>
          <w:tcPr>
            <w:tcW w:w="2914" w:type="dxa"/>
          </w:tcPr>
          <w:p w14:paraId="67E1ECC9"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50" w:history="1">
              <w:r w:rsidR="00A327FE" w:rsidRPr="004D3AC5">
                <w:rPr>
                  <w:rFonts w:ascii="Calibri" w:eastAsia="Arial Unicode MS" w:hAnsi="Calibri" w:cs="Times New Roman"/>
                  <w:b/>
                  <w:sz w:val="20"/>
                  <w:szCs w:val="20"/>
                  <w:u w:val="single"/>
                </w:rPr>
                <w:t>NiamhA.Keane@hse.ie</w:t>
              </w:r>
            </w:hyperlink>
          </w:p>
          <w:p w14:paraId="6145D84C"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3058</w:t>
            </w:r>
          </w:p>
        </w:tc>
      </w:tr>
      <w:tr w:rsidR="004D3AC5" w:rsidRPr="004D3AC5" w14:paraId="317147F4" w14:textId="77777777" w:rsidTr="00A327FE">
        <w:trPr>
          <w:cantSplit/>
        </w:trPr>
        <w:tc>
          <w:tcPr>
            <w:tcW w:w="2405" w:type="dxa"/>
            <w:vMerge/>
            <w:shd w:val="solid" w:color="C0C0C0" w:fill="FFFFFF"/>
          </w:tcPr>
          <w:p w14:paraId="28539FE5"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2B29D3CF"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Dr Tracy Murphy</w:t>
            </w:r>
          </w:p>
        </w:tc>
        <w:tc>
          <w:tcPr>
            <w:tcW w:w="2268" w:type="dxa"/>
          </w:tcPr>
          <w:p w14:paraId="7EAF67D7"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Haematologist</w:t>
            </w:r>
          </w:p>
        </w:tc>
        <w:tc>
          <w:tcPr>
            <w:tcW w:w="2914" w:type="dxa"/>
          </w:tcPr>
          <w:p w14:paraId="2A2F936D" w14:textId="77777777" w:rsidR="00A327FE" w:rsidRPr="004D3AC5" w:rsidRDefault="004D3AC5" w:rsidP="00A327FE">
            <w:pPr>
              <w:spacing w:after="120" w:line="240" w:lineRule="auto"/>
              <w:jc w:val="both"/>
              <w:rPr>
                <w:b/>
                <w:sz w:val="20"/>
                <w:szCs w:val="20"/>
              </w:rPr>
            </w:pPr>
            <w:hyperlink r:id="rId51" w:history="1">
              <w:r w:rsidR="00A73DBD" w:rsidRPr="004D3AC5">
                <w:rPr>
                  <w:rStyle w:val="Hyperlink"/>
                  <w:rFonts w:cstheme="minorBidi"/>
                  <w:b/>
                  <w:color w:val="auto"/>
                  <w:sz w:val="20"/>
                  <w:szCs w:val="20"/>
                </w:rPr>
                <w:t>Tracy.murphy5@hse.ie</w:t>
              </w:r>
            </w:hyperlink>
          </w:p>
          <w:p w14:paraId="7E377ADC" w14:textId="77777777" w:rsidR="00A327FE" w:rsidRPr="004D3AC5" w:rsidRDefault="00A327FE" w:rsidP="00A327FE">
            <w:pPr>
              <w:spacing w:after="120" w:line="240" w:lineRule="auto"/>
              <w:jc w:val="both"/>
              <w:rPr>
                <w:sz w:val="20"/>
                <w:szCs w:val="20"/>
              </w:rPr>
            </w:pPr>
            <w:r w:rsidRPr="004D3AC5">
              <w:rPr>
                <w:sz w:val="20"/>
                <w:szCs w:val="20"/>
              </w:rPr>
              <w:t>Phone Ext:3227</w:t>
            </w:r>
          </w:p>
        </w:tc>
      </w:tr>
      <w:tr w:rsidR="004D3AC5" w:rsidRPr="004D3AC5" w14:paraId="2E3006B5" w14:textId="77777777" w:rsidTr="00A327FE">
        <w:trPr>
          <w:cantSplit/>
        </w:trPr>
        <w:tc>
          <w:tcPr>
            <w:tcW w:w="2405" w:type="dxa"/>
            <w:vMerge/>
            <w:shd w:val="solid" w:color="C0C0C0" w:fill="FFFFFF"/>
          </w:tcPr>
          <w:p w14:paraId="61E22332"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3B6D20E9"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Dr Jill Coll</w:t>
            </w:r>
          </w:p>
        </w:tc>
        <w:tc>
          <w:tcPr>
            <w:tcW w:w="2268" w:type="dxa"/>
          </w:tcPr>
          <w:p w14:paraId="64946C20"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Haematologist</w:t>
            </w:r>
          </w:p>
        </w:tc>
        <w:tc>
          <w:tcPr>
            <w:tcW w:w="2914" w:type="dxa"/>
          </w:tcPr>
          <w:p w14:paraId="2D04ED87" w14:textId="77777777" w:rsidR="00A327FE" w:rsidRPr="004D3AC5" w:rsidRDefault="004D3AC5" w:rsidP="00A327FE">
            <w:pPr>
              <w:spacing w:after="120" w:line="240" w:lineRule="auto"/>
              <w:jc w:val="both"/>
              <w:rPr>
                <w:b/>
                <w:sz w:val="20"/>
                <w:szCs w:val="20"/>
              </w:rPr>
            </w:pPr>
            <w:hyperlink r:id="rId52" w:history="1">
              <w:r w:rsidR="00A73DBD" w:rsidRPr="004D3AC5">
                <w:rPr>
                  <w:rStyle w:val="Hyperlink"/>
                  <w:rFonts w:cstheme="minorBidi"/>
                  <w:b/>
                  <w:color w:val="auto"/>
                  <w:sz w:val="20"/>
                  <w:szCs w:val="20"/>
                </w:rPr>
                <w:t>Jill.Coll@hse.ie</w:t>
              </w:r>
            </w:hyperlink>
          </w:p>
          <w:p w14:paraId="31192F15" w14:textId="77777777" w:rsidR="00A327FE" w:rsidRPr="004D3AC5" w:rsidRDefault="00A327FE" w:rsidP="00A327FE">
            <w:pPr>
              <w:spacing w:after="120" w:line="240" w:lineRule="auto"/>
              <w:jc w:val="both"/>
              <w:rPr>
                <w:sz w:val="20"/>
                <w:szCs w:val="20"/>
              </w:rPr>
            </w:pPr>
            <w:r w:rsidRPr="004D3AC5">
              <w:rPr>
                <w:sz w:val="20"/>
                <w:szCs w:val="20"/>
              </w:rPr>
              <w:t>Phone Ext:8415</w:t>
            </w:r>
          </w:p>
        </w:tc>
      </w:tr>
      <w:tr w:rsidR="004D3AC5" w:rsidRPr="004D3AC5" w14:paraId="7A247DB6" w14:textId="77777777" w:rsidTr="00A327FE">
        <w:trPr>
          <w:cantSplit/>
        </w:trPr>
        <w:tc>
          <w:tcPr>
            <w:tcW w:w="2405" w:type="dxa"/>
            <w:vMerge/>
            <w:shd w:val="solid" w:color="C0C0C0" w:fill="FFFFFF"/>
          </w:tcPr>
          <w:p w14:paraId="037E0B93"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158EB443"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Mr Mark Lyons</w:t>
            </w:r>
          </w:p>
        </w:tc>
        <w:tc>
          <w:tcPr>
            <w:tcW w:w="2268" w:type="dxa"/>
          </w:tcPr>
          <w:p w14:paraId="1EA6281D"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Chief Medical Scientist</w:t>
            </w:r>
          </w:p>
        </w:tc>
        <w:tc>
          <w:tcPr>
            <w:tcW w:w="2914" w:type="dxa"/>
          </w:tcPr>
          <w:p w14:paraId="675D95BB" w14:textId="77777777" w:rsidR="00A327FE" w:rsidRPr="004D3AC5" w:rsidRDefault="004D3AC5" w:rsidP="00A327FE">
            <w:pPr>
              <w:spacing w:after="120" w:line="240" w:lineRule="auto"/>
              <w:jc w:val="both"/>
              <w:rPr>
                <w:rFonts w:ascii="Calibri" w:eastAsia="Arial Unicode MS" w:hAnsi="Calibri" w:cs="Times New Roman"/>
                <w:b/>
                <w:sz w:val="20"/>
                <w:szCs w:val="20"/>
              </w:rPr>
            </w:pPr>
            <w:hyperlink r:id="rId53" w:history="1">
              <w:r w:rsidR="00A73DBD" w:rsidRPr="004D3AC5">
                <w:rPr>
                  <w:rStyle w:val="Hyperlink"/>
                  <w:rFonts w:ascii="Calibri" w:eastAsia="Arial Unicode MS" w:hAnsi="Calibri"/>
                  <w:b/>
                  <w:color w:val="auto"/>
                  <w:sz w:val="20"/>
                  <w:szCs w:val="20"/>
                </w:rPr>
                <w:t>Mark.lyons@hse.ie</w:t>
              </w:r>
            </w:hyperlink>
          </w:p>
          <w:p w14:paraId="0C4625CA"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4514</w:t>
            </w:r>
          </w:p>
        </w:tc>
      </w:tr>
      <w:tr w:rsidR="004D3AC5" w:rsidRPr="004D3AC5" w14:paraId="737F1815" w14:textId="77777777" w:rsidTr="00A327FE">
        <w:trPr>
          <w:cantSplit/>
        </w:trPr>
        <w:tc>
          <w:tcPr>
            <w:tcW w:w="2405" w:type="dxa"/>
            <w:vMerge/>
            <w:shd w:val="solid" w:color="C0C0C0" w:fill="FFFFFF"/>
          </w:tcPr>
          <w:p w14:paraId="64F7AC52"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0C9AB3B6"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Office</w:t>
            </w:r>
          </w:p>
        </w:tc>
        <w:tc>
          <w:tcPr>
            <w:tcW w:w="2268" w:type="dxa"/>
          </w:tcPr>
          <w:p w14:paraId="25ED1281"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914" w:type="dxa"/>
          </w:tcPr>
          <w:p w14:paraId="12EB99FC"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4281</w:t>
            </w:r>
          </w:p>
        </w:tc>
      </w:tr>
      <w:tr w:rsidR="004D3AC5" w:rsidRPr="004D3AC5" w14:paraId="04F4DECC" w14:textId="77777777" w:rsidTr="00A327FE">
        <w:trPr>
          <w:cantSplit/>
          <w:trHeight w:val="560"/>
        </w:trPr>
        <w:tc>
          <w:tcPr>
            <w:tcW w:w="2405" w:type="dxa"/>
            <w:vMerge w:val="restart"/>
            <w:shd w:val="solid" w:color="C0C0C0" w:fill="FFFFFF"/>
          </w:tcPr>
          <w:p w14:paraId="6DCBDF07"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Medical Microbiology</w:t>
            </w:r>
          </w:p>
        </w:tc>
        <w:tc>
          <w:tcPr>
            <w:tcW w:w="2268" w:type="dxa"/>
          </w:tcPr>
          <w:p w14:paraId="4138040F"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Una Ni </w:t>
            </w:r>
            <w:proofErr w:type="spellStart"/>
            <w:r w:rsidRPr="004D3AC5">
              <w:rPr>
                <w:rFonts w:ascii="Calibri" w:eastAsia="Arial Unicode MS" w:hAnsi="Calibri" w:cs="Calibri"/>
                <w:sz w:val="20"/>
                <w:szCs w:val="20"/>
              </w:rPr>
              <w:t>Riain</w:t>
            </w:r>
            <w:proofErr w:type="spellEnd"/>
          </w:p>
          <w:p w14:paraId="1D007850"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361445C4"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Microbiologist</w:t>
            </w:r>
          </w:p>
        </w:tc>
        <w:tc>
          <w:tcPr>
            <w:tcW w:w="2914" w:type="dxa"/>
          </w:tcPr>
          <w:p w14:paraId="42C54C97" w14:textId="77777777" w:rsidR="00A327FE" w:rsidRPr="004D3AC5" w:rsidRDefault="004D3AC5" w:rsidP="00A327FE">
            <w:pPr>
              <w:spacing w:after="120" w:line="240" w:lineRule="auto"/>
              <w:jc w:val="both"/>
              <w:rPr>
                <w:rFonts w:ascii="Calibri" w:eastAsia="Arial Unicode MS" w:hAnsi="Calibri" w:cs="Calibri"/>
                <w:sz w:val="20"/>
                <w:szCs w:val="20"/>
              </w:rPr>
            </w:pPr>
            <w:hyperlink r:id="rId54" w:history="1">
              <w:r w:rsidR="00A327FE" w:rsidRPr="004D3AC5">
                <w:rPr>
                  <w:rFonts w:ascii="Calibri" w:eastAsia="Arial Unicode MS" w:hAnsi="Calibri" w:cs="Times New Roman"/>
                  <w:b/>
                  <w:sz w:val="20"/>
                  <w:szCs w:val="20"/>
                  <w:u w:val="single"/>
                </w:rPr>
                <w:t>Una.niriain@hse.ie</w:t>
              </w:r>
            </w:hyperlink>
          </w:p>
          <w:p w14:paraId="26181546"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3779</w:t>
            </w:r>
          </w:p>
        </w:tc>
      </w:tr>
      <w:tr w:rsidR="004D3AC5" w:rsidRPr="004D3AC5" w14:paraId="31C12278" w14:textId="77777777" w:rsidTr="00A327FE">
        <w:trPr>
          <w:cantSplit/>
          <w:trHeight w:val="519"/>
        </w:trPr>
        <w:tc>
          <w:tcPr>
            <w:tcW w:w="2405" w:type="dxa"/>
            <w:vMerge/>
            <w:shd w:val="solid" w:color="C0C0C0" w:fill="FFFFFF"/>
          </w:tcPr>
          <w:p w14:paraId="4113ECB6"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346CC93A"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Prof. Martin Cormican</w:t>
            </w:r>
          </w:p>
        </w:tc>
        <w:tc>
          <w:tcPr>
            <w:tcW w:w="2268" w:type="dxa"/>
          </w:tcPr>
          <w:p w14:paraId="4C707802"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Microbiologist</w:t>
            </w:r>
          </w:p>
        </w:tc>
        <w:tc>
          <w:tcPr>
            <w:tcW w:w="2914" w:type="dxa"/>
          </w:tcPr>
          <w:p w14:paraId="11B8B893" w14:textId="77777777" w:rsidR="00A327FE" w:rsidRPr="004D3AC5" w:rsidRDefault="004D3AC5" w:rsidP="00A327FE">
            <w:pPr>
              <w:spacing w:after="120" w:line="240" w:lineRule="auto"/>
              <w:jc w:val="both"/>
              <w:rPr>
                <w:rFonts w:ascii="Calibri" w:eastAsia="Arial Unicode MS" w:hAnsi="Calibri" w:cs="Calibri"/>
                <w:sz w:val="20"/>
                <w:szCs w:val="20"/>
              </w:rPr>
            </w:pPr>
            <w:hyperlink r:id="rId55" w:history="1">
              <w:r w:rsidR="00A327FE" w:rsidRPr="004D3AC5">
                <w:rPr>
                  <w:rFonts w:ascii="Calibri" w:eastAsia="Arial Unicode MS" w:hAnsi="Calibri" w:cs="Times New Roman"/>
                  <w:b/>
                  <w:sz w:val="20"/>
                  <w:szCs w:val="20"/>
                  <w:u w:val="single"/>
                </w:rPr>
                <w:t>martin.cormican@hse.ie</w:t>
              </w:r>
            </w:hyperlink>
          </w:p>
          <w:p w14:paraId="768D9CB1"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4146</w:t>
            </w:r>
          </w:p>
        </w:tc>
      </w:tr>
      <w:tr w:rsidR="004D3AC5" w:rsidRPr="004D3AC5" w14:paraId="6ECC68B1" w14:textId="77777777" w:rsidTr="00A327FE">
        <w:trPr>
          <w:cantSplit/>
        </w:trPr>
        <w:tc>
          <w:tcPr>
            <w:tcW w:w="2405" w:type="dxa"/>
            <w:vMerge/>
            <w:shd w:val="solid" w:color="C0C0C0" w:fill="FFFFFF"/>
          </w:tcPr>
          <w:p w14:paraId="59542C49"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0D33CC6E"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Dimitar Nashev</w:t>
            </w:r>
          </w:p>
        </w:tc>
        <w:tc>
          <w:tcPr>
            <w:tcW w:w="2268" w:type="dxa"/>
          </w:tcPr>
          <w:p w14:paraId="17365E9F" w14:textId="77777777" w:rsidR="00A327FE" w:rsidRPr="004D3AC5" w:rsidRDefault="00A327FE" w:rsidP="00FF6C80">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Microbiologist</w:t>
            </w:r>
          </w:p>
        </w:tc>
        <w:tc>
          <w:tcPr>
            <w:tcW w:w="2914" w:type="dxa"/>
          </w:tcPr>
          <w:p w14:paraId="1BD8B841"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56" w:history="1">
              <w:r w:rsidR="00A327FE" w:rsidRPr="004D3AC5">
                <w:rPr>
                  <w:rFonts w:ascii="Calibri" w:eastAsia="Arial Unicode MS" w:hAnsi="Calibri" w:cs="Times New Roman"/>
                  <w:b/>
                  <w:sz w:val="20"/>
                  <w:szCs w:val="20"/>
                  <w:u w:val="single"/>
                </w:rPr>
                <w:t>Dimitar.Nashev@hse.ie</w:t>
              </w:r>
            </w:hyperlink>
          </w:p>
          <w:p w14:paraId="64215BD2"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8731</w:t>
            </w:r>
          </w:p>
        </w:tc>
      </w:tr>
      <w:tr w:rsidR="004D3AC5" w:rsidRPr="004D3AC5" w14:paraId="41C2D041" w14:textId="77777777" w:rsidTr="00A327FE">
        <w:trPr>
          <w:cantSplit/>
        </w:trPr>
        <w:tc>
          <w:tcPr>
            <w:tcW w:w="2405" w:type="dxa"/>
            <w:vMerge/>
            <w:shd w:val="solid" w:color="C0C0C0" w:fill="FFFFFF"/>
          </w:tcPr>
          <w:p w14:paraId="32D95399"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5668F3D1"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Teck Wee Boo</w:t>
            </w:r>
          </w:p>
          <w:p w14:paraId="135E6D99"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289F43CD"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Microbiologist</w:t>
            </w:r>
          </w:p>
        </w:tc>
        <w:tc>
          <w:tcPr>
            <w:tcW w:w="2914" w:type="dxa"/>
          </w:tcPr>
          <w:p w14:paraId="00F8D250" w14:textId="77777777" w:rsidR="00A327FE" w:rsidRPr="004D3AC5" w:rsidRDefault="004D3AC5" w:rsidP="00A327FE">
            <w:pPr>
              <w:spacing w:after="120" w:line="240" w:lineRule="auto"/>
              <w:jc w:val="both"/>
              <w:rPr>
                <w:rFonts w:ascii="Calibri" w:eastAsia="Arial Unicode MS" w:hAnsi="Calibri" w:cs="Calibri"/>
                <w:sz w:val="20"/>
                <w:szCs w:val="20"/>
              </w:rPr>
            </w:pPr>
            <w:hyperlink r:id="rId57" w:history="1">
              <w:r w:rsidR="00A327FE" w:rsidRPr="004D3AC5">
                <w:rPr>
                  <w:rFonts w:ascii="Calibri" w:eastAsia="Arial Unicode MS" w:hAnsi="Calibri" w:cs="Times New Roman"/>
                  <w:b/>
                  <w:sz w:val="20"/>
                  <w:szCs w:val="20"/>
                  <w:u w:val="single"/>
                </w:rPr>
                <w:t>teck.boo@hse.ie</w:t>
              </w:r>
            </w:hyperlink>
          </w:p>
          <w:p w14:paraId="64A8FB6F"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3783</w:t>
            </w:r>
          </w:p>
        </w:tc>
      </w:tr>
      <w:tr w:rsidR="004D3AC5" w:rsidRPr="004D3AC5" w14:paraId="69F7687D" w14:textId="77777777" w:rsidTr="00A327FE">
        <w:trPr>
          <w:cantSplit/>
        </w:trPr>
        <w:tc>
          <w:tcPr>
            <w:tcW w:w="2405" w:type="dxa"/>
            <w:vMerge/>
            <w:shd w:val="solid" w:color="C0C0C0" w:fill="FFFFFF"/>
          </w:tcPr>
          <w:p w14:paraId="69BC2760"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723F7EF0"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Deirbhile Keady</w:t>
            </w:r>
          </w:p>
        </w:tc>
        <w:tc>
          <w:tcPr>
            <w:tcW w:w="2268" w:type="dxa"/>
          </w:tcPr>
          <w:p w14:paraId="08F5C111"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Microbiologist</w:t>
            </w:r>
          </w:p>
        </w:tc>
        <w:tc>
          <w:tcPr>
            <w:tcW w:w="2914" w:type="dxa"/>
          </w:tcPr>
          <w:p w14:paraId="56FC50A9" w14:textId="77777777" w:rsidR="00A327FE" w:rsidRPr="004D3AC5" w:rsidRDefault="004D3AC5" w:rsidP="00A327FE">
            <w:pPr>
              <w:spacing w:after="120" w:line="240" w:lineRule="auto"/>
              <w:jc w:val="both"/>
              <w:rPr>
                <w:rFonts w:ascii="Calibri" w:eastAsia="Arial Unicode MS" w:hAnsi="Calibri" w:cs="Calibri"/>
                <w:sz w:val="20"/>
                <w:szCs w:val="20"/>
              </w:rPr>
            </w:pPr>
            <w:hyperlink r:id="rId58" w:history="1">
              <w:r w:rsidR="00A327FE" w:rsidRPr="004D3AC5">
                <w:rPr>
                  <w:rFonts w:ascii="Calibri" w:eastAsia="Arial Unicode MS" w:hAnsi="Calibri" w:cs="Times New Roman"/>
                  <w:b/>
                  <w:sz w:val="20"/>
                  <w:szCs w:val="20"/>
                  <w:u w:val="single"/>
                </w:rPr>
                <w:t>deirbhile.keady@hse.ie</w:t>
              </w:r>
            </w:hyperlink>
          </w:p>
          <w:p w14:paraId="28AF5909"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2013</w:t>
            </w:r>
          </w:p>
        </w:tc>
      </w:tr>
      <w:tr w:rsidR="004D3AC5" w:rsidRPr="004D3AC5" w14:paraId="3C67EE27" w14:textId="77777777" w:rsidTr="00A327FE">
        <w:trPr>
          <w:cantSplit/>
          <w:trHeight w:val="574"/>
        </w:trPr>
        <w:tc>
          <w:tcPr>
            <w:tcW w:w="2405" w:type="dxa"/>
            <w:vMerge/>
            <w:shd w:val="solid" w:color="C0C0C0" w:fill="FFFFFF"/>
          </w:tcPr>
          <w:p w14:paraId="5370626B"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197C8900"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Ruth Waldron</w:t>
            </w:r>
          </w:p>
        </w:tc>
        <w:tc>
          <w:tcPr>
            <w:tcW w:w="2268" w:type="dxa"/>
          </w:tcPr>
          <w:p w14:paraId="59A08E94"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Microbiologist</w:t>
            </w:r>
          </w:p>
          <w:p w14:paraId="7F8AABD6"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914" w:type="dxa"/>
          </w:tcPr>
          <w:p w14:paraId="05EF3C6A" w14:textId="77777777" w:rsidR="00A327FE" w:rsidRPr="004D3AC5" w:rsidRDefault="004D3AC5" w:rsidP="00A327FE">
            <w:pPr>
              <w:spacing w:after="120" w:line="240" w:lineRule="auto"/>
              <w:jc w:val="both"/>
              <w:rPr>
                <w:rFonts w:ascii="Calibri" w:eastAsia="Arial Unicode MS" w:hAnsi="Calibri" w:cs="Calibri"/>
                <w:sz w:val="20"/>
                <w:szCs w:val="20"/>
              </w:rPr>
            </w:pPr>
            <w:hyperlink r:id="rId59" w:history="1">
              <w:r w:rsidR="00A327FE" w:rsidRPr="004D3AC5">
                <w:rPr>
                  <w:rFonts w:ascii="Calibri" w:eastAsia="Arial Unicode MS" w:hAnsi="Calibri" w:cs="Times New Roman"/>
                  <w:sz w:val="20"/>
                  <w:szCs w:val="20"/>
                  <w:u w:val="single"/>
                </w:rPr>
                <w:t>Ruth.Waldron@hse.ie</w:t>
              </w:r>
            </w:hyperlink>
          </w:p>
          <w:p w14:paraId="45ED51CD"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4146</w:t>
            </w:r>
          </w:p>
        </w:tc>
      </w:tr>
      <w:tr w:rsidR="004D3AC5" w:rsidRPr="004D3AC5" w14:paraId="3E0B1870" w14:textId="77777777" w:rsidTr="00A327FE">
        <w:trPr>
          <w:cantSplit/>
          <w:trHeight w:val="251"/>
        </w:trPr>
        <w:tc>
          <w:tcPr>
            <w:tcW w:w="2405" w:type="dxa"/>
            <w:vMerge/>
            <w:shd w:val="solid" w:color="C0C0C0" w:fill="FFFFFF"/>
          </w:tcPr>
          <w:p w14:paraId="7A282F59"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72AD59B9"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sz w:val="20"/>
                <w:szCs w:val="20"/>
              </w:rPr>
              <w:t>Dr.</w:t>
            </w:r>
            <w:proofErr w:type="spellEnd"/>
            <w:r w:rsidRPr="004D3AC5">
              <w:rPr>
                <w:sz w:val="20"/>
                <w:szCs w:val="20"/>
              </w:rPr>
              <w:t xml:space="preserve"> Roisin </w:t>
            </w:r>
            <w:proofErr w:type="spellStart"/>
            <w:r w:rsidRPr="004D3AC5">
              <w:rPr>
                <w:sz w:val="20"/>
                <w:szCs w:val="20"/>
              </w:rPr>
              <w:t>Mulqueen</w:t>
            </w:r>
            <w:proofErr w:type="spellEnd"/>
          </w:p>
        </w:tc>
        <w:tc>
          <w:tcPr>
            <w:tcW w:w="2268" w:type="dxa"/>
          </w:tcPr>
          <w:p w14:paraId="7F57F9BA" w14:textId="77777777" w:rsidR="00A327FE" w:rsidRPr="004D3AC5" w:rsidRDefault="00A327FE" w:rsidP="00A327FE">
            <w:pPr>
              <w:spacing w:after="120" w:line="240" w:lineRule="auto"/>
              <w:rPr>
                <w:rFonts w:ascii="Calibri" w:eastAsia="Arial Unicode MS" w:hAnsi="Calibri" w:cs="Calibri"/>
                <w:sz w:val="20"/>
                <w:szCs w:val="20"/>
              </w:rPr>
            </w:pPr>
            <w:r w:rsidRPr="004D3AC5">
              <w:rPr>
                <w:sz w:val="20"/>
                <w:szCs w:val="20"/>
              </w:rPr>
              <w:t>Consultant Microbiologist</w:t>
            </w:r>
          </w:p>
        </w:tc>
        <w:tc>
          <w:tcPr>
            <w:tcW w:w="2914" w:type="dxa"/>
          </w:tcPr>
          <w:p w14:paraId="6D144795" w14:textId="77777777" w:rsidR="00A327FE" w:rsidRPr="004D3AC5" w:rsidRDefault="004D3AC5" w:rsidP="00A327FE">
            <w:pPr>
              <w:spacing w:after="120" w:line="240" w:lineRule="auto"/>
              <w:jc w:val="both"/>
              <w:rPr>
                <w:b/>
                <w:sz w:val="20"/>
                <w:szCs w:val="20"/>
              </w:rPr>
            </w:pPr>
            <w:hyperlink r:id="rId60" w:history="1">
              <w:r w:rsidR="00A327FE" w:rsidRPr="004D3AC5">
                <w:rPr>
                  <w:rStyle w:val="Hyperlink"/>
                  <w:rFonts w:cstheme="minorBidi"/>
                  <w:b/>
                  <w:color w:val="auto"/>
                  <w:sz w:val="20"/>
                  <w:szCs w:val="20"/>
                </w:rPr>
                <w:t>Roisin.mulqueen3@hse.ie</w:t>
              </w:r>
            </w:hyperlink>
          </w:p>
        </w:tc>
      </w:tr>
      <w:tr w:rsidR="004D3AC5" w:rsidRPr="004D3AC5" w14:paraId="54785C51" w14:textId="77777777" w:rsidTr="00A327FE">
        <w:trPr>
          <w:cantSplit/>
          <w:trHeight w:val="538"/>
        </w:trPr>
        <w:tc>
          <w:tcPr>
            <w:tcW w:w="2405" w:type="dxa"/>
            <w:vMerge/>
            <w:shd w:val="solid" w:color="C0C0C0" w:fill="FFFFFF"/>
          </w:tcPr>
          <w:p w14:paraId="4AB55D86"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2AD1B98B"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Mr. Tom Whyte</w:t>
            </w:r>
          </w:p>
        </w:tc>
        <w:tc>
          <w:tcPr>
            <w:tcW w:w="2268" w:type="dxa"/>
          </w:tcPr>
          <w:p w14:paraId="4AC7D77F"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Chief Medical Scientist</w:t>
            </w:r>
          </w:p>
        </w:tc>
        <w:tc>
          <w:tcPr>
            <w:tcW w:w="2914" w:type="dxa"/>
          </w:tcPr>
          <w:p w14:paraId="6FA30058"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61" w:history="1">
              <w:r w:rsidR="00A327FE" w:rsidRPr="004D3AC5">
                <w:rPr>
                  <w:rFonts w:ascii="Calibri" w:eastAsia="Arial Unicode MS" w:hAnsi="Calibri" w:cs="Times New Roman"/>
                  <w:b/>
                  <w:sz w:val="20"/>
                  <w:szCs w:val="20"/>
                  <w:u w:val="single"/>
                </w:rPr>
                <w:t>Tom.whyte@hse.ie</w:t>
              </w:r>
            </w:hyperlink>
          </w:p>
          <w:p w14:paraId="5B512EAC"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4429</w:t>
            </w:r>
          </w:p>
        </w:tc>
      </w:tr>
      <w:tr w:rsidR="004D3AC5" w:rsidRPr="004D3AC5" w14:paraId="4F87BC5C" w14:textId="77777777" w:rsidTr="00A327FE">
        <w:trPr>
          <w:cantSplit/>
          <w:trHeight w:val="337"/>
        </w:trPr>
        <w:tc>
          <w:tcPr>
            <w:tcW w:w="2405" w:type="dxa"/>
            <w:vMerge/>
            <w:shd w:val="solid" w:color="C0C0C0" w:fill="FFFFFF"/>
          </w:tcPr>
          <w:p w14:paraId="287A757B"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7CF9B24B"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Office</w:t>
            </w:r>
          </w:p>
        </w:tc>
        <w:tc>
          <w:tcPr>
            <w:tcW w:w="2268" w:type="dxa"/>
          </w:tcPr>
          <w:p w14:paraId="1239D372"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914" w:type="dxa"/>
          </w:tcPr>
          <w:p w14:paraId="4F717AFB"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Phone Ext: 4404 </w:t>
            </w:r>
          </w:p>
        </w:tc>
      </w:tr>
      <w:tr w:rsidR="004D3AC5" w:rsidRPr="004D3AC5" w14:paraId="3AD5AFBB" w14:textId="77777777" w:rsidTr="00A327FE">
        <w:trPr>
          <w:cantSplit/>
          <w:trHeight w:val="509"/>
        </w:trPr>
        <w:tc>
          <w:tcPr>
            <w:tcW w:w="2405" w:type="dxa"/>
            <w:vMerge w:val="restart"/>
            <w:shd w:val="solid" w:color="C0C0C0" w:fill="FFFFFF"/>
          </w:tcPr>
          <w:p w14:paraId="2551F2B6"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Virology</w:t>
            </w:r>
          </w:p>
        </w:tc>
        <w:tc>
          <w:tcPr>
            <w:tcW w:w="2268" w:type="dxa"/>
          </w:tcPr>
          <w:p w14:paraId="53D8E910"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Deirbhile Keady</w:t>
            </w:r>
          </w:p>
        </w:tc>
        <w:tc>
          <w:tcPr>
            <w:tcW w:w="2268" w:type="dxa"/>
          </w:tcPr>
          <w:p w14:paraId="4371E673"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Microbiologist</w:t>
            </w:r>
          </w:p>
        </w:tc>
        <w:tc>
          <w:tcPr>
            <w:tcW w:w="2914" w:type="dxa"/>
          </w:tcPr>
          <w:p w14:paraId="03A2A93D" w14:textId="77777777" w:rsidR="00A327FE" w:rsidRPr="004D3AC5" w:rsidRDefault="004D3AC5" w:rsidP="00A327FE">
            <w:pPr>
              <w:spacing w:after="120" w:line="240" w:lineRule="auto"/>
              <w:jc w:val="both"/>
              <w:rPr>
                <w:rFonts w:ascii="Calibri" w:eastAsia="Arial Unicode MS" w:hAnsi="Calibri" w:cs="Calibri"/>
                <w:sz w:val="20"/>
                <w:szCs w:val="20"/>
              </w:rPr>
            </w:pPr>
            <w:hyperlink r:id="rId62" w:history="1">
              <w:r w:rsidR="00A327FE" w:rsidRPr="004D3AC5">
                <w:rPr>
                  <w:rFonts w:ascii="Calibri" w:eastAsia="Arial Unicode MS" w:hAnsi="Calibri" w:cs="Times New Roman"/>
                  <w:b/>
                  <w:sz w:val="20"/>
                  <w:szCs w:val="20"/>
                  <w:u w:val="single"/>
                </w:rPr>
                <w:t>deirbhile.keady@hse.ie</w:t>
              </w:r>
            </w:hyperlink>
          </w:p>
          <w:p w14:paraId="12434C60"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2013</w:t>
            </w:r>
          </w:p>
        </w:tc>
      </w:tr>
      <w:tr w:rsidR="004D3AC5" w:rsidRPr="004D3AC5" w14:paraId="735CF0A1" w14:textId="77777777" w:rsidTr="00A327FE">
        <w:trPr>
          <w:cantSplit/>
          <w:trHeight w:val="559"/>
        </w:trPr>
        <w:tc>
          <w:tcPr>
            <w:tcW w:w="2405" w:type="dxa"/>
            <w:vMerge/>
            <w:shd w:val="solid" w:color="C0C0C0" w:fill="FFFFFF"/>
          </w:tcPr>
          <w:p w14:paraId="32C35CE5"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0BCF8D5E"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Teck Wee Boo</w:t>
            </w:r>
          </w:p>
          <w:p w14:paraId="346F1043"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23CFAE43"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Microbiologist</w:t>
            </w:r>
          </w:p>
        </w:tc>
        <w:tc>
          <w:tcPr>
            <w:tcW w:w="2914" w:type="dxa"/>
          </w:tcPr>
          <w:p w14:paraId="715D0499" w14:textId="77777777" w:rsidR="00A327FE" w:rsidRPr="004D3AC5" w:rsidRDefault="004D3AC5" w:rsidP="00A327FE">
            <w:pPr>
              <w:spacing w:after="120" w:line="240" w:lineRule="auto"/>
              <w:jc w:val="both"/>
              <w:rPr>
                <w:rFonts w:ascii="Calibri" w:eastAsia="Arial Unicode MS" w:hAnsi="Calibri" w:cs="Calibri"/>
                <w:sz w:val="20"/>
                <w:szCs w:val="20"/>
              </w:rPr>
            </w:pPr>
            <w:hyperlink r:id="rId63" w:history="1">
              <w:r w:rsidR="00A327FE" w:rsidRPr="004D3AC5">
                <w:rPr>
                  <w:rFonts w:ascii="Calibri" w:eastAsia="Arial Unicode MS" w:hAnsi="Calibri" w:cs="Times New Roman"/>
                  <w:b/>
                  <w:sz w:val="20"/>
                  <w:szCs w:val="20"/>
                  <w:u w:val="single"/>
                </w:rPr>
                <w:t>teck.boo@hse.ie</w:t>
              </w:r>
            </w:hyperlink>
          </w:p>
          <w:p w14:paraId="18864DA2" w14:textId="77777777" w:rsidR="00A327FE" w:rsidRPr="004D3AC5" w:rsidRDefault="00A327FE" w:rsidP="00A327FE">
            <w:pPr>
              <w:spacing w:after="120" w:line="240" w:lineRule="auto"/>
              <w:jc w:val="both"/>
            </w:pPr>
            <w:r w:rsidRPr="004D3AC5">
              <w:rPr>
                <w:rFonts w:ascii="Calibri" w:eastAsia="Arial Unicode MS" w:hAnsi="Calibri" w:cs="Calibri"/>
                <w:sz w:val="20"/>
                <w:szCs w:val="20"/>
              </w:rPr>
              <w:t>Phone Ext : 3783</w:t>
            </w:r>
          </w:p>
        </w:tc>
      </w:tr>
      <w:tr w:rsidR="004D3AC5" w:rsidRPr="004D3AC5" w14:paraId="0E95B4A1" w14:textId="77777777" w:rsidTr="00A327FE">
        <w:trPr>
          <w:cantSplit/>
          <w:trHeight w:val="559"/>
        </w:trPr>
        <w:tc>
          <w:tcPr>
            <w:tcW w:w="2405" w:type="dxa"/>
            <w:vMerge/>
            <w:shd w:val="solid" w:color="C0C0C0" w:fill="FFFFFF"/>
          </w:tcPr>
          <w:p w14:paraId="4F8833D8"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3739B9EA"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Prof. Martin Cormican</w:t>
            </w:r>
          </w:p>
        </w:tc>
        <w:tc>
          <w:tcPr>
            <w:tcW w:w="2268" w:type="dxa"/>
          </w:tcPr>
          <w:p w14:paraId="3C9E14AF"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Microbiologist</w:t>
            </w:r>
          </w:p>
        </w:tc>
        <w:tc>
          <w:tcPr>
            <w:tcW w:w="2914" w:type="dxa"/>
          </w:tcPr>
          <w:p w14:paraId="178C4CC7" w14:textId="77777777" w:rsidR="00A327FE" w:rsidRPr="004D3AC5" w:rsidRDefault="004D3AC5" w:rsidP="00A327FE">
            <w:pPr>
              <w:spacing w:after="120" w:line="240" w:lineRule="auto"/>
              <w:jc w:val="both"/>
              <w:rPr>
                <w:rFonts w:ascii="Calibri" w:eastAsia="Arial Unicode MS" w:hAnsi="Calibri" w:cs="Calibri"/>
                <w:sz w:val="20"/>
                <w:szCs w:val="20"/>
              </w:rPr>
            </w:pPr>
            <w:hyperlink r:id="rId64" w:history="1">
              <w:r w:rsidR="00A327FE" w:rsidRPr="004D3AC5">
                <w:rPr>
                  <w:rFonts w:ascii="Calibri" w:eastAsia="Arial Unicode MS" w:hAnsi="Calibri" w:cs="Times New Roman"/>
                  <w:b/>
                  <w:sz w:val="20"/>
                  <w:szCs w:val="20"/>
                  <w:u w:val="single"/>
                </w:rPr>
                <w:t>martin.cormican@hse.ie</w:t>
              </w:r>
            </w:hyperlink>
          </w:p>
          <w:p w14:paraId="7C6A218A"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4146</w:t>
            </w:r>
          </w:p>
        </w:tc>
      </w:tr>
      <w:tr w:rsidR="004D3AC5" w:rsidRPr="004D3AC5" w14:paraId="25C7F9B4" w14:textId="77777777" w:rsidTr="00A327FE">
        <w:trPr>
          <w:cantSplit/>
        </w:trPr>
        <w:tc>
          <w:tcPr>
            <w:tcW w:w="2405" w:type="dxa"/>
            <w:vMerge/>
            <w:shd w:val="solid" w:color="C0C0C0" w:fill="FFFFFF"/>
          </w:tcPr>
          <w:p w14:paraId="203F43F4"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361EBBB6"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Una Ni </w:t>
            </w:r>
            <w:proofErr w:type="spellStart"/>
            <w:r w:rsidRPr="004D3AC5">
              <w:rPr>
                <w:rFonts w:ascii="Calibri" w:eastAsia="Arial Unicode MS" w:hAnsi="Calibri" w:cs="Calibri"/>
                <w:sz w:val="20"/>
                <w:szCs w:val="20"/>
              </w:rPr>
              <w:t>Riain</w:t>
            </w:r>
            <w:proofErr w:type="spellEnd"/>
          </w:p>
        </w:tc>
        <w:tc>
          <w:tcPr>
            <w:tcW w:w="2268" w:type="dxa"/>
          </w:tcPr>
          <w:p w14:paraId="54140750"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Microbiologist</w:t>
            </w:r>
          </w:p>
        </w:tc>
        <w:tc>
          <w:tcPr>
            <w:tcW w:w="2914" w:type="dxa"/>
          </w:tcPr>
          <w:p w14:paraId="1F696BDF" w14:textId="77777777" w:rsidR="00A327FE" w:rsidRPr="004D3AC5" w:rsidRDefault="004D3AC5" w:rsidP="00A327FE">
            <w:pPr>
              <w:spacing w:after="120" w:line="240" w:lineRule="auto"/>
              <w:jc w:val="both"/>
              <w:rPr>
                <w:rFonts w:ascii="Calibri" w:eastAsia="Arial Unicode MS" w:hAnsi="Calibri" w:cs="Calibri"/>
                <w:sz w:val="20"/>
                <w:szCs w:val="20"/>
              </w:rPr>
            </w:pPr>
            <w:hyperlink r:id="rId65" w:history="1">
              <w:r w:rsidR="00A327FE" w:rsidRPr="004D3AC5">
                <w:rPr>
                  <w:rFonts w:ascii="Calibri" w:eastAsia="Arial Unicode MS" w:hAnsi="Calibri" w:cs="Times New Roman"/>
                  <w:b/>
                  <w:sz w:val="20"/>
                  <w:szCs w:val="20"/>
                  <w:u w:val="single"/>
                </w:rPr>
                <w:t>Una.niriain@hse.ie</w:t>
              </w:r>
            </w:hyperlink>
          </w:p>
          <w:p w14:paraId="2A5BFB64"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3779</w:t>
            </w:r>
          </w:p>
        </w:tc>
      </w:tr>
      <w:tr w:rsidR="004D3AC5" w:rsidRPr="004D3AC5" w14:paraId="32C50BB4" w14:textId="77777777" w:rsidTr="00A327FE">
        <w:trPr>
          <w:cantSplit/>
        </w:trPr>
        <w:tc>
          <w:tcPr>
            <w:tcW w:w="2405" w:type="dxa"/>
            <w:vMerge/>
            <w:shd w:val="solid" w:color="C0C0C0" w:fill="FFFFFF"/>
          </w:tcPr>
          <w:p w14:paraId="03C34815"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75B1115C"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Dimitar Nashev</w:t>
            </w:r>
          </w:p>
        </w:tc>
        <w:tc>
          <w:tcPr>
            <w:tcW w:w="2268" w:type="dxa"/>
          </w:tcPr>
          <w:p w14:paraId="24F3FE6B" w14:textId="77777777" w:rsidR="00A327FE" w:rsidRPr="004D3AC5" w:rsidRDefault="00A327FE" w:rsidP="00FF6C80">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Microbiologist</w:t>
            </w:r>
          </w:p>
        </w:tc>
        <w:tc>
          <w:tcPr>
            <w:tcW w:w="2914" w:type="dxa"/>
          </w:tcPr>
          <w:p w14:paraId="3F741C6C"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66" w:history="1">
              <w:r w:rsidR="00A327FE" w:rsidRPr="004D3AC5">
                <w:rPr>
                  <w:rFonts w:ascii="Calibri" w:eastAsia="Arial Unicode MS" w:hAnsi="Calibri" w:cs="Times New Roman"/>
                  <w:b/>
                  <w:sz w:val="20"/>
                  <w:szCs w:val="20"/>
                  <w:u w:val="single"/>
                </w:rPr>
                <w:t>Dimitar.Nashev@hse.ie</w:t>
              </w:r>
            </w:hyperlink>
          </w:p>
          <w:p w14:paraId="647334FF"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8731</w:t>
            </w:r>
          </w:p>
        </w:tc>
      </w:tr>
      <w:tr w:rsidR="004D3AC5" w:rsidRPr="004D3AC5" w14:paraId="4AC18BD3" w14:textId="77777777" w:rsidTr="00A327FE">
        <w:trPr>
          <w:cantSplit/>
        </w:trPr>
        <w:tc>
          <w:tcPr>
            <w:tcW w:w="2405" w:type="dxa"/>
            <w:vMerge/>
            <w:shd w:val="solid" w:color="C0C0C0" w:fill="FFFFFF"/>
          </w:tcPr>
          <w:p w14:paraId="4C5ED5E7"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6D40CCC4"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Ruth Waldron</w:t>
            </w:r>
          </w:p>
        </w:tc>
        <w:tc>
          <w:tcPr>
            <w:tcW w:w="2268" w:type="dxa"/>
          </w:tcPr>
          <w:p w14:paraId="69FC70D7" w14:textId="77777777" w:rsidR="00A327FE" w:rsidRPr="004D3AC5" w:rsidRDefault="00A327FE" w:rsidP="008F7FAC">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Microbiologist</w:t>
            </w:r>
          </w:p>
        </w:tc>
        <w:tc>
          <w:tcPr>
            <w:tcW w:w="2914" w:type="dxa"/>
          </w:tcPr>
          <w:p w14:paraId="1481C8D7"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67" w:history="1">
              <w:r w:rsidR="00A327FE" w:rsidRPr="004D3AC5">
                <w:rPr>
                  <w:rFonts w:ascii="Calibri" w:eastAsia="Arial Unicode MS" w:hAnsi="Calibri" w:cs="Times New Roman"/>
                  <w:b/>
                  <w:sz w:val="20"/>
                  <w:szCs w:val="20"/>
                  <w:u w:val="single"/>
                </w:rPr>
                <w:t>Ruth.Waldron@hse.ie</w:t>
              </w:r>
            </w:hyperlink>
          </w:p>
          <w:p w14:paraId="5202A6B0"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4146</w:t>
            </w:r>
          </w:p>
        </w:tc>
      </w:tr>
      <w:tr w:rsidR="004D3AC5" w:rsidRPr="004D3AC5" w14:paraId="36575339" w14:textId="77777777" w:rsidTr="00A327FE">
        <w:trPr>
          <w:cantSplit/>
        </w:trPr>
        <w:tc>
          <w:tcPr>
            <w:tcW w:w="2405" w:type="dxa"/>
            <w:vMerge/>
            <w:shd w:val="solid" w:color="C0C0C0" w:fill="FFFFFF"/>
          </w:tcPr>
          <w:p w14:paraId="7E1DE7FA"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5C596937"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sz w:val="20"/>
                <w:szCs w:val="20"/>
              </w:rPr>
              <w:t>Dr.</w:t>
            </w:r>
            <w:proofErr w:type="spellEnd"/>
            <w:r w:rsidRPr="004D3AC5">
              <w:rPr>
                <w:sz w:val="20"/>
                <w:szCs w:val="20"/>
              </w:rPr>
              <w:t xml:space="preserve"> Roisin </w:t>
            </w:r>
            <w:proofErr w:type="spellStart"/>
            <w:r w:rsidRPr="004D3AC5">
              <w:rPr>
                <w:sz w:val="20"/>
                <w:szCs w:val="20"/>
              </w:rPr>
              <w:t>Mulqueen</w:t>
            </w:r>
            <w:proofErr w:type="spellEnd"/>
          </w:p>
        </w:tc>
        <w:tc>
          <w:tcPr>
            <w:tcW w:w="2268" w:type="dxa"/>
          </w:tcPr>
          <w:p w14:paraId="6D264582"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sz w:val="20"/>
                <w:szCs w:val="20"/>
              </w:rPr>
              <w:t>Consultant Microbiologist</w:t>
            </w:r>
          </w:p>
        </w:tc>
        <w:tc>
          <w:tcPr>
            <w:tcW w:w="2914" w:type="dxa"/>
          </w:tcPr>
          <w:p w14:paraId="704586F5"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68" w:history="1">
              <w:r w:rsidR="00A327FE" w:rsidRPr="004D3AC5">
                <w:rPr>
                  <w:rStyle w:val="Hyperlink"/>
                  <w:rFonts w:cstheme="minorBidi"/>
                  <w:b/>
                  <w:color w:val="auto"/>
                  <w:sz w:val="20"/>
                  <w:szCs w:val="20"/>
                </w:rPr>
                <w:t>Roisin.Mulqueen3@hse.ie</w:t>
              </w:r>
            </w:hyperlink>
          </w:p>
        </w:tc>
      </w:tr>
      <w:tr w:rsidR="004D3AC5" w:rsidRPr="004D3AC5" w14:paraId="32121842" w14:textId="77777777" w:rsidTr="00A327FE">
        <w:trPr>
          <w:cantSplit/>
        </w:trPr>
        <w:tc>
          <w:tcPr>
            <w:tcW w:w="2405" w:type="dxa"/>
            <w:vMerge/>
            <w:shd w:val="solid" w:color="C0C0C0" w:fill="FFFFFF"/>
          </w:tcPr>
          <w:p w14:paraId="4F20930A"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268" w:type="dxa"/>
          </w:tcPr>
          <w:p w14:paraId="2FB5BE9A"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Ms. Joanne King </w:t>
            </w:r>
          </w:p>
        </w:tc>
        <w:tc>
          <w:tcPr>
            <w:tcW w:w="2268" w:type="dxa"/>
          </w:tcPr>
          <w:p w14:paraId="6A5DD6DC"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Chief Medical Scientist</w:t>
            </w:r>
          </w:p>
        </w:tc>
        <w:tc>
          <w:tcPr>
            <w:tcW w:w="2914" w:type="dxa"/>
          </w:tcPr>
          <w:p w14:paraId="2D08A99D"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69" w:history="1">
              <w:r w:rsidR="00A327FE" w:rsidRPr="004D3AC5">
                <w:rPr>
                  <w:rFonts w:ascii="Calibri" w:eastAsia="Arial Unicode MS" w:hAnsi="Calibri" w:cs="Times New Roman"/>
                  <w:b/>
                  <w:sz w:val="20"/>
                  <w:szCs w:val="20"/>
                  <w:u w:val="single"/>
                </w:rPr>
                <w:t>Joannem.king@hse.ie</w:t>
              </w:r>
            </w:hyperlink>
            <w:r w:rsidR="00A327FE" w:rsidRPr="004D3AC5">
              <w:rPr>
                <w:rFonts w:ascii="Calibri" w:eastAsia="Arial Unicode MS" w:hAnsi="Calibri" w:cs="Calibri"/>
                <w:b/>
                <w:sz w:val="20"/>
                <w:szCs w:val="20"/>
              </w:rPr>
              <w:t xml:space="preserve"> </w:t>
            </w:r>
          </w:p>
          <w:p w14:paraId="405FB0E5" w14:textId="77777777" w:rsidR="00A327FE" w:rsidRPr="004D3AC5" w:rsidRDefault="00A327FE" w:rsidP="00A327FE">
            <w:pPr>
              <w:spacing w:after="120" w:line="240" w:lineRule="auto"/>
              <w:jc w:val="both"/>
              <w:rPr>
                <w:sz w:val="20"/>
                <w:szCs w:val="20"/>
              </w:rPr>
            </w:pPr>
            <w:r w:rsidRPr="004D3AC5">
              <w:rPr>
                <w:rFonts w:ascii="Calibri" w:eastAsia="Arial Unicode MS" w:hAnsi="Calibri" w:cs="Calibri"/>
                <w:sz w:val="20"/>
                <w:szCs w:val="20"/>
              </w:rPr>
              <w:t>Phone Ext : 4575</w:t>
            </w:r>
          </w:p>
        </w:tc>
      </w:tr>
      <w:tr w:rsidR="004D3AC5" w:rsidRPr="004D3AC5" w14:paraId="33AB074C" w14:textId="77777777" w:rsidTr="00A327FE">
        <w:trPr>
          <w:cantSplit/>
        </w:trPr>
        <w:tc>
          <w:tcPr>
            <w:tcW w:w="2405" w:type="dxa"/>
            <w:shd w:val="solid" w:color="C0C0C0" w:fill="FFFFFF"/>
          </w:tcPr>
          <w:p w14:paraId="7B39785C"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Phlebotomy Department</w:t>
            </w:r>
          </w:p>
        </w:tc>
        <w:tc>
          <w:tcPr>
            <w:tcW w:w="2268" w:type="dxa"/>
          </w:tcPr>
          <w:p w14:paraId="66CB6033"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Ms. Kara Burke</w:t>
            </w:r>
          </w:p>
          <w:p w14:paraId="23366B42" w14:textId="77777777" w:rsidR="00A327FE" w:rsidRPr="004D3AC5" w:rsidRDefault="00A327FE" w:rsidP="00A327FE">
            <w:pPr>
              <w:spacing w:after="120" w:line="240" w:lineRule="auto"/>
              <w:jc w:val="both"/>
              <w:rPr>
                <w:rFonts w:ascii="Calibri" w:eastAsia="Arial Unicode MS" w:hAnsi="Calibri" w:cs="Calibri"/>
                <w:sz w:val="20"/>
                <w:szCs w:val="20"/>
              </w:rPr>
            </w:pPr>
          </w:p>
          <w:p w14:paraId="79BD7793" w14:textId="77777777" w:rsidR="00A327FE" w:rsidRPr="004D3AC5" w:rsidRDefault="00A327FE" w:rsidP="00A327FE">
            <w:pPr>
              <w:spacing w:after="120" w:line="240" w:lineRule="auto"/>
              <w:jc w:val="both"/>
              <w:rPr>
                <w:rFonts w:ascii="Calibri" w:eastAsia="Arial Unicode MS" w:hAnsi="Calibri" w:cs="Calibri"/>
                <w:sz w:val="20"/>
                <w:szCs w:val="20"/>
                <w:highlight w:val="yellow"/>
              </w:rPr>
            </w:pPr>
            <w:r w:rsidRPr="004D3AC5">
              <w:rPr>
                <w:rFonts w:ascii="Calibri" w:eastAsia="Arial Unicode MS" w:hAnsi="Calibri" w:cs="Calibri"/>
                <w:sz w:val="20"/>
                <w:szCs w:val="20"/>
              </w:rPr>
              <w:t>Ms. Maureen Keane</w:t>
            </w:r>
          </w:p>
        </w:tc>
        <w:tc>
          <w:tcPr>
            <w:tcW w:w="2268" w:type="dxa"/>
          </w:tcPr>
          <w:p w14:paraId="74A12FDF" w14:textId="77777777" w:rsidR="00A327FE" w:rsidRPr="004D3AC5" w:rsidRDefault="00A327FE" w:rsidP="00A327FE">
            <w:pPr>
              <w:spacing w:after="120" w:line="240" w:lineRule="auto"/>
              <w:jc w:val="both"/>
              <w:rPr>
                <w:rFonts w:ascii="Calibri" w:eastAsia="Arial Unicode MS" w:hAnsi="Calibri" w:cs="Calibri"/>
                <w:sz w:val="20"/>
                <w:szCs w:val="20"/>
                <w:highlight w:val="yellow"/>
              </w:rPr>
            </w:pPr>
            <w:r w:rsidRPr="004D3AC5">
              <w:rPr>
                <w:rFonts w:ascii="Calibri" w:eastAsia="Arial Unicode MS" w:hAnsi="Calibri" w:cs="Calibri"/>
                <w:sz w:val="20"/>
                <w:szCs w:val="20"/>
              </w:rPr>
              <w:t>Senior Phlebotomist</w:t>
            </w:r>
          </w:p>
          <w:p w14:paraId="66B66663" w14:textId="77777777" w:rsidR="00A327FE" w:rsidRPr="004D3AC5" w:rsidRDefault="00A327FE" w:rsidP="00A327FE">
            <w:pPr>
              <w:spacing w:after="120" w:line="240" w:lineRule="auto"/>
              <w:jc w:val="both"/>
              <w:rPr>
                <w:rFonts w:ascii="Calibri" w:eastAsia="Arial Unicode MS" w:hAnsi="Calibri" w:cs="Calibri"/>
                <w:sz w:val="20"/>
                <w:szCs w:val="20"/>
                <w:highlight w:val="yellow"/>
              </w:rPr>
            </w:pPr>
          </w:p>
          <w:p w14:paraId="7E82BED9" w14:textId="77777777" w:rsidR="00A327FE" w:rsidRPr="004D3AC5" w:rsidRDefault="00A327FE" w:rsidP="00A327FE">
            <w:pPr>
              <w:spacing w:after="120" w:line="240" w:lineRule="auto"/>
              <w:jc w:val="both"/>
              <w:rPr>
                <w:rFonts w:ascii="Calibri" w:eastAsia="Arial Unicode MS" w:hAnsi="Calibri" w:cs="Calibri"/>
                <w:sz w:val="20"/>
                <w:szCs w:val="20"/>
                <w:highlight w:val="yellow"/>
              </w:rPr>
            </w:pPr>
            <w:r w:rsidRPr="004D3AC5">
              <w:rPr>
                <w:rFonts w:ascii="Calibri" w:eastAsia="Arial Unicode MS" w:hAnsi="Calibri" w:cs="Calibri"/>
                <w:sz w:val="20"/>
                <w:szCs w:val="20"/>
              </w:rPr>
              <w:t>Senior Phlebotomist</w:t>
            </w:r>
          </w:p>
        </w:tc>
        <w:tc>
          <w:tcPr>
            <w:tcW w:w="2914" w:type="dxa"/>
          </w:tcPr>
          <w:p w14:paraId="78E097B2"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70" w:history="1">
              <w:r w:rsidR="00A327FE" w:rsidRPr="004D3AC5">
                <w:rPr>
                  <w:rStyle w:val="Hyperlink"/>
                  <w:rFonts w:ascii="Calibri" w:eastAsia="Arial Unicode MS" w:hAnsi="Calibri"/>
                  <w:b/>
                  <w:color w:val="auto"/>
                  <w:sz w:val="20"/>
                  <w:szCs w:val="20"/>
                </w:rPr>
                <w:t>KaraM.burke@hse.ie</w:t>
              </w:r>
            </w:hyperlink>
          </w:p>
          <w:p w14:paraId="5B287415"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2393</w:t>
            </w:r>
          </w:p>
          <w:p w14:paraId="39FA438A" w14:textId="77777777" w:rsidR="00A327FE" w:rsidRPr="004D3AC5" w:rsidRDefault="004D3AC5" w:rsidP="00A327FE">
            <w:pPr>
              <w:spacing w:after="120" w:line="240" w:lineRule="auto"/>
              <w:jc w:val="both"/>
              <w:rPr>
                <w:rFonts w:ascii="Calibri" w:eastAsia="Arial Unicode MS" w:hAnsi="Calibri" w:cs="Calibri"/>
                <w:b/>
                <w:sz w:val="20"/>
                <w:szCs w:val="20"/>
              </w:rPr>
            </w:pPr>
            <w:hyperlink r:id="rId71" w:history="1">
              <w:r w:rsidR="00A327FE" w:rsidRPr="004D3AC5">
                <w:rPr>
                  <w:rStyle w:val="Hyperlink"/>
                  <w:rFonts w:ascii="Calibri" w:eastAsia="Arial Unicode MS" w:hAnsi="Calibri" w:cs="Calibri"/>
                  <w:b/>
                  <w:color w:val="auto"/>
                  <w:sz w:val="20"/>
                  <w:szCs w:val="20"/>
                </w:rPr>
                <w:t>Maureena.keane@hse.ie</w:t>
              </w:r>
            </w:hyperlink>
          </w:p>
          <w:p w14:paraId="50FDCCEA"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2393</w:t>
            </w:r>
          </w:p>
        </w:tc>
      </w:tr>
      <w:tr w:rsidR="004D3AC5" w:rsidRPr="004D3AC5" w14:paraId="3E9C3957" w14:textId="77777777" w:rsidTr="00A327FE">
        <w:trPr>
          <w:cantSplit/>
        </w:trPr>
        <w:tc>
          <w:tcPr>
            <w:tcW w:w="2405" w:type="dxa"/>
            <w:shd w:val="solid" w:color="C0C0C0" w:fill="FFFFFF"/>
          </w:tcPr>
          <w:p w14:paraId="4343C3BA"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Laboratory Manager</w:t>
            </w:r>
          </w:p>
        </w:tc>
        <w:tc>
          <w:tcPr>
            <w:tcW w:w="2268" w:type="dxa"/>
          </w:tcPr>
          <w:p w14:paraId="19B89D99" w14:textId="77777777" w:rsidR="00A327FE" w:rsidRPr="004D3AC5" w:rsidRDefault="00A327FE" w:rsidP="00A327FE">
            <w:pPr>
              <w:spacing w:after="120" w:line="240" w:lineRule="auto"/>
              <w:jc w:val="both"/>
              <w:rPr>
                <w:rFonts w:ascii="Calibri" w:eastAsia="Arial Unicode MS" w:hAnsi="Calibri" w:cs="Calibri"/>
                <w:b/>
                <w:sz w:val="20"/>
                <w:szCs w:val="20"/>
              </w:rPr>
            </w:pPr>
            <w:r w:rsidRPr="004D3AC5">
              <w:rPr>
                <w:rFonts w:ascii="Calibri" w:eastAsia="Arial Unicode MS" w:hAnsi="Calibri" w:cs="Calibri"/>
                <w:b/>
                <w:sz w:val="20"/>
                <w:szCs w:val="20"/>
              </w:rPr>
              <w:t>Not appointed</w:t>
            </w:r>
          </w:p>
        </w:tc>
        <w:tc>
          <w:tcPr>
            <w:tcW w:w="2268" w:type="dxa"/>
          </w:tcPr>
          <w:p w14:paraId="5A82C70E" w14:textId="77777777" w:rsidR="00A327FE" w:rsidRPr="004D3AC5" w:rsidRDefault="00A327FE" w:rsidP="00A327FE">
            <w:pPr>
              <w:spacing w:after="120" w:line="240" w:lineRule="auto"/>
              <w:jc w:val="both"/>
              <w:rPr>
                <w:rFonts w:ascii="Calibri" w:eastAsia="Arial Unicode MS" w:hAnsi="Calibri" w:cs="Calibri"/>
                <w:b/>
                <w:sz w:val="20"/>
                <w:szCs w:val="20"/>
              </w:rPr>
            </w:pPr>
            <w:r w:rsidRPr="004D3AC5">
              <w:rPr>
                <w:rFonts w:ascii="Calibri" w:eastAsia="Arial Unicode MS" w:hAnsi="Calibri" w:cs="Calibri"/>
                <w:b/>
                <w:sz w:val="20"/>
                <w:szCs w:val="20"/>
              </w:rPr>
              <w:t>Not appointed</w:t>
            </w:r>
          </w:p>
        </w:tc>
        <w:tc>
          <w:tcPr>
            <w:tcW w:w="2914" w:type="dxa"/>
          </w:tcPr>
          <w:p w14:paraId="661B4112" w14:textId="77777777" w:rsidR="00A327FE" w:rsidRPr="004D3AC5" w:rsidRDefault="00A327FE" w:rsidP="00A327FE">
            <w:pPr>
              <w:spacing w:after="120" w:line="240" w:lineRule="auto"/>
              <w:jc w:val="both"/>
              <w:rPr>
                <w:rFonts w:ascii="Calibri" w:eastAsia="Arial Unicode MS" w:hAnsi="Calibri" w:cs="Calibri"/>
                <w:b/>
                <w:sz w:val="20"/>
                <w:szCs w:val="20"/>
              </w:rPr>
            </w:pPr>
            <w:r w:rsidRPr="004D3AC5">
              <w:rPr>
                <w:rFonts w:ascii="Calibri" w:eastAsia="Arial Unicode MS" w:hAnsi="Calibri" w:cs="Calibri"/>
                <w:b/>
                <w:sz w:val="20"/>
                <w:szCs w:val="20"/>
              </w:rPr>
              <w:t>Phone Ext : 2799</w:t>
            </w:r>
          </w:p>
        </w:tc>
      </w:tr>
      <w:tr w:rsidR="004D3AC5" w:rsidRPr="004D3AC5" w14:paraId="5E5AC39E" w14:textId="77777777" w:rsidTr="00A327FE">
        <w:trPr>
          <w:cantSplit/>
        </w:trPr>
        <w:tc>
          <w:tcPr>
            <w:tcW w:w="2405" w:type="dxa"/>
            <w:shd w:val="solid" w:color="C0C0C0" w:fill="FFFFFF"/>
          </w:tcPr>
          <w:p w14:paraId="0A50845E" w14:textId="77777777" w:rsidR="00A327FE" w:rsidRPr="004D3AC5" w:rsidRDefault="00A327FE" w:rsidP="00A327FE">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Laboratory IT Manager</w:t>
            </w:r>
          </w:p>
        </w:tc>
        <w:tc>
          <w:tcPr>
            <w:tcW w:w="2268" w:type="dxa"/>
          </w:tcPr>
          <w:p w14:paraId="4DF2C1BF"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Ms. Nuala NiChadhain</w:t>
            </w:r>
          </w:p>
        </w:tc>
        <w:tc>
          <w:tcPr>
            <w:tcW w:w="2268" w:type="dxa"/>
          </w:tcPr>
          <w:p w14:paraId="74FF8DAE"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IT Manager</w:t>
            </w:r>
          </w:p>
        </w:tc>
        <w:tc>
          <w:tcPr>
            <w:tcW w:w="2914" w:type="dxa"/>
          </w:tcPr>
          <w:p w14:paraId="0AEB4F7D" w14:textId="77777777" w:rsidR="00A327FE" w:rsidRPr="004D3AC5" w:rsidRDefault="004D3AC5" w:rsidP="00A327FE">
            <w:pPr>
              <w:spacing w:after="120" w:line="240" w:lineRule="auto"/>
              <w:jc w:val="both"/>
              <w:rPr>
                <w:rFonts w:ascii="Calibri" w:eastAsia="Arial Unicode MS" w:hAnsi="Calibri" w:cs="Calibri"/>
                <w:sz w:val="20"/>
                <w:szCs w:val="20"/>
                <w:lang w:eastAsia="en-IE"/>
              </w:rPr>
            </w:pPr>
            <w:hyperlink r:id="rId72" w:history="1">
              <w:r w:rsidR="00A327FE" w:rsidRPr="004D3AC5">
                <w:rPr>
                  <w:rFonts w:ascii="Calibri" w:eastAsia="Arial Unicode MS" w:hAnsi="Calibri" w:cs="Times New Roman"/>
                  <w:sz w:val="20"/>
                  <w:szCs w:val="20"/>
                  <w:u w:val="single"/>
                  <w:lang w:eastAsia="en-IE"/>
                </w:rPr>
                <w:t>Nuala.NiChadhain@hse.ie</w:t>
              </w:r>
            </w:hyperlink>
          </w:p>
          <w:p w14:paraId="00552AE2"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lang w:eastAsia="en-IE"/>
              </w:rPr>
              <w:t>Phone Ext 2644</w:t>
            </w:r>
          </w:p>
        </w:tc>
      </w:tr>
      <w:tr w:rsidR="004D3AC5" w:rsidRPr="004D3AC5" w14:paraId="0922018B" w14:textId="77777777" w:rsidTr="00A327FE">
        <w:trPr>
          <w:cantSplit/>
        </w:trPr>
        <w:tc>
          <w:tcPr>
            <w:tcW w:w="2405" w:type="dxa"/>
            <w:shd w:val="solid" w:color="C0C0C0" w:fill="FFFFFF"/>
          </w:tcPr>
          <w:p w14:paraId="5B0F61FC"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Specimen Reception</w:t>
            </w:r>
          </w:p>
        </w:tc>
        <w:tc>
          <w:tcPr>
            <w:tcW w:w="2268" w:type="dxa"/>
          </w:tcPr>
          <w:p w14:paraId="782EE3C0" w14:textId="6604AD7A" w:rsidR="00A327FE" w:rsidRPr="004D3AC5" w:rsidRDefault="00975962"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Ms. Kasia Magga</w:t>
            </w:r>
          </w:p>
        </w:tc>
        <w:tc>
          <w:tcPr>
            <w:tcW w:w="2268" w:type="dxa"/>
          </w:tcPr>
          <w:p w14:paraId="39E42979" w14:textId="77777777" w:rsidR="00A327FE" w:rsidRPr="004D3AC5" w:rsidRDefault="00A327FE" w:rsidP="00AD2639">
            <w:pPr>
              <w:spacing w:after="120" w:line="240" w:lineRule="auto"/>
              <w:rPr>
                <w:rFonts w:ascii="Calibri" w:eastAsia="Arial Unicode MS" w:hAnsi="Calibri" w:cs="Calibri"/>
                <w:sz w:val="20"/>
                <w:szCs w:val="20"/>
              </w:rPr>
            </w:pPr>
            <w:r w:rsidRPr="004D3AC5">
              <w:rPr>
                <w:rFonts w:ascii="Calibri" w:eastAsia="Arial Unicode MS" w:hAnsi="Calibri" w:cs="Calibri"/>
                <w:sz w:val="20"/>
                <w:szCs w:val="20"/>
              </w:rPr>
              <w:t>Central Reception Manager</w:t>
            </w:r>
          </w:p>
        </w:tc>
        <w:tc>
          <w:tcPr>
            <w:tcW w:w="2914" w:type="dxa"/>
          </w:tcPr>
          <w:p w14:paraId="0117D004" w14:textId="77777777" w:rsidR="00A327FE" w:rsidRPr="004D3AC5" w:rsidRDefault="004D3AC5" w:rsidP="00A327FE">
            <w:pPr>
              <w:spacing w:after="120" w:line="240" w:lineRule="auto"/>
              <w:jc w:val="both"/>
              <w:rPr>
                <w:rFonts w:ascii="Calibri" w:eastAsia="Arial Unicode MS" w:hAnsi="Calibri" w:cs="Times New Roman"/>
                <w:sz w:val="20"/>
                <w:szCs w:val="20"/>
                <w:u w:val="single"/>
              </w:rPr>
            </w:pPr>
            <w:hyperlink r:id="rId73" w:history="1">
              <w:r w:rsidR="00605819" w:rsidRPr="004D3AC5">
                <w:rPr>
                  <w:rStyle w:val="Hyperlink"/>
                  <w:rFonts w:ascii="Calibri" w:eastAsia="Arial Unicode MS" w:hAnsi="Calibri"/>
                  <w:color w:val="auto"/>
                  <w:sz w:val="20"/>
                  <w:szCs w:val="20"/>
                </w:rPr>
                <w:t>labstores.uchg@hse.ie</w:t>
              </w:r>
            </w:hyperlink>
          </w:p>
          <w:p w14:paraId="0993E0C1" w14:textId="77777777" w:rsidR="00A327FE" w:rsidRPr="004D3AC5" w:rsidRDefault="00A327FE" w:rsidP="00A327FE">
            <w:pPr>
              <w:spacing w:after="120" w:line="240" w:lineRule="auto"/>
              <w:jc w:val="both"/>
              <w:rPr>
                <w:rFonts w:ascii="Calibri" w:eastAsia="Arial Unicode MS" w:hAnsi="Calibri" w:cs="Calibri"/>
                <w:b/>
                <w:sz w:val="20"/>
                <w:szCs w:val="20"/>
              </w:rPr>
            </w:pPr>
            <w:r w:rsidRPr="004D3AC5">
              <w:rPr>
                <w:rFonts w:ascii="Calibri" w:eastAsia="Arial Unicode MS" w:hAnsi="Calibri" w:cs="Calibri"/>
                <w:sz w:val="20"/>
                <w:szCs w:val="20"/>
              </w:rPr>
              <w:t>Phone Ext : 4377</w:t>
            </w:r>
          </w:p>
        </w:tc>
      </w:tr>
      <w:tr w:rsidR="004D3AC5" w:rsidRPr="004D3AC5" w14:paraId="2F22AC8F" w14:textId="77777777" w:rsidTr="00A327FE">
        <w:trPr>
          <w:cantSplit/>
        </w:trPr>
        <w:tc>
          <w:tcPr>
            <w:tcW w:w="2405" w:type="dxa"/>
            <w:shd w:val="solid" w:color="C0C0C0" w:fill="FFFFFF"/>
          </w:tcPr>
          <w:p w14:paraId="78A1DDAA" w14:textId="77777777" w:rsidR="00A327FE" w:rsidRPr="004D3AC5" w:rsidRDefault="00A327FE" w:rsidP="00A327FE">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GP Requisition for</w:t>
            </w:r>
          </w:p>
          <w:p w14:paraId="74C1B2BC" w14:textId="77777777" w:rsidR="00A327FE" w:rsidRPr="004D3AC5" w:rsidRDefault="00A327FE" w:rsidP="00A327FE">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Laboratory Supplies</w:t>
            </w:r>
          </w:p>
        </w:tc>
        <w:tc>
          <w:tcPr>
            <w:tcW w:w="2268" w:type="dxa"/>
          </w:tcPr>
          <w:p w14:paraId="45F2D527" w14:textId="77777777" w:rsidR="00A327FE" w:rsidRPr="004D3AC5" w:rsidRDefault="00A327FE" w:rsidP="00A327FE">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Cruinn</w:t>
            </w:r>
            <w:proofErr w:type="spellEnd"/>
            <w:r w:rsidRPr="004D3AC5">
              <w:rPr>
                <w:rFonts w:ascii="Calibri" w:eastAsia="Arial Unicode MS" w:hAnsi="Calibri" w:cs="Calibri"/>
                <w:sz w:val="20"/>
                <w:szCs w:val="20"/>
              </w:rPr>
              <w:t xml:space="preserve"> Diagnostics Ltd.</w:t>
            </w:r>
          </w:p>
        </w:tc>
        <w:tc>
          <w:tcPr>
            <w:tcW w:w="2268" w:type="dxa"/>
          </w:tcPr>
          <w:p w14:paraId="0FE80094" w14:textId="77777777" w:rsidR="00A327FE" w:rsidRPr="004D3AC5" w:rsidRDefault="00A327FE" w:rsidP="00A327FE">
            <w:pPr>
              <w:spacing w:after="120" w:line="240" w:lineRule="auto"/>
              <w:jc w:val="both"/>
              <w:rPr>
                <w:rFonts w:ascii="Calibri" w:eastAsia="Arial Unicode MS" w:hAnsi="Calibri" w:cs="Calibri"/>
                <w:sz w:val="20"/>
                <w:szCs w:val="20"/>
              </w:rPr>
            </w:pPr>
          </w:p>
        </w:tc>
        <w:tc>
          <w:tcPr>
            <w:tcW w:w="2914" w:type="dxa"/>
          </w:tcPr>
          <w:p w14:paraId="526AE536" w14:textId="77777777" w:rsidR="00A327FE" w:rsidRPr="004D3AC5" w:rsidRDefault="004D3AC5" w:rsidP="00A327FE">
            <w:pPr>
              <w:spacing w:after="120" w:line="240" w:lineRule="auto"/>
              <w:jc w:val="both"/>
              <w:rPr>
                <w:rFonts w:ascii="Calibri" w:eastAsia="Arial Unicode MS" w:hAnsi="Calibri" w:cs="Calibri"/>
                <w:sz w:val="20"/>
                <w:szCs w:val="20"/>
              </w:rPr>
            </w:pPr>
            <w:hyperlink r:id="rId74" w:history="1">
              <w:r w:rsidR="00A327FE" w:rsidRPr="004D3AC5">
                <w:rPr>
                  <w:rFonts w:ascii="Calibri" w:eastAsia="Arial Unicode MS" w:hAnsi="Calibri" w:cs="Times New Roman"/>
                  <w:sz w:val="20"/>
                  <w:szCs w:val="20"/>
                  <w:u w:val="single"/>
                </w:rPr>
                <w:t>orders@cruinn.ie</w:t>
              </w:r>
            </w:hyperlink>
          </w:p>
          <w:p w14:paraId="69E83257"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 01 629 7400</w:t>
            </w:r>
          </w:p>
          <w:p w14:paraId="0BE018C3"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Fax : 01 6297401</w:t>
            </w:r>
          </w:p>
        </w:tc>
      </w:tr>
      <w:tr w:rsidR="004D3AC5" w:rsidRPr="004D3AC5" w14:paraId="154628CD" w14:textId="77777777" w:rsidTr="00A327FE">
        <w:trPr>
          <w:cantSplit/>
        </w:trPr>
        <w:tc>
          <w:tcPr>
            <w:tcW w:w="2405" w:type="dxa"/>
            <w:shd w:val="solid" w:color="C0C0C0" w:fill="FFFFFF"/>
          </w:tcPr>
          <w:p w14:paraId="6042BADF" w14:textId="77777777" w:rsidR="00A327FE" w:rsidRPr="004D3AC5" w:rsidRDefault="00A327FE" w:rsidP="00A327FE">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lastRenderedPageBreak/>
              <w:t xml:space="preserve">Mortuary </w:t>
            </w:r>
          </w:p>
        </w:tc>
        <w:tc>
          <w:tcPr>
            <w:tcW w:w="2268" w:type="dxa"/>
          </w:tcPr>
          <w:p w14:paraId="7B07DD71"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Mr. Joseph O’Neill</w:t>
            </w:r>
          </w:p>
        </w:tc>
        <w:tc>
          <w:tcPr>
            <w:tcW w:w="2268" w:type="dxa"/>
          </w:tcPr>
          <w:p w14:paraId="77C72F7C" w14:textId="77777777" w:rsidR="00A327FE" w:rsidRPr="004D3AC5" w:rsidRDefault="00A327FE" w:rsidP="00AD2639">
            <w:pPr>
              <w:spacing w:after="120" w:line="240" w:lineRule="auto"/>
              <w:rPr>
                <w:rFonts w:ascii="Calibri" w:eastAsia="Arial Unicode MS" w:hAnsi="Calibri" w:cs="Calibri"/>
                <w:sz w:val="20"/>
                <w:szCs w:val="20"/>
              </w:rPr>
            </w:pPr>
            <w:r w:rsidRPr="004D3AC5">
              <w:rPr>
                <w:rFonts w:ascii="Calibri" w:eastAsia="Arial Unicode MS" w:hAnsi="Calibri" w:cs="Calibri"/>
                <w:sz w:val="20"/>
                <w:szCs w:val="20"/>
              </w:rPr>
              <w:t>Senior Mortuary Technician</w:t>
            </w:r>
          </w:p>
        </w:tc>
        <w:tc>
          <w:tcPr>
            <w:tcW w:w="2914" w:type="dxa"/>
          </w:tcPr>
          <w:p w14:paraId="2F759691" w14:textId="77777777" w:rsidR="00A327FE" w:rsidRPr="004D3AC5" w:rsidRDefault="004D3AC5" w:rsidP="00A327FE">
            <w:pPr>
              <w:spacing w:after="120" w:line="240" w:lineRule="auto"/>
              <w:jc w:val="both"/>
              <w:rPr>
                <w:rFonts w:ascii="Calibri" w:eastAsia="Arial Unicode MS" w:hAnsi="Calibri" w:cs="Calibri"/>
                <w:sz w:val="20"/>
                <w:szCs w:val="20"/>
              </w:rPr>
            </w:pPr>
            <w:hyperlink r:id="rId75" w:history="1">
              <w:r w:rsidR="00A327FE" w:rsidRPr="004D3AC5">
                <w:rPr>
                  <w:rFonts w:ascii="Calibri" w:eastAsia="Arial Unicode MS" w:hAnsi="Calibri" w:cs="Times New Roman"/>
                  <w:sz w:val="20"/>
                  <w:szCs w:val="20"/>
                  <w:u w:val="single"/>
                </w:rPr>
                <w:t>Mortuary.</w:t>
              </w:r>
              <w:r w:rsidR="001B1DF6" w:rsidRPr="004D3AC5">
                <w:rPr>
                  <w:rFonts w:ascii="Calibri" w:eastAsia="Arial Unicode MS" w:hAnsi="Calibri" w:cs="Times New Roman"/>
                  <w:sz w:val="20"/>
                  <w:szCs w:val="20"/>
                  <w:u w:val="single"/>
                </w:rPr>
                <w:t>GUH</w:t>
              </w:r>
              <w:r w:rsidR="00A327FE" w:rsidRPr="004D3AC5">
                <w:rPr>
                  <w:rFonts w:ascii="Calibri" w:eastAsia="Arial Unicode MS" w:hAnsi="Calibri" w:cs="Times New Roman"/>
                  <w:sz w:val="20"/>
                  <w:szCs w:val="20"/>
                  <w:u w:val="single"/>
                </w:rPr>
                <w:t>@hse.ie</w:t>
              </w:r>
            </w:hyperlink>
          </w:p>
          <w:p w14:paraId="4D1E0F84" w14:textId="77777777" w:rsidR="00A327FE" w:rsidRPr="004D3AC5" w:rsidRDefault="00A327FE" w:rsidP="00A327FE">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Ext : 4412</w:t>
            </w:r>
          </w:p>
        </w:tc>
      </w:tr>
    </w:tbl>
    <w:p w14:paraId="3F97FEE3" w14:textId="77777777" w:rsidR="002B471F" w:rsidRPr="004D3AC5" w:rsidRDefault="002B471F" w:rsidP="002B471F">
      <w:pPr>
        <w:spacing w:after="0" w:line="240" w:lineRule="auto"/>
        <w:jc w:val="both"/>
        <w:rPr>
          <w:rFonts w:ascii="Calibri" w:eastAsia="Arial Unicode MS" w:hAnsi="Calibri" w:cs="Calibri"/>
          <w:sz w:val="20"/>
          <w:szCs w:val="20"/>
        </w:rPr>
      </w:pPr>
      <w:bookmarkStart w:id="22" w:name="_Toc356486380"/>
    </w:p>
    <w:p w14:paraId="451A3011"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23" w:name="_Toc97794357"/>
      <w:r w:rsidRPr="004D3AC5">
        <w:rPr>
          <w:rFonts w:ascii="Calibri" w:eastAsia="Arial Unicode MS" w:hAnsi="Calibri" w:cs="Arial"/>
          <w:bCs/>
          <w:sz w:val="20"/>
          <w:szCs w:val="20"/>
        </w:rPr>
        <w:t>2.4</w:t>
      </w:r>
      <w:r w:rsidRPr="004D3AC5">
        <w:rPr>
          <w:rFonts w:ascii="Calibri" w:eastAsia="Arial Unicode MS" w:hAnsi="Calibri" w:cs="Arial"/>
          <w:bCs/>
          <w:sz w:val="20"/>
          <w:szCs w:val="20"/>
        </w:rPr>
        <w:tab/>
        <w:t>Population Served</w:t>
      </w:r>
      <w:bookmarkEnd w:id="22"/>
      <w:bookmarkEnd w:id="23"/>
    </w:p>
    <w:p w14:paraId="18B2E1B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Medicine services at </w:t>
      </w:r>
      <w:r w:rsidR="001B1DF6" w:rsidRPr="004D3AC5">
        <w:rPr>
          <w:rFonts w:ascii="Calibri" w:eastAsia="Arial Unicode MS" w:hAnsi="Calibri" w:cs="Calibri"/>
          <w:sz w:val="20"/>
          <w:szCs w:val="20"/>
        </w:rPr>
        <w:t>GUH</w:t>
      </w:r>
      <w:r w:rsidRPr="004D3AC5">
        <w:rPr>
          <w:rFonts w:ascii="Calibri" w:eastAsia="Arial Unicode MS" w:hAnsi="Calibri" w:cs="Calibri"/>
          <w:sz w:val="20"/>
          <w:szCs w:val="20"/>
        </w:rPr>
        <w:t xml:space="preserve"> are open to hospital clinicians and GP’s in Galway, Mayo and Roscommon to meet the needs of the population. Patients from other regions of the country who are referred for tertiary treatments can also avail of these services through referral by their medical attendants. Specialist Mycobacterium laboratory service is also extended to Sligo and Letterkenny University Hospitals and National Reference Laboratory Services are provided for some bacterial pathogens. </w:t>
      </w:r>
    </w:p>
    <w:p w14:paraId="218994F4" w14:textId="77777777" w:rsidR="00CF0952" w:rsidRPr="004D3AC5" w:rsidRDefault="00CF0952" w:rsidP="002B471F">
      <w:pPr>
        <w:spacing w:after="120" w:line="240" w:lineRule="auto"/>
        <w:jc w:val="both"/>
        <w:rPr>
          <w:rFonts w:ascii="Calibri" w:eastAsia="Arial Unicode MS" w:hAnsi="Calibri" w:cs="Calibri"/>
          <w:sz w:val="20"/>
          <w:szCs w:val="20"/>
        </w:rPr>
      </w:pPr>
    </w:p>
    <w:p w14:paraId="362410F5"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24" w:name="_Toc356486381"/>
      <w:bookmarkStart w:id="25" w:name="_Toc97794358"/>
      <w:r w:rsidRPr="004D3AC5">
        <w:rPr>
          <w:rFonts w:ascii="Calibri" w:eastAsia="Arial Unicode MS" w:hAnsi="Calibri" w:cs="Arial"/>
          <w:bCs/>
          <w:sz w:val="20"/>
          <w:szCs w:val="20"/>
        </w:rPr>
        <w:t>2.5</w:t>
      </w:r>
      <w:r w:rsidRPr="004D3AC5">
        <w:rPr>
          <w:rFonts w:ascii="Calibri" w:eastAsia="Arial Unicode MS" w:hAnsi="Calibri" w:cs="Arial"/>
          <w:bCs/>
          <w:sz w:val="20"/>
          <w:szCs w:val="20"/>
        </w:rPr>
        <w:tab/>
        <w:t>Laboratory Opening Hours</w:t>
      </w:r>
      <w:bookmarkEnd w:id="24"/>
      <w:bookmarkEnd w:id="25"/>
    </w:p>
    <w:p w14:paraId="20AB6950" w14:textId="77777777" w:rsidR="002B471F" w:rsidRPr="004D3AC5" w:rsidRDefault="002B471F" w:rsidP="00FF6C80">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Routine samples arriving after the stated deadlines will be processed on the next routine working day. </w:t>
      </w:r>
    </w:p>
    <w:tbl>
      <w:tblPr>
        <w:tblW w:w="9571"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89"/>
        <w:gridCol w:w="3801"/>
        <w:gridCol w:w="3081"/>
      </w:tblGrid>
      <w:tr w:rsidR="004D3AC5" w:rsidRPr="004D3AC5" w14:paraId="743A177A" w14:textId="77777777" w:rsidTr="002C7EFF">
        <w:trPr>
          <w:tblHeader/>
          <w:jc w:val="center"/>
        </w:trPr>
        <w:tc>
          <w:tcPr>
            <w:tcW w:w="2689" w:type="dxa"/>
            <w:tcBorders>
              <w:top w:val="single" w:sz="4" w:space="0" w:color="auto"/>
              <w:bottom w:val="single" w:sz="4" w:space="0" w:color="auto"/>
            </w:tcBorders>
            <w:shd w:val="clear" w:color="auto" w:fill="7030A0"/>
          </w:tcPr>
          <w:p w14:paraId="6AF3E186"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Department</w:t>
            </w:r>
          </w:p>
        </w:tc>
        <w:tc>
          <w:tcPr>
            <w:tcW w:w="3801" w:type="dxa"/>
            <w:tcBorders>
              <w:top w:val="single" w:sz="4" w:space="0" w:color="auto"/>
              <w:bottom w:val="single" w:sz="4" w:space="0" w:color="auto"/>
            </w:tcBorders>
            <w:shd w:val="clear" w:color="auto" w:fill="7030A0"/>
          </w:tcPr>
          <w:p w14:paraId="291FCC1D"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Hours</w:t>
            </w:r>
          </w:p>
        </w:tc>
        <w:tc>
          <w:tcPr>
            <w:tcW w:w="3081" w:type="dxa"/>
            <w:tcBorders>
              <w:top w:val="single" w:sz="4" w:space="0" w:color="auto"/>
              <w:bottom w:val="single" w:sz="4" w:space="0" w:color="auto"/>
            </w:tcBorders>
            <w:shd w:val="clear" w:color="auto" w:fill="7030A0"/>
          </w:tcPr>
          <w:p w14:paraId="43E646E2"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Deadline for sample in Lab</w:t>
            </w:r>
          </w:p>
        </w:tc>
      </w:tr>
      <w:tr w:rsidR="004D3AC5" w:rsidRPr="004D3AC5" w14:paraId="26B82B00" w14:textId="77777777" w:rsidTr="002C7EFF">
        <w:trPr>
          <w:jc w:val="center"/>
        </w:trPr>
        <w:tc>
          <w:tcPr>
            <w:tcW w:w="2689" w:type="dxa"/>
            <w:tcBorders>
              <w:top w:val="single" w:sz="4" w:space="0" w:color="auto"/>
              <w:bottom w:val="single" w:sz="4" w:space="0" w:color="auto"/>
              <w:right w:val="single" w:sz="4" w:space="0" w:color="auto"/>
            </w:tcBorders>
            <w:shd w:val="pct15" w:color="auto" w:fill="auto"/>
          </w:tcPr>
          <w:p w14:paraId="73A3992E"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Specimen Reception</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66386F45"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09:00 – 20:00 h</w:t>
            </w:r>
          </w:p>
        </w:tc>
        <w:tc>
          <w:tcPr>
            <w:tcW w:w="3081" w:type="dxa"/>
            <w:tcBorders>
              <w:top w:val="single" w:sz="4" w:space="0" w:color="auto"/>
              <w:left w:val="single" w:sz="4" w:space="0" w:color="auto"/>
              <w:bottom w:val="single" w:sz="4" w:space="0" w:color="auto"/>
            </w:tcBorders>
            <w:shd w:val="clear" w:color="auto" w:fill="auto"/>
          </w:tcPr>
          <w:p w14:paraId="1E11AA1F"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19:45 h</w:t>
            </w:r>
          </w:p>
        </w:tc>
      </w:tr>
      <w:tr w:rsidR="004D3AC5" w:rsidRPr="004D3AC5" w14:paraId="1CC012A8" w14:textId="77777777" w:rsidTr="002C7EFF">
        <w:trPr>
          <w:jc w:val="center"/>
        </w:trPr>
        <w:tc>
          <w:tcPr>
            <w:tcW w:w="2689" w:type="dxa"/>
            <w:tcBorders>
              <w:top w:val="single" w:sz="4" w:space="0" w:color="auto"/>
              <w:bottom w:val="single" w:sz="4" w:space="0" w:color="auto"/>
              <w:right w:val="single" w:sz="4" w:space="0" w:color="auto"/>
            </w:tcBorders>
            <w:shd w:val="pct15" w:color="auto" w:fill="auto"/>
          </w:tcPr>
          <w:p w14:paraId="02565A46"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 &amp;Tissue Establishment</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45D1D68B"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08:00 – 20:00 h Mon–Fri</w:t>
            </w:r>
          </w:p>
          <w:p w14:paraId="1E20654C"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10:00 – 13:00 h Sat</w:t>
            </w:r>
          </w:p>
        </w:tc>
        <w:tc>
          <w:tcPr>
            <w:tcW w:w="3081" w:type="dxa"/>
            <w:tcBorders>
              <w:top w:val="single" w:sz="4" w:space="0" w:color="auto"/>
              <w:left w:val="single" w:sz="4" w:space="0" w:color="auto"/>
              <w:bottom w:val="single" w:sz="4" w:space="0" w:color="auto"/>
            </w:tcBorders>
            <w:shd w:val="clear" w:color="auto" w:fill="auto"/>
          </w:tcPr>
          <w:p w14:paraId="5BDAD413"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16:00 h</w:t>
            </w:r>
          </w:p>
          <w:p w14:paraId="7506B0F8"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11:30 h</w:t>
            </w:r>
          </w:p>
        </w:tc>
      </w:tr>
      <w:tr w:rsidR="004D3AC5" w:rsidRPr="004D3AC5" w14:paraId="62A5A3A3" w14:textId="77777777" w:rsidTr="002C7EFF">
        <w:trPr>
          <w:jc w:val="center"/>
        </w:trPr>
        <w:tc>
          <w:tcPr>
            <w:tcW w:w="2689" w:type="dxa"/>
            <w:tcBorders>
              <w:top w:val="single" w:sz="4" w:space="0" w:color="auto"/>
              <w:bottom w:val="single" w:sz="4" w:space="0" w:color="auto"/>
              <w:right w:val="single" w:sz="4" w:space="0" w:color="auto"/>
            </w:tcBorders>
            <w:shd w:val="pct15" w:color="auto" w:fill="auto"/>
          </w:tcPr>
          <w:p w14:paraId="0F98748D" w14:textId="77777777" w:rsidR="002B471F" w:rsidRPr="004D3AC5" w:rsidRDefault="002B471F" w:rsidP="002C7EFF">
            <w:pPr>
              <w:spacing w:after="120" w:line="240" w:lineRule="auto"/>
              <w:jc w:val="both"/>
              <w:rPr>
                <w:rFonts w:ascii="Calibri" w:eastAsia="Arial Unicode MS" w:hAnsi="Calibri" w:cs="Calibri"/>
                <w:sz w:val="20"/>
                <w:szCs w:val="20"/>
              </w:rPr>
            </w:pPr>
          </w:p>
          <w:p w14:paraId="66BBFD91"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54FB944B"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08:00 – 20:00 h Mon-Fri </w:t>
            </w:r>
          </w:p>
          <w:p w14:paraId="5274DB4F"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10:00 – 13:00 h Sat </w:t>
            </w:r>
          </w:p>
        </w:tc>
        <w:tc>
          <w:tcPr>
            <w:tcW w:w="3081" w:type="dxa"/>
            <w:tcBorders>
              <w:top w:val="single" w:sz="4" w:space="0" w:color="auto"/>
              <w:left w:val="single" w:sz="4" w:space="0" w:color="auto"/>
              <w:bottom w:val="single" w:sz="4" w:space="0" w:color="auto"/>
            </w:tcBorders>
            <w:shd w:val="clear" w:color="auto" w:fill="auto"/>
          </w:tcPr>
          <w:p w14:paraId="680E4C46"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17:00 h Mon-Fri</w:t>
            </w:r>
          </w:p>
          <w:p w14:paraId="07910CD3"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12:30 h Sat </w:t>
            </w:r>
          </w:p>
        </w:tc>
      </w:tr>
      <w:tr w:rsidR="004D3AC5" w:rsidRPr="004D3AC5" w14:paraId="1F50F6FB" w14:textId="77777777" w:rsidTr="002C7EFF">
        <w:trPr>
          <w:jc w:val="center"/>
        </w:trPr>
        <w:tc>
          <w:tcPr>
            <w:tcW w:w="2689" w:type="dxa"/>
            <w:tcBorders>
              <w:top w:val="single" w:sz="4" w:space="0" w:color="auto"/>
              <w:bottom w:val="single" w:sz="4" w:space="0" w:color="auto"/>
              <w:right w:val="single" w:sz="4" w:space="0" w:color="auto"/>
            </w:tcBorders>
            <w:shd w:val="pct15" w:color="auto" w:fill="auto"/>
          </w:tcPr>
          <w:p w14:paraId="07838BC5"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Immunology</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5C95B917"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08:00 – 17:00 h Mon-Fri</w:t>
            </w:r>
          </w:p>
        </w:tc>
        <w:tc>
          <w:tcPr>
            <w:tcW w:w="3081" w:type="dxa"/>
            <w:tcBorders>
              <w:top w:val="single" w:sz="4" w:space="0" w:color="auto"/>
              <w:left w:val="single" w:sz="4" w:space="0" w:color="auto"/>
              <w:bottom w:val="single" w:sz="4" w:space="0" w:color="auto"/>
            </w:tcBorders>
            <w:shd w:val="clear" w:color="auto" w:fill="auto"/>
          </w:tcPr>
          <w:p w14:paraId="76EA8DDB"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16:00 h</w:t>
            </w:r>
          </w:p>
        </w:tc>
      </w:tr>
      <w:tr w:rsidR="004D3AC5" w:rsidRPr="004D3AC5" w14:paraId="1E9A0A81" w14:textId="77777777" w:rsidTr="002C7EFF">
        <w:trPr>
          <w:jc w:val="center"/>
        </w:trPr>
        <w:tc>
          <w:tcPr>
            <w:tcW w:w="2689" w:type="dxa"/>
            <w:tcBorders>
              <w:top w:val="single" w:sz="4" w:space="0" w:color="auto"/>
              <w:bottom w:val="single" w:sz="4" w:space="0" w:color="auto"/>
              <w:right w:val="single" w:sz="4" w:space="0" w:color="auto"/>
            </w:tcBorders>
            <w:shd w:val="pct15" w:color="auto" w:fill="auto"/>
          </w:tcPr>
          <w:p w14:paraId="001FCEBC"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Anatomic Pathology </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5F4AA3B7"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08:00 – 18:00 h Mon-Fri</w:t>
            </w:r>
          </w:p>
          <w:p w14:paraId="4D777DC5"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09:00 -  12:30 h Sat</w:t>
            </w:r>
          </w:p>
        </w:tc>
        <w:tc>
          <w:tcPr>
            <w:tcW w:w="3081" w:type="dxa"/>
            <w:tcBorders>
              <w:top w:val="single" w:sz="4" w:space="0" w:color="auto"/>
              <w:left w:val="single" w:sz="4" w:space="0" w:color="auto"/>
              <w:bottom w:val="single" w:sz="4" w:space="0" w:color="auto"/>
            </w:tcBorders>
            <w:shd w:val="clear" w:color="auto" w:fill="auto"/>
          </w:tcPr>
          <w:p w14:paraId="7C20D211" w14:textId="77777777" w:rsidR="002B471F" w:rsidRPr="004D3AC5" w:rsidRDefault="003E5D90"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16:</w:t>
            </w:r>
            <w:r w:rsidR="00B5214B" w:rsidRPr="004D3AC5">
              <w:rPr>
                <w:rFonts w:ascii="Calibri" w:eastAsia="Arial Unicode MS" w:hAnsi="Calibri" w:cs="Calibri"/>
                <w:sz w:val="20"/>
                <w:szCs w:val="20"/>
              </w:rPr>
              <w:t>00</w:t>
            </w:r>
            <w:r w:rsidR="002B471F" w:rsidRPr="004D3AC5">
              <w:rPr>
                <w:rFonts w:ascii="Calibri" w:eastAsia="Arial Unicode MS" w:hAnsi="Calibri" w:cs="Calibri"/>
                <w:sz w:val="20"/>
                <w:szCs w:val="20"/>
              </w:rPr>
              <w:t xml:space="preserve"> h Mon-Fri</w:t>
            </w:r>
          </w:p>
          <w:p w14:paraId="1227DEC6"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11:30 h Sat</w:t>
            </w:r>
          </w:p>
        </w:tc>
      </w:tr>
      <w:tr w:rsidR="004D3AC5" w:rsidRPr="004D3AC5" w14:paraId="1EB0EF79" w14:textId="77777777" w:rsidTr="002C7EFF">
        <w:trPr>
          <w:jc w:val="center"/>
        </w:trPr>
        <w:tc>
          <w:tcPr>
            <w:tcW w:w="2689" w:type="dxa"/>
            <w:tcBorders>
              <w:top w:val="single" w:sz="4" w:space="0" w:color="auto"/>
              <w:bottom w:val="single" w:sz="4" w:space="0" w:color="auto"/>
              <w:right w:val="single" w:sz="4" w:space="0" w:color="auto"/>
            </w:tcBorders>
            <w:shd w:val="pct15" w:color="auto" w:fill="auto"/>
          </w:tcPr>
          <w:p w14:paraId="1691AFA9"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6E0CB418"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08:00 – 20:00 h Mon-Fri </w:t>
            </w:r>
          </w:p>
          <w:p w14:paraId="7865E46B"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10:00 – 13:00 h Sat</w:t>
            </w:r>
          </w:p>
        </w:tc>
        <w:tc>
          <w:tcPr>
            <w:tcW w:w="3081" w:type="dxa"/>
            <w:tcBorders>
              <w:top w:val="single" w:sz="4" w:space="0" w:color="auto"/>
              <w:left w:val="single" w:sz="4" w:space="0" w:color="auto"/>
              <w:bottom w:val="single" w:sz="4" w:space="0" w:color="auto"/>
            </w:tcBorders>
            <w:shd w:val="clear" w:color="auto" w:fill="auto"/>
          </w:tcPr>
          <w:p w14:paraId="77F8C5B1"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17:00 h for GUH samples</w:t>
            </w:r>
          </w:p>
          <w:p w14:paraId="1DC51C00"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16:30 h for all others</w:t>
            </w:r>
          </w:p>
          <w:p w14:paraId="2DCFF9DA"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12:30 h Sat</w:t>
            </w:r>
          </w:p>
        </w:tc>
      </w:tr>
      <w:tr w:rsidR="004D3AC5" w:rsidRPr="004D3AC5" w14:paraId="3E81ED59" w14:textId="77777777" w:rsidTr="002C7EFF">
        <w:trPr>
          <w:jc w:val="center"/>
        </w:trPr>
        <w:tc>
          <w:tcPr>
            <w:tcW w:w="2689" w:type="dxa"/>
            <w:tcBorders>
              <w:top w:val="single" w:sz="4" w:space="0" w:color="auto"/>
              <w:bottom w:val="single" w:sz="4" w:space="0" w:color="auto"/>
              <w:right w:val="single" w:sz="4" w:space="0" w:color="auto"/>
            </w:tcBorders>
            <w:shd w:val="pct15" w:color="auto" w:fill="auto"/>
          </w:tcPr>
          <w:p w14:paraId="04DFAF2E"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Medical Microbiology</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1450305C"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08:00 – 20:00 h Mon-Fri</w:t>
            </w:r>
          </w:p>
          <w:p w14:paraId="635BF92F"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09:30 – 12:30 h Sat</w:t>
            </w:r>
          </w:p>
        </w:tc>
        <w:tc>
          <w:tcPr>
            <w:tcW w:w="3081" w:type="dxa"/>
            <w:tcBorders>
              <w:top w:val="single" w:sz="4" w:space="0" w:color="auto"/>
              <w:left w:val="single" w:sz="4" w:space="0" w:color="auto"/>
              <w:bottom w:val="single" w:sz="4" w:space="0" w:color="auto"/>
            </w:tcBorders>
            <w:shd w:val="clear" w:color="auto" w:fill="auto"/>
          </w:tcPr>
          <w:p w14:paraId="5A737004"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16:30 h Mon-Fri</w:t>
            </w:r>
          </w:p>
          <w:p w14:paraId="199D3188"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12:00 h Sat</w:t>
            </w:r>
          </w:p>
        </w:tc>
      </w:tr>
      <w:tr w:rsidR="004D3AC5" w:rsidRPr="004D3AC5" w14:paraId="3DA05DAA" w14:textId="77777777" w:rsidTr="002C7EFF">
        <w:trPr>
          <w:jc w:val="center"/>
        </w:trPr>
        <w:tc>
          <w:tcPr>
            <w:tcW w:w="2689" w:type="dxa"/>
            <w:tcBorders>
              <w:top w:val="single" w:sz="4" w:space="0" w:color="auto"/>
              <w:bottom w:val="single" w:sz="4" w:space="0" w:color="auto"/>
              <w:right w:val="single" w:sz="4" w:space="0" w:color="auto"/>
            </w:tcBorders>
            <w:shd w:val="pct15" w:color="auto" w:fill="auto"/>
          </w:tcPr>
          <w:p w14:paraId="197B38FD"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Virology</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27460A98"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08:00 – 17:</w:t>
            </w:r>
            <w:r w:rsidR="00FC10B9" w:rsidRPr="004D3AC5">
              <w:rPr>
                <w:rFonts w:ascii="Calibri" w:eastAsia="Arial Unicode MS" w:hAnsi="Calibri" w:cs="Calibri"/>
                <w:sz w:val="20"/>
                <w:szCs w:val="20"/>
              </w:rPr>
              <w:t>0</w:t>
            </w:r>
            <w:r w:rsidRPr="004D3AC5">
              <w:rPr>
                <w:rFonts w:ascii="Calibri" w:eastAsia="Arial Unicode MS" w:hAnsi="Calibri" w:cs="Calibri"/>
                <w:sz w:val="20"/>
                <w:szCs w:val="20"/>
              </w:rPr>
              <w:t>0 h Mon-Fri</w:t>
            </w:r>
          </w:p>
        </w:tc>
        <w:tc>
          <w:tcPr>
            <w:tcW w:w="3081" w:type="dxa"/>
            <w:tcBorders>
              <w:top w:val="single" w:sz="4" w:space="0" w:color="auto"/>
              <w:left w:val="single" w:sz="4" w:space="0" w:color="auto"/>
              <w:bottom w:val="single" w:sz="4" w:space="0" w:color="auto"/>
            </w:tcBorders>
            <w:shd w:val="clear" w:color="auto" w:fill="auto"/>
          </w:tcPr>
          <w:p w14:paraId="4511240A" w14:textId="77777777" w:rsidR="002B471F" w:rsidRPr="004D3AC5" w:rsidRDefault="002B471F" w:rsidP="002C7EF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16:00 h Mon-Fri</w:t>
            </w:r>
          </w:p>
        </w:tc>
      </w:tr>
    </w:tbl>
    <w:p w14:paraId="4C3607EB" w14:textId="77777777" w:rsidR="00FF6C80" w:rsidRPr="004D3AC5" w:rsidRDefault="00FF6C80" w:rsidP="002B471F">
      <w:pPr>
        <w:spacing w:after="120" w:line="240" w:lineRule="auto"/>
        <w:jc w:val="both"/>
        <w:rPr>
          <w:rFonts w:ascii="Calibri" w:eastAsia="Arial Unicode MS" w:hAnsi="Calibri" w:cs="Calibri"/>
          <w:sz w:val="20"/>
          <w:szCs w:val="20"/>
        </w:rPr>
      </w:pPr>
    </w:p>
    <w:p w14:paraId="4FDA8EF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An on-call system operates outside normal hours for emergency work i.e. non-deferrable tests necessary for decisions regarding patient treatment. Refer to the “On-Call/Emergency Service” section of this manual.</w:t>
      </w:r>
    </w:p>
    <w:p w14:paraId="0EAACC2F" w14:textId="77777777" w:rsidR="002B471F" w:rsidRPr="004D3AC5" w:rsidRDefault="002B471F" w:rsidP="002B471F">
      <w:pPr>
        <w:spacing w:after="120" w:line="240" w:lineRule="auto"/>
        <w:jc w:val="both"/>
        <w:rPr>
          <w:rFonts w:ascii="Calibri" w:eastAsia="Arial Unicode MS" w:hAnsi="Calibri" w:cs="Calibri"/>
          <w:sz w:val="20"/>
          <w:szCs w:val="20"/>
        </w:rPr>
      </w:pPr>
      <w:bookmarkStart w:id="26" w:name="_Toc215994975"/>
      <w:bookmarkStart w:id="27" w:name="_Toc215995837"/>
      <w:bookmarkStart w:id="28" w:name="_Toc215996643"/>
    </w:p>
    <w:p w14:paraId="4967DAA0" w14:textId="77777777" w:rsidR="002B471F" w:rsidRPr="004D3AC5" w:rsidRDefault="00576AA2" w:rsidP="002B471F">
      <w:pPr>
        <w:spacing w:after="120" w:line="240" w:lineRule="auto"/>
        <w:jc w:val="both"/>
        <w:rPr>
          <w:rFonts w:ascii="Calibri" w:eastAsia="Arial Unicode MS" w:hAnsi="Calibri" w:cs="Times New Roman"/>
          <w:bCs/>
          <w:sz w:val="20"/>
          <w:szCs w:val="20"/>
        </w:rPr>
      </w:pPr>
      <w:r w:rsidRPr="004D3AC5">
        <w:rPr>
          <w:rFonts w:ascii="Calibri" w:eastAsia="Arial Unicode MS" w:hAnsi="Calibri" w:cs="Times New Roman"/>
          <w:bCs/>
          <w:sz w:val="20"/>
          <w:szCs w:val="20"/>
        </w:rPr>
        <w:t>2.6</w:t>
      </w:r>
      <w:r w:rsidRPr="004D3AC5">
        <w:rPr>
          <w:rFonts w:ascii="Calibri" w:eastAsia="Arial Unicode MS" w:hAnsi="Calibri" w:cs="Times New Roman"/>
          <w:bCs/>
          <w:sz w:val="20"/>
          <w:szCs w:val="20"/>
        </w:rPr>
        <w:tab/>
      </w:r>
      <w:r w:rsidR="002B471F" w:rsidRPr="004D3AC5">
        <w:rPr>
          <w:rFonts w:ascii="Calibri" w:eastAsia="Arial Unicode MS" w:hAnsi="Calibri" w:cs="Times New Roman"/>
          <w:bCs/>
          <w:sz w:val="20"/>
          <w:szCs w:val="20"/>
        </w:rPr>
        <w:t xml:space="preserve">Confidentiality Policy </w:t>
      </w:r>
    </w:p>
    <w:p w14:paraId="303B04C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It is the responsibility of all staff, as defined in their contract of employment to ensure that all information which they have access to as part of their work is treated in the strictest confidence and protected from, unauthorised access. All Staff are asked to sign a confidentiality agreement during their laboratory induction programme.</w:t>
      </w:r>
    </w:p>
    <w:p w14:paraId="6332A878" w14:textId="77777777" w:rsidR="006B2312" w:rsidRPr="004D3AC5" w:rsidRDefault="006B2312" w:rsidP="006B2312">
      <w:pPr>
        <w:spacing w:after="120" w:line="240" w:lineRule="auto"/>
        <w:jc w:val="both"/>
        <w:rPr>
          <w:rFonts w:ascii="Calibri" w:eastAsia="Arial Unicode MS" w:hAnsi="Calibri" w:cs="Calibri"/>
          <w:sz w:val="20"/>
          <w:szCs w:val="20"/>
        </w:rPr>
      </w:pPr>
    </w:p>
    <w:p w14:paraId="2975F88F" w14:textId="77777777" w:rsidR="002B471F" w:rsidRPr="004D3AC5" w:rsidRDefault="00576AA2"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2.7</w:t>
      </w:r>
      <w:r w:rsidRPr="004D3AC5">
        <w:rPr>
          <w:rFonts w:ascii="Calibri" w:eastAsia="Arial Unicode MS" w:hAnsi="Calibri" w:cs="Calibri"/>
          <w:sz w:val="20"/>
          <w:szCs w:val="20"/>
        </w:rPr>
        <w:tab/>
      </w:r>
      <w:r w:rsidR="006B2312" w:rsidRPr="004D3AC5">
        <w:rPr>
          <w:rFonts w:ascii="Calibri" w:eastAsia="Arial Unicode MS" w:hAnsi="Calibri" w:cs="Calibri"/>
          <w:sz w:val="20"/>
          <w:szCs w:val="20"/>
        </w:rPr>
        <w:t>Data Protection</w:t>
      </w:r>
    </w:p>
    <w:p w14:paraId="2DCD4E2E" w14:textId="77777777" w:rsidR="006B2312" w:rsidRPr="004D3AC5" w:rsidRDefault="006B2312" w:rsidP="006B2312">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When the laboratory is required by law or authorized by contractual arrangements to release confidential information, the patient concerned will be notified of the information released, unless prohibited by law.</w:t>
      </w:r>
    </w:p>
    <w:p w14:paraId="383D1872" w14:textId="77777777" w:rsidR="006B2312" w:rsidRPr="004D3AC5" w:rsidRDefault="006B2312" w:rsidP="006B2312">
      <w:pPr>
        <w:spacing w:after="120" w:line="240" w:lineRule="auto"/>
        <w:jc w:val="both"/>
        <w:rPr>
          <w:rFonts w:ascii="Calibri" w:eastAsia="Arial Unicode MS" w:hAnsi="Calibri" w:cs="Calibri"/>
          <w:sz w:val="20"/>
          <w:szCs w:val="20"/>
        </w:rPr>
      </w:pPr>
    </w:p>
    <w:p w14:paraId="1ADFB02C" w14:textId="77777777" w:rsidR="006B2312" w:rsidRPr="004D3AC5" w:rsidRDefault="006B2312" w:rsidP="006B2312">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Information about the patient from a source other than the patient (e.g. complainant, regulator) will be kept confidential by the laboratory. The identity of the source will be kept confidential by the laboratory and will not be shared with the patient, unless agreed by the source.</w:t>
      </w:r>
    </w:p>
    <w:p w14:paraId="12764AE6" w14:textId="77777777" w:rsidR="006B2312" w:rsidRPr="004D3AC5" w:rsidRDefault="006B2312" w:rsidP="006B2312">
      <w:pPr>
        <w:spacing w:after="120" w:line="240" w:lineRule="auto"/>
        <w:jc w:val="both"/>
        <w:rPr>
          <w:rFonts w:ascii="Calibri" w:eastAsia="Arial Unicode MS" w:hAnsi="Calibri" w:cs="Calibri"/>
          <w:sz w:val="20"/>
          <w:szCs w:val="20"/>
        </w:rPr>
      </w:pPr>
    </w:p>
    <w:p w14:paraId="5F2414E5" w14:textId="77777777" w:rsidR="002B471F" w:rsidRPr="004D3AC5" w:rsidRDefault="002B471F" w:rsidP="002B471F">
      <w:pPr>
        <w:spacing w:after="120" w:line="240" w:lineRule="auto"/>
        <w:jc w:val="both"/>
        <w:rPr>
          <w:rFonts w:ascii="Calibri" w:eastAsia="Arial Unicode MS" w:hAnsi="Calibri" w:cs="Times New Roman"/>
          <w:bCs/>
          <w:sz w:val="20"/>
          <w:szCs w:val="20"/>
        </w:rPr>
      </w:pPr>
      <w:r w:rsidRPr="004D3AC5">
        <w:rPr>
          <w:rFonts w:ascii="Calibri" w:eastAsia="Arial Unicode MS" w:hAnsi="Calibri" w:cs="Times New Roman"/>
          <w:bCs/>
          <w:sz w:val="20"/>
          <w:szCs w:val="20"/>
        </w:rPr>
        <w:t>2.</w:t>
      </w:r>
      <w:r w:rsidR="006B2312" w:rsidRPr="004D3AC5">
        <w:rPr>
          <w:rFonts w:ascii="Calibri" w:eastAsia="Arial Unicode MS" w:hAnsi="Calibri" w:cs="Times New Roman"/>
          <w:bCs/>
          <w:sz w:val="20"/>
          <w:szCs w:val="20"/>
        </w:rPr>
        <w:t>8</w:t>
      </w:r>
      <w:r w:rsidR="00576AA2" w:rsidRPr="004D3AC5">
        <w:rPr>
          <w:rFonts w:ascii="Calibri" w:eastAsia="Arial Unicode MS" w:hAnsi="Calibri" w:cs="Times New Roman"/>
          <w:bCs/>
          <w:sz w:val="20"/>
          <w:szCs w:val="20"/>
        </w:rPr>
        <w:tab/>
      </w:r>
      <w:r w:rsidRPr="004D3AC5">
        <w:rPr>
          <w:rFonts w:ascii="Calibri" w:eastAsia="Arial Unicode MS" w:hAnsi="Calibri" w:cs="Times New Roman"/>
          <w:bCs/>
          <w:sz w:val="20"/>
          <w:szCs w:val="20"/>
        </w:rPr>
        <w:t xml:space="preserve">Complaints </w:t>
      </w:r>
    </w:p>
    <w:p w14:paraId="06429001" w14:textId="77777777" w:rsidR="003E5D90"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Calibri"/>
          <w:sz w:val="20"/>
          <w:szCs w:val="20"/>
        </w:rPr>
        <w:t xml:space="preserve">Consumer Affairs and the National Advocacy Unit, Quality and Patient Safety Directorate have responsibility for developing and implementing best practice models of customer care within the HSE and promotes service user involvement across the organisation through the concept of </w:t>
      </w:r>
      <w:r w:rsidRPr="004D3AC5">
        <w:rPr>
          <w:rFonts w:ascii="Calibri" w:eastAsia="Arial Unicode MS" w:hAnsi="Calibri" w:cs="Times New Roman"/>
          <w:b/>
          <w:bCs/>
          <w:sz w:val="20"/>
          <w:szCs w:val="20"/>
        </w:rPr>
        <w:t>'Your Service Your Say'.</w:t>
      </w:r>
    </w:p>
    <w:p w14:paraId="429B1EAD" w14:textId="77777777" w:rsidR="003E5D90" w:rsidRPr="004D3AC5" w:rsidRDefault="003E5D90" w:rsidP="003E5D90">
      <w:pPr>
        <w:spacing w:after="0" w:line="240" w:lineRule="auto"/>
        <w:jc w:val="both"/>
        <w:rPr>
          <w:rFonts w:ascii="Calibri" w:eastAsia="Arial Unicode MS" w:hAnsi="Calibri" w:cs="Times New Roman"/>
          <w:bCs/>
          <w:sz w:val="20"/>
          <w:szCs w:val="20"/>
        </w:rPr>
      </w:pPr>
      <w:r w:rsidRPr="004D3AC5">
        <w:rPr>
          <w:rFonts w:ascii="Calibri" w:eastAsia="Arial Unicode MS" w:hAnsi="Calibri" w:cs="Times New Roman"/>
          <w:bCs/>
          <w:sz w:val="20"/>
          <w:szCs w:val="20"/>
        </w:rPr>
        <w:t xml:space="preserve">Feedback, including complaints is open to patients and laboratory users throughout the “Your Service Your Say” mechanism accessible on the HSE website.  </w:t>
      </w:r>
    </w:p>
    <w:p w14:paraId="53F4A20C" w14:textId="77777777" w:rsidR="00694B24" w:rsidRPr="004D3AC5" w:rsidRDefault="003E5D90" w:rsidP="003E5D90">
      <w:pPr>
        <w:spacing w:after="0" w:line="240" w:lineRule="auto"/>
        <w:jc w:val="both"/>
        <w:rPr>
          <w:rFonts w:ascii="Calibri" w:eastAsia="Arial Unicode MS" w:hAnsi="Calibri" w:cs="Times New Roman"/>
          <w:bCs/>
          <w:sz w:val="20"/>
          <w:szCs w:val="20"/>
        </w:rPr>
      </w:pPr>
      <w:r w:rsidRPr="004D3AC5">
        <w:rPr>
          <w:rFonts w:ascii="Calibri" w:eastAsia="Arial Unicode MS" w:hAnsi="Calibri" w:cs="Times New Roman"/>
          <w:bCs/>
          <w:sz w:val="20"/>
          <w:szCs w:val="20"/>
        </w:rPr>
        <w:t>Complaints are processed in accordance with the HSE policy- Your Service Your Say – management of service user feedback for comments, compliments and complaints- publicly accessible on the HSE site.</w:t>
      </w:r>
    </w:p>
    <w:p w14:paraId="6AF97FF9" w14:textId="77777777" w:rsidR="00694B24" w:rsidRPr="004D3AC5" w:rsidRDefault="00694B24" w:rsidP="003E5D90">
      <w:pPr>
        <w:spacing w:after="0" w:line="240" w:lineRule="auto"/>
        <w:jc w:val="both"/>
        <w:rPr>
          <w:rFonts w:ascii="Calibri" w:eastAsia="Arial Unicode MS" w:hAnsi="Calibri" w:cs="Times New Roman"/>
          <w:bCs/>
          <w:sz w:val="20"/>
          <w:szCs w:val="20"/>
        </w:rPr>
      </w:pPr>
    </w:p>
    <w:p w14:paraId="61999E51" w14:textId="356B7EB7" w:rsidR="002C7EFF" w:rsidRPr="004D3AC5" w:rsidRDefault="00694B24">
      <w:pPr>
        <w:rPr>
          <w:rStyle w:val="Strong"/>
          <w:b w:val="0"/>
          <w:sz w:val="20"/>
          <w:szCs w:val="20"/>
        </w:rPr>
      </w:pPr>
      <w:r w:rsidRPr="004D3AC5">
        <w:rPr>
          <w:rStyle w:val="Strong"/>
          <w:b w:val="0"/>
          <w:sz w:val="20"/>
          <w:szCs w:val="20"/>
        </w:rPr>
        <w:t xml:space="preserve">Complaints/compliments may be received verbally, by letter, fax or email. </w:t>
      </w:r>
    </w:p>
    <w:p w14:paraId="5D5B83DC" w14:textId="77777777" w:rsidR="00694B24" w:rsidRPr="004D3AC5" w:rsidRDefault="00694B24" w:rsidP="00694B24">
      <w:pPr>
        <w:rPr>
          <w:rStyle w:val="Strong"/>
          <w:b w:val="0"/>
          <w:sz w:val="20"/>
          <w:szCs w:val="20"/>
        </w:rPr>
      </w:pPr>
      <w:r w:rsidRPr="004D3AC5">
        <w:rPr>
          <w:rStyle w:val="Strong"/>
          <w:b w:val="0"/>
          <w:sz w:val="20"/>
          <w:szCs w:val="20"/>
        </w:rPr>
        <w:t>Alternatively the complainant may:</w:t>
      </w:r>
    </w:p>
    <w:p w14:paraId="1ADE6C96" w14:textId="77777777" w:rsidR="00694B24" w:rsidRPr="004D3AC5" w:rsidRDefault="00694B24" w:rsidP="0027423D">
      <w:pPr>
        <w:pStyle w:val="ListParagraph"/>
        <w:numPr>
          <w:ilvl w:val="0"/>
          <w:numId w:val="15"/>
        </w:numPr>
        <w:tabs>
          <w:tab w:val="left" w:pos="2127"/>
        </w:tabs>
        <w:rPr>
          <w:rStyle w:val="Strong"/>
          <w:b w:val="0"/>
          <w:color w:val="auto"/>
        </w:rPr>
      </w:pPr>
      <w:r w:rsidRPr="004D3AC5">
        <w:rPr>
          <w:rStyle w:val="Strong"/>
          <w:b w:val="0"/>
          <w:color w:val="auto"/>
        </w:rPr>
        <w:t>Complete the HSE feedback form titled ‘your service your say’</w:t>
      </w:r>
    </w:p>
    <w:p w14:paraId="61F86BEA" w14:textId="77777777" w:rsidR="00694B24" w:rsidRPr="004D3AC5" w:rsidRDefault="00694B24" w:rsidP="0027423D">
      <w:pPr>
        <w:pStyle w:val="ListParagraph"/>
        <w:numPr>
          <w:ilvl w:val="0"/>
          <w:numId w:val="15"/>
        </w:numPr>
        <w:tabs>
          <w:tab w:val="left" w:pos="2127"/>
        </w:tabs>
        <w:rPr>
          <w:rStyle w:val="Strong"/>
          <w:b w:val="0"/>
          <w:color w:val="auto"/>
        </w:rPr>
      </w:pPr>
      <w:r w:rsidRPr="004D3AC5">
        <w:rPr>
          <w:rStyle w:val="Strong"/>
          <w:b w:val="0"/>
          <w:color w:val="auto"/>
        </w:rPr>
        <w:t xml:space="preserve">Email: </w:t>
      </w:r>
      <w:hyperlink r:id="rId76" w:history="1">
        <w:r w:rsidRPr="004D3AC5">
          <w:rPr>
            <w:rStyle w:val="Hyperlink"/>
            <w:color w:val="auto"/>
          </w:rPr>
          <w:t>yoursay@hse.ie</w:t>
        </w:r>
      </w:hyperlink>
    </w:p>
    <w:p w14:paraId="1250DD68" w14:textId="77777777" w:rsidR="00694B24" w:rsidRPr="004D3AC5" w:rsidRDefault="00694B24" w:rsidP="0027423D">
      <w:pPr>
        <w:pStyle w:val="ListParagraph"/>
        <w:numPr>
          <w:ilvl w:val="0"/>
          <w:numId w:val="15"/>
        </w:numPr>
        <w:tabs>
          <w:tab w:val="left" w:pos="2127"/>
        </w:tabs>
        <w:rPr>
          <w:rStyle w:val="Strong"/>
          <w:b w:val="0"/>
          <w:color w:val="auto"/>
        </w:rPr>
      </w:pPr>
      <w:r w:rsidRPr="004D3AC5">
        <w:rPr>
          <w:rStyle w:val="Strong"/>
          <w:b w:val="0"/>
          <w:color w:val="auto"/>
        </w:rPr>
        <w:t>Contact HSE your service your say contact number: 1800 424 555</w:t>
      </w:r>
    </w:p>
    <w:p w14:paraId="434A99C0" w14:textId="77777777" w:rsidR="00694B24" w:rsidRPr="004D3AC5" w:rsidRDefault="00694B24" w:rsidP="00694B24">
      <w:pPr>
        <w:rPr>
          <w:rStyle w:val="Strong"/>
          <w:b w:val="0"/>
          <w:sz w:val="20"/>
          <w:szCs w:val="20"/>
        </w:rPr>
      </w:pPr>
    </w:p>
    <w:p w14:paraId="1FF932B8" w14:textId="77777777" w:rsidR="00AB1575" w:rsidRPr="004D3AC5" w:rsidRDefault="00694B24" w:rsidP="00694B24">
      <w:pPr>
        <w:spacing w:after="0" w:line="240" w:lineRule="auto"/>
        <w:jc w:val="both"/>
        <w:rPr>
          <w:rFonts w:ascii="Calibri" w:eastAsia="Arial Unicode MS" w:hAnsi="Calibri" w:cs="Times New Roman"/>
          <w:b/>
          <w:bCs/>
          <w:sz w:val="20"/>
          <w:szCs w:val="20"/>
        </w:rPr>
      </w:pPr>
      <w:r w:rsidRPr="004D3AC5">
        <w:rPr>
          <w:rStyle w:val="Strong"/>
          <w:b w:val="0"/>
          <w:sz w:val="20"/>
          <w:szCs w:val="20"/>
        </w:rPr>
        <w:t>A complaint can also be made by contacting the Laboratory manager or the relevant laboratory Chief Medical scientist at the contacts given. The relevant laboratory will follow up complaints promptly as per their laboratories procedures.</w:t>
      </w:r>
    </w:p>
    <w:p w14:paraId="361B79C3" w14:textId="77777777" w:rsidR="00AB1575" w:rsidRPr="004D3AC5" w:rsidRDefault="00AB1575" w:rsidP="00694B24">
      <w:pPr>
        <w:spacing w:after="0" w:line="240" w:lineRule="auto"/>
        <w:jc w:val="both"/>
        <w:rPr>
          <w:rFonts w:ascii="Calibri" w:eastAsia="Arial Unicode MS" w:hAnsi="Calibri" w:cs="Times New Roman"/>
          <w:b/>
          <w:bCs/>
          <w:sz w:val="20"/>
          <w:szCs w:val="20"/>
        </w:rPr>
      </w:pPr>
    </w:p>
    <w:p w14:paraId="571AFB2A" w14:textId="77777777" w:rsidR="005D774B" w:rsidRPr="004D3AC5" w:rsidRDefault="00AB1575" w:rsidP="00694B24">
      <w:pPr>
        <w:spacing w:after="0" w:line="240" w:lineRule="auto"/>
        <w:jc w:val="both"/>
        <w:rPr>
          <w:rFonts w:ascii="Calibri" w:eastAsia="Arial Unicode MS" w:hAnsi="Calibri" w:cs="Times New Roman"/>
          <w:bCs/>
          <w:sz w:val="20"/>
          <w:szCs w:val="20"/>
        </w:rPr>
      </w:pPr>
      <w:r w:rsidRPr="004D3AC5">
        <w:rPr>
          <w:rFonts w:ascii="Calibri" w:eastAsia="Arial Unicode MS" w:hAnsi="Calibri" w:cs="Times New Roman"/>
          <w:bCs/>
          <w:sz w:val="20"/>
          <w:szCs w:val="20"/>
        </w:rPr>
        <w:t>Additionally the patient advocacy service provides an independent, free and confidential service (www.patientadvocacyservice.ie). It provides information and support to people who want to make a formal complaint through the relevant complaints policy about the care they have experienced in a Public Acute Hospital.</w:t>
      </w:r>
    </w:p>
    <w:p w14:paraId="4122657B" w14:textId="77777777" w:rsidR="005D774B" w:rsidRPr="004D3AC5" w:rsidRDefault="005D774B" w:rsidP="00694B24">
      <w:pPr>
        <w:spacing w:after="0" w:line="240" w:lineRule="auto"/>
        <w:jc w:val="both"/>
        <w:rPr>
          <w:rFonts w:ascii="Calibri" w:eastAsia="Arial Unicode MS" w:hAnsi="Calibri" w:cs="Times New Roman"/>
          <w:bCs/>
          <w:sz w:val="20"/>
          <w:szCs w:val="20"/>
        </w:rPr>
      </w:pPr>
    </w:p>
    <w:p w14:paraId="12ED17A2" w14:textId="77E8F144" w:rsidR="00166E03" w:rsidRPr="004D3AC5" w:rsidRDefault="005D774B" w:rsidP="005D774B">
      <w:pPr>
        <w:spacing w:before="100" w:beforeAutospacing="1" w:after="100" w:afterAutospacing="1"/>
        <w:rPr>
          <w:rFonts w:cstheme="minorHAnsi"/>
          <w:sz w:val="20"/>
          <w:szCs w:val="20"/>
          <w:lang w:eastAsia="en-IE"/>
        </w:rPr>
      </w:pPr>
      <w:r w:rsidRPr="004D3AC5">
        <w:rPr>
          <w:rFonts w:ascii="Calibri" w:eastAsia="Arial Unicode MS" w:hAnsi="Calibri" w:cs="Times New Roman"/>
          <w:bCs/>
          <w:sz w:val="20"/>
          <w:szCs w:val="20"/>
        </w:rPr>
        <w:t>2.</w:t>
      </w:r>
      <w:r w:rsidRPr="004D3AC5">
        <w:rPr>
          <w:rFonts w:eastAsia="Arial Unicode MS" w:cstheme="minorHAnsi"/>
          <w:bCs/>
          <w:sz w:val="20"/>
          <w:szCs w:val="20"/>
        </w:rPr>
        <w:t xml:space="preserve">9 </w:t>
      </w:r>
      <w:r w:rsidRPr="004D3AC5">
        <w:rPr>
          <w:rFonts w:cstheme="minorHAnsi"/>
          <w:b/>
          <w:bCs/>
          <w:sz w:val="20"/>
          <w:szCs w:val="20"/>
          <w:lang w:eastAsia="en-IE"/>
        </w:rPr>
        <w:t xml:space="preserve">Open Disclosure in Laboratory Medicine User Guide </w:t>
      </w:r>
    </w:p>
    <w:p w14:paraId="7D560022" w14:textId="090B55F4" w:rsidR="005D774B" w:rsidRPr="004D3AC5" w:rsidRDefault="005D774B" w:rsidP="005D774B">
      <w:pPr>
        <w:spacing w:before="100" w:beforeAutospacing="1" w:after="100" w:afterAutospacing="1"/>
        <w:rPr>
          <w:rFonts w:cstheme="minorHAnsi"/>
          <w:sz w:val="20"/>
          <w:szCs w:val="20"/>
          <w:lang w:eastAsia="en-IE"/>
        </w:rPr>
      </w:pPr>
      <w:r w:rsidRPr="004D3AC5">
        <w:rPr>
          <w:rFonts w:cstheme="minorHAnsi"/>
          <w:sz w:val="20"/>
          <w:szCs w:val="20"/>
          <w:lang w:eastAsia="en-IE"/>
        </w:rPr>
        <w:t xml:space="preserve">Open disclosure in the Laboratory refers to the process of transparent communication regarding any errors, incidents, or non-conformities in practices that may affect patient care or test results. In the context of ISO 15189 or ISO 17025 current version for example, standards that outlines the requirements for quality and competence in medical laboratories, open disclosure ensures accountability, fosters trust, and promotes a culture of continuous improvement. The user guide includes the following key points to ensure compliance with the relevant </w:t>
      </w:r>
      <w:r w:rsidRPr="004D3AC5">
        <w:rPr>
          <w:rFonts w:cstheme="minorHAnsi"/>
          <w:b/>
          <w:bCs/>
          <w:sz w:val="20"/>
          <w:szCs w:val="20"/>
          <w:lang w:eastAsia="en-IE"/>
        </w:rPr>
        <w:t xml:space="preserve">Standards </w:t>
      </w:r>
      <w:r w:rsidRPr="004D3AC5">
        <w:rPr>
          <w:rFonts w:cstheme="minorHAnsi"/>
          <w:sz w:val="20"/>
          <w:szCs w:val="20"/>
          <w:lang w:eastAsia="en-IE"/>
        </w:rPr>
        <w:t xml:space="preserve">and </w:t>
      </w:r>
      <w:r w:rsidRPr="004D3AC5">
        <w:rPr>
          <w:rFonts w:cstheme="minorHAnsi"/>
          <w:b/>
          <w:bCs/>
          <w:sz w:val="20"/>
          <w:szCs w:val="20"/>
          <w:lang w:eastAsia="en-IE"/>
        </w:rPr>
        <w:t>Open Disclosure</w:t>
      </w:r>
      <w:r w:rsidRPr="004D3AC5">
        <w:rPr>
          <w:rFonts w:cstheme="minorHAnsi"/>
          <w:sz w:val="20"/>
          <w:szCs w:val="20"/>
          <w:lang w:eastAsia="en-IE"/>
        </w:rPr>
        <w:t>:</w:t>
      </w:r>
    </w:p>
    <w:p w14:paraId="67501721" w14:textId="77777777" w:rsidR="005D774B" w:rsidRPr="004D3AC5" w:rsidRDefault="005D774B" w:rsidP="005D774B">
      <w:pPr>
        <w:numPr>
          <w:ilvl w:val="0"/>
          <w:numId w:val="22"/>
        </w:numPr>
        <w:spacing w:before="100" w:beforeAutospacing="1" w:after="100" w:afterAutospacing="1" w:line="240" w:lineRule="auto"/>
        <w:rPr>
          <w:rFonts w:eastAsia="Times New Roman" w:cstheme="minorHAnsi"/>
          <w:sz w:val="20"/>
          <w:szCs w:val="20"/>
          <w:lang w:eastAsia="en-IE"/>
        </w:rPr>
      </w:pPr>
      <w:r w:rsidRPr="004D3AC5">
        <w:rPr>
          <w:rFonts w:eastAsia="Times New Roman" w:cstheme="minorHAnsi"/>
          <w:b/>
          <w:bCs/>
          <w:sz w:val="20"/>
          <w:szCs w:val="20"/>
          <w:lang w:eastAsia="en-IE"/>
        </w:rPr>
        <w:t>Clear Communication Protocols</w:t>
      </w:r>
      <w:r w:rsidRPr="004D3AC5">
        <w:rPr>
          <w:rFonts w:eastAsia="Times New Roman" w:cstheme="minorHAnsi"/>
          <w:sz w:val="20"/>
          <w:szCs w:val="20"/>
          <w:lang w:eastAsia="en-IE"/>
        </w:rPr>
        <w:t>: The Hospital and the Laboratory have, documented procedures for disclosing errors or incidents to patients, healthcare providers, and relevant authorities. This includes timely, honest, and empathetic communication.</w:t>
      </w:r>
    </w:p>
    <w:p w14:paraId="069433B8" w14:textId="77777777" w:rsidR="005D774B" w:rsidRPr="004D3AC5" w:rsidRDefault="005D774B" w:rsidP="005D774B">
      <w:pPr>
        <w:numPr>
          <w:ilvl w:val="0"/>
          <w:numId w:val="22"/>
        </w:numPr>
        <w:spacing w:before="100" w:beforeAutospacing="1" w:after="100" w:afterAutospacing="1" w:line="240" w:lineRule="auto"/>
        <w:rPr>
          <w:rFonts w:eastAsia="Times New Roman" w:cstheme="minorHAnsi"/>
          <w:sz w:val="20"/>
          <w:szCs w:val="20"/>
          <w:lang w:eastAsia="en-IE"/>
        </w:rPr>
      </w:pPr>
      <w:r w:rsidRPr="004D3AC5">
        <w:rPr>
          <w:rFonts w:eastAsia="Times New Roman" w:cstheme="minorHAnsi"/>
          <w:b/>
          <w:bCs/>
          <w:sz w:val="20"/>
          <w:szCs w:val="20"/>
          <w:lang w:eastAsia="en-IE"/>
        </w:rPr>
        <w:t>Documentation and Reporting</w:t>
      </w:r>
      <w:r w:rsidRPr="004D3AC5">
        <w:rPr>
          <w:rFonts w:eastAsia="Times New Roman" w:cstheme="minorHAnsi"/>
          <w:sz w:val="20"/>
          <w:szCs w:val="20"/>
          <w:lang w:eastAsia="en-IE"/>
        </w:rPr>
        <w:t>: Any incident is thoroughly documented, including the nature of the error, its potential impact, corrective actions, and preventative measures. This documentation is stored in accordance with the relevant Standards applicable to each laboratory for quality management systems.</w:t>
      </w:r>
    </w:p>
    <w:p w14:paraId="7E90CE71" w14:textId="77777777" w:rsidR="005D774B" w:rsidRPr="004D3AC5" w:rsidRDefault="005D774B" w:rsidP="005D774B">
      <w:pPr>
        <w:numPr>
          <w:ilvl w:val="0"/>
          <w:numId w:val="22"/>
        </w:numPr>
        <w:spacing w:before="100" w:beforeAutospacing="1" w:after="100" w:afterAutospacing="1" w:line="240" w:lineRule="auto"/>
        <w:rPr>
          <w:rFonts w:eastAsia="Times New Roman" w:cstheme="minorHAnsi"/>
          <w:sz w:val="20"/>
          <w:szCs w:val="20"/>
          <w:lang w:eastAsia="en-IE"/>
        </w:rPr>
      </w:pPr>
      <w:r w:rsidRPr="004D3AC5">
        <w:rPr>
          <w:rFonts w:eastAsia="Times New Roman" w:cstheme="minorHAnsi"/>
          <w:b/>
          <w:bCs/>
          <w:sz w:val="20"/>
          <w:szCs w:val="20"/>
          <w:lang w:eastAsia="en-IE"/>
        </w:rPr>
        <w:t>Staff Training</w:t>
      </w:r>
      <w:r w:rsidRPr="004D3AC5">
        <w:rPr>
          <w:rFonts w:eastAsia="Times New Roman" w:cstheme="minorHAnsi"/>
          <w:sz w:val="20"/>
          <w:szCs w:val="20"/>
          <w:lang w:eastAsia="en-IE"/>
        </w:rPr>
        <w:t>: Laboratory staff receive training on the principles of open disclosure, including how to handle difficult conversations and follow open disclosure procedures.</w:t>
      </w:r>
    </w:p>
    <w:p w14:paraId="144CB286" w14:textId="77777777" w:rsidR="005D774B" w:rsidRPr="004D3AC5" w:rsidRDefault="005D774B" w:rsidP="005D774B">
      <w:pPr>
        <w:numPr>
          <w:ilvl w:val="0"/>
          <w:numId w:val="22"/>
        </w:numPr>
        <w:spacing w:before="100" w:beforeAutospacing="1" w:after="100" w:afterAutospacing="1" w:line="240" w:lineRule="auto"/>
        <w:rPr>
          <w:rFonts w:eastAsia="Times New Roman" w:cstheme="minorHAnsi"/>
          <w:sz w:val="20"/>
          <w:szCs w:val="20"/>
          <w:lang w:eastAsia="en-IE"/>
        </w:rPr>
      </w:pPr>
      <w:r w:rsidRPr="004D3AC5">
        <w:rPr>
          <w:rFonts w:eastAsia="Times New Roman" w:cstheme="minorHAnsi"/>
          <w:b/>
          <w:bCs/>
          <w:sz w:val="20"/>
          <w:szCs w:val="20"/>
          <w:lang w:eastAsia="en-IE"/>
        </w:rPr>
        <w:t>Root Cause Analysis</w:t>
      </w:r>
      <w:r w:rsidRPr="004D3AC5">
        <w:rPr>
          <w:rFonts w:eastAsia="Times New Roman" w:cstheme="minorHAnsi"/>
          <w:sz w:val="20"/>
          <w:szCs w:val="20"/>
          <w:lang w:eastAsia="en-IE"/>
        </w:rPr>
        <w:t>: Laboratories perform a root cause analysis for any reported incident to identify contributing factors and implement corrective and preventive actions (CAPA).</w:t>
      </w:r>
    </w:p>
    <w:p w14:paraId="5D6980B1" w14:textId="77777777" w:rsidR="005D774B" w:rsidRPr="004D3AC5" w:rsidRDefault="005D774B" w:rsidP="005D774B">
      <w:pPr>
        <w:numPr>
          <w:ilvl w:val="0"/>
          <w:numId w:val="22"/>
        </w:numPr>
        <w:spacing w:before="100" w:beforeAutospacing="1" w:after="100" w:afterAutospacing="1" w:line="240" w:lineRule="auto"/>
        <w:rPr>
          <w:rFonts w:eastAsia="Times New Roman" w:cstheme="minorHAnsi"/>
          <w:sz w:val="20"/>
          <w:szCs w:val="20"/>
          <w:lang w:eastAsia="en-IE"/>
        </w:rPr>
      </w:pPr>
      <w:r w:rsidRPr="004D3AC5">
        <w:rPr>
          <w:rFonts w:eastAsia="Times New Roman" w:cstheme="minorHAnsi"/>
          <w:b/>
          <w:bCs/>
          <w:sz w:val="20"/>
          <w:szCs w:val="20"/>
          <w:lang w:eastAsia="en-IE"/>
        </w:rPr>
        <w:t>Patient-</w:t>
      </w:r>
      <w:proofErr w:type="spellStart"/>
      <w:r w:rsidRPr="004D3AC5">
        <w:rPr>
          <w:rFonts w:eastAsia="Times New Roman" w:cstheme="minorHAnsi"/>
          <w:b/>
          <w:bCs/>
          <w:sz w:val="20"/>
          <w:szCs w:val="20"/>
          <w:lang w:eastAsia="en-IE"/>
        </w:rPr>
        <w:t>Centered</w:t>
      </w:r>
      <w:proofErr w:type="spellEnd"/>
      <w:r w:rsidRPr="004D3AC5">
        <w:rPr>
          <w:rFonts w:eastAsia="Times New Roman" w:cstheme="minorHAnsi"/>
          <w:b/>
          <w:bCs/>
          <w:sz w:val="20"/>
          <w:szCs w:val="20"/>
          <w:lang w:eastAsia="en-IE"/>
        </w:rPr>
        <w:t xml:space="preserve"> Approach</w:t>
      </w:r>
      <w:r w:rsidRPr="004D3AC5">
        <w:rPr>
          <w:rFonts w:eastAsia="Times New Roman" w:cstheme="minorHAnsi"/>
          <w:sz w:val="20"/>
          <w:szCs w:val="20"/>
          <w:lang w:eastAsia="en-IE"/>
        </w:rPr>
        <w:t>: Open disclosure prioritises patient safety and well-being, ensuring that patients or their representatives are fully informed and supported throughout the process.</w:t>
      </w:r>
    </w:p>
    <w:p w14:paraId="337AE11D" w14:textId="77777777" w:rsidR="005D774B" w:rsidRPr="004D3AC5" w:rsidRDefault="005D774B" w:rsidP="005D774B">
      <w:pPr>
        <w:numPr>
          <w:ilvl w:val="0"/>
          <w:numId w:val="22"/>
        </w:numPr>
        <w:spacing w:before="100" w:beforeAutospacing="1" w:after="100" w:afterAutospacing="1" w:line="240" w:lineRule="auto"/>
        <w:rPr>
          <w:rFonts w:eastAsia="Times New Roman" w:cstheme="minorHAnsi"/>
          <w:sz w:val="20"/>
          <w:szCs w:val="20"/>
          <w:lang w:eastAsia="en-IE"/>
        </w:rPr>
      </w:pPr>
      <w:r w:rsidRPr="004D3AC5">
        <w:rPr>
          <w:rFonts w:eastAsia="Times New Roman" w:cstheme="minorHAnsi"/>
          <w:b/>
          <w:bCs/>
          <w:sz w:val="20"/>
          <w:szCs w:val="20"/>
          <w:lang w:eastAsia="en-IE"/>
        </w:rPr>
        <w:lastRenderedPageBreak/>
        <w:t>Monitoring and Review</w:t>
      </w:r>
      <w:r w:rsidRPr="004D3AC5">
        <w:rPr>
          <w:rFonts w:eastAsia="Times New Roman" w:cstheme="minorHAnsi"/>
          <w:sz w:val="20"/>
          <w:szCs w:val="20"/>
          <w:lang w:eastAsia="en-IE"/>
        </w:rPr>
        <w:t>: Open disclosure practices are regularly reviewed to ensure compliance with the Standards and continuous quality improvement.</w:t>
      </w:r>
    </w:p>
    <w:p w14:paraId="4D9B3A8F" w14:textId="77777777" w:rsidR="007544DF" w:rsidRPr="004D3AC5" w:rsidRDefault="005D774B" w:rsidP="005D774B">
      <w:pPr>
        <w:spacing w:after="0" w:line="240" w:lineRule="auto"/>
        <w:jc w:val="both"/>
        <w:rPr>
          <w:rFonts w:cstheme="minorHAnsi"/>
          <w:sz w:val="20"/>
          <w:szCs w:val="20"/>
          <w:lang w:eastAsia="en-IE"/>
        </w:rPr>
      </w:pPr>
      <w:r w:rsidRPr="004D3AC5">
        <w:rPr>
          <w:rFonts w:cstheme="minorHAnsi"/>
          <w:sz w:val="20"/>
          <w:szCs w:val="20"/>
        </w:rPr>
        <w:t xml:space="preserve">All HSE staff are subject to Open Disclosure procedure as per </w:t>
      </w:r>
      <w:hyperlink r:id="rId77" w:history="1">
        <w:r w:rsidRPr="004D3AC5">
          <w:rPr>
            <w:rStyle w:val="Hyperlink"/>
            <w:rFonts w:cstheme="minorHAnsi"/>
            <w:color w:val="auto"/>
            <w:sz w:val="20"/>
            <w:szCs w:val="20"/>
          </w:rPr>
          <w:t>https://www2.healthservice.hse.ie/organisation/qps-incident-management/open-disclosure/policy-and-guidelines/</w:t>
        </w:r>
      </w:hyperlink>
      <w:r w:rsidRPr="004D3AC5">
        <w:rPr>
          <w:rFonts w:cstheme="minorHAnsi"/>
          <w:sz w:val="20"/>
          <w:szCs w:val="20"/>
          <w:u w:val="single"/>
        </w:rPr>
        <w:t>)</w:t>
      </w:r>
      <w:r w:rsidRPr="004D3AC5">
        <w:rPr>
          <w:rFonts w:cstheme="minorHAnsi"/>
          <w:sz w:val="20"/>
          <w:szCs w:val="20"/>
        </w:rPr>
        <w:t xml:space="preserve">. </w:t>
      </w:r>
      <w:r w:rsidRPr="004D3AC5">
        <w:rPr>
          <w:rFonts w:cstheme="minorHAnsi"/>
          <w:sz w:val="20"/>
          <w:szCs w:val="20"/>
          <w:lang w:eastAsia="en-IE"/>
        </w:rPr>
        <w:t>By adhering to these principles, laboratories can ensure that they meet the compliance standards set by the standards while fostering a culture of transparency and trust</w:t>
      </w:r>
    </w:p>
    <w:p w14:paraId="5C9C0363" w14:textId="77777777" w:rsidR="007544DF" w:rsidRPr="004D3AC5" w:rsidRDefault="007544DF" w:rsidP="005D774B">
      <w:pPr>
        <w:spacing w:after="0" w:line="240" w:lineRule="auto"/>
        <w:jc w:val="both"/>
        <w:rPr>
          <w:rFonts w:cstheme="minorHAnsi"/>
          <w:sz w:val="20"/>
          <w:szCs w:val="20"/>
          <w:lang w:eastAsia="en-IE"/>
        </w:rPr>
      </w:pPr>
    </w:p>
    <w:p w14:paraId="7471B069" w14:textId="48899C63" w:rsidR="007544DF" w:rsidRPr="004D3AC5" w:rsidRDefault="007544DF" w:rsidP="005D774B">
      <w:pPr>
        <w:spacing w:after="0" w:line="240" w:lineRule="auto"/>
        <w:jc w:val="both"/>
        <w:rPr>
          <w:rFonts w:cstheme="minorHAnsi"/>
          <w:sz w:val="20"/>
          <w:szCs w:val="20"/>
          <w:lang w:eastAsia="en-IE"/>
        </w:rPr>
      </w:pPr>
      <w:r w:rsidRPr="004D3AC5">
        <w:rPr>
          <w:rFonts w:cstheme="minorHAnsi"/>
          <w:sz w:val="20"/>
          <w:szCs w:val="20"/>
          <w:lang w:eastAsia="en-IE"/>
        </w:rPr>
        <w:t xml:space="preserve">2.10 </w:t>
      </w:r>
      <w:r w:rsidRPr="004D3AC5">
        <w:rPr>
          <w:rFonts w:cstheme="minorHAnsi"/>
          <w:b/>
          <w:bCs/>
          <w:sz w:val="20"/>
          <w:szCs w:val="20"/>
          <w:lang w:eastAsia="en-IE"/>
        </w:rPr>
        <w:t>Freedom of Information</w:t>
      </w:r>
    </w:p>
    <w:p w14:paraId="62415FB3" w14:textId="44F7E485" w:rsidR="007544DF" w:rsidRPr="004D3AC5" w:rsidRDefault="007544DF" w:rsidP="005D774B">
      <w:pPr>
        <w:spacing w:after="0" w:line="240" w:lineRule="auto"/>
        <w:jc w:val="both"/>
        <w:rPr>
          <w:rFonts w:cstheme="minorHAnsi"/>
          <w:sz w:val="20"/>
          <w:szCs w:val="20"/>
          <w:lang w:eastAsia="en-IE"/>
        </w:rPr>
      </w:pPr>
      <w:r w:rsidRPr="004D3AC5">
        <w:rPr>
          <w:rFonts w:cstheme="minorHAnsi"/>
          <w:sz w:val="20"/>
          <w:szCs w:val="20"/>
          <w:lang w:eastAsia="en-IE"/>
        </w:rPr>
        <w:t>The laboratory shall make relevant information available to a patient and any other health service provider at the request of the patient or the request of a healthcare provider acting on their behalf, via applications made under Freedom of Information</w:t>
      </w:r>
      <w:r w:rsidR="00866A00" w:rsidRPr="004D3AC5">
        <w:rPr>
          <w:rFonts w:cstheme="minorHAnsi"/>
          <w:sz w:val="20"/>
          <w:szCs w:val="20"/>
          <w:lang w:eastAsia="en-IE"/>
        </w:rPr>
        <w:t xml:space="preserve"> Acts</w:t>
      </w:r>
      <w:r w:rsidRPr="004D3AC5">
        <w:rPr>
          <w:rFonts w:cstheme="minorHAnsi"/>
          <w:sz w:val="20"/>
          <w:szCs w:val="20"/>
          <w:lang w:eastAsia="en-IE"/>
        </w:rPr>
        <w:t xml:space="preserve">, as per </w:t>
      </w:r>
      <w:hyperlink r:id="rId78" w:history="1">
        <w:r w:rsidRPr="004D3AC5">
          <w:rPr>
            <w:rStyle w:val="Hyperlink"/>
            <w:rFonts w:cstheme="minorHAnsi"/>
            <w:color w:val="auto"/>
            <w:sz w:val="20"/>
            <w:szCs w:val="20"/>
            <w:lang w:eastAsia="en-IE"/>
          </w:rPr>
          <w:t>https://www.hse.ie/eng/services/yourhealthservice/info/</w:t>
        </w:r>
      </w:hyperlink>
    </w:p>
    <w:p w14:paraId="1DC51B40" w14:textId="77777777" w:rsidR="007544DF" w:rsidRPr="004D3AC5" w:rsidRDefault="007544DF" w:rsidP="005D774B">
      <w:pPr>
        <w:spacing w:after="0" w:line="240" w:lineRule="auto"/>
        <w:jc w:val="both"/>
        <w:rPr>
          <w:rFonts w:cstheme="minorHAnsi"/>
          <w:sz w:val="20"/>
          <w:szCs w:val="20"/>
          <w:lang w:eastAsia="en-IE"/>
        </w:rPr>
      </w:pPr>
    </w:p>
    <w:p w14:paraId="0C1AF512" w14:textId="11E7609A" w:rsidR="002B471F" w:rsidRPr="004D3AC5" w:rsidRDefault="002B471F" w:rsidP="005D774B">
      <w:pPr>
        <w:spacing w:after="0" w:line="240" w:lineRule="auto"/>
        <w:jc w:val="both"/>
        <w:rPr>
          <w:rFonts w:ascii="Calibri" w:eastAsia="Arial Unicode MS" w:hAnsi="Calibri" w:cs="Times New Roman"/>
          <w:bCs/>
          <w:sz w:val="20"/>
          <w:szCs w:val="20"/>
        </w:rPr>
      </w:pPr>
      <w:r w:rsidRPr="004D3AC5">
        <w:rPr>
          <w:rFonts w:ascii="Calibri" w:eastAsia="Arial Unicode MS" w:hAnsi="Calibri" w:cs="Times New Roman"/>
          <w:bCs/>
          <w:sz w:val="20"/>
          <w:szCs w:val="20"/>
        </w:rPr>
        <w:br w:type="page"/>
      </w:r>
    </w:p>
    <w:p w14:paraId="01387DB9" w14:textId="77777777" w:rsidR="002B471F" w:rsidRPr="004D3AC5" w:rsidRDefault="00F02ACA" w:rsidP="00F02ACA">
      <w:pPr>
        <w:tabs>
          <w:tab w:val="left" w:pos="0"/>
          <w:tab w:val="left" w:pos="567"/>
        </w:tabs>
        <w:ind w:hanging="284"/>
        <w:outlineLvl w:val="0"/>
        <w:rPr>
          <w:b/>
          <w:bCs/>
          <w:sz w:val="32"/>
          <w:szCs w:val="32"/>
        </w:rPr>
      </w:pPr>
      <w:bookmarkStart w:id="29" w:name="_Toc351992865"/>
      <w:bookmarkStart w:id="30" w:name="_Toc97794359"/>
      <w:bookmarkStart w:id="31" w:name="_Toc97796991"/>
      <w:bookmarkStart w:id="32" w:name="_Toc215744775"/>
      <w:r w:rsidRPr="004D3AC5">
        <w:rPr>
          <w:b/>
          <w:bCs/>
          <w:sz w:val="32"/>
          <w:szCs w:val="32"/>
        </w:rPr>
        <w:lastRenderedPageBreak/>
        <w:t xml:space="preserve">3. </w:t>
      </w:r>
      <w:r w:rsidR="002B471F" w:rsidRPr="004D3AC5">
        <w:rPr>
          <w:b/>
          <w:bCs/>
          <w:sz w:val="32"/>
          <w:szCs w:val="32"/>
        </w:rPr>
        <w:t>Use of the Laboratory</w:t>
      </w:r>
      <w:bookmarkStart w:id="33" w:name="_Toc215994976"/>
      <w:bookmarkStart w:id="34" w:name="_Toc215995838"/>
      <w:bookmarkStart w:id="35" w:name="_Toc215996644"/>
      <w:bookmarkEnd w:id="26"/>
      <w:bookmarkEnd w:id="27"/>
      <w:bookmarkEnd w:id="28"/>
      <w:bookmarkEnd w:id="29"/>
      <w:bookmarkEnd w:id="30"/>
      <w:bookmarkEnd w:id="31"/>
      <w:bookmarkEnd w:id="32"/>
    </w:p>
    <w:p w14:paraId="6F3BCEF0" w14:textId="77777777" w:rsidR="002B471F" w:rsidRPr="004D3AC5" w:rsidRDefault="002B471F" w:rsidP="002B471F">
      <w:pPr>
        <w:spacing w:after="0" w:line="240" w:lineRule="auto"/>
        <w:jc w:val="both"/>
        <w:rPr>
          <w:rFonts w:ascii="Calibri" w:eastAsia="Arial Unicode MS" w:hAnsi="Calibri" w:cs="Calibri"/>
          <w:sz w:val="20"/>
          <w:szCs w:val="20"/>
        </w:rPr>
      </w:pPr>
    </w:p>
    <w:p w14:paraId="647EB7E2"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36" w:name="_Toc356486383"/>
      <w:bookmarkStart w:id="37" w:name="_Toc97794360"/>
      <w:bookmarkEnd w:id="33"/>
      <w:bookmarkEnd w:id="34"/>
      <w:bookmarkEnd w:id="35"/>
      <w:r w:rsidRPr="004D3AC5">
        <w:rPr>
          <w:rFonts w:ascii="Calibri" w:eastAsia="Arial Unicode MS" w:hAnsi="Calibri" w:cs="Arial"/>
          <w:bCs/>
          <w:sz w:val="20"/>
          <w:szCs w:val="20"/>
        </w:rPr>
        <w:t>3.1</w:t>
      </w:r>
      <w:r w:rsidRPr="004D3AC5">
        <w:rPr>
          <w:rFonts w:ascii="Calibri" w:eastAsia="Arial Unicode MS" w:hAnsi="Calibri" w:cs="Arial"/>
          <w:bCs/>
          <w:sz w:val="20"/>
          <w:szCs w:val="20"/>
        </w:rPr>
        <w:tab/>
        <w:t>Register of Users</w:t>
      </w:r>
      <w:bookmarkEnd w:id="36"/>
      <w:bookmarkEnd w:id="37"/>
    </w:p>
    <w:p w14:paraId="6C6157A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All GPs who wish to submit specimens for analysis to the Laboratory must be included on the Medical Laboratory Directorate register of users. All GPs must obtain, complete and submit a User Registration form.  Please ensure that the laboratory is kept updated of any changes to your contact details.   </w:t>
      </w:r>
    </w:p>
    <w:p w14:paraId="6D6C99DA" w14:textId="77777777" w:rsidR="002B471F" w:rsidRPr="004D3AC5" w:rsidRDefault="002B471F" w:rsidP="002B471F">
      <w:pPr>
        <w:spacing w:after="120" w:line="240" w:lineRule="auto"/>
        <w:jc w:val="both"/>
        <w:rPr>
          <w:rFonts w:ascii="Calibri" w:eastAsia="Arial Unicode MS" w:hAnsi="Calibri" w:cs="Calibri"/>
          <w:b/>
          <w:sz w:val="20"/>
          <w:szCs w:val="20"/>
        </w:rPr>
      </w:pPr>
      <w:r w:rsidRPr="004D3AC5">
        <w:rPr>
          <w:rFonts w:ascii="Calibri" w:eastAsia="Arial Unicode MS" w:hAnsi="Calibri" w:cs="Calibri"/>
          <w:sz w:val="20"/>
          <w:szCs w:val="20"/>
        </w:rPr>
        <w:t>Forms can be obtained by contacting</w:t>
      </w:r>
      <w:r w:rsidRPr="004D3AC5">
        <w:rPr>
          <w:rFonts w:ascii="Calibri" w:eastAsia="Arial Unicode MS" w:hAnsi="Calibri" w:cs="Calibri"/>
          <w:b/>
          <w:sz w:val="20"/>
          <w:szCs w:val="20"/>
        </w:rPr>
        <w:t>:</w:t>
      </w:r>
    </w:p>
    <w:p w14:paraId="7A572785" w14:textId="77777777" w:rsidR="002B471F" w:rsidRPr="004D3AC5" w:rsidRDefault="00510A0A"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Pearse Timothy</w:t>
      </w:r>
      <w:r w:rsidR="002B471F" w:rsidRPr="004D3AC5">
        <w:rPr>
          <w:rFonts w:ascii="Calibri" w:eastAsia="Arial Unicode MS" w:hAnsi="Calibri" w:cs="Calibri"/>
          <w:sz w:val="20"/>
          <w:szCs w:val="20"/>
        </w:rPr>
        <w:t>, Pathology Accounts, Laboratory Medicine Department, Galway University Hospitals, Galway</w:t>
      </w:r>
    </w:p>
    <w:p w14:paraId="7C9405BC" w14:textId="77777777" w:rsidR="002B471F" w:rsidRPr="004D3AC5" w:rsidRDefault="002B471F" w:rsidP="00510A0A">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Email: </w:t>
      </w:r>
      <w:hyperlink r:id="rId79" w:history="1">
        <w:r w:rsidR="00510A0A" w:rsidRPr="004D3AC5">
          <w:rPr>
            <w:rStyle w:val="Hyperlink"/>
            <w:rFonts w:ascii="Calibri" w:eastAsia="Arial Unicode MS" w:hAnsi="Calibri" w:cs="Calibri"/>
            <w:color w:val="auto"/>
            <w:sz w:val="20"/>
            <w:szCs w:val="20"/>
            <w:lang w:val="en-US"/>
          </w:rPr>
          <w:t>Pearse.Timothy@hse.ie</w:t>
        </w:r>
      </w:hyperlink>
    </w:p>
    <w:p w14:paraId="55ACF73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091 544428</w:t>
      </w:r>
    </w:p>
    <w:p w14:paraId="6794741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Communication Policy is via email therefore it is essential that we have all service users most up to date contact details and email addresses. </w:t>
      </w:r>
    </w:p>
    <w:p w14:paraId="4537376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As the laboratory now provides an 08:00 – 20:00 h service we require contact details for all users during this time period in order to ensure that critical results can be communicated urgently as per the National Laboratory Handbook "Communication of Critical Results for Patients in the Community".</w:t>
      </w:r>
    </w:p>
    <w:p w14:paraId="725647F5"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38" w:name="_Toc356486384"/>
      <w:bookmarkStart w:id="39" w:name="_Toc97794361"/>
      <w:r w:rsidRPr="004D3AC5">
        <w:rPr>
          <w:rFonts w:ascii="Calibri" w:eastAsia="Arial Unicode MS" w:hAnsi="Calibri" w:cs="Arial"/>
          <w:bCs/>
          <w:sz w:val="20"/>
          <w:szCs w:val="20"/>
        </w:rPr>
        <w:t>3.2</w:t>
      </w:r>
      <w:r w:rsidRPr="004D3AC5">
        <w:rPr>
          <w:rFonts w:ascii="Calibri" w:eastAsia="Arial Unicode MS" w:hAnsi="Calibri" w:cs="Arial"/>
          <w:bCs/>
          <w:sz w:val="20"/>
          <w:szCs w:val="20"/>
        </w:rPr>
        <w:tab/>
        <w:t>Requests to the Laboratory</w:t>
      </w:r>
      <w:bookmarkEnd w:id="38"/>
      <w:bookmarkEnd w:id="39"/>
    </w:p>
    <w:p w14:paraId="73136967" w14:textId="21FC8BE6"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provision of legible and appropriate clinical details on the request form, together with a properly collected specimen, allows the Laboratory to issue relevant and accurate results and to assist the clinician in the interpretation of these results in the clinical context. Laboratory staff should be consulted where uncertainty exists about the availability, appropriateness, or selection of tests or the nature of the specimen required. Clinical interpretation of results is available from the clinical staff as identified in the contact information in this manual.  In order to ensure compliance with patient safety and accreditation requir</w:t>
      </w:r>
      <w:r w:rsidR="00F02ACA" w:rsidRPr="004D3AC5">
        <w:rPr>
          <w:rFonts w:ascii="Calibri" w:eastAsia="Arial Unicode MS" w:hAnsi="Calibri" w:cs="Calibri"/>
          <w:sz w:val="20"/>
          <w:szCs w:val="20"/>
        </w:rPr>
        <w:t>e</w:t>
      </w:r>
      <w:r w:rsidRPr="004D3AC5">
        <w:rPr>
          <w:rFonts w:ascii="Calibri" w:eastAsia="Arial Unicode MS" w:hAnsi="Calibri" w:cs="Calibri"/>
          <w:sz w:val="20"/>
          <w:szCs w:val="20"/>
        </w:rPr>
        <w:t xml:space="preserve">ments, requests not complying with the specimen and form acceptance criteria, outlined below will be rejected.  In certain exceptional circumstances </w:t>
      </w:r>
      <w:r w:rsidR="00A242F7" w:rsidRPr="004D3AC5">
        <w:rPr>
          <w:rFonts w:ascii="Calibri" w:eastAsia="Arial Unicode MS" w:hAnsi="Calibri" w:cs="Calibri"/>
          <w:sz w:val="20"/>
          <w:szCs w:val="20"/>
        </w:rPr>
        <w:t>e.g.,</w:t>
      </w:r>
      <w:r w:rsidRPr="004D3AC5">
        <w:rPr>
          <w:rFonts w:ascii="Calibri" w:eastAsia="Arial Unicode MS" w:hAnsi="Calibri" w:cs="Calibri"/>
          <w:sz w:val="20"/>
          <w:szCs w:val="20"/>
        </w:rPr>
        <w:t xml:space="preserve"> irretrievable samples, such requests may be processed.</w:t>
      </w:r>
      <w:bookmarkStart w:id="40" w:name="_Toc215994978"/>
      <w:bookmarkStart w:id="41" w:name="_Toc215996646"/>
    </w:p>
    <w:p w14:paraId="4ABF87BB" w14:textId="77777777" w:rsidR="002B471F" w:rsidRPr="004D3AC5" w:rsidRDefault="002B471F" w:rsidP="002B471F">
      <w:pPr>
        <w:spacing w:after="120" w:line="240" w:lineRule="auto"/>
        <w:jc w:val="both"/>
        <w:rPr>
          <w:rFonts w:ascii="Calibri" w:eastAsia="Arial Unicode MS" w:hAnsi="Calibri" w:cs="Calibri"/>
          <w:sz w:val="20"/>
          <w:szCs w:val="20"/>
        </w:rPr>
      </w:pPr>
    </w:p>
    <w:p w14:paraId="30C6FFC1" w14:textId="711EFFB8" w:rsidR="002B471F" w:rsidRPr="004D3AC5" w:rsidRDefault="002B471F" w:rsidP="002B471F">
      <w:pPr>
        <w:spacing w:after="0" w:line="240" w:lineRule="auto"/>
        <w:jc w:val="both"/>
        <w:rPr>
          <w:rFonts w:ascii="Calibri" w:eastAsia="Arial Unicode MS" w:hAnsi="Calibri" w:cs="Times New Roman"/>
          <w:b/>
          <w:bCs/>
          <w:sz w:val="20"/>
          <w:szCs w:val="20"/>
        </w:rPr>
      </w:pPr>
      <w:bookmarkStart w:id="42" w:name="_Toc217285015"/>
      <w:r w:rsidRPr="004D3AC5">
        <w:rPr>
          <w:rFonts w:ascii="Calibri" w:eastAsia="Arial Unicode MS" w:hAnsi="Calibri" w:cs="Times New Roman"/>
          <w:b/>
          <w:bCs/>
          <w:sz w:val="20"/>
          <w:szCs w:val="20"/>
        </w:rPr>
        <w:t>Request Form and Sample Acceptance Criteria</w:t>
      </w:r>
      <w:bookmarkEnd w:id="40"/>
      <w:bookmarkEnd w:id="41"/>
      <w:bookmarkEnd w:id="42"/>
    </w:p>
    <w:p w14:paraId="4D453812" w14:textId="55393A52" w:rsidR="008C49FB" w:rsidRPr="004D3AC5" w:rsidRDefault="008C49FB" w:rsidP="002B471F">
      <w:pPr>
        <w:spacing w:after="0" w:line="240" w:lineRule="auto"/>
        <w:jc w:val="both"/>
        <w:rPr>
          <w:rFonts w:ascii="Calibri" w:eastAsia="Arial Unicode MS" w:hAnsi="Calibri" w:cs="Times New Roman"/>
          <w:sz w:val="20"/>
          <w:szCs w:val="20"/>
        </w:rPr>
      </w:pPr>
      <w:r w:rsidRPr="004D3AC5">
        <w:rPr>
          <w:rFonts w:ascii="Calibri" w:eastAsia="Arial Unicode MS" w:hAnsi="Calibri" w:cs="Times New Roman"/>
          <w:b/>
          <w:bCs/>
          <w:sz w:val="20"/>
          <w:szCs w:val="20"/>
        </w:rPr>
        <w:t xml:space="preserve">PLEASE NOTE: </w:t>
      </w:r>
      <w:r w:rsidRPr="004D3AC5">
        <w:rPr>
          <w:rFonts w:ascii="Calibri" w:eastAsia="Arial Unicode MS" w:hAnsi="Calibri" w:cs="Times New Roman"/>
          <w:sz w:val="20"/>
          <w:szCs w:val="20"/>
        </w:rPr>
        <w:t xml:space="preserve">the below details do not apply to the </w:t>
      </w:r>
      <w:r w:rsidRPr="004D3AC5">
        <w:rPr>
          <w:rFonts w:ascii="Calibri" w:eastAsia="Arial Unicode MS" w:hAnsi="Calibri" w:cs="Times New Roman"/>
          <w:b/>
          <w:bCs/>
          <w:sz w:val="20"/>
          <w:szCs w:val="20"/>
        </w:rPr>
        <w:t>Blood and Tissue Establishments</w:t>
      </w:r>
      <w:r w:rsidRPr="004D3AC5">
        <w:rPr>
          <w:rFonts w:ascii="Calibri" w:eastAsia="Arial Unicode MS" w:hAnsi="Calibri" w:cs="Times New Roman"/>
          <w:sz w:val="20"/>
          <w:szCs w:val="20"/>
        </w:rPr>
        <w:t xml:space="preserve"> Request Form and Sample Acceptance Criteria since their role is different and compliance here is for issue of Blood and Tissue products as well as associated tests. Please refer to Section 7 for details in relation to this Establishments rules and requirements in this area. </w:t>
      </w:r>
    </w:p>
    <w:p w14:paraId="5D4E5B64"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2214E1B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All request forms and specimens must be submitted as follows:</w:t>
      </w:r>
    </w:p>
    <w:p w14:paraId="16243A3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Hospital users must use the relevant request form pertaining to the request. The main in-house request form is LMDHRF 001, please note there are other forms for specialised samples e.g. cross-matching, Histolo</w:t>
      </w:r>
      <w:r w:rsidR="00F02ACA" w:rsidRPr="004D3AC5">
        <w:rPr>
          <w:rFonts w:ascii="Calibri" w:eastAsia="Arial Unicode MS" w:hAnsi="Calibri" w:cs="Calibri"/>
          <w:sz w:val="20"/>
          <w:szCs w:val="20"/>
        </w:rPr>
        <w:t>g</w:t>
      </w:r>
      <w:r w:rsidRPr="004D3AC5">
        <w:rPr>
          <w:rFonts w:ascii="Calibri" w:eastAsia="Arial Unicode MS" w:hAnsi="Calibri" w:cs="Calibri"/>
          <w:sz w:val="20"/>
          <w:szCs w:val="20"/>
        </w:rPr>
        <w:t>y/Cytology samples.</w:t>
      </w:r>
    </w:p>
    <w:p w14:paraId="06DB33A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Laboratory Emergency Request form should be used for urgent requests ONLY. (LMDERF 001)</w:t>
      </w:r>
    </w:p>
    <w:p w14:paraId="2259E41D" w14:textId="54C0427D"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GPs’ must use standard GP request forms. (LMDGPRF 001)</w:t>
      </w:r>
    </w:p>
    <w:p w14:paraId="605570AB" w14:textId="77777777" w:rsidR="00740B02" w:rsidRPr="004D3AC5" w:rsidRDefault="00740B02" w:rsidP="00740B02">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medical practitioner signing the request form is responsible for ensuring that the test request is appropriate and that issues of consent to testing and privacy have been dealt with appropriately</w:t>
      </w:r>
    </w:p>
    <w:p w14:paraId="6D9100D4" w14:textId="77777777" w:rsidR="002B471F" w:rsidRPr="004D3AC5" w:rsidRDefault="002B471F" w:rsidP="002B471F">
      <w:pPr>
        <w:spacing w:after="0" w:line="240" w:lineRule="auto"/>
        <w:jc w:val="both"/>
        <w:rPr>
          <w:rFonts w:ascii="Calibri" w:eastAsia="Arial Unicode MS" w:hAnsi="Calibri" w:cs="Calibri"/>
          <w:sz w:val="20"/>
          <w:szCs w:val="20"/>
        </w:rPr>
      </w:pPr>
    </w:p>
    <w:p w14:paraId="6ED9AC1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All sites external to GUH and Merlin </w:t>
      </w:r>
      <w:r w:rsidR="00144626" w:rsidRPr="004D3AC5">
        <w:rPr>
          <w:rFonts w:ascii="Calibri" w:eastAsia="Arial Unicode MS" w:hAnsi="Calibri" w:cs="Calibri"/>
          <w:sz w:val="20"/>
          <w:szCs w:val="20"/>
        </w:rPr>
        <w:t>Park</w:t>
      </w:r>
      <w:r w:rsidRPr="004D3AC5">
        <w:rPr>
          <w:rFonts w:ascii="Calibri" w:eastAsia="Arial Unicode MS" w:hAnsi="Calibri" w:cs="Calibri"/>
          <w:sz w:val="20"/>
          <w:szCs w:val="20"/>
        </w:rPr>
        <w:t xml:space="preserve"> should order specimen containers via </w:t>
      </w:r>
      <w:proofErr w:type="spellStart"/>
      <w:r w:rsidRPr="004D3AC5">
        <w:rPr>
          <w:rFonts w:ascii="Calibri" w:eastAsia="Arial Unicode MS" w:hAnsi="Calibri" w:cs="Calibri"/>
          <w:sz w:val="20"/>
          <w:szCs w:val="20"/>
        </w:rPr>
        <w:t>Cruinn</w:t>
      </w:r>
      <w:proofErr w:type="spellEnd"/>
      <w:r w:rsidRPr="004D3AC5">
        <w:rPr>
          <w:rFonts w:ascii="Calibri" w:eastAsia="Arial Unicode MS" w:hAnsi="Calibri" w:cs="Calibri"/>
          <w:sz w:val="20"/>
          <w:szCs w:val="20"/>
        </w:rPr>
        <w:t xml:space="preserve"> using their specific order form. A few </w:t>
      </w:r>
      <w:r w:rsidR="00144626" w:rsidRPr="004D3AC5">
        <w:rPr>
          <w:rFonts w:ascii="Calibri" w:eastAsia="Arial Unicode MS" w:hAnsi="Calibri" w:cs="Calibri"/>
          <w:sz w:val="20"/>
          <w:szCs w:val="20"/>
        </w:rPr>
        <w:t>items may</w:t>
      </w:r>
      <w:r w:rsidRPr="004D3AC5">
        <w:rPr>
          <w:rFonts w:ascii="Calibri" w:eastAsia="Arial Unicode MS" w:hAnsi="Calibri" w:cs="Calibri"/>
          <w:sz w:val="20"/>
          <w:szCs w:val="20"/>
        </w:rPr>
        <w:t xml:space="preserve"> still be sourced in house in GUH Laboratories and communication has been released on these items. Internally GUH and Merlin Park, users can obtain their supply from the GUH Laboratories.</w:t>
      </w:r>
    </w:p>
    <w:p w14:paraId="2FACD257" w14:textId="77777777" w:rsidR="002B471F" w:rsidRPr="004D3AC5" w:rsidRDefault="002B471F" w:rsidP="002B471F">
      <w:pPr>
        <w:spacing w:after="120" w:line="240" w:lineRule="auto"/>
        <w:jc w:val="both"/>
        <w:rPr>
          <w:rFonts w:ascii="Calibri" w:eastAsia="Arial Unicode MS" w:hAnsi="Calibri" w:cs="Calibri"/>
          <w:sz w:val="20"/>
          <w:szCs w:val="20"/>
        </w:rPr>
      </w:pPr>
    </w:p>
    <w:p w14:paraId="140E2C8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laboratory expects the requesting Doctors/Phlebotomists who opt to use printed labels to have safe procedures in place for controlling and printing, affixing and checking patient details of such labels.</w:t>
      </w:r>
    </w:p>
    <w:p w14:paraId="7ECFC1A2" w14:textId="77777777" w:rsidR="00542741" w:rsidRPr="004D3AC5" w:rsidRDefault="00542741" w:rsidP="002B471F">
      <w:pPr>
        <w:spacing w:after="120" w:line="240" w:lineRule="auto"/>
        <w:jc w:val="both"/>
        <w:rPr>
          <w:rFonts w:ascii="Calibri" w:eastAsia="Arial Unicode MS" w:hAnsi="Calibri" w:cs="Calibri"/>
          <w:sz w:val="20"/>
          <w:szCs w:val="20"/>
        </w:rPr>
      </w:pPr>
    </w:p>
    <w:p w14:paraId="03446EB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Please note </w:t>
      </w:r>
      <w:r w:rsidR="00F02ACA" w:rsidRPr="004D3AC5">
        <w:rPr>
          <w:rFonts w:ascii="Calibri" w:eastAsia="Arial Unicode MS" w:hAnsi="Calibri" w:cs="Calibri"/>
          <w:sz w:val="20"/>
          <w:szCs w:val="20"/>
        </w:rPr>
        <w:t>s</w:t>
      </w:r>
      <w:r w:rsidRPr="004D3AC5">
        <w:rPr>
          <w:rFonts w:ascii="Calibri" w:eastAsia="Arial Unicode MS" w:hAnsi="Calibri" w:cs="Calibri"/>
          <w:sz w:val="20"/>
          <w:szCs w:val="20"/>
        </w:rPr>
        <w:t>ep</w:t>
      </w:r>
      <w:r w:rsidR="00F02ACA" w:rsidRPr="004D3AC5">
        <w:rPr>
          <w:rFonts w:ascii="Calibri" w:eastAsia="Arial Unicode MS" w:hAnsi="Calibri" w:cs="Calibri"/>
          <w:sz w:val="20"/>
          <w:szCs w:val="20"/>
        </w:rPr>
        <w:t>a</w:t>
      </w:r>
      <w:r w:rsidRPr="004D3AC5">
        <w:rPr>
          <w:rFonts w:ascii="Calibri" w:eastAsia="Arial Unicode MS" w:hAnsi="Calibri" w:cs="Calibri"/>
          <w:sz w:val="20"/>
          <w:szCs w:val="20"/>
        </w:rPr>
        <w:t xml:space="preserve">rate forms and samples must be used when submitting requests for </w:t>
      </w:r>
      <w:r w:rsidRPr="004D3AC5">
        <w:rPr>
          <w:rFonts w:ascii="Calibri" w:eastAsia="Arial Unicode MS" w:hAnsi="Calibri" w:cs="Calibri"/>
          <w:b/>
          <w:sz w:val="20"/>
          <w:szCs w:val="20"/>
        </w:rPr>
        <w:t>multiple departments</w:t>
      </w:r>
      <w:r w:rsidRPr="004D3AC5">
        <w:rPr>
          <w:rFonts w:ascii="Calibri" w:eastAsia="Arial Unicode MS" w:hAnsi="Calibri" w:cs="Calibri"/>
          <w:sz w:val="20"/>
          <w:szCs w:val="20"/>
        </w:rPr>
        <w:t>.</w:t>
      </w:r>
    </w:p>
    <w:p w14:paraId="73576C77" w14:textId="77777777" w:rsidR="002B471F" w:rsidRPr="004D3AC5" w:rsidRDefault="002B471F" w:rsidP="002B471F">
      <w:pPr>
        <w:spacing w:after="0" w:line="240" w:lineRule="auto"/>
        <w:jc w:val="both"/>
        <w:rPr>
          <w:rFonts w:ascii="Calibri" w:eastAsia="Arial Unicode MS" w:hAnsi="Calibri" w:cs="Times New Roman"/>
          <w:b/>
          <w:bCs/>
          <w:sz w:val="20"/>
          <w:szCs w:val="20"/>
        </w:rPr>
      </w:pPr>
      <w:bookmarkStart w:id="43" w:name="_Toc215994979"/>
      <w:bookmarkStart w:id="44" w:name="_Toc215996647"/>
      <w:bookmarkStart w:id="45" w:name="_Toc217285016"/>
    </w:p>
    <w:p w14:paraId="7BE90E36"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36D31DA3"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Specimen Request Form</w:t>
      </w:r>
      <w:bookmarkEnd w:id="43"/>
      <w:bookmarkEnd w:id="44"/>
      <w:bookmarkEnd w:id="45"/>
    </w:p>
    <w:p w14:paraId="5C24BEF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It is essential and of utmost importance that </w:t>
      </w:r>
      <w:r w:rsidR="00144626" w:rsidRPr="004D3AC5">
        <w:rPr>
          <w:rFonts w:ascii="Calibri" w:eastAsia="Arial Unicode MS" w:hAnsi="Calibri" w:cs="Calibri"/>
          <w:sz w:val="20"/>
          <w:szCs w:val="20"/>
        </w:rPr>
        <w:t>patient’s</w:t>
      </w:r>
      <w:r w:rsidRPr="004D3AC5">
        <w:rPr>
          <w:rFonts w:ascii="Calibri" w:eastAsia="Arial Unicode MS" w:hAnsi="Calibri" w:cs="Calibri"/>
          <w:sz w:val="20"/>
          <w:szCs w:val="20"/>
        </w:rPr>
        <w:t xml:space="preserve"> location and clinician are noted on each request form. This applies to Hospital and GP forms. It is imperative the laboratory departments receive same to allow easy and immediate transmission of results. </w:t>
      </w:r>
    </w:p>
    <w:p w14:paraId="08BF183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patient identification section of the request form must be completed in detail. </w:t>
      </w:r>
    </w:p>
    <w:p w14:paraId="2611EECC" w14:textId="77777777" w:rsidR="002B471F" w:rsidRPr="004D3AC5" w:rsidRDefault="002B471F" w:rsidP="002B471F">
      <w:pPr>
        <w:spacing w:after="120" w:line="240" w:lineRule="auto"/>
        <w:jc w:val="both"/>
        <w:rPr>
          <w:rFonts w:ascii="Calibri" w:eastAsia="Arial Unicode MS" w:hAnsi="Calibri" w:cs="Calibri"/>
          <w:sz w:val="20"/>
          <w:szCs w:val="20"/>
        </w:rPr>
      </w:pPr>
    </w:p>
    <w:p w14:paraId="1902CDA5" w14:textId="0C16A125"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Please note that the </w:t>
      </w:r>
      <w:r w:rsidRPr="004D3AC5">
        <w:rPr>
          <w:rFonts w:ascii="Calibri" w:eastAsia="Arial Unicode MS" w:hAnsi="Calibri" w:cs="Calibri"/>
          <w:b/>
          <w:sz w:val="20"/>
          <w:szCs w:val="20"/>
        </w:rPr>
        <w:t>Board Number</w:t>
      </w:r>
      <w:r w:rsidRPr="004D3AC5">
        <w:rPr>
          <w:rFonts w:ascii="Calibri" w:eastAsia="Arial Unicode MS" w:hAnsi="Calibri" w:cs="Calibri"/>
          <w:sz w:val="20"/>
          <w:szCs w:val="20"/>
        </w:rPr>
        <w:t xml:space="preserve"> is the primary identifier that should be documented on the request form to ensure the correct identification of the patient, this will enable the laboratory to promptly process and transmit critical results.</w:t>
      </w:r>
    </w:p>
    <w:p w14:paraId="5B30C103" w14:textId="48920554" w:rsidR="00CE398A" w:rsidRPr="004D3AC5" w:rsidRDefault="00CE398A" w:rsidP="006F7FC6">
      <w:pPr>
        <w:tabs>
          <w:tab w:val="left" w:pos="930"/>
        </w:tabs>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Note: </w:t>
      </w:r>
      <w:r w:rsidRPr="004D3AC5">
        <w:rPr>
          <w:rFonts w:ascii="Calibri" w:eastAsia="Arial Unicode MS" w:hAnsi="Calibri" w:cs="Calibri"/>
          <w:b/>
          <w:bCs/>
          <w:sz w:val="20"/>
          <w:szCs w:val="20"/>
        </w:rPr>
        <w:t>PID</w:t>
      </w:r>
      <w:r w:rsidRPr="004D3AC5">
        <w:rPr>
          <w:rFonts w:ascii="Calibri" w:eastAsia="Arial Unicode MS" w:hAnsi="Calibri" w:cs="Calibri"/>
          <w:sz w:val="20"/>
          <w:szCs w:val="20"/>
        </w:rPr>
        <w:t xml:space="preserve"> number (patient identifier) is interchangeable with Board Number (BN). </w:t>
      </w:r>
    </w:p>
    <w:p w14:paraId="1B97FC00" w14:textId="77777777" w:rsidR="002B471F" w:rsidRPr="004D3AC5" w:rsidRDefault="002B471F" w:rsidP="002B471F">
      <w:pPr>
        <w:spacing w:after="120" w:line="240" w:lineRule="auto"/>
        <w:jc w:val="both"/>
        <w:rPr>
          <w:rFonts w:ascii="Calibri" w:eastAsia="Arial Unicode MS" w:hAnsi="Calibri" w:cs="Calibri"/>
          <w:sz w:val="20"/>
          <w:szCs w:val="20"/>
        </w:rPr>
      </w:pPr>
    </w:p>
    <w:p w14:paraId="30AB434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b/>
          <w:sz w:val="20"/>
          <w:szCs w:val="20"/>
        </w:rPr>
        <w:t xml:space="preserve">Hospital Users: </w:t>
      </w:r>
      <w:r w:rsidRPr="004D3AC5">
        <w:rPr>
          <w:rFonts w:ascii="Calibri" w:eastAsia="Arial Unicode MS" w:hAnsi="Calibri" w:cs="Calibri"/>
          <w:sz w:val="20"/>
          <w:szCs w:val="20"/>
        </w:rPr>
        <w:t>Please use the patient’s full name, forename (no initials, abbreviations etc</w:t>
      </w:r>
      <w:r w:rsidR="00F02ACA" w:rsidRPr="004D3AC5">
        <w:rPr>
          <w:rFonts w:ascii="Calibri" w:eastAsia="Arial Unicode MS" w:hAnsi="Calibri" w:cs="Calibri"/>
          <w:sz w:val="20"/>
          <w:szCs w:val="20"/>
        </w:rPr>
        <w:t>.</w:t>
      </w:r>
      <w:r w:rsidRPr="004D3AC5">
        <w:rPr>
          <w:rFonts w:ascii="Calibri" w:eastAsia="Arial Unicode MS" w:hAnsi="Calibri" w:cs="Calibri"/>
          <w:sz w:val="20"/>
          <w:szCs w:val="20"/>
        </w:rPr>
        <w:t>) and surname, date of birth, board number, address, responsible clinician and patients’ location.</w:t>
      </w:r>
    </w:p>
    <w:p w14:paraId="35419666" w14:textId="77777777" w:rsidR="002B471F" w:rsidRPr="004D3AC5" w:rsidRDefault="002B471F" w:rsidP="002B471F">
      <w:pPr>
        <w:spacing w:after="120" w:line="240" w:lineRule="auto"/>
        <w:jc w:val="both"/>
        <w:rPr>
          <w:rFonts w:ascii="Calibri" w:eastAsia="Arial Unicode MS" w:hAnsi="Calibri" w:cs="Calibri"/>
          <w:sz w:val="20"/>
          <w:szCs w:val="20"/>
        </w:rPr>
      </w:pPr>
    </w:p>
    <w:p w14:paraId="30338E1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b/>
          <w:sz w:val="20"/>
          <w:szCs w:val="20"/>
        </w:rPr>
        <w:t xml:space="preserve">GP users: </w:t>
      </w:r>
      <w:r w:rsidRPr="004D3AC5">
        <w:rPr>
          <w:rFonts w:ascii="Calibri" w:eastAsia="Arial Unicode MS" w:hAnsi="Calibri" w:cs="Calibri"/>
          <w:sz w:val="20"/>
          <w:szCs w:val="20"/>
        </w:rPr>
        <w:t>Please use the patient’s full name, forename (no initials, abbreviations etc</w:t>
      </w:r>
      <w:r w:rsidR="00F02ACA" w:rsidRPr="004D3AC5">
        <w:rPr>
          <w:rFonts w:ascii="Calibri" w:eastAsia="Arial Unicode MS" w:hAnsi="Calibri" w:cs="Calibri"/>
          <w:sz w:val="20"/>
          <w:szCs w:val="20"/>
        </w:rPr>
        <w:t>.</w:t>
      </w:r>
      <w:r w:rsidRPr="004D3AC5">
        <w:rPr>
          <w:rFonts w:ascii="Calibri" w:eastAsia="Arial Unicode MS" w:hAnsi="Calibri" w:cs="Calibri"/>
          <w:sz w:val="20"/>
          <w:szCs w:val="20"/>
        </w:rPr>
        <w:t xml:space="preserve">) and surname, date of birth, address and the doctors’ name and surgery. GP users are requested to provide the ‘Hospital Board Number’ (BN) applicable to the patient on the request </w:t>
      </w:r>
      <w:r w:rsidR="00D85361" w:rsidRPr="004D3AC5">
        <w:rPr>
          <w:rFonts w:ascii="Calibri" w:eastAsia="Arial Unicode MS" w:hAnsi="Calibri" w:cs="Calibri"/>
          <w:sz w:val="20"/>
          <w:szCs w:val="20"/>
        </w:rPr>
        <w:t>if</w:t>
      </w:r>
      <w:r w:rsidRPr="004D3AC5">
        <w:rPr>
          <w:rFonts w:ascii="Calibri" w:eastAsia="Arial Unicode MS" w:hAnsi="Calibri" w:cs="Calibri"/>
          <w:sz w:val="20"/>
          <w:szCs w:val="20"/>
        </w:rPr>
        <w:t xml:space="preserve"> available.</w:t>
      </w:r>
    </w:p>
    <w:p w14:paraId="44DEC35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If you are using an addressograph system please fix the label to the patient identification section of the form. If hand written, you must use block capitals. If the addressograph label includes information such as Doctors name and surgery, collection time/date and test required this information must also be written in the appropriate section of the form. The information on the specimen must correspond to that on the request form. </w:t>
      </w:r>
      <w:r w:rsidR="00DC39EA" w:rsidRPr="004D3AC5">
        <w:rPr>
          <w:rFonts w:ascii="Calibri" w:eastAsia="Arial Unicode MS" w:hAnsi="Calibri" w:cs="Calibri"/>
          <w:sz w:val="20"/>
          <w:szCs w:val="20"/>
        </w:rPr>
        <w:t xml:space="preserve">If using addressograph labels on specimens please ensure that the label fits the specimen tube. Oversized labels cause specimens to get stuck on automated instruments and will lead to sample processing delays. </w:t>
      </w:r>
      <w:r w:rsidRPr="004D3AC5">
        <w:rPr>
          <w:rFonts w:ascii="Calibri" w:eastAsia="Arial Unicode MS" w:hAnsi="Calibri" w:cs="Calibri"/>
          <w:sz w:val="20"/>
          <w:szCs w:val="20"/>
        </w:rPr>
        <w:t xml:space="preserve">The request form must include appropriate patient information, including specimen type, specimen site, medications and transfusion history where relevant. It is advised to label all specimens in the presence of the patient so that they can confirm correct identification. If this is not feasible, such as in a surgical setting where the patient is unconscious, a means of confirming the identity of the patient from whom the sample is collected must be in place and followed. Any difficulty in obtaining the specimen should be noted on the request form. In the case of short or scanty specimens list tests requested in order of priority. </w:t>
      </w:r>
    </w:p>
    <w:p w14:paraId="30F81F1F" w14:textId="77777777" w:rsidR="00605052" w:rsidRPr="004D3AC5" w:rsidRDefault="00605052" w:rsidP="002B471F">
      <w:pPr>
        <w:spacing w:after="120" w:line="240" w:lineRule="auto"/>
        <w:jc w:val="both"/>
        <w:rPr>
          <w:rFonts w:ascii="Calibri" w:eastAsia="Arial Unicode MS" w:hAnsi="Calibri" w:cs="Calibri"/>
          <w:sz w:val="20"/>
          <w:szCs w:val="20"/>
        </w:rPr>
      </w:pPr>
    </w:p>
    <w:p w14:paraId="39CEA52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b/>
          <w:sz w:val="20"/>
          <w:szCs w:val="20"/>
        </w:rPr>
        <w:t>Histopathology requirement</w:t>
      </w:r>
      <w:r w:rsidRPr="004D3AC5">
        <w:rPr>
          <w:rFonts w:ascii="Calibri" w:eastAsia="Arial Unicode MS" w:hAnsi="Calibri" w:cs="Calibri"/>
          <w:b/>
        </w:rPr>
        <w:t xml:space="preserve">: </w:t>
      </w:r>
      <w:r w:rsidRPr="004D3AC5">
        <w:rPr>
          <w:rFonts w:ascii="Calibri" w:eastAsia="Arial Unicode MS" w:hAnsi="Calibri" w:cs="Calibri"/>
          <w:sz w:val="20"/>
          <w:szCs w:val="20"/>
        </w:rPr>
        <w:t>The specimen site must be indicated and detailed on the request form and the container.</w:t>
      </w:r>
    </w:p>
    <w:p w14:paraId="47A3A30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 the case of multipart container submission on a case each part must be clearly identified as to the site and nature of the specimen. The detail on the request form and the specimen container must match</w:t>
      </w:r>
      <w:r w:rsidRPr="004D3AC5">
        <w:rPr>
          <w:rFonts w:ascii="Calibri" w:eastAsia="Arial Unicode MS" w:hAnsi="Calibri" w:cs="Calibri"/>
          <w:b/>
          <w:sz w:val="20"/>
          <w:szCs w:val="20"/>
        </w:rPr>
        <w:t xml:space="preserve">.  </w:t>
      </w:r>
      <w:r w:rsidRPr="004D3AC5">
        <w:rPr>
          <w:rFonts w:ascii="Calibri" w:eastAsia="Arial Unicode MS" w:hAnsi="Calibri" w:cs="Calibri"/>
          <w:sz w:val="20"/>
          <w:szCs w:val="20"/>
        </w:rPr>
        <w:t xml:space="preserve">SHARPS containers must not be used as specimen containers. Ensure that the lid is securely closed on the container to prevent spillage. </w:t>
      </w:r>
    </w:p>
    <w:p w14:paraId="6BB27B7D"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Patient demographics on the request form must be legible, consistent and must match the information on the specimen container. </w:t>
      </w:r>
      <w:r w:rsidR="007276C6" w:rsidRPr="004D3AC5">
        <w:rPr>
          <w:rFonts w:ascii="Calibri" w:eastAsia="Arial Unicode MS" w:hAnsi="Calibri" w:cs="Calibri"/>
          <w:sz w:val="20"/>
          <w:szCs w:val="20"/>
          <w:lang w:val="en-GB"/>
        </w:rPr>
        <w:t>Multiple samples on one form are acceptable and should be labelled A, B, C etc</w:t>
      </w:r>
      <w:r w:rsidR="00216EB1" w:rsidRPr="004D3AC5">
        <w:rPr>
          <w:rFonts w:ascii="Calibri" w:eastAsia="Arial Unicode MS" w:hAnsi="Calibri" w:cs="Calibri"/>
          <w:sz w:val="20"/>
          <w:szCs w:val="20"/>
          <w:lang w:val="en-GB"/>
        </w:rPr>
        <w:t>.</w:t>
      </w:r>
      <w:r w:rsidR="007276C6" w:rsidRPr="004D3AC5">
        <w:rPr>
          <w:rFonts w:ascii="Calibri" w:eastAsia="Arial Unicode MS" w:hAnsi="Calibri" w:cs="Calibri"/>
          <w:sz w:val="20"/>
          <w:szCs w:val="20"/>
          <w:lang w:val="en-GB"/>
        </w:rPr>
        <w:t xml:space="preserve"> where possible. </w:t>
      </w:r>
      <w:r w:rsidRPr="004D3AC5">
        <w:rPr>
          <w:rFonts w:ascii="Calibri" w:eastAsia="Arial Unicode MS" w:hAnsi="Calibri" w:cs="Calibri"/>
          <w:sz w:val="20"/>
          <w:szCs w:val="20"/>
        </w:rPr>
        <w:t>Use addressograph labels or print the information giving the following details:</w:t>
      </w:r>
    </w:p>
    <w:p w14:paraId="393867D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The patient’s full forename and surname.</w:t>
      </w:r>
    </w:p>
    <w:p w14:paraId="43F47FA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The patient’s date of birth DD/MM/YY. (Ensure a consistent date of birth).</w:t>
      </w:r>
    </w:p>
    <w:p w14:paraId="15D19CE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Board Number if available for GP requests.</w:t>
      </w:r>
    </w:p>
    <w:p w14:paraId="257E34F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 xml:space="preserve">Patient’s gender. </w:t>
      </w:r>
    </w:p>
    <w:p w14:paraId="75C203A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Home address of patient (state change of home address where applicable).</w:t>
      </w:r>
    </w:p>
    <w:p w14:paraId="2F11F78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 xml:space="preserve">Consultant’ name and location/GP’ name, address and telephone number. </w:t>
      </w:r>
      <w:r w:rsidRPr="004D3AC5">
        <w:rPr>
          <w:rFonts w:ascii="Calibri" w:eastAsia="Arial Unicode MS" w:hAnsi="Calibri" w:cs="Calibri"/>
          <w:sz w:val="20"/>
          <w:szCs w:val="20"/>
        </w:rPr>
        <w:tab/>
      </w:r>
    </w:p>
    <w:p w14:paraId="5F52C1C0" w14:textId="77777777" w:rsidR="002B471F" w:rsidRPr="004D3AC5" w:rsidRDefault="002B471F" w:rsidP="00144626">
      <w:pPr>
        <w:spacing w:after="120" w:line="240" w:lineRule="auto"/>
        <w:ind w:firstLine="720"/>
        <w:jc w:val="both"/>
        <w:rPr>
          <w:rFonts w:ascii="Calibri" w:eastAsia="Arial Unicode MS" w:hAnsi="Calibri" w:cs="Calibri"/>
          <w:sz w:val="20"/>
          <w:szCs w:val="20"/>
        </w:rPr>
      </w:pPr>
      <w:r w:rsidRPr="004D3AC5">
        <w:rPr>
          <w:rFonts w:ascii="Calibri" w:eastAsia="Arial Unicode MS" w:hAnsi="Calibri" w:cs="Calibri"/>
          <w:sz w:val="20"/>
          <w:szCs w:val="20"/>
        </w:rPr>
        <w:lastRenderedPageBreak/>
        <w:t>Locum doctors must give practice doctors name and address.</w:t>
      </w:r>
    </w:p>
    <w:p w14:paraId="04DFC150" w14:textId="77777777" w:rsidR="002B471F" w:rsidRPr="004D3AC5" w:rsidRDefault="002B471F" w:rsidP="00144626">
      <w:pPr>
        <w:spacing w:after="120" w:line="240" w:lineRule="auto"/>
        <w:ind w:left="720" w:hanging="720"/>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The name and address of the doctor to whom the result should be communicated if different from</w:t>
      </w:r>
      <w:r w:rsidR="0014462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the requesting doctor.</w:t>
      </w:r>
      <w:r w:rsidRPr="004D3AC5">
        <w:rPr>
          <w:rFonts w:ascii="Calibri" w:eastAsia="Arial Unicode MS" w:hAnsi="Calibri" w:cs="Calibri"/>
          <w:sz w:val="20"/>
          <w:szCs w:val="20"/>
        </w:rPr>
        <w:tab/>
      </w:r>
    </w:p>
    <w:p w14:paraId="1707D66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Signature of the requesting doctor (must be legible).</w:t>
      </w:r>
    </w:p>
    <w:p w14:paraId="22B8298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The name of person who collected the specimen.</w:t>
      </w:r>
    </w:p>
    <w:p w14:paraId="0E1E9F5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The required analysis.</w:t>
      </w:r>
    </w:p>
    <w:p w14:paraId="47D3073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 xml:space="preserve">Clinical details. </w:t>
      </w:r>
    </w:p>
    <w:p w14:paraId="05C8E7E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Date and time of sample collection, nature and site of specimen.</w:t>
      </w:r>
    </w:p>
    <w:p w14:paraId="07756CBA" w14:textId="77777777" w:rsidR="00BB2F14" w:rsidRPr="004D3AC5" w:rsidRDefault="00BB2F14" w:rsidP="00BB2F14">
      <w:pPr>
        <w:spacing w:after="120" w:line="240" w:lineRule="auto"/>
        <w:ind w:left="720" w:hanging="720"/>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r>
      <w:r w:rsidRPr="004D3AC5">
        <w:rPr>
          <w:rFonts w:ascii="Calibri" w:eastAsia="Arial Unicode MS" w:hAnsi="Calibri" w:cs="Calibri"/>
          <w:sz w:val="20"/>
          <w:szCs w:val="20"/>
          <w:lang w:val="en-GB"/>
        </w:rPr>
        <w:t>Where the clinician is submitting slides to the DAP for analysis that the number of slides being submitted should be recorded on the request form.</w:t>
      </w:r>
    </w:p>
    <w:p w14:paraId="3ED8CCF3"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1E3B54A8" w14:textId="77777777" w:rsidR="002B471F" w:rsidRPr="004D3AC5" w:rsidRDefault="002B471F" w:rsidP="002B471F">
      <w:pPr>
        <w:spacing w:after="0" w:line="240" w:lineRule="auto"/>
        <w:jc w:val="both"/>
        <w:rPr>
          <w:rFonts w:ascii="Calibri" w:eastAsia="Arial Unicode MS" w:hAnsi="Calibri" w:cs="Times New Roman"/>
          <w:b/>
          <w:bCs/>
          <w:sz w:val="20"/>
          <w:szCs w:val="20"/>
        </w:rPr>
      </w:pPr>
      <w:bookmarkStart w:id="46" w:name="_Toc215994980"/>
      <w:bookmarkStart w:id="47" w:name="_Toc215996648"/>
      <w:bookmarkStart w:id="48" w:name="_Toc217285017"/>
    </w:p>
    <w:p w14:paraId="652B645B"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Specimen Container</w:t>
      </w:r>
      <w:bookmarkEnd w:id="46"/>
      <w:bookmarkEnd w:id="47"/>
      <w:bookmarkEnd w:id="48"/>
    </w:p>
    <w:p w14:paraId="4CB5E12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All specimen containers must be legibly labelled with patient’s full forename, surname, date of birth, (Board Number if available), date and time of specimen collection and the signature of the person who collected the specimen.</w:t>
      </w:r>
    </w:p>
    <w:p w14:paraId="788B9D2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If using addressograph labels these must be no larger than the specimen label on the container. Place the identification label over the container label so that horizontal visual inspection of the sample is not impeded.  Addressograph labels must have all relevant details.  Data on the addressograph label must not be modified.  Sample fill line must remain visible on all coagulation/INR tubes. The Blood and Tissue Establishment do not accept addressograph labels on sample containers. The person who performs the phlebotomy must write their initials on the container.</w:t>
      </w:r>
    </w:p>
    <w:p w14:paraId="1F1921B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 the case of timed urine collections state the start and finishing times.  If submitting an aliquot, state the timed urine volume.</w:t>
      </w:r>
    </w:p>
    <w:p w14:paraId="222FFC3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At Phlebotomy, the following order-of-draw is recommended when drawing multiple specimens to avoid cross contamination from tube additives.</w:t>
      </w:r>
    </w:p>
    <w:p w14:paraId="25ECB349" w14:textId="77777777" w:rsidR="002B471F" w:rsidRPr="004D3AC5" w:rsidRDefault="002B471F" w:rsidP="008501D8">
      <w:pPr>
        <w:tabs>
          <w:tab w:val="left" w:pos="9214"/>
        </w:tabs>
        <w:spacing w:after="120" w:line="240" w:lineRule="auto"/>
        <w:rPr>
          <w:rFonts w:ascii="Calibri" w:eastAsia="Arial Unicode MS" w:hAnsi="Calibri" w:cs="Calibri"/>
          <w:sz w:val="20"/>
          <w:szCs w:val="20"/>
        </w:rPr>
      </w:pPr>
      <w:r w:rsidRPr="004D3AC5">
        <w:rPr>
          <w:rFonts w:ascii="Calibri" w:eastAsia="Arial Unicode MS" w:hAnsi="Calibri" w:cs="Calibri"/>
          <w:sz w:val="20"/>
          <w:szCs w:val="20"/>
        </w:rPr>
        <w:t xml:space="preserve">Blood Culture </w:t>
      </w:r>
      <w:r w:rsidRPr="004D3AC5">
        <w:rPr>
          <w:rFonts w:ascii="Calibri" w:eastAsia="Arial Unicode MS" w:hAnsi="Calibri" w:cs="Calibri"/>
          <w:sz w:val="20"/>
          <w:szCs w:val="20"/>
        </w:rPr>
        <w:br/>
        <w:t>Coagulation Tube</w:t>
      </w:r>
      <w:r w:rsidRPr="004D3AC5">
        <w:rPr>
          <w:rFonts w:ascii="Calibri" w:eastAsia="Arial Unicode MS" w:hAnsi="Calibri" w:cs="Calibri"/>
          <w:sz w:val="20"/>
          <w:szCs w:val="20"/>
        </w:rPr>
        <w:br/>
        <w:t>Serum Tube</w:t>
      </w:r>
      <w:r w:rsidRPr="004D3AC5">
        <w:rPr>
          <w:rFonts w:ascii="Calibri" w:eastAsia="Arial Unicode MS" w:hAnsi="Calibri" w:cs="Calibri"/>
          <w:sz w:val="20"/>
          <w:szCs w:val="20"/>
        </w:rPr>
        <w:br/>
        <w:t>Hepar</w:t>
      </w:r>
      <w:r w:rsidR="0050473E" w:rsidRPr="004D3AC5">
        <w:rPr>
          <w:rFonts w:ascii="Calibri" w:eastAsia="Arial Unicode MS" w:hAnsi="Calibri" w:cs="Calibri"/>
          <w:sz w:val="20"/>
          <w:szCs w:val="20"/>
        </w:rPr>
        <w:t>in Tube</w:t>
      </w:r>
      <w:r w:rsidR="0050473E" w:rsidRPr="004D3AC5">
        <w:rPr>
          <w:rFonts w:ascii="Calibri" w:eastAsia="Arial Unicode MS" w:hAnsi="Calibri" w:cs="Calibri"/>
          <w:sz w:val="20"/>
          <w:szCs w:val="20"/>
        </w:rPr>
        <w:br/>
        <w:t>EDTA Tube</w:t>
      </w:r>
      <w:r w:rsidR="0050473E" w:rsidRPr="004D3AC5">
        <w:rPr>
          <w:rFonts w:ascii="Calibri" w:eastAsia="Arial Unicode MS" w:hAnsi="Calibri" w:cs="Calibri"/>
          <w:sz w:val="20"/>
          <w:szCs w:val="20"/>
        </w:rPr>
        <w:br/>
        <w:t>Blood Glucose</w:t>
      </w:r>
      <w:r w:rsidR="008501D8"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Tube</w:t>
      </w:r>
    </w:p>
    <w:p w14:paraId="04A6CC6B" w14:textId="77777777" w:rsidR="002B471F" w:rsidRPr="004D3AC5" w:rsidRDefault="002B471F" w:rsidP="0050473E">
      <w:pPr>
        <w:spacing w:after="120" w:line="240" w:lineRule="auto"/>
        <w:jc w:val="both"/>
        <w:rPr>
          <w:rFonts w:ascii="Calibri" w:eastAsia="Arial Unicode MS" w:hAnsi="Calibri" w:cs="Calibri"/>
          <w:sz w:val="20"/>
          <w:szCs w:val="20"/>
        </w:rPr>
      </w:pPr>
    </w:p>
    <w:p w14:paraId="0DFCD0A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b/>
          <w:bCs/>
          <w:sz w:val="20"/>
          <w:szCs w:val="20"/>
        </w:rPr>
        <w:t>All specimens must state the nature and the site of the specimen, as well as patient identification</w:t>
      </w:r>
      <w:r w:rsidRPr="004D3AC5">
        <w:rPr>
          <w:rFonts w:ascii="Calibri" w:eastAsia="Arial Unicode MS" w:hAnsi="Calibri" w:cs="Calibri"/>
          <w:sz w:val="20"/>
          <w:szCs w:val="20"/>
        </w:rPr>
        <w:t>.</w:t>
      </w:r>
    </w:p>
    <w:p w14:paraId="36DC8D5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Specimens should be submitted in supplied </w:t>
      </w:r>
      <w:proofErr w:type="spellStart"/>
      <w:r w:rsidRPr="004D3AC5">
        <w:rPr>
          <w:rFonts w:ascii="Calibri" w:eastAsia="Arial Unicode MS" w:hAnsi="Calibri" w:cs="Calibri"/>
          <w:sz w:val="20"/>
          <w:szCs w:val="20"/>
        </w:rPr>
        <w:t>Specibags</w:t>
      </w:r>
      <w:proofErr w:type="spellEnd"/>
      <w:r w:rsidRPr="004D3AC5">
        <w:rPr>
          <w:rFonts w:ascii="Calibri" w:eastAsia="Arial Unicode MS" w:hAnsi="Calibri" w:cs="Calibri"/>
          <w:sz w:val="20"/>
          <w:szCs w:val="20"/>
        </w:rPr>
        <w:t xml:space="preserve"> or Biohazard bags that allow separation of sample and request form. All specimens delivered to the Laboratory including postal specimens must conform to UN packaging and transportation guidelines.  </w:t>
      </w:r>
    </w:p>
    <w:p w14:paraId="46268504" w14:textId="77777777" w:rsidR="002B471F" w:rsidRPr="004D3AC5" w:rsidRDefault="002B471F" w:rsidP="002B471F">
      <w:pPr>
        <w:spacing w:after="120" w:line="240" w:lineRule="auto"/>
        <w:jc w:val="both"/>
        <w:rPr>
          <w:rFonts w:ascii="Calibri" w:eastAsia="Arial Unicode MS" w:hAnsi="Calibri" w:cs="Calibri"/>
          <w:sz w:val="20"/>
          <w:szCs w:val="20"/>
        </w:rPr>
      </w:pPr>
    </w:p>
    <w:p w14:paraId="4EC9B874" w14:textId="77777777" w:rsidR="0084295C" w:rsidRPr="004D3AC5" w:rsidRDefault="002B471F" w:rsidP="002B471F">
      <w:pPr>
        <w:spacing w:after="0" w:line="240" w:lineRule="auto"/>
        <w:jc w:val="both"/>
        <w:rPr>
          <w:rFonts w:ascii="Calibri" w:eastAsia="Arial Unicode MS" w:hAnsi="Calibri" w:cs="Calibri"/>
          <w:b/>
        </w:rPr>
      </w:pPr>
      <w:r w:rsidRPr="004D3AC5">
        <w:rPr>
          <w:rFonts w:ascii="Calibri" w:eastAsia="Arial Unicode MS" w:hAnsi="Calibri" w:cs="Calibri"/>
          <w:b/>
          <w:sz w:val="20"/>
          <w:szCs w:val="20"/>
        </w:rPr>
        <w:t>Histopathology requirement</w:t>
      </w:r>
      <w:r w:rsidRPr="004D3AC5">
        <w:rPr>
          <w:rFonts w:ascii="Calibri" w:eastAsia="Arial Unicode MS" w:hAnsi="Calibri" w:cs="Calibri"/>
          <w:b/>
        </w:rPr>
        <w:t>:</w:t>
      </w:r>
    </w:p>
    <w:p w14:paraId="2BB6175A" w14:textId="77777777" w:rsidR="0084295C" w:rsidRPr="004D3AC5" w:rsidRDefault="0084295C" w:rsidP="0027423D">
      <w:pPr>
        <w:pStyle w:val="ListParagraph"/>
        <w:numPr>
          <w:ilvl w:val="0"/>
          <w:numId w:val="14"/>
        </w:numPr>
        <w:rPr>
          <w:b/>
          <w:color w:val="auto"/>
        </w:rPr>
      </w:pPr>
      <w:r w:rsidRPr="004D3AC5">
        <w:rPr>
          <w:b/>
          <w:color w:val="auto"/>
          <w:lang w:val="en-IE"/>
        </w:rPr>
        <w:t xml:space="preserve">For fixed specimens, ensure the specimen container selected is large enough to allow the specimen to be immersed in at least twice its own volume of buffered formalin. </w:t>
      </w:r>
    </w:p>
    <w:p w14:paraId="03AAB00A" w14:textId="77777777" w:rsidR="0084295C" w:rsidRPr="004D3AC5" w:rsidRDefault="0084295C" w:rsidP="0027423D">
      <w:pPr>
        <w:pStyle w:val="ListParagraph"/>
        <w:numPr>
          <w:ilvl w:val="0"/>
          <w:numId w:val="14"/>
        </w:numPr>
        <w:rPr>
          <w:color w:val="auto"/>
        </w:rPr>
      </w:pPr>
      <w:r w:rsidRPr="004D3AC5">
        <w:rPr>
          <w:b/>
          <w:color w:val="auto"/>
        </w:rPr>
        <w:t xml:space="preserve">The specimen site must be indicated and detailed on the request form and on the container. </w:t>
      </w:r>
    </w:p>
    <w:p w14:paraId="46302907" w14:textId="77777777" w:rsidR="0084295C" w:rsidRPr="004D3AC5" w:rsidRDefault="0084295C" w:rsidP="0027423D">
      <w:pPr>
        <w:pStyle w:val="ListParagraph"/>
        <w:numPr>
          <w:ilvl w:val="0"/>
          <w:numId w:val="14"/>
        </w:numPr>
        <w:rPr>
          <w:color w:val="auto"/>
        </w:rPr>
      </w:pPr>
      <w:r w:rsidRPr="004D3AC5">
        <w:rPr>
          <w:color w:val="auto"/>
        </w:rPr>
        <w:t xml:space="preserve">In the case of multipart container submission on a case each part must be clearly identified as to the site and nature of the specimen. The detail on the request form and the specimen container must match. </w:t>
      </w:r>
    </w:p>
    <w:p w14:paraId="40A2D0A1" w14:textId="77777777" w:rsidR="0084295C" w:rsidRPr="004D3AC5" w:rsidRDefault="0084295C" w:rsidP="0027423D">
      <w:pPr>
        <w:pStyle w:val="ListParagraph"/>
        <w:numPr>
          <w:ilvl w:val="0"/>
          <w:numId w:val="14"/>
        </w:numPr>
        <w:rPr>
          <w:color w:val="auto"/>
        </w:rPr>
      </w:pPr>
      <w:r w:rsidRPr="004D3AC5">
        <w:rPr>
          <w:b/>
          <w:color w:val="auto"/>
        </w:rPr>
        <w:t>The lid must be securely closed to prevent spillage</w:t>
      </w:r>
      <w:r w:rsidR="0054531D" w:rsidRPr="004D3AC5">
        <w:rPr>
          <w:color w:val="auto"/>
        </w:rPr>
        <w:t>.</w:t>
      </w:r>
    </w:p>
    <w:p w14:paraId="412A7739" w14:textId="77777777" w:rsidR="0054531D" w:rsidRPr="004D3AC5" w:rsidRDefault="0084295C" w:rsidP="0027423D">
      <w:pPr>
        <w:pStyle w:val="ListParagraph"/>
        <w:numPr>
          <w:ilvl w:val="0"/>
          <w:numId w:val="14"/>
        </w:numPr>
        <w:rPr>
          <w:color w:val="auto"/>
        </w:rPr>
      </w:pPr>
      <w:r w:rsidRPr="004D3AC5">
        <w:rPr>
          <w:b/>
          <w:color w:val="auto"/>
        </w:rPr>
        <w:t>Radioactive specimens:</w:t>
      </w:r>
      <w:r w:rsidRPr="004D3AC5">
        <w:rPr>
          <w:color w:val="auto"/>
        </w:rPr>
        <w:t xml:space="preserve"> </w:t>
      </w:r>
      <w:r w:rsidR="002B471F" w:rsidRPr="004D3AC5">
        <w:rPr>
          <w:color w:val="auto"/>
        </w:rPr>
        <w:t>The Request Form and specimen containers must have</w:t>
      </w:r>
      <w:r w:rsidR="0054531D" w:rsidRPr="004D3AC5">
        <w:rPr>
          <w:color w:val="auto"/>
        </w:rPr>
        <w:t xml:space="preserve"> a</w:t>
      </w:r>
      <w:r w:rsidR="002B471F" w:rsidRPr="004D3AC5">
        <w:rPr>
          <w:color w:val="auto"/>
        </w:rPr>
        <w:t xml:space="preserve"> radiation label. When a radioactive specimen is being sent information on the radiation dose should be given. The specimen should be </w:t>
      </w:r>
      <w:r w:rsidR="002B471F" w:rsidRPr="004D3AC5">
        <w:rPr>
          <w:color w:val="auto"/>
        </w:rPr>
        <w:lastRenderedPageBreak/>
        <w:t>delivered to the dedicated lab room for radioactive specimens. It should be placed behind the lead shield, and the lab staff informed of its presence there.</w:t>
      </w:r>
    </w:p>
    <w:p w14:paraId="152C8B2B" w14:textId="77777777" w:rsidR="0054531D" w:rsidRPr="004D3AC5" w:rsidRDefault="002B471F" w:rsidP="0027423D">
      <w:pPr>
        <w:pStyle w:val="ListParagraph"/>
        <w:numPr>
          <w:ilvl w:val="0"/>
          <w:numId w:val="14"/>
        </w:numPr>
        <w:rPr>
          <w:rFonts w:cs="Times New Roman"/>
          <w:bCs/>
          <w:color w:val="auto"/>
        </w:rPr>
      </w:pPr>
      <w:r w:rsidRPr="004D3AC5">
        <w:rPr>
          <w:color w:val="auto"/>
        </w:rPr>
        <w:t>The Request Form and specimen containers must indicate if specimen is high risk (</w:t>
      </w:r>
      <w:r w:rsidR="00737594" w:rsidRPr="004D3AC5">
        <w:rPr>
          <w:color w:val="auto"/>
        </w:rPr>
        <w:t>i.e.</w:t>
      </w:r>
      <w:r w:rsidRPr="004D3AC5">
        <w:rPr>
          <w:color w:val="auto"/>
        </w:rPr>
        <w:t xml:space="preserve"> TB, COVID-19, HIV or Hepatitis).</w:t>
      </w:r>
    </w:p>
    <w:p w14:paraId="68E3B2B5" w14:textId="77777777" w:rsidR="0054531D" w:rsidRPr="004D3AC5" w:rsidRDefault="002B471F" w:rsidP="0027423D">
      <w:pPr>
        <w:pStyle w:val="ListParagraph"/>
        <w:numPr>
          <w:ilvl w:val="0"/>
          <w:numId w:val="14"/>
        </w:numPr>
        <w:rPr>
          <w:rFonts w:cs="Times New Roman"/>
          <w:bCs/>
          <w:color w:val="auto"/>
        </w:rPr>
      </w:pPr>
      <w:r w:rsidRPr="004D3AC5">
        <w:rPr>
          <w:rFonts w:cs="Times New Roman"/>
          <w:bCs/>
          <w:color w:val="auto"/>
        </w:rPr>
        <w:t>The Colorectal Programme specimen request form must include the NCSS COR number.</w:t>
      </w:r>
    </w:p>
    <w:p w14:paraId="024BAB8A" w14:textId="77777777" w:rsidR="0054531D" w:rsidRPr="004D3AC5" w:rsidRDefault="002B471F" w:rsidP="00542741">
      <w:pPr>
        <w:pStyle w:val="ListParagraph"/>
        <w:numPr>
          <w:ilvl w:val="0"/>
          <w:numId w:val="14"/>
        </w:numPr>
        <w:spacing w:after="120"/>
        <w:ind w:left="714" w:hanging="357"/>
        <w:rPr>
          <w:rFonts w:cs="Times New Roman"/>
          <w:bCs/>
          <w:color w:val="auto"/>
        </w:rPr>
      </w:pPr>
      <w:r w:rsidRPr="004D3AC5">
        <w:rPr>
          <w:color w:val="auto"/>
        </w:rPr>
        <w:t xml:space="preserve">SHARPS containers must </w:t>
      </w:r>
      <w:r w:rsidRPr="004D3AC5">
        <w:rPr>
          <w:b/>
          <w:color w:val="auto"/>
        </w:rPr>
        <w:t>not</w:t>
      </w:r>
      <w:r w:rsidRPr="004D3AC5">
        <w:rPr>
          <w:color w:val="auto"/>
        </w:rPr>
        <w:t xml:space="preserve"> be used as specimen containers.</w:t>
      </w:r>
    </w:p>
    <w:p w14:paraId="2C00822F" w14:textId="77777777" w:rsidR="002B471F" w:rsidRPr="004D3AC5" w:rsidRDefault="00144626" w:rsidP="00542741">
      <w:pPr>
        <w:pStyle w:val="ListParagraph"/>
        <w:rPr>
          <w:rFonts w:cs="Times New Roman"/>
          <w:bCs/>
          <w:color w:val="auto"/>
        </w:rPr>
      </w:pPr>
      <w:r w:rsidRPr="004D3AC5">
        <w:rPr>
          <w:b/>
          <w:color w:val="auto"/>
        </w:rPr>
        <w:t>Note:</w:t>
      </w:r>
      <w:r w:rsidR="002B471F" w:rsidRPr="004D3AC5">
        <w:rPr>
          <w:b/>
          <w:color w:val="auto"/>
        </w:rPr>
        <w:t xml:space="preserve"> </w:t>
      </w:r>
      <w:r w:rsidR="002B471F" w:rsidRPr="004D3AC5">
        <w:rPr>
          <w:color w:val="auto"/>
        </w:rPr>
        <w:t xml:space="preserve">It is not possible or safe at the moment of receipt of the specimen(s) in the Division of Anatomic Pathology to check each pot for the presence of a specimen. Therefore acceptance of a test request by the DAP staff is not confirmation that the described specimen is present in the container, but rather that the form details and the container details, and where applicable the sign off book details, match and contain the information required. The absence of a described specimen may not be noted until the specimen container is opened in the sampling area of the lab. The absence of a described specimen is recorded as a </w:t>
      </w:r>
      <w:r w:rsidR="00737594" w:rsidRPr="004D3AC5">
        <w:rPr>
          <w:color w:val="auto"/>
        </w:rPr>
        <w:t>non-conformance</w:t>
      </w:r>
      <w:r w:rsidR="002B471F" w:rsidRPr="004D3AC5">
        <w:rPr>
          <w:color w:val="auto"/>
        </w:rPr>
        <w:t>. The sender is informed of the issue as soon as possible by the DAP staf</w:t>
      </w:r>
      <w:r w:rsidR="00542741" w:rsidRPr="004D3AC5">
        <w:rPr>
          <w:color w:val="auto"/>
        </w:rPr>
        <w:t xml:space="preserve">f. </w:t>
      </w:r>
    </w:p>
    <w:p w14:paraId="2A8F0FA2"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49" w:name="_Toc215994981"/>
      <w:bookmarkStart w:id="50" w:name="_Toc215995840"/>
      <w:bookmarkStart w:id="51" w:name="_Toc215996649"/>
      <w:bookmarkStart w:id="52" w:name="_Toc356486385"/>
      <w:bookmarkStart w:id="53" w:name="_Toc97794362"/>
      <w:r w:rsidRPr="004D3AC5">
        <w:rPr>
          <w:rFonts w:ascii="Calibri" w:eastAsia="Arial Unicode MS" w:hAnsi="Calibri" w:cs="Arial"/>
          <w:bCs/>
          <w:sz w:val="20"/>
          <w:szCs w:val="20"/>
        </w:rPr>
        <w:t>3.3</w:t>
      </w:r>
      <w:r w:rsidRPr="004D3AC5">
        <w:rPr>
          <w:rFonts w:ascii="Calibri" w:eastAsia="Arial Unicode MS" w:hAnsi="Calibri" w:cs="Arial"/>
          <w:bCs/>
          <w:sz w:val="20"/>
          <w:szCs w:val="20"/>
        </w:rPr>
        <w:tab/>
        <w:t>Supplies of Request Forms and Specimen Containers</w:t>
      </w:r>
      <w:bookmarkEnd w:id="49"/>
      <w:bookmarkEnd w:id="50"/>
      <w:bookmarkEnd w:id="51"/>
      <w:bookmarkEnd w:id="52"/>
      <w:bookmarkEnd w:id="53"/>
    </w:p>
    <w:p w14:paraId="4D577A11"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All sites external to GUH and Merlin Park should order request forms and specimen containers via </w:t>
      </w:r>
      <w:proofErr w:type="spellStart"/>
      <w:r w:rsidRPr="004D3AC5">
        <w:rPr>
          <w:rFonts w:ascii="Calibri" w:eastAsia="Arial Unicode MS" w:hAnsi="Calibri" w:cs="Calibri"/>
          <w:sz w:val="20"/>
          <w:szCs w:val="20"/>
        </w:rPr>
        <w:t>Cruinn</w:t>
      </w:r>
      <w:proofErr w:type="spellEnd"/>
      <w:r w:rsidRPr="004D3AC5">
        <w:rPr>
          <w:rFonts w:ascii="Calibri" w:eastAsia="Arial Unicode MS" w:hAnsi="Calibri" w:cs="Calibri"/>
          <w:sz w:val="20"/>
          <w:szCs w:val="20"/>
        </w:rPr>
        <w:t xml:space="preserve"> using their specific order form.  A few items may still be sourced in house in GUH Laboratories and communication has been released on these items. Internally GUH and Merlin Park, users can obtain their supply from the GUH Laboratories. In the event of a patient requiring a 24 hour urine container from the laboratory the requesting GP should inform Laboratory Stores in advance so the correct container can be prepared.  Requisitions for laboratory stores from wards in GUH must be received in laboratory on Monday of each week. These will be prepared and ready for collection on the Wednesday afternoon.</w:t>
      </w:r>
    </w:p>
    <w:p w14:paraId="2FF2AB3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Emergency supplies must be requisitioned before 11:00 </w:t>
      </w:r>
      <w:r w:rsidR="00167223" w:rsidRPr="004D3AC5">
        <w:rPr>
          <w:rFonts w:ascii="Calibri" w:eastAsia="Arial Unicode MS" w:hAnsi="Calibri" w:cs="Calibri"/>
          <w:sz w:val="20"/>
          <w:szCs w:val="20"/>
        </w:rPr>
        <w:t>h</w:t>
      </w:r>
      <w:r w:rsidR="00F02ACA"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each day.</w:t>
      </w:r>
    </w:p>
    <w:p w14:paraId="0B9EB93E" w14:textId="77777777" w:rsidR="002B471F" w:rsidRPr="004D3AC5" w:rsidRDefault="002B471F" w:rsidP="00DD6BD0">
      <w:pPr>
        <w:keepNext/>
        <w:tabs>
          <w:tab w:val="left" w:pos="0"/>
          <w:tab w:val="left" w:pos="567"/>
          <w:tab w:val="center" w:pos="4323"/>
        </w:tabs>
        <w:spacing w:before="240" w:after="240" w:line="240" w:lineRule="auto"/>
        <w:jc w:val="both"/>
        <w:outlineLvl w:val="1"/>
        <w:rPr>
          <w:rFonts w:ascii="Calibri" w:eastAsia="Arial Unicode MS" w:hAnsi="Calibri" w:cs="Arial"/>
          <w:bCs/>
          <w:sz w:val="20"/>
          <w:szCs w:val="20"/>
        </w:rPr>
      </w:pPr>
      <w:bookmarkStart w:id="54" w:name="_Toc215994982"/>
      <w:bookmarkStart w:id="55" w:name="_Toc215995841"/>
      <w:bookmarkStart w:id="56" w:name="_Toc215996650"/>
      <w:bookmarkStart w:id="57" w:name="_Toc351992866"/>
      <w:bookmarkStart w:id="58" w:name="_Toc356486386"/>
      <w:bookmarkStart w:id="59" w:name="_Toc97794363"/>
      <w:r w:rsidRPr="004D3AC5">
        <w:rPr>
          <w:rFonts w:ascii="Calibri" w:eastAsia="Arial Unicode MS" w:hAnsi="Calibri" w:cs="Arial"/>
          <w:bCs/>
          <w:sz w:val="20"/>
          <w:szCs w:val="20"/>
        </w:rPr>
        <w:t>3.4</w:t>
      </w:r>
      <w:r w:rsidRPr="004D3AC5">
        <w:rPr>
          <w:rFonts w:ascii="Calibri" w:eastAsia="Arial Unicode MS" w:hAnsi="Calibri" w:cs="Arial"/>
          <w:bCs/>
          <w:sz w:val="20"/>
          <w:szCs w:val="20"/>
        </w:rPr>
        <w:tab/>
        <w:t>Collection of Specimens</w:t>
      </w:r>
      <w:bookmarkEnd w:id="54"/>
      <w:bookmarkEnd w:id="55"/>
      <w:bookmarkEnd w:id="56"/>
      <w:bookmarkEnd w:id="57"/>
      <w:bookmarkEnd w:id="58"/>
      <w:bookmarkEnd w:id="59"/>
    </w:p>
    <w:p w14:paraId="633540B6" w14:textId="77777777" w:rsidR="002B471F" w:rsidRPr="004D3AC5" w:rsidRDefault="002B471F" w:rsidP="002B471F">
      <w:pPr>
        <w:spacing w:after="0" w:line="240" w:lineRule="auto"/>
        <w:jc w:val="both"/>
        <w:rPr>
          <w:rFonts w:ascii="Calibri" w:eastAsia="Arial Unicode MS" w:hAnsi="Calibri" w:cs="Times New Roman"/>
          <w:b/>
          <w:bCs/>
          <w:sz w:val="20"/>
          <w:szCs w:val="20"/>
        </w:rPr>
      </w:pPr>
      <w:bookmarkStart w:id="60" w:name="_Toc215994983"/>
      <w:bookmarkStart w:id="61" w:name="_Toc215996651"/>
      <w:bookmarkStart w:id="62" w:name="_Toc217285020"/>
      <w:r w:rsidRPr="004D3AC5">
        <w:rPr>
          <w:rFonts w:ascii="Calibri" w:eastAsia="Arial Unicode MS" w:hAnsi="Calibri" w:cs="Times New Roman"/>
          <w:b/>
          <w:bCs/>
          <w:sz w:val="20"/>
          <w:szCs w:val="20"/>
        </w:rPr>
        <w:t>General Guidelines</w:t>
      </w:r>
      <w:bookmarkEnd w:id="60"/>
      <w:bookmarkEnd w:id="61"/>
      <w:bookmarkEnd w:id="62"/>
    </w:p>
    <w:p w14:paraId="0D00610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Refer to the Test Directory for a list of tests performed, the specimen required, turnaround time, reference range and other information regarding specimen collection.</w:t>
      </w:r>
    </w:p>
    <w:p w14:paraId="629649DD"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Specimens for some tests must be collected with the patient fasting, or with knowledge of when food was last taken (e.g. glucose). Some tests must be collected in the basal state or with due regard to diurnal variations. Some tests may be performed only after prior arrangement with the laboratory e.g. stool parasitology, PCR assay. Where doubt exists, the appropriate laboratory should be consulted.</w:t>
      </w:r>
    </w:p>
    <w:p w14:paraId="3A9C8FB5" w14:textId="77777777" w:rsidR="003E485E" w:rsidRPr="004D3AC5" w:rsidRDefault="003E485E" w:rsidP="002B471F">
      <w:pPr>
        <w:spacing w:after="120" w:line="240" w:lineRule="auto"/>
        <w:jc w:val="both"/>
        <w:rPr>
          <w:rFonts w:ascii="Calibri" w:eastAsia="Arial Unicode MS" w:hAnsi="Calibri" w:cs="Calibri"/>
          <w:sz w:val="20"/>
          <w:szCs w:val="20"/>
          <w:lang w:val="en-GB"/>
        </w:rPr>
      </w:pPr>
      <w:r w:rsidRPr="004D3AC5">
        <w:rPr>
          <w:rFonts w:ascii="Calibri" w:eastAsia="Arial Unicode MS" w:hAnsi="Calibri" w:cs="Calibri"/>
          <w:sz w:val="20"/>
          <w:szCs w:val="20"/>
          <w:lang w:val="en-GB"/>
        </w:rPr>
        <w:t>It is advised to label all specimens in the presence of the patient so that they can confirm correct identification. If this is not feasible, such as in a surgical setting where the patient is unconscious, a means of confirming the identity of the patient from whom the sample is collected must be in place and followed. Any difficulty in obtaining the specimen should be noted on the request form. In the case of short or scanty specimens list tests requested in order of priority.</w:t>
      </w:r>
    </w:p>
    <w:p w14:paraId="2341E63A" w14:textId="77777777" w:rsidR="002B471F" w:rsidRPr="004D3AC5" w:rsidRDefault="002B471F" w:rsidP="002B471F">
      <w:pPr>
        <w:spacing w:after="120" w:line="240" w:lineRule="auto"/>
        <w:jc w:val="both"/>
        <w:rPr>
          <w:rFonts w:ascii="Calibri" w:eastAsia="Arial Unicode MS" w:hAnsi="Calibri" w:cs="Calibri"/>
          <w:sz w:val="20"/>
          <w:szCs w:val="20"/>
        </w:rPr>
      </w:pPr>
    </w:p>
    <w:p w14:paraId="3229FFE2" w14:textId="77777777" w:rsidR="002B471F" w:rsidRPr="004D3AC5" w:rsidRDefault="002B471F" w:rsidP="002B471F">
      <w:pPr>
        <w:spacing w:after="0" w:line="240" w:lineRule="auto"/>
        <w:jc w:val="both"/>
        <w:rPr>
          <w:rFonts w:ascii="Calibri" w:eastAsia="Arial Unicode MS" w:hAnsi="Calibri" w:cs="Calibri"/>
          <w:b/>
          <w:sz w:val="20"/>
          <w:szCs w:val="20"/>
        </w:rPr>
      </w:pPr>
      <w:r w:rsidRPr="004D3AC5">
        <w:rPr>
          <w:rFonts w:ascii="Calibri" w:eastAsia="Arial Unicode MS" w:hAnsi="Calibri" w:cs="Calibri"/>
          <w:b/>
          <w:sz w:val="20"/>
          <w:szCs w:val="20"/>
        </w:rPr>
        <w:t xml:space="preserve">Specimen </w:t>
      </w:r>
      <w:r w:rsidR="00144626" w:rsidRPr="004D3AC5">
        <w:rPr>
          <w:rFonts w:ascii="Calibri" w:eastAsia="Arial Unicode MS" w:hAnsi="Calibri" w:cs="Calibri"/>
          <w:b/>
          <w:sz w:val="20"/>
          <w:szCs w:val="20"/>
        </w:rPr>
        <w:t>Collection:</w:t>
      </w:r>
      <w:r w:rsidRPr="004D3AC5">
        <w:rPr>
          <w:rFonts w:ascii="Calibri" w:eastAsia="Arial Unicode MS" w:hAnsi="Calibri" w:cs="Calibri"/>
          <w:b/>
          <w:sz w:val="20"/>
          <w:szCs w:val="20"/>
        </w:rPr>
        <w:t xml:space="preserve"> Blood samples </w:t>
      </w:r>
    </w:p>
    <w:p w14:paraId="104A5F8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Hand hygiene must be performed prior to commencement. Greet the patient and identify yourself and indicate the procedure that will take place. Positive patient identification is MANDATORY. Verify that the patient meets and requirements for the testing to be undertaken e.g. fasting status, medication status, predetermined time for specimen collection, etc. </w:t>
      </w:r>
    </w:p>
    <w:p w14:paraId="103EF956" w14:textId="77777777" w:rsidR="002B471F" w:rsidRPr="004D3AC5" w:rsidRDefault="002B471F" w:rsidP="0027423D">
      <w:pPr>
        <w:numPr>
          <w:ilvl w:val="0"/>
          <w:numId w:val="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Standard precautions must be observed when taking blood. </w:t>
      </w:r>
    </w:p>
    <w:p w14:paraId="5AF01C6D" w14:textId="77777777" w:rsidR="002B471F" w:rsidRPr="004D3AC5" w:rsidRDefault="002B471F" w:rsidP="0027423D">
      <w:pPr>
        <w:numPr>
          <w:ilvl w:val="0"/>
          <w:numId w:val="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Disposable non-sterile latex free gloves must be worn by the phlebotomist when taking blood in all circumstances. </w:t>
      </w:r>
    </w:p>
    <w:p w14:paraId="487F66AD" w14:textId="77777777" w:rsidR="002B471F" w:rsidRPr="004D3AC5" w:rsidRDefault="002B471F" w:rsidP="0027423D">
      <w:pPr>
        <w:numPr>
          <w:ilvl w:val="0"/>
          <w:numId w:val="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Change gloves between patients </w:t>
      </w:r>
    </w:p>
    <w:p w14:paraId="5A92D5F6" w14:textId="77777777" w:rsidR="002B471F" w:rsidRPr="004D3AC5" w:rsidRDefault="002B471F" w:rsidP="0027423D">
      <w:pPr>
        <w:numPr>
          <w:ilvl w:val="0"/>
          <w:numId w:val="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Wash hands or apply an antimicrobial gel before and after each procedure and on removal of gloves. </w:t>
      </w:r>
    </w:p>
    <w:p w14:paraId="4E271369" w14:textId="77777777" w:rsidR="002B471F" w:rsidRPr="004D3AC5" w:rsidRDefault="002B471F" w:rsidP="0027423D">
      <w:pPr>
        <w:numPr>
          <w:ilvl w:val="0"/>
          <w:numId w:val="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When sampling blood from any patient extreme care must be taken and every patient must be considered as potentially high risk. </w:t>
      </w:r>
    </w:p>
    <w:p w14:paraId="4C208334" w14:textId="77777777" w:rsidR="002B471F" w:rsidRPr="004D3AC5" w:rsidRDefault="002B471F" w:rsidP="0027423D">
      <w:pPr>
        <w:numPr>
          <w:ilvl w:val="0"/>
          <w:numId w:val="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When taking blood ensure the limb is well supported, and the patient is aware to keep it still. The limb may need to be supported by an assistant to achieve this. </w:t>
      </w:r>
    </w:p>
    <w:p w14:paraId="1656367D" w14:textId="77777777" w:rsidR="002B471F" w:rsidRPr="004D3AC5" w:rsidRDefault="002B471F" w:rsidP="0027423D">
      <w:pPr>
        <w:numPr>
          <w:ilvl w:val="0"/>
          <w:numId w:val="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When removing a blunted needle from a limb, ensure that the vacuum bottle has been disconnected from the multi sampler area. Leaving this in situ may cause blood droplets to spray. </w:t>
      </w:r>
    </w:p>
    <w:p w14:paraId="04750FAA" w14:textId="77777777" w:rsidR="002B471F" w:rsidRPr="004D3AC5" w:rsidRDefault="002B471F" w:rsidP="0027423D">
      <w:pPr>
        <w:numPr>
          <w:ilvl w:val="0"/>
          <w:numId w:val="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Cover the puncture site with a sterile swab or cotton wool when removing the needle to reduce the risk of blood droplets spraying into the air. </w:t>
      </w:r>
    </w:p>
    <w:p w14:paraId="19E68D5B" w14:textId="77777777" w:rsidR="002B471F" w:rsidRPr="004D3AC5" w:rsidRDefault="002B471F" w:rsidP="0027423D">
      <w:pPr>
        <w:numPr>
          <w:ilvl w:val="0"/>
          <w:numId w:val="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Avoid spillage of blood. If spillage occurs, clean spillage immediately. </w:t>
      </w:r>
    </w:p>
    <w:p w14:paraId="3CC9900F" w14:textId="77777777" w:rsidR="002B471F" w:rsidRPr="004D3AC5" w:rsidRDefault="002B471F" w:rsidP="0027423D">
      <w:pPr>
        <w:numPr>
          <w:ilvl w:val="0"/>
          <w:numId w:val="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If a sample bottle breaks, never attempt to pick it up. Avail of the nearest spillage kit and use accordingly to clean the hazardous material.</w:t>
      </w:r>
    </w:p>
    <w:p w14:paraId="1BA86B8A" w14:textId="77777777" w:rsidR="002B471F" w:rsidRPr="004D3AC5" w:rsidRDefault="002B471F" w:rsidP="0027423D">
      <w:pPr>
        <w:numPr>
          <w:ilvl w:val="0"/>
          <w:numId w:val="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user of 'sharps' is responsible for their safe and appropriate use and disposal. 'Sharps' must never be left for a colleague to tidy up. </w:t>
      </w:r>
    </w:p>
    <w:p w14:paraId="273249AD" w14:textId="77777777" w:rsidR="002B471F" w:rsidRPr="004D3AC5" w:rsidRDefault="002B471F" w:rsidP="0027423D">
      <w:pPr>
        <w:numPr>
          <w:ilvl w:val="0"/>
          <w:numId w:val="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Label the specimen with the appropriate patient details.</w:t>
      </w:r>
    </w:p>
    <w:p w14:paraId="4F4142B2" w14:textId="77777777" w:rsidR="002B471F" w:rsidRPr="004D3AC5" w:rsidRDefault="002B471F" w:rsidP="0027423D">
      <w:pPr>
        <w:numPr>
          <w:ilvl w:val="0"/>
          <w:numId w:val="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Place the specimen in the bag attached to the request form. </w:t>
      </w:r>
    </w:p>
    <w:p w14:paraId="15A88022" w14:textId="77777777" w:rsidR="002B471F" w:rsidRPr="004D3AC5" w:rsidRDefault="002B471F" w:rsidP="00542741">
      <w:pPr>
        <w:numPr>
          <w:ilvl w:val="0"/>
          <w:numId w:val="3"/>
        </w:numPr>
        <w:spacing w:after="120" w:line="240" w:lineRule="auto"/>
        <w:ind w:left="391" w:hanging="357"/>
        <w:jc w:val="both"/>
        <w:rPr>
          <w:rFonts w:ascii="Calibri" w:eastAsia="Arial Unicode MS" w:hAnsi="Calibri" w:cs="Calibri"/>
          <w:sz w:val="20"/>
          <w:szCs w:val="20"/>
        </w:rPr>
      </w:pPr>
      <w:r w:rsidRPr="004D3AC5">
        <w:rPr>
          <w:rFonts w:ascii="Calibri" w:eastAsia="Arial Unicode MS" w:hAnsi="Calibri" w:cs="Calibri"/>
          <w:sz w:val="20"/>
          <w:szCs w:val="20"/>
        </w:rPr>
        <w:t xml:space="preserve">Take care to prevent needle stick injuries when using and disposing of needles. </w:t>
      </w:r>
    </w:p>
    <w:p w14:paraId="7C48472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Note: NEVER pour blood from one tube to another since the tubes can have different additives or coatings.</w:t>
      </w:r>
    </w:p>
    <w:p w14:paraId="7BDF9DB4" w14:textId="77777777" w:rsidR="002B471F" w:rsidRPr="004D3AC5" w:rsidRDefault="002B471F" w:rsidP="002B471F">
      <w:pPr>
        <w:spacing w:after="0" w:line="240" w:lineRule="auto"/>
        <w:jc w:val="both"/>
        <w:rPr>
          <w:rFonts w:ascii="Calibri" w:eastAsia="Arial Unicode MS" w:hAnsi="Calibri" w:cs="Calibri"/>
          <w:sz w:val="20"/>
          <w:szCs w:val="20"/>
        </w:rPr>
      </w:pPr>
    </w:p>
    <w:p w14:paraId="4CB1F51B" w14:textId="77777777" w:rsidR="002B471F" w:rsidRPr="004D3AC5" w:rsidRDefault="002B471F" w:rsidP="00EC3725">
      <w:pPr>
        <w:keepNext/>
        <w:tabs>
          <w:tab w:val="left" w:pos="0"/>
          <w:tab w:val="left" w:pos="567"/>
          <w:tab w:val="center" w:pos="4323"/>
        </w:tabs>
        <w:spacing w:before="120" w:after="0" w:line="240" w:lineRule="auto"/>
        <w:jc w:val="both"/>
        <w:outlineLvl w:val="1"/>
        <w:rPr>
          <w:rFonts w:ascii="Calibri" w:eastAsia="Arial Unicode MS" w:hAnsi="Calibri" w:cs="Arial"/>
          <w:b/>
          <w:bCs/>
          <w:sz w:val="20"/>
          <w:szCs w:val="20"/>
        </w:rPr>
      </w:pPr>
      <w:bookmarkStart w:id="63" w:name="_Toc97794364"/>
      <w:r w:rsidRPr="004D3AC5">
        <w:rPr>
          <w:rFonts w:ascii="Calibri" w:eastAsia="Arial Unicode MS" w:hAnsi="Calibri" w:cs="Arial"/>
          <w:b/>
          <w:bCs/>
          <w:sz w:val="20"/>
          <w:szCs w:val="20"/>
        </w:rPr>
        <w:t>Specimen Collection: 24 h Urine Collections</w:t>
      </w:r>
      <w:bookmarkEnd w:id="63"/>
    </w:p>
    <w:p w14:paraId="6214EA3E" w14:textId="77777777" w:rsidR="002B471F" w:rsidRPr="004D3AC5" w:rsidRDefault="002B471F" w:rsidP="00AF3E85">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Approved containers are available from the Clinical Biochemistry Laboratory. Please ensure that the identification on the container (s) includes patient’s name, date of birth, board number or address and the name of requesting doctor. </w:t>
      </w:r>
    </w:p>
    <w:p w14:paraId="576B39C5" w14:textId="77777777" w:rsidR="002B471F" w:rsidRPr="004D3AC5" w:rsidRDefault="002B471F" w:rsidP="002B471F">
      <w:pPr>
        <w:spacing w:after="0" w:line="240" w:lineRule="auto"/>
        <w:jc w:val="both"/>
        <w:rPr>
          <w:rFonts w:ascii="Calibri" w:eastAsia="Arial Unicode MS" w:hAnsi="Calibri" w:cs="Calibri"/>
          <w:sz w:val="20"/>
          <w:szCs w:val="20"/>
        </w:rPr>
      </w:pPr>
    </w:p>
    <w:p w14:paraId="47940DF6" w14:textId="77777777" w:rsidR="00AF3E85" w:rsidRPr="004D3AC5" w:rsidRDefault="00AF3E85" w:rsidP="00AF3E85">
      <w:pPr>
        <w:spacing w:after="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Patient Instruction for a Home 24 Hour Urine Collection</w:t>
      </w:r>
    </w:p>
    <w:p w14:paraId="15E87694" w14:textId="77777777" w:rsidR="00AF3E85" w:rsidRPr="004D3AC5" w:rsidRDefault="00AF3E85" w:rsidP="00AF3E85">
      <w:pPr>
        <w:pStyle w:val="Normal0"/>
        <w:numPr>
          <w:ilvl w:val="0"/>
          <w:numId w:val="24"/>
        </w:numPr>
        <w:jc w:val="both"/>
        <w:rPr>
          <w:rFonts w:asciiTheme="minorHAnsi" w:hAnsiTheme="minorHAnsi" w:cstheme="minorHAnsi"/>
          <w:sz w:val="20"/>
          <w:szCs w:val="20"/>
        </w:rPr>
      </w:pPr>
      <w:r w:rsidRPr="004D3AC5">
        <w:rPr>
          <w:rFonts w:asciiTheme="minorHAnsi" w:hAnsiTheme="minorHAnsi" w:cstheme="minorHAnsi"/>
          <w:sz w:val="20"/>
          <w:szCs w:val="20"/>
        </w:rPr>
        <w:t>Your doctor has asked you to do a 24 hour urine collection. Please follow these instructions:</w:t>
      </w:r>
    </w:p>
    <w:p w14:paraId="1219C7F0" w14:textId="77777777" w:rsidR="00AF3E85" w:rsidRPr="004D3AC5" w:rsidRDefault="00AF3E85" w:rsidP="00AF3E85">
      <w:pPr>
        <w:pStyle w:val="Normal0"/>
        <w:numPr>
          <w:ilvl w:val="0"/>
          <w:numId w:val="24"/>
        </w:numPr>
        <w:jc w:val="both"/>
        <w:rPr>
          <w:rFonts w:asciiTheme="minorHAnsi" w:hAnsiTheme="minorHAnsi" w:cstheme="minorHAnsi"/>
          <w:sz w:val="20"/>
          <w:szCs w:val="20"/>
        </w:rPr>
      </w:pPr>
      <w:r w:rsidRPr="004D3AC5">
        <w:rPr>
          <w:rFonts w:asciiTheme="minorHAnsi" w:hAnsiTheme="minorHAnsi" w:cstheme="minorHAnsi"/>
          <w:sz w:val="20"/>
          <w:szCs w:val="20"/>
        </w:rPr>
        <w:t>Do not start a collection on a Friday or Saturday or the day before a bank holiday. Do not start a collection when menstruating.</w:t>
      </w:r>
    </w:p>
    <w:p w14:paraId="0217F033" w14:textId="77777777" w:rsidR="00AF3E85" w:rsidRPr="004D3AC5" w:rsidRDefault="00AF3E85" w:rsidP="00AF3E85">
      <w:pPr>
        <w:pStyle w:val="ListParagraph"/>
        <w:numPr>
          <w:ilvl w:val="0"/>
          <w:numId w:val="23"/>
        </w:numPr>
        <w:contextualSpacing/>
        <w:rPr>
          <w:rFonts w:asciiTheme="minorHAnsi" w:hAnsiTheme="minorHAnsi" w:cstheme="minorHAnsi"/>
          <w:bCs/>
          <w:color w:val="auto"/>
        </w:rPr>
      </w:pPr>
      <w:r w:rsidRPr="004D3AC5">
        <w:rPr>
          <w:rFonts w:asciiTheme="minorHAnsi" w:hAnsiTheme="minorHAnsi" w:cstheme="minorHAnsi"/>
          <w:bCs/>
          <w:color w:val="auto"/>
        </w:rPr>
        <w:t>Try to ensure you keep the container cool/refrigerated throughout the collection.</w:t>
      </w:r>
    </w:p>
    <w:p w14:paraId="6B6675DE" w14:textId="77777777" w:rsidR="00AF3E85" w:rsidRPr="004D3AC5" w:rsidRDefault="00AF3E85" w:rsidP="00AF3E85">
      <w:pPr>
        <w:pStyle w:val="ListParagraph"/>
        <w:numPr>
          <w:ilvl w:val="0"/>
          <w:numId w:val="23"/>
        </w:numPr>
        <w:contextualSpacing/>
        <w:rPr>
          <w:rFonts w:asciiTheme="minorHAnsi" w:hAnsiTheme="minorHAnsi" w:cstheme="minorHAnsi"/>
          <w:bCs/>
          <w:color w:val="auto"/>
        </w:rPr>
      </w:pPr>
      <w:r w:rsidRPr="004D3AC5">
        <w:rPr>
          <w:rFonts w:asciiTheme="minorHAnsi" w:hAnsiTheme="minorHAnsi" w:cstheme="minorHAnsi"/>
          <w:bCs/>
          <w:color w:val="auto"/>
        </w:rPr>
        <w:t>If you think you pass more than this container will allow tell your doctor or come to Specimen Reception at the University Hospital Galway Pathology Building to get a second container.</w:t>
      </w:r>
    </w:p>
    <w:p w14:paraId="54C4BF55" w14:textId="77777777" w:rsidR="00AF3E85" w:rsidRPr="004D3AC5" w:rsidRDefault="00AF3E85" w:rsidP="00AF3E85">
      <w:pPr>
        <w:pStyle w:val="ListParagraph"/>
        <w:numPr>
          <w:ilvl w:val="0"/>
          <w:numId w:val="23"/>
        </w:numPr>
        <w:contextualSpacing/>
        <w:rPr>
          <w:rFonts w:asciiTheme="minorHAnsi" w:hAnsiTheme="minorHAnsi" w:cstheme="minorHAnsi"/>
          <w:bCs/>
          <w:color w:val="auto"/>
        </w:rPr>
      </w:pPr>
      <w:r w:rsidRPr="004D3AC5">
        <w:rPr>
          <w:rFonts w:asciiTheme="minorHAnsi" w:hAnsiTheme="minorHAnsi" w:cstheme="minorHAnsi"/>
          <w:bCs/>
          <w:color w:val="auto"/>
        </w:rPr>
        <w:t>If you start the test and don’t have enough containers for the amount of urine you produce in 24 hours, discard the urine and container and start the collection again with fresh urine containers.</w:t>
      </w:r>
    </w:p>
    <w:p w14:paraId="1AED1033" w14:textId="77777777" w:rsidR="00AF3E85" w:rsidRPr="004D3AC5" w:rsidRDefault="00AF3E85" w:rsidP="00AF3E85">
      <w:pPr>
        <w:pStyle w:val="ListParagraph"/>
        <w:numPr>
          <w:ilvl w:val="0"/>
          <w:numId w:val="23"/>
        </w:numPr>
        <w:contextualSpacing/>
        <w:rPr>
          <w:rFonts w:asciiTheme="minorHAnsi" w:hAnsiTheme="minorHAnsi" w:cstheme="minorHAnsi"/>
          <w:bCs/>
          <w:color w:val="auto"/>
        </w:rPr>
      </w:pPr>
      <w:r w:rsidRPr="004D3AC5">
        <w:rPr>
          <w:rFonts w:asciiTheme="minorHAnsi" w:hAnsiTheme="minorHAnsi" w:cstheme="minorHAnsi"/>
          <w:bCs/>
          <w:color w:val="auto"/>
        </w:rPr>
        <w:t>If your doctor hasn’t attached an addressograph label with your details to the container(s), please write your name and date of birth (D.O.B.) on the container(s). The label should also contain your doctor’s name and GP surgery / clinic name.</w:t>
      </w:r>
    </w:p>
    <w:p w14:paraId="139332B9" w14:textId="77777777" w:rsidR="00AF3E85" w:rsidRPr="004D3AC5" w:rsidRDefault="00AF3E85" w:rsidP="00AF3E85">
      <w:pPr>
        <w:pStyle w:val="ListParagraph"/>
        <w:numPr>
          <w:ilvl w:val="0"/>
          <w:numId w:val="23"/>
        </w:numPr>
        <w:contextualSpacing/>
        <w:rPr>
          <w:rFonts w:asciiTheme="minorHAnsi" w:hAnsiTheme="minorHAnsi" w:cstheme="minorHAnsi"/>
          <w:bCs/>
          <w:color w:val="auto"/>
        </w:rPr>
      </w:pPr>
      <w:r w:rsidRPr="004D3AC5">
        <w:rPr>
          <w:rFonts w:asciiTheme="minorHAnsi" w:hAnsiTheme="minorHAnsi" w:cstheme="minorHAnsi"/>
          <w:bCs/>
          <w:color w:val="auto"/>
        </w:rPr>
        <w:t xml:space="preserve">On the day you plan to perform the collection, on getting up in the morning, pass urine in the toilet as normal. This is considered the start time of the collection. Write the date and this time on the container label(s) as ‘Date’ and ‘Start Time’. This is very important. </w:t>
      </w:r>
    </w:p>
    <w:p w14:paraId="110D8D8B" w14:textId="77777777" w:rsidR="00AF3E85" w:rsidRPr="004D3AC5" w:rsidRDefault="00AF3E85" w:rsidP="00AF3E85">
      <w:pPr>
        <w:pStyle w:val="ListParagraph"/>
        <w:numPr>
          <w:ilvl w:val="0"/>
          <w:numId w:val="23"/>
        </w:numPr>
        <w:contextualSpacing/>
        <w:rPr>
          <w:rFonts w:asciiTheme="minorHAnsi" w:hAnsiTheme="minorHAnsi" w:cstheme="minorHAnsi"/>
          <w:bCs/>
          <w:color w:val="auto"/>
        </w:rPr>
      </w:pPr>
      <w:r w:rsidRPr="004D3AC5">
        <w:rPr>
          <w:rFonts w:asciiTheme="minorHAnsi" w:hAnsiTheme="minorHAnsi" w:cstheme="minorHAnsi"/>
          <w:bCs/>
          <w:color w:val="auto"/>
        </w:rPr>
        <w:t>Every urination over the following 24 hours, both during the day and night, should be passed into a clean receptacle, such as a small jug, before being poured carefully into the container(s) provided. If you have a bowel movement, you should also collect the urine passed.</w:t>
      </w:r>
    </w:p>
    <w:p w14:paraId="4FFBD906" w14:textId="77777777" w:rsidR="00AF3E85" w:rsidRPr="004D3AC5" w:rsidRDefault="00AF3E85" w:rsidP="00AF3E85">
      <w:pPr>
        <w:pStyle w:val="ListParagraph"/>
        <w:numPr>
          <w:ilvl w:val="0"/>
          <w:numId w:val="23"/>
        </w:numPr>
        <w:contextualSpacing/>
        <w:rPr>
          <w:rFonts w:asciiTheme="minorHAnsi" w:hAnsiTheme="minorHAnsi" w:cstheme="minorHAnsi"/>
          <w:bCs/>
          <w:color w:val="auto"/>
        </w:rPr>
      </w:pPr>
      <w:r w:rsidRPr="004D3AC5">
        <w:rPr>
          <w:rFonts w:asciiTheme="minorHAnsi" w:hAnsiTheme="minorHAnsi" w:cstheme="minorHAnsi"/>
          <w:bCs/>
          <w:color w:val="auto"/>
        </w:rPr>
        <w:t>The morning urine passed at roughly the same time as the one you discarded the previous day, should be collected, so that collection is finished with your bladder empty. Write this time on the container label(s) under ‘Finish Time’. This is very important.</w:t>
      </w:r>
    </w:p>
    <w:p w14:paraId="0BC1989E" w14:textId="77777777" w:rsidR="00AF3E85" w:rsidRPr="004D3AC5" w:rsidRDefault="00AF3E85" w:rsidP="00AF3E85">
      <w:pPr>
        <w:pStyle w:val="ListParagraph"/>
        <w:numPr>
          <w:ilvl w:val="0"/>
          <w:numId w:val="23"/>
        </w:numPr>
        <w:contextualSpacing/>
        <w:rPr>
          <w:rFonts w:asciiTheme="minorHAnsi" w:hAnsiTheme="minorHAnsi" w:cstheme="minorHAnsi"/>
          <w:bCs/>
          <w:color w:val="auto"/>
        </w:rPr>
      </w:pPr>
      <w:r w:rsidRPr="004D3AC5">
        <w:rPr>
          <w:rFonts w:asciiTheme="minorHAnsi" w:hAnsiTheme="minorHAnsi" w:cstheme="minorHAnsi"/>
          <w:bCs/>
          <w:color w:val="auto"/>
        </w:rPr>
        <w:t>Please check that the cap is firmly screwed onto the container. Unfortunately, if the urine leaks in transit, the collection will be invalid and the analysis will not be carried out.</w:t>
      </w:r>
    </w:p>
    <w:p w14:paraId="1D08AC48" w14:textId="77777777" w:rsidR="00AF3E85" w:rsidRPr="004D3AC5" w:rsidRDefault="00AF3E85" w:rsidP="00AF3E85">
      <w:pPr>
        <w:pStyle w:val="ListParagraph"/>
        <w:numPr>
          <w:ilvl w:val="0"/>
          <w:numId w:val="23"/>
        </w:numPr>
        <w:contextualSpacing/>
        <w:rPr>
          <w:rFonts w:asciiTheme="minorHAnsi" w:hAnsiTheme="minorHAnsi" w:cstheme="minorHAnsi"/>
          <w:bCs/>
          <w:color w:val="auto"/>
        </w:rPr>
      </w:pPr>
      <w:r w:rsidRPr="004D3AC5">
        <w:rPr>
          <w:rFonts w:asciiTheme="minorHAnsi" w:hAnsiTheme="minorHAnsi" w:cstheme="minorHAnsi"/>
          <w:bCs/>
          <w:color w:val="auto"/>
        </w:rPr>
        <w:t>Ensure that the bottle together with the request form you received from your doctor is submitted promptly to either your doctor or Specimen Reception at the University Hospital Galway Pathology Building.</w:t>
      </w:r>
    </w:p>
    <w:p w14:paraId="70C6198C" w14:textId="77777777" w:rsidR="00AF3E85" w:rsidRPr="004D3AC5" w:rsidRDefault="00AF3E85" w:rsidP="00AF3E85">
      <w:pPr>
        <w:spacing w:after="0" w:line="240" w:lineRule="auto"/>
        <w:jc w:val="both"/>
        <w:rPr>
          <w:rFonts w:cstheme="minorHAnsi"/>
          <w:bCs/>
          <w:sz w:val="20"/>
          <w:szCs w:val="20"/>
        </w:rPr>
      </w:pPr>
      <w:r w:rsidRPr="004D3AC5">
        <w:rPr>
          <w:rFonts w:cstheme="minorHAnsi"/>
          <w:bCs/>
          <w:sz w:val="20"/>
          <w:szCs w:val="20"/>
        </w:rPr>
        <w:t>One of the tests occasionally done on 24 hour urine collections is called 5-HIAA. If this is the test your doctor has requested, for 48 hours before you start your urine collection and during the urine collection, AVOID paracetamol, aspirin, antihistamines, cough syrups and cold and flu medications and AVOID consuming bananas, chocolate, dried fruit, citrus fruit, avocados, tomatoes, plums, kiwis, pineapples and molluscs.</w:t>
      </w:r>
    </w:p>
    <w:p w14:paraId="7ACF166D" w14:textId="77777777" w:rsidR="00AF3E85" w:rsidRPr="004D3AC5" w:rsidRDefault="00AF3E85" w:rsidP="00AF3E85">
      <w:pPr>
        <w:spacing w:after="0" w:line="240" w:lineRule="auto"/>
        <w:jc w:val="both"/>
        <w:rPr>
          <w:rFonts w:cstheme="minorHAnsi"/>
          <w:bCs/>
          <w:sz w:val="20"/>
          <w:szCs w:val="20"/>
        </w:rPr>
      </w:pPr>
    </w:p>
    <w:p w14:paraId="759C5C7D" w14:textId="77777777" w:rsidR="00AF3E85" w:rsidRPr="004D3AC5" w:rsidRDefault="00AF3E85" w:rsidP="00AF3E85">
      <w:pPr>
        <w:spacing w:after="0" w:line="240" w:lineRule="auto"/>
        <w:jc w:val="both"/>
        <w:rPr>
          <w:rFonts w:cstheme="minorHAnsi"/>
          <w:sz w:val="20"/>
          <w:szCs w:val="20"/>
        </w:rPr>
      </w:pPr>
      <w:r w:rsidRPr="004D3AC5">
        <w:rPr>
          <w:rFonts w:cstheme="minorHAnsi"/>
          <w:bCs/>
          <w:sz w:val="20"/>
          <w:szCs w:val="20"/>
        </w:rPr>
        <w:t>Finally, many people get their collection wrong despite their best of intentions. It is better to admit this and discard an improperly collected sample than hand in a partial sample which would yield inaccurate results. Such results could affect important decisions regarding your treatment.</w:t>
      </w:r>
    </w:p>
    <w:p w14:paraId="0A952239" w14:textId="77777777" w:rsidR="00AF3E85" w:rsidRPr="004D3AC5" w:rsidRDefault="00AF3E85" w:rsidP="00AF3E85">
      <w:pPr>
        <w:spacing w:after="0" w:line="240" w:lineRule="auto"/>
        <w:jc w:val="center"/>
        <w:rPr>
          <w:rFonts w:cstheme="minorHAnsi"/>
          <w:b/>
          <w:sz w:val="20"/>
          <w:szCs w:val="20"/>
        </w:rPr>
      </w:pPr>
      <w:r w:rsidRPr="004D3AC5">
        <w:rPr>
          <w:rFonts w:cstheme="minorHAnsi"/>
          <w:b/>
          <w:sz w:val="20"/>
          <w:szCs w:val="20"/>
        </w:rPr>
        <w:t>WARNING</w:t>
      </w:r>
    </w:p>
    <w:p w14:paraId="164E8D19" w14:textId="77777777" w:rsidR="00AF3E85" w:rsidRPr="004D3AC5" w:rsidRDefault="00AF3E85" w:rsidP="00AF3E85">
      <w:pPr>
        <w:spacing w:after="0" w:line="240" w:lineRule="auto"/>
        <w:jc w:val="both"/>
        <w:rPr>
          <w:rFonts w:cstheme="minorHAnsi"/>
          <w:sz w:val="20"/>
          <w:szCs w:val="20"/>
        </w:rPr>
      </w:pPr>
      <w:r w:rsidRPr="004D3AC5">
        <w:rPr>
          <w:rFonts w:cstheme="minorHAnsi"/>
          <w:sz w:val="20"/>
          <w:szCs w:val="20"/>
        </w:rPr>
        <w:t xml:space="preserve">Urine collection bottles may have acid added to them as a preservative. This acid should not be poured out. </w:t>
      </w:r>
    </w:p>
    <w:p w14:paraId="5E87A7E2" w14:textId="77777777" w:rsidR="00AF3E85" w:rsidRPr="004D3AC5" w:rsidRDefault="00AF3E85" w:rsidP="00AF3E85">
      <w:pPr>
        <w:spacing w:after="0" w:line="240" w:lineRule="auto"/>
        <w:jc w:val="both"/>
        <w:rPr>
          <w:rFonts w:cstheme="minorHAnsi"/>
          <w:sz w:val="20"/>
          <w:szCs w:val="20"/>
        </w:rPr>
      </w:pPr>
      <w:r w:rsidRPr="004D3AC5">
        <w:rPr>
          <w:rFonts w:cstheme="minorHAnsi"/>
          <w:sz w:val="20"/>
          <w:szCs w:val="20"/>
        </w:rPr>
        <w:t>The bottle will have a hazard warning sticker label on it: “Handle with extreme care”, “Contains strong acid”</w:t>
      </w:r>
    </w:p>
    <w:p w14:paraId="154084F6" w14:textId="77777777" w:rsidR="00AF3E85" w:rsidRPr="004D3AC5" w:rsidRDefault="00AF3E85" w:rsidP="00AF3E85">
      <w:pPr>
        <w:spacing w:after="0" w:line="240" w:lineRule="auto"/>
        <w:jc w:val="center"/>
        <w:rPr>
          <w:rFonts w:cstheme="minorHAnsi"/>
          <w:sz w:val="20"/>
          <w:szCs w:val="20"/>
        </w:rPr>
      </w:pPr>
      <w:r w:rsidRPr="004D3AC5">
        <w:rPr>
          <w:rFonts w:cstheme="minorHAnsi"/>
          <w:noProof/>
          <w:sz w:val="20"/>
          <w:szCs w:val="20"/>
          <w:lang w:eastAsia="en-IE"/>
        </w:rPr>
        <w:lastRenderedPageBreak/>
        <w:drawing>
          <wp:inline distT="0" distB="0" distL="0" distR="0" wp14:anchorId="416E0EEC" wp14:editId="363F44CF">
            <wp:extent cx="1008224" cy="856855"/>
            <wp:effectExtent l="0" t="0" r="190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064779" cy="904919"/>
                    </a:xfrm>
                    <a:prstGeom prst="rect">
                      <a:avLst/>
                    </a:prstGeom>
                  </pic:spPr>
                </pic:pic>
              </a:graphicData>
            </a:graphic>
          </wp:inline>
        </w:drawing>
      </w:r>
      <w:r w:rsidRPr="004D3AC5">
        <w:rPr>
          <w:rFonts w:cstheme="minorHAnsi"/>
          <w:noProof/>
          <w:sz w:val="20"/>
          <w:szCs w:val="20"/>
          <w:lang w:eastAsia="en-IE"/>
        </w:rPr>
        <w:drawing>
          <wp:inline distT="0" distB="0" distL="0" distR="0" wp14:anchorId="343F9836" wp14:editId="06BF0F63">
            <wp:extent cx="949759" cy="879607"/>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976741" cy="904596"/>
                    </a:xfrm>
                    <a:prstGeom prst="rect">
                      <a:avLst/>
                    </a:prstGeom>
                  </pic:spPr>
                </pic:pic>
              </a:graphicData>
            </a:graphic>
          </wp:inline>
        </w:drawing>
      </w:r>
    </w:p>
    <w:p w14:paraId="67398E82" w14:textId="77777777" w:rsidR="00AF3E85" w:rsidRPr="004D3AC5" w:rsidRDefault="00AF3E85" w:rsidP="00AF3E85">
      <w:pPr>
        <w:spacing w:after="0" w:line="240" w:lineRule="auto"/>
        <w:jc w:val="both"/>
        <w:rPr>
          <w:rFonts w:cstheme="minorHAnsi"/>
          <w:sz w:val="20"/>
          <w:szCs w:val="20"/>
        </w:rPr>
      </w:pPr>
      <w:r w:rsidRPr="004D3AC5">
        <w:rPr>
          <w:rFonts w:cstheme="minorHAnsi"/>
          <w:sz w:val="20"/>
          <w:szCs w:val="20"/>
        </w:rPr>
        <w:t xml:space="preserve">Extreme care should be exercised during the 24-hour collection. A clean receptacle should be used to collect the urine and pour it carefully into the plastic collection bottle TO AVOID SPLASHING OF ACID PRESERVATIVE. If there is an accidental spill of the acid on the user please follow the instruction below. </w:t>
      </w:r>
    </w:p>
    <w:p w14:paraId="261CF376" w14:textId="77777777" w:rsidR="00AF3E85" w:rsidRPr="004D3AC5" w:rsidRDefault="00AF3E85" w:rsidP="00AF3E85">
      <w:pPr>
        <w:spacing w:after="0" w:line="240" w:lineRule="auto"/>
        <w:jc w:val="center"/>
        <w:rPr>
          <w:rFonts w:cstheme="minorHAnsi"/>
          <w:b/>
          <w:caps/>
          <w:sz w:val="20"/>
          <w:szCs w:val="20"/>
        </w:rPr>
      </w:pPr>
    </w:p>
    <w:p w14:paraId="3FB4AE5D" w14:textId="77777777" w:rsidR="00AF3E85" w:rsidRPr="004D3AC5" w:rsidRDefault="00AF3E85" w:rsidP="00AF3E85">
      <w:pPr>
        <w:spacing w:after="0" w:line="240" w:lineRule="auto"/>
        <w:jc w:val="center"/>
        <w:rPr>
          <w:rFonts w:cstheme="minorHAnsi"/>
          <w:b/>
          <w:caps/>
          <w:sz w:val="20"/>
          <w:szCs w:val="20"/>
        </w:rPr>
      </w:pPr>
      <w:r w:rsidRPr="004D3AC5">
        <w:rPr>
          <w:rFonts w:cstheme="minorHAnsi"/>
          <w:b/>
          <w:caps/>
          <w:sz w:val="20"/>
          <w:szCs w:val="20"/>
        </w:rPr>
        <w:t>First Aid Measures</w:t>
      </w:r>
    </w:p>
    <w:p w14:paraId="1191FDFB" w14:textId="77777777" w:rsidR="00AF3E85" w:rsidRPr="004D3AC5" w:rsidRDefault="00AF3E85" w:rsidP="00AF3E85">
      <w:pPr>
        <w:spacing w:after="0" w:line="240" w:lineRule="auto"/>
        <w:jc w:val="both"/>
        <w:rPr>
          <w:rFonts w:cstheme="minorHAnsi"/>
          <w:sz w:val="20"/>
          <w:szCs w:val="20"/>
        </w:rPr>
      </w:pPr>
      <w:r w:rsidRPr="004D3AC5">
        <w:rPr>
          <w:rFonts w:cstheme="minorHAnsi"/>
          <w:b/>
          <w:sz w:val="20"/>
          <w:szCs w:val="20"/>
        </w:rPr>
        <w:t>Inhalation:</w:t>
      </w:r>
      <w:r w:rsidRPr="004D3AC5">
        <w:rPr>
          <w:rFonts w:cstheme="minorHAnsi"/>
          <w:sz w:val="20"/>
          <w:szCs w:val="20"/>
        </w:rPr>
        <w:t xml:space="preserve"> Remove to fresh air. If not breathing, give artificial respiration. If breathing is difficult, give oxygen. Get medical attention immediately. </w:t>
      </w:r>
    </w:p>
    <w:p w14:paraId="28C931A5" w14:textId="77777777" w:rsidR="00AF3E85" w:rsidRPr="004D3AC5" w:rsidRDefault="00AF3E85" w:rsidP="00AF3E85">
      <w:pPr>
        <w:spacing w:after="0" w:line="240" w:lineRule="auto"/>
        <w:jc w:val="both"/>
        <w:rPr>
          <w:rFonts w:cstheme="minorHAnsi"/>
          <w:sz w:val="20"/>
          <w:szCs w:val="20"/>
        </w:rPr>
      </w:pPr>
      <w:r w:rsidRPr="004D3AC5">
        <w:rPr>
          <w:rFonts w:cstheme="minorHAnsi"/>
          <w:b/>
          <w:sz w:val="20"/>
          <w:szCs w:val="20"/>
        </w:rPr>
        <w:t>Ingestion:</w:t>
      </w:r>
      <w:r w:rsidRPr="004D3AC5">
        <w:rPr>
          <w:rFonts w:cstheme="minorHAnsi"/>
          <w:sz w:val="20"/>
          <w:szCs w:val="20"/>
        </w:rPr>
        <w:t xml:space="preserve"> DO NOT INDUCE VOMITING. Give large quantities of water or milk, if available. Never give anything by mouth to an unconscious person. Get medical attention immediately.</w:t>
      </w:r>
    </w:p>
    <w:p w14:paraId="498247E7" w14:textId="77777777" w:rsidR="00AF3E85" w:rsidRPr="004D3AC5" w:rsidRDefault="00AF3E85" w:rsidP="00AF3E85">
      <w:pPr>
        <w:rPr>
          <w:rFonts w:cstheme="minorHAnsi"/>
          <w:sz w:val="20"/>
          <w:szCs w:val="20"/>
        </w:rPr>
      </w:pPr>
      <w:r w:rsidRPr="004D3AC5">
        <w:rPr>
          <w:rFonts w:cstheme="minorHAnsi"/>
          <w:b/>
          <w:sz w:val="20"/>
          <w:szCs w:val="20"/>
        </w:rPr>
        <w:t>Skin Contact:</w:t>
      </w:r>
      <w:r w:rsidRPr="004D3AC5">
        <w:rPr>
          <w:rFonts w:cstheme="minorHAnsi"/>
          <w:sz w:val="20"/>
          <w:szCs w:val="20"/>
        </w:rPr>
        <w:t xml:space="preserve"> In case of contact, immediately flush skin with plenty of water for at least 15 minutes while removing contaminated clothing and shoes. Wash clothing before reuse. Thoroughly clean shoes before reuse. Get medical attention immediately.                                                                                                                                                                      </w:t>
      </w:r>
      <w:r w:rsidRPr="004D3AC5">
        <w:rPr>
          <w:rFonts w:cstheme="minorHAnsi"/>
          <w:b/>
          <w:sz w:val="20"/>
          <w:szCs w:val="20"/>
        </w:rPr>
        <w:t>Eye Contact:</w:t>
      </w:r>
      <w:r w:rsidRPr="004D3AC5">
        <w:rPr>
          <w:rFonts w:cstheme="minorHAnsi"/>
          <w:sz w:val="20"/>
          <w:szCs w:val="20"/>
        </w:rPr>
        <w:t xml:space="preserve"> Immediately flush eyes with plenty of water for at least 15 minutes, lifting lower and upper eyelids occasionally. Get medical attention immediately.</w:t>
      </w:r>
    </w:p>
    <w:p w14:paraId="260D5544"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Random Urine Collections</w:t>
      </w:r>
    </w:p>
    <w:p w14:paraId="688CDE34" w14:textId="77777777" w:rsidR="002B471F" w:rsidRPr="004D3AC5" w:rsidRDefault="002B471F" w:rsidP="002B471F">
      <w:pPr>
        <w:spacing w:after="0" w:line="240" w:lineRule="auto"/>
        <w:jc w:val="both"/>
        <w:rPr>
          <w:rFonts w:ascii="Calibri" w:eastAsia="Arial Unicode MS" w:hAnsi="Calibri" w:cs="Calibri"/>
          <w:sz w:val="32"/>
          <w:szCs w:val="32"/>
        </w:rPr>
      </w:pPr>
      <w:r w:rsidRPr="004D3AC5">
        <w:rPr>
          <w:rFonts w:ascii="Calibri" w:eastAsia="Arial Unicode MS" w:hAnsi="Calibri" w:cs="Calibri"/>
          <w:sz w:val="20"/>
          <w:szCs w:val="20"/>
        </w:rPr>
        <w:t>Freshly voided urine collected into a universal container should be sent to the laboratory without delay. Urine specimens collected into a boric acid container are unsuitable for biochemistry analysis.</w:t>
      </w:r>
      <w:bookmarkStart w:id="64" w:name="_Toc97794365"/>
      <w:bookmarkStart w:id="65" w:name="_Toc97796992"/>
      <w:bookmarkStart w:id="66" w:name="_Toc215994984"/>
      <w:bookmarkStart w:id="67" w:name="_Toc215996652"/>
      <w:bookmarkStart w:id="68" w:name="_Toc217285021"/>
      <w:bookmarkStart w:id="69" w:name="_Toc351992867"/>
      <w:r w:rsidRPr="004D3AC5">
        <w:rPr>
          <w:rFonts w:ascii="Calibri" w:eastAsia="Arial Unicode MS" w:hAnsi="Calibri" w:cs="Calibri"/>
          <w:sz w:val="20"/>
          <w:szCs w:val="20"/>
        </w:rPr>
        <w:br w:type="page"/>
      </w:r>
    </w:p>
    <w:p w14:paraId="7F355C2F" w14:textId="77777777" w:rsidR="002B471F" w:rsidRPr="004D3AC5" w:rsidRDefault="00737594" w:rsidP="002B471F">
      <w:pPr>
        <w:tabs>
          <w:tab w:val="left" w:pos="0"/>
          <w:tab w:val="left" w:pos="567"/>
        </w:tabs>
        <w:spacing w:after="0" w:line="240" w:lineRule="auto"/>
        <w:ind w:left="360" w:hanging="720"/>
        <w:jc w:val="both"/>
        <w:outlineLvl w:val="0"/>
        <w:rPr>
          <w:rFonts w:ascii="Calibri" w:eastAsia="Arial Unicode MS" w:hAnsi="Calibri" w:cs="Calibri"/>
          <w:b/>
          <w:bCs/>
          <w:sz w:val="32"/>
          <w:szCs w:val="32"/>
        </w:rPr>
      </w:pPr>
      <w:bookmarkStart w:id="70" w:name="_Toc215744776"/>
      <w:r w:rsidRPr="004D3AC5">
        <w:rPr>
          <w:rFonts w:ascii="Calibri" w:eastAsia="Arial Unicode MS" w:hAnsi="Calibri" w:cs="Calibri"/>
          <w:b/>
          <w:bCs/>
          <w:sz w:val="32"/>
          <w:szCs w:val="32"/>
        </w:rPr>
        <w:lastRenderedPageBreak/>
        <w:t xml:space="preserve">4. </w:t>
      </w:r>
      <w:r w:rsidR="002B471F" w:rsidRPr="004D3AC5">
        <w:rPr>
          <w:rFonts w:ascii="Calibri" w:eastAsia="Arial Unicode MS" w:hAnsi="Calibri" w:cs="Calibri"/>
          <w:b/>
          <w:bCs/>
          <w:sz w:val="32"/>
          <w:szCs w:val="32"/>
        </w:rPr>
        <w:t>Phlebotomy Service</w:t>
      </w:r>
      <w:bookmarkEnd w:id="64"/>
      <w:bookmarkEnd w:id="65"/>
      <w:bookmarkEnd w:id="70"/>
      <w:r w:rsidR="002B471F" w:rsidRPr="004D3AC5">
        <w:rPr>
          <w:rFonts w:ascii="Calibri" w:eastAsia="Arial Unicode MS" w:hAnsi="Calibri" w:cs="Calibri"/>
          <w:b/>
          <w:bCs/>
          <w:sz w:val="32"/>
          <w:szCs w:val="32"/>
        </w:rPr>
        <w:t xml:space="preserve"> </w:t>
      </w:r>
      <w:bookmarkEnd w:id="66"/>
      <w:bookmarkEnd w:id="67"/>
      <w:bookmarkEnd w:id="68"/>
      <w:bookmarkEnd w:id="69"/>
    </w:p>
    <w:p w14:paraId="3D1E7B79" w14:textId="77777777" w:rsidR="002B471F" w:rsidRPr="004D3AC5" w:rsidRDefault="002B471F" w:rsidP="002B471F">
      <w:pPr>
        <w:spacing w:after="120" w:line="240" w:lineRule="auto"/>
        <w:jc w:val="both"/>
        <w:rPr>
          <w:rFonts w:ascii="Calibri" w:eastAsia="Arial Unicode MS" w:hAnsi="Calibri" w:cs="Calibri"/>
          <w:sz w:val="20"/>
          <w:szCs w:val="20"/>
        </w:rPr>
      </w:pPr>
    </w:p>
    <w:p w14:paraId="5573A94C" w14:textId="77777777" w:rsidR="002B471F" w:rsidRPr="004D3AC5" w:rsidRDefault="002B471F" w:rsidP="002B471F">
      <w:pPr>
        <w:spacing w:after="120" w:line="240" w:lineRule="auto"/>
        <w:jc w:val="both"/>
        <w:rPr>
          <w:rFonts w:ascii="Calibri" w:eastAsia="Arial Unicode MS" w:hAnsi="Calibri" w:cs="Calibri"/>
          <w:b/>
          <w:sz w:val="20"/>
          <w:szCs w:val="20"/>
        </w:rPr>
      </w:pPr>
      <w:r w:rsidRPr="004D3AC5">
        <w:rPr>
          <w:rFonts w:ascii="Calibri" w:eastAsia="Arial Unicode MS" w:hAnsi="Calibri" w:cs="Calibri"/>
          <w:sz w:val="20"/>
          <w:szCs w:val="20"/>
        </w:rPr>
        <w:t xml:space="preserve">The Phlebotomy department is based in the Out-Patients Department at </w:t>
      </w:r>
      <w:r w:rsidR="001B1DF6" w:rsidRPr="004D3AC5">
        <w:rPr>
          <w:rFonts w:ascii="Calibri" w:eastAsia="Arial Unicode MS" w:hAnsi="Calibri" w:cs="Calibri"/>
          <w:sz w:val="20"/>
          <w:szCs w:val="20"/>
        </w:rPr>
        <w:t>GUH</w:t>
      </w:r>
      <w:r w:rsidRPr="004D3AC5">
        <w:rPr>
          <w:rFonts w:ascii="Calibri" w:eastAsia="Arial Unicode MS" w:hAnsi="Calibri" w:cs="Calibri"/>
          <w:sz w:val="20"/>
          <w:szCs w:val="20"/>
        </w:rPr>
        <w:t xml:space="preserve">. The service covers both </w:t>
      </w:r>
      <w:r w:rsidR="001B1DF6" w:rsidRPr="004D3AC5">
        <w:rPr>
          <w:rFonts w:ascii="Calibri" w:eastAsia="Arial Unicode MS" w:hAnsi="Calibri" w:cs="Calibri"/>
          <w:sz w:val="20"/>
          <w:szCs w:val="20"/>
        </w:rPr>
        <w:t>GUH</w:t>
      </w:r>
      <w:r w:rsidRPr="004D3AC5">
        <w:rPr>
          <w:rFonts w:ascii="Calibri" w:eastAsia="Arial Unicode MS" w:hAnsi="Calibri" w:cs="Calibri"/>
          <w:sz w:val="20"/>
          <w:szCs w:val="20"/>
        </w:rPr>
        <w:t xml:space="preserve"> and MPUH</w:t>
      </w:r>
      <w:r w:rsidRPr="004D3AC5">
        <w:rPr>
          <w:rFonts w:ascii="Calibri" w:eastAsia="Arial Unicode MS" w:hAnsi="Calibri" w:cs="Calibri"/>
          <w:b/>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220"/>
        <w:gridCol w:w="3249"/>
      </w:tblGrid>
      <w:tr w:rsidR="004D3AC5" w:rsidRPr="004D3AC5" w14:paraId="1F71FD3C" w14:textId="77777777" w:rsidTr="008343FB">
        <w:tc>
          <w:tcPr>
            <w:tcW w:w="9521" w:type="dxa"/>
            <w:gridSpan w:val="3"/>
            <w:shd w:val="clear" w:color="auto" w:fill="7030A0"/>
          </w:tcPr>
          <w:p w14:paraId="5132A85E" w14:textId="77777777" w:rsidR="002B471F" w:rsidRPr="004D3AC5" w:rsidRDefault="002B471F" w:rsidP="002B471F">
            <w:pPr>
              <w:spacing w:after="120" w:line="240" w:lineRule="auto"/>
              <w:jc w:val="both"/>
              <w:rPr>
                <w:rFonts w:ascii="Calibri" w:eastAsia="Arial Unicode MS" w:hAnsi="Calibri" w:cs="Calibri"/>
              </w:rPr>
            </w:pPr>
            <w:r w:rsidRPr="004D3AC5">
              <w:rPr>
                <w:rFonts w:ascii="Calibri" w:eastAsia="Arial Unicode MS" w:hAnsi="Calibri" w:cs="Calibri"/>
                <w:b/>
                <w:bCs/>
              </w:rPr>
              <w:t>Phlebotomy Service</w:t>
            </w:r>
          </w:p>
        </w:tc>
      </w:tr>
      <w:tr w:rsidR="004D3AC5" w:rsidRPr="004D3AC5" w14:paraId="4869FFDD" w14:textId="77777777" w:rsidTr="008343FB">
        <w:tc>
          <w:tcPr>
            <w:tcW w:w="9521" w:type="dxa"/>
            <w:gridSpan w:val="3"/>
            <w:shd w:val="clear" w:color="auto" w:fill="auto"/>
          </w:tcPr>
          <w:p w14:paraId="730CAD87" w14:textId="77777777" w:rsidR="002B471F" w:rsidRPr="004D3AC5" w:rsidRDefault="001B1DF6" w:rsidP="002B471F">
            <w:pPr>
              <w:spacing w:after="120" w:line="240" w:lineRule="auto"/>
              <w:jc w:val="both"/>
              <w:rPr>
                <w:rFonts w:ascii="Calibri" w:eastAsia="Arial Unicode MS" w:hAnsi="Calibri" w:cs="Calibri"/>
                <w:b/>
                <w:bCs/>
                <w:sz w:val="20"/>
                <w:szCs w:val="20"/>
              </w:rPr>
            </w:pPr>
            <w:r w:rsidRPr="004D3AC5">
              <w:rPr>
                <w:rFonts w:ascii="Calibri" w:eastAsia="Arial Unicode MS" w:hAnsi="Calibri" w:cs="Calibri"/>
                <w:b/>
                <w:bCs/>
                <w:iCs/>
                <w:sz w:val="20"/>
                <w:szCs w:val="20"/>
              </w:rPr>
              <w:t>GUH</w:t>
            </w:r>
          </w:p>
        </w:tc>
      </w:tr>
      <w:tr w:rsidR="004D3AC5" w:rsidRPr="004D3AC5" w14:paraId="74DBAAF7" w14:textId="77777777" w:rsidTr="008343FB">
        <w:trPr>
          <w:trHeight w:val="127"/>
        </w:trPr>
        <w:tc>
          <w:tcPr>
            <w:tcW w:w="3052" w:type="dxa"/>
            <w:shd w:val="pct12" w:color="auto" w:fill="auto"/>
          </w:tcPr>
          <w:p w14:paraId="2589A9D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b/>
                <w:bCs/>
                <w:sz w:val="20"/>
                <w:szCs w:val="20"/>
              </w:rPr>
              <w:t>Wards</w:t>
            </w:r>
            <w:r w:rsidRPr="004D3AC5">
              <w:rPr>
                <w:rFonts w:ascii="Calibri" w:eastAsia="Arial Unicode MS" w:hAnsi="Calibri" w:cs="Calibri"/>
                <w:sz w:val="20"/>
                <w:szCs w:val="20"/>
              </w:rPr>
              <w:t xml:space="preserve"> </w:t>
            </w:r>
            <w:r w:rsidRPr="004D3AC5">
              <w:rPr>
                <w:rFonts w:ascii="Calibri" w:eastAsia="Arial Unicode MS" w:hAnsi="Calibri" w:cs="Calibri"/>
                <w:sz w:val="16"/>
                <w:szCs w:val="16"/>
              </w:rPr>
              <w:t>(Excluding Paediatrics and Psychiatry)</w:t>
            </w:r>
          </w:p>
        </w:tc>
        <w:tc>
          <w:tcPr>
            <w:tcW w:w="3220" w:type="dxa"/>
            <w:shd w:val="clear" w:color="auto" w:fill="auto"/>
          </w:tcPr>
          <w:p w14:paraId="2D4452F3" w14:textId="77777777" w:rsidR="002B471F" w:rsidRPr="004D3AC5" w:rsidRDefault="002B471F" w:rsidP="002B471F">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Mon-Friday</w:t>
            </w:r>
          </w:p>
        </w:tc>
        <w:tc>
          <w:tcPr>
            <w:tcW w:w="3249" w:type="dxa"/>
            <w:shd w:val="clear" w:color="auto" w:fill="auto"/>
          </w:tcPr>
          <w:p w14:paraId="312F0B92" w14:textId="77777777" w:rsidR="002B471F" w:rsidRPr="004D3AC5" w:rsidRDefault="002B471F" w:rsidP="00C34BD1">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 xml:space="preserve">7:00 </w:t>
            </w:r>
            <w:r w:rsidR="00C34BD1" w:rsidRPr="004D3AC5">
              <w:rPr>
                <w:rFonts w:ascii="Calibri" w:eastAsia="Arial Unicode MS" w:hAnsi="Calibri" w:cs="Calibri"/>
                <w:bCs/>
                <w:sz w:val="20"/>
                <w:szCs w:val="20"/>
              </w:rPr>
              <w:t>– 13:30</w:t>
            </w:r>
          </w:p>
        </w:tc>
      </w:tr>
      <w:tr w:rsidR="004D3AC5" w:rsidRPr="004D3AC5" w14:paraId="1552FCD6" w14:textId="77777777" w:rsidTr="008343FB">
        <w:tc>
          <w:tcPr>
            <w:tcW w:w="3052" w:type="dxa"/>
            <w:shd w:val="pct12" w:color="auto" w:fill="auto"/>
          </w:tcPr>
          <w:p w14:paraId="2A3AB826" w14:textId="77777777" w:rsidR="002B471F" w:rsidRPr="004D3AC5" w:rsidRDefault="002B471F" w:rsidP="002B471F">
            <w:pPr>
              <w:spacing w:after="120" w:line="240" w:lineRule="auto"/>
              <w:jc w:val="both"/>
              <w:rPr>
                <w:rFonts w:ascii="Calibri" w:eastAsia="Arial Unicode MS" w:hAnsi="Calibri" w:cs="Calibri"/>
                <w:iCs/>
                <w:sz w:val="20"/>
                <w:szCs w:val="20"/>
              </w:rPr>
            </w:pPr>
            <w:r w:rsidRPr="004D3AC5">
              <w:rPr>
                <w:rFonts w:ascii="Calibri" w:eastAsia="Arial Unicode MS" w:hAnsi="Calibri" w:cs="Calibri"/>
                <w:b/>
                <w:bCs/>
                <w:iCs/>
                <w:sz w:val="20"/>
                <w:szCs w:val="20"/>
              </w:rPr>
              <w:t>OPD</w:t>
            </w:r>
          </w:p>
          <w:p w14:paraId="29B74B5E" w14:textId="77777777" w:rsidR="002B471F" w:rsidRPr="004D3AC5" w:rsidRDefault="002B471F" w:rsidP="002B471F">
            <w:pPr>
              <w:spacing w:after="120" w:line="240" w:lineRule="auto"/>
              <w:jc w:val="both"/>
              <w:rPr>
                <w:rFonts w:ascii="Calibri" w:eastAsia="Arial Unicode MS" w:hAnsi="Calibri" w:cs="Calibri"/>
                <w:sz w:val="20"/>
                <w:szCs w:val="20"/>
              </w:rPr>
            </w:pPr>
          </w:p>
        </w:tc>
        <w:tc>
          <w:tcPr>
            <w:tcW w:w="3220" w:type="dxa"/>
            <w:shd w:val="clear" w:color="auto" w:fill="auto"/>
          </w:tcPr>
          <w:p w14:paraId="77D32C83" w14:textId="77777777" w:rsidR="002B471F" w:rsidRPr="004D3AC5" w:rsidRDefault="002B471F" w:rsidP="002B471F">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Mon – Thurs</w:t>
            </w:r>
          </w:p>
          <w:p w14:paraId="7B5F95D9" w14:textId="77777777" w:rsidR="002B471F" w:rsidRPr="004D3AC5" w:rsidRDefault="002B471F" w:rsidP="002B471F">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Friday</w:t>
            </w:r>
          </w:p>
        </w:tc>
        <w:tc>
          <w:tcPr>
            <w:tcW w:w="3249" w:type="dxa"/>
            <w:shd w:val="clear" w:color="auto" w:fill="auto"/>
          </w:tcPr>
          <w:p w14:paraId="1D049434" w14:textId="77777777" w:rsidR="002B471F" w:rsidRPr="004D3AC5" w:rsidRDefault="002B471F" w:rsidP="002B471F">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0</w:t>
            </w:r>
            <w:r w:rsidR="00FB2B39" w:rsidRPr="004D3AC5">
              <w:rPr>
                <w:rFonts w:ascii="Calibri" w:eastAsia="Arial Unicode MS" w:hAnsi="Calibri" w:cs="Calibri"/>
                <w:bCs/>
                <w:sz w:val="20"/>
                <w:szCs w:val="20"/>
              </w:rPr>
              <w:t>9</w:t>
            </w:r>
            <w:r w:rsidRPr="004D3AC5">
              <w:rPr>
                <w:rFonts w:ascii="Calibri" w:eastAsia="Arial Unicode MS" w:hAnsi="Calibri" w:cs="Calibri"/>
                <w:bCs/>
                <w:sz w:val="20"/>
                <w:szCs w:val="20"/>
              </w:rPr>
              <w:t>:00 – 18:00</w:t>
            </w:r>
          </w:p>
          <w:p w14:paraId="53B657CC" w14:textId="77777777" w:rsidR="002B471F" w:rsidRPr="004D3AC5" w:rsidRDefault="002B471F" w:rsidP="00FB2B39">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0</w:t>
            </w:r>
            <w:r w:rsidR="00FB2B39" w:rsidRPr="004D3AC5">
              <w:rPr>
                <w:rFonts w:ascii="Calibri" w:eastAsia="Arial Unicode MS" w:hAnsi="Calibri" w:cs="Calibri"/>
                <w:bCs/>
                <w:sz w:val="20"/>
                <w:szCs w:val="20"/>
              </w:rPr>
              <w:t>9</w:t>
            </w:r>
            <w:r w:rsidRPr="004D3AC5">
              <w:rPr>
                <w:rFonts w:ascii="Calibri" w:eastAsia="Arial Unicode MS" w:hAnsi="Calibri" w:cs="Calibri"/>
                <w:bCs/>
                <w:sz w:val="20"/>
                <w:szCs w:val="20"/>
              </w:rPr>
              <w:t>:00 – 14:00</w:t>
            </w:r>
          </w:p>
        </w:tc>
      </w:tr>
      <w:tr w:rsidR="004D3AC5" w:rsidRPr="004D3AC5" w14:paraId="11F72D46" w14:textId="77777777" w:rsidTr="008343FB">
        <w:tc>
          <w:tcPr>
            <w:tcW w:w="3052" w:type="dxa"/>
            <w:shd w:val="pct12" w:color="auto" w:fill="auto"/>
          </w:tcPr>
          <w:p w14:paraId="2BBA5B6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b/>
                <w:bCs/>
                <w:iCs/>
                <w:sz w:val="20"/>
                <w:szCs w:val="20"/>
              </w:rPr>
              <w:t>Weekend</w:t>
            </w:r>
            <w:r w:rsidRPr="004D3AC5">
              <w:rPr>
                <w:rFonts w:ascii="Calibri" w:eastAsia="Arial Unicode MS" w:hAnsi="Calibri" w:cs="Calibri"/>
                <w:b/>
                <w:bCs/>
                <w:sz w:val="20"/>
                <w:szCs w:val="20"/>
              </w:rPr>
              <w:t xml:space="preserve"> </w:t>
            </w:r>
            <w:r w:rsidRPr="004D3AC5">
              <w:rPr>
                <w:rFonts w:ascii="Calibri" w:eastAsia="Arial Unicode MS" w:hAnsi="Calibri" w:cs="Calibri"/>
                <w:sz w:val="20"/>
                <w:szCs w:val="20"/>
              </w:rPr>
              <w:t>(Emergency bloods only)</w:t>
            </w:r>
          </w:p>
        </w:tc>
        <w:tc>
          <w:tcPr>
            <w:tcW w:w="3220" w:type="dxa"/>
            <w:shd w:val="clear" w:color="auto" w:fill="auto"/>
          </w:tcPr>
          <w:p w14:paraId="2751916E" w14:textId="77777777" w:rsidR="002B471F" w:rsidRPr="004D3AC5" w:rsidRDefault="002B471F" w:rsidP="002B471F">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Saturday - Sunday</w:t>
            </w:r>
          </w:p>
        </w:tc>
        <w:tc>
          <w:tcPr>
            <w:tcW w:w="3249" w:type="dxa"/>
            <w:shd w:val="clear" w:color="auto" w:fill="auto"/>
          </w:tcPr>
          <w:p w14:paraId="7F44EAF8" w14:textId="77777777" w:rsidR="002B471F" w:rsidRPr="004D3AC5" w:rsidRDefault="002B471F" w:rsidP="00C34BD1">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 xml:space="preserve">07:00 </w:t>
            </w:r>
            <w:r w:rsidR="00C34BD1" w:rsidRPr="004D3AC5">
              <w:rPr>
                <w:rFonts w:ascii="Calibri" w:eastAsia="Arial Unicode MS" w:hAnsi="Calibri" w:cs="Calibri"/>
                <w:bCs/>
                <w:sz w:val="20"/>
                <w:szCs w:val="20"/>
              </w:rPr>
              <w:t>– 12:30</w:t>
            </w:r>
          </w:p>
        </w:tc>
      </w:tr>
      <w:tr w:rsidR="004D3AC5" w:rsidRPr="004D3AC5" w14:paraId="08208BB9" w14:textId="77777777" w:rsidTr="008343FB">
        <w:tc>
          <w:tcPr>
            <w:tcW w:w="3052" w:type="dxa"/>
            <w:shd w:val="pct12" w:color="auto" w:fill="auto"/>
          </w:tcPr>
          <w:p w14:paraId="52908F99" w14:textId="77777777" w:rsidR="002B471F" w:rsidRPr="004D3AC5" w:rsidRDefault="002B471F" w:rsidP="002B471F">
            <w:pPr>
              <w:spacing w:after="120" w:line="240" w:lineRule="auto"/>
              <w:jc w:val="both"/>
              <w:rPr>
                <w:rFonts w:ascii="Calibri" w:eastAsia="Arial Unicode MS" w:hAnsi="Calibri" w:cs="Calibri"/>
                <w:iCs/>
                <w:sz w:val="20"/>
                <w:szCs w:val="20"/>
              </w:rPr>
            </w:pPr>
            <w:r w:rsidRPr="004D3AC5">
              <w:rPr>
                <w:rFonts w:ascii="Calibri" w:eastAsia="Arial Unicode MS" w:hAnsi="Calibri" w:cs="Calibri"/>
                <w:b/>
                <w:bCs/>
                <w:iCs/>
                <w:sz w:val="20"/>
                <w:szCs w:val="20"/>
              </w:rPr>
              <w:t>Bank Holiday Arrangements</w:t>
            </w:r>
          </w:p>
        </w:tc>
        <w:tc>
          <w:tcPr>
            <w:tcW w:w="6469" w:type="dxa"/>
            <w:gridSpan w:val="2"/>
            <w:shd w:val="clear" w:color="auto" w:fill="auto"/>
          </w:tcPr>
          <w:p w14:paraId="0EE1D121" w14:textId="77777777" w:rsidR="002B471F" w:rsidRPr="004D3AC5" w:rsidRDefault="002B471F" w:rsidP="00C34BD1">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 xml:space="preserve">07:00 – </w:t>
            </w:r>
            <w:r w:rsidR="00C34BD1" w:rsidRPr="004D3AC5">
              <w:rPr>
                <w:rFonts w:ascii="Calibri" w:eastAsia="Arial Unicode MS" w:hAnsi="Calibri" w:cs="Calibri"/>
                <w:bCs/>
                <w:sz w:val="20"/>
                <w:szCs w:val="20"/>
              </w:rPr>
              <w:t>12:30</w:t>
            </w:r>
            <w:r w:rsidRPr="004D3AC5">
              <w:rPr>
                <w:rFonts w:ascii="Calibri" w:eastAsia="Arial Unicode MS" w:hAnsi="Calibri" w:cs="Calibri"/>
                <w:bCs/>
                <w:sz w:val="20"/>
                <w:szCs w:val="20"/>
              </w:rPr>
              <w:t xml:space="preserve"> (excluding Christmas day)</w:t>
            </w:r>
          </w:p>
        </w:tc>
      </w:tr>
      <w:tr w:rsidR="004D3AC5" w:rsidRPr="004D3AC5" w14:paraId="3BAE0BA4" w14:textId="77777777" w:rsidTr="008343FB">
        <w:tc>
          <w:tcPr>
            <w:tcW w:w="3052" w:type="dxa"/>
            <w:shd w:val="pct12" w:color="auto" w:fill="auto"/>
          </w:tcPr>
          <w:p w14:paraId="639CFC8A" w14:textId="77777777" w:rsidR="002B471F" w:rsidRPr="004D3AC5" w:rsidRDefault="002B471F" w:rsidP="002B471F">
            <w:pPr>
              <w:spacing w:after="120" w:line="240" w:lineRule="auto"/>
              <w:jc w:val="both"/>
              <w:rPr>
                <w:rFonts w:ascii="Calibri" w:eastAsia="Arial Unicode MS" w:hAnsi="Calibri" w:cs="Calibri"/>
                <w:iCs/>
                <w:sz w:val="20"/>
                <w:szCs w:val="20"/>
              </w:rPr>
            </w:pPr>
            <w:r w:rsidRPr="004D3AC5">
              <w:rPr>
                <w:rFonts w:ascii="Calibri" w:eastAsia="Arial Unicode MS" w:hAnsi="Calibri" w:cs="Calibri"/>
                <w:b/>
                <w:bCs/>
                <w:iCs/>
                <w:sz w:val="20"/>
                <w:szCs w:val="20"/>
              </w:rPr>
              <w:t>GP’s</w:t>
            </w:r>
          </w:p>
        </w:tc>
        <w:tc>
          <w:tcPr>
            <w:tcW w:w="6469" w:type="dxa"/>
            <w:gridSpan w:val="2"/>
            <w:shd w:val="clear" w:color="auto" w:fill="auto"/>
          </w:tcPr>
          <w:p w14:paraId="18912D27" w14:textId="77777777" w:rsidR="002B471F" w:rsidRPr="004D3AC5" w:rsidRDefault="002B471F" w:rsidP="002B471F">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May refer patients for phlebotomy by prior consultation with the Senior Phlebotomist.  Please ensure the appropriate request form is completed.</w:t>
            </w:r>
          </w:p>
          <w:p w14:paraId="147DDDAE" w14:textId="77777777" w:rsidR="002B471F" w:rsidRPr="004D3AC5" w:rsidRDefault="002B471F" w:rsidP="00737594">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If referring patient to Ph</w:t>
            </w:r>
            <w:r w:rsidR="00737594" w:rsidRPr="004D3AC5">
              <w:rPr>
                <w:rFonts w:ascii="Calibri" w:eastAsia="Arial Unicode MS" w:hAnsi="Calibri" w:cs="Calibri"/>
                <w:bCs/>
                <w:sz w:val="20"/>
                <w:szCs w:val="20"/>
              </w:rPr>
              <w:t>l</w:t>
            </w:r>
            <w:r w:rsidRPr="004D3AC5">
              <w:rPr>
                <w:rFonts w:ascii="Calibri" w:eastAsia="Arial Unicode MS" w:hAnsi="Calibri" w:cs="Calibri"/>
                <w:bCs/>
                <w:sz w:val="20"/>
                <w:szCs w:val="20"/>
              </w:rPr>
              <w:t>ebotomy, it must be in line with COVID-19 guidelines i.e. patient without signs/symptoms, must present with face mask &amp; adhere to hospital IPC protocols</w:t>
            </w:r>
          </w:p>
        </w:tc>
      </w:tr>
      <w:tr w:rsidR="004D3AC5" w:rsidRPr="004D3AC5" w14:paraId="148977F8" w14:textId="77777777" w:rsidTr="008343FB">
        <w:tc>
          <w:tcPr>
            <w:tcW w:w="9521" w:type="dxa"/>
            <w:gridSpan w:val="3"/>
            <w:shd w:val="clear" w:color="auto" w:fill="auto"/>
          </w:tcPr>
          <w:p w14:paraId="1F016B98" w14:textId="77777777" w:rsidR="002B471F" w:rsidRPr="004D3AC5" w:rsidRDefault="002B471F" w:rsidP="002B471F">
            <w:pPr>
              <w:spacing w:after="120" w:line="240" w:lineRule="auto"/>
              <w:jc w:val="both"/>
              <w:rPr>
                <w:rFonts w:ascii="Calibri" w:eastAsia="Arial Unicode MS" w:hAnsi="Calibri" w:cs="Calibri"/>
                <w:iCs/>
                <w:sz w:val="20"/>
                <w:szCs w:val="20"/>
              </w:rPr>
            </w:pPr>
            <w:r w:rsidRPr="004D3AC5">
              <w:rPr>
                <w:rFonts w:ascii="Calibri" w:eastAsia="Arial Unicode MS" w:hAnsi="Calibri" w:cs="Calibri"/>
                <w:b/>
                <w:bCs/>
                <w:iCs/>
                <w:sz w:val="20"/>
                <w:szCs w:val="20"/>
              </w:rPr>
              <w:t>Merlin Park University Hospital</w:t>
            </w:r>
          </w:p>
        </w:tc>
      </w:tr>
      <w:tr w:rsidR="004D3AC5" w:rsidRPr="004D3AC5" w14:paraId="5CA3E7F6" w14:textId="77777777" w:rsidTr="008343FB">
        <w:tc>
          <w:tcPr>
            <w:tcW w:w="3052" w:type="dxa"/>
            <w:shd w:val="pct12" w:color="auto" w:fill="auto"/>
          </w:tcPr>
          <w:p w14:paraId="78CC1F16" w14:textId="77777777" w:rsidR="002B471F" w:rsidRPr="004D3AC5" w:rsidRDefault="002B471F" w:rsidP="002B471F">
            <w:pPr>
              <w:spacing w:after="120" w:line="240" w:lineRule="auto"/>
              <w:jc w:val="both"/>
              <w:rPr>
                <w:rFonts w:ascii="Calibri" w:eastAsia="Arial Unicode MS" w:hAnsi="Calibri" w:cs="Calibri"/>
                <w:iCs/>
                <w:sz w:val="20"/>
                <w:szCs w:val="20"/>
              </w:rPr>
            </w:pPr>
            <w:r w:rsidRPr="004D3AC5">
              <w:rPr>
                <w:rFonts w:ascii="Calibri" w:eastAsia="Arial Unicode MS" w:hAnsi="Calibri" w:cs="Calibri"/>
                <w:b/>
                <w:bCs/>
                <w:iCs/>
                <w:sz w:val="20"/>
                <w:szCs w:val="20"/>
              </w:rPr>
              <w:t xml:space="preserve">Wards </w:t>
            </w:r>
            <w:r w:rsidRPr="004D3AC5">
              <w:rPr>
                <w:rFonts w:ascii="Calibri" w:eastAsia="Arial Unicode MS" w:hAnsi="Calibri" w:cs="Calibri"/>
                <w:bCs/>
                <w:iCs/>
                <w:sz w:val="20"/>
                <w:szCs w:val="20"/>
              </w:rPr>
              <w:t>(</w:t>
            </w:r>
            <w:r w:rsidRPr="004D3AC5">
              <w:rPr>
                <w:rFonts w:ascii="Calibri" w:eastAsia="Arial Unicode MS" w:hAnsi="Calibri" w:cs="Calibri"/>
                <w:sz w:val="16"/>
                <w:szCs w:val="16"/>
              </w:rPr>
              <w:t>Hospital 1, 2, SCU, Hospital Ground, Units 1, 4, 6, 8)</w:t>
            </w:r>
          </w:p>
        </w:tc>
        <w:tc>
          <w:tcPr>
            <w:tcW w:w="3220" w:type="dxa"/>
            <w:shd w:val="clear" w:color="auto" w:fill="auto"/>
          </w:tcPr>
          <w:p w14:paraId="49D17F76" w14:textId="77777777" w:rsidR="002B471F" w:rsidRPr="004D3AC5" w:rsidRDefault="002B471F" w:rsidP="002B471F">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Mon - Friday</w:t>
            </w:r>
          </w:p>
        </w:tc>
        <w:tc>
          <w:tcPr>
            <w:tcW w:w="3249" w:type="dxa"/>
            <w:shd w:val="clear" w:color="auto" w:fill="auto"/>
          </w:tcPr>
          <w:p w14:paraId="05139E13" w14:textId="77777777" w:rsidR="002B471F" w:rsidRPr="004D3AC5" w:rsidRDefault="002B471F" w:rsidP="00A0699E">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 xml:space="preserve">07:00 </w:t>
            </w:r>
            <w:r w:rsidR="00A0699E" w:rsidRPr="004D3AC5">
              <w:rPr>
                <w:rFonts w:ascii="Calibri" w:eastAsia="Arial Unicode MS" w:hAnsi="Calibri" w:cs="Calibri"/>
                <w:bCs/>
                <w:sz w:val="20"/>
                <w:szCs w:val="20"/>
              </w:rPr>
              <w:t>- completion</w:t>
            </w:r>
          </w:p>
        </w:tc>
      </w:tr>
      <w:tr w:rsidR="004D3AC5" w:rsidRPr="004D3AC5" w14:paraId="3F2B9824" w14:textId="77777777" w:rsidTr="008343FB">
        <w:tc>
          <w:tcPr>
            <w:tcW w:w="3052" w:type="dxa"/>
            <w:shd w:val="pct12" w:color="auto" w:fill="auto"/>
          </w:tcPr>
          <w:p w14:paraId="1706B6E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OPD</w:t>
            </w:r>
          </w:p>
        </w:tc>
        <w:tc>
          <w:tcPr>
            <w:tcW w:w="3220" w:type="dxa"/>
            <w:shd w:val="clear" w:color="auto" w:fill="auto"/>
          </w:tcPr>
          <w:p w14:paraId="77A2F93B" w14:textId="77777777" w:rsidR="002B471F" w:rsidRPr="004D3AC5" w:rsidRDefault="002B471F" w:rsidP="002B471F">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 xml:space="preserve">Monday </w:t>
            </w:r>
            <w:r w:rsidR="00FB2B39" w:rsidRPr="004D3AC5">
              <w:rPr>
                <w:rFonts w:ascii="Calibri" w:eastAsia="Arial Unicode MS" w:hAnsi="Calibri" w:cs="Calibri"/>
                <w:bCs/>
                <w:sz w:val="20"/>
                <w:szCs w:val="20"/>
              </w:rPr>
              <w:t>–</w:t>
            </w:r>
            <w:r w:rsidRPr="004D3AC5">
              <w:rPr>
                <w:rFonts w:ascii="Calibri" w:eastAsia="Arial Unicode MS" w:hAnsi="Calibri" w:cs="Calibri"/>
                <w:bCs/>
                <w:sz w:val="20"/>
                <w:szCs w:val="20"/>
              </w:rPr>
              <w:t xml:space="preserve"> Thursday</w:t>
            </w:r>
          </w:p>
          <w:p w14:paraId="4240334F" w14:textId="77777777" w:rsidR="00FB2B39" w:rsidRPr="004D3AC5" w:rsidRDefault="00FB2B39" w:rsidP="002B471F">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Friday</w:t>
            </w:r>
          </w:p>
        </w:tc>
        <w:tc>
          <w:tcPr>
            <w:tcW w:w="3249" w:type="dxa"/>
            <w:shd w:val="clear" w:color="auto" w:fill="auto"/>
          </w:tcPr>
          <w:p w14:paraId="33FD46AD" w14:textId="77777777" w:rsidR="002B471F" w:rsidRPr="004D3AC5" w:rsidRDefault="002B471F" w:rsidP="002B471F">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09:00 – 18:00</w:t>
            </w:r>
          </w:p>
          <w:p w14:paraId="168D20AF" w14:textId="77777777" w:rsidR="00FB2B39" w:rsidRPr="004D3AC5" w:rsidRDefault="00FB2B39" w:rsidP="002B471F">
            <w:pPr>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09:00 - 14:00</w:t>
            </w:r>
          </w:p>
        </w:tc>
      </w:tr>
    </w:tbl>
    <w:p w14:paraId="06786A42" w14:textId="77777777" w:rsidR="00542741" w:rsidRPr="004D3AC5" w:rsidRDefault="00542741" w:rsidP="002B471F">
      <w:pPr>
        <w:spacing w:after="120" w:line="240" w:lineRule="auto"/>
        <w:jc w:val="both"/>
        <w:rPr>
          <w:rFonts w:ascii="Calibri" w:eastAsia="Arial Unicode MS" w:hAnsi="Calibri" w:cs="Calibri"/>
          <w:b/>
          <w:bCs/>
          <w:sz w:val="20"/>
          <w:szCs w:val="20"/>
        </w:rPr>
      </w:pPr>
      <w:bookmarkStart w:id="71" w:name="_Toc215994985"/>
      <w:bookmarkStart w:id="72" w:name="_Toc215996653"/>
      <w:bookmarkStart w:id="73" w:name="_Toc217285022"/>
      <w:bookmarkStart w:id="74" w:name="_Toc351992868"/>
    </w:p>
    <w:p w14:paraId="54911CE6" w14:textId="77777777" w:rsidR="002B471F" w:rsidRPr="004D3AC5" w:rsidRDefault="002B471F" w:rsidP="002B471F">
      <w:pPr>
        <w:spacing w:after="12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Requirements for Patients Attending Phlebotomy</w:t>
      </w:r>
      <w:bookmarkEnd w:id="71"/>
      <w:bookmarkEnd w:id="72"/>
      <w:bookmarkEnd w:id="73"/>
      <w:bookmarkEnd w:id="74"/>
    </w:p>
    <w:p w14:paraId="5E0E82DD"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All patients attending the Phlebotomy Service at the Galway University Hospital must present with the relevant laboratory specimen request forms completed by the requesting doctor.</w:t>
      </w:r>
    </w:p>
    <w:p w14:paraId="6DBF33EC" w14:textId="77777777" w:rsidR="002B471F" w:rsidRPr="004D3AC5" w:rsidRDefault="002B471F" w:rsidP="00DA5E99">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relevant specimen request form(s) and container(s) should contain the essential information as defined above.  Bleep </w:t>
      </w:r>
      <w:r w:rsidR="00DA5E99" w:rsidRPr="004D3AC5">
        <w:rPr>
          <w:rFonts w:ascii="Calibri" w:eastAsia="Arial Unicode MS" w:hAnsi="Calibri" w:cs="Calibri"/>
          <w:sz w:val="20"/>
          <w:szCs w:val="20"/>
        </w:rPr>
        <w:t xml:space="preserve">Senior Phlebotomist 735/835 </w:t>
      </w:r>
      <w:r w:rsidRPr="004D3AC5">
        <w:rPr>
          <w:rFonts w:ascii="Calibri" w:eastAsia="Arial Unicode MS" w:hAnsi="Calibri" w:cs="Calibri"/>
          <w:sz w:val="20"/>
          <w:szCs w:val="20"/>
        </w:rPr>
        <w:t>for any queries.</w:t>
      </w:r>
      <w:bookmarkStart w:id="75" w:name="_Toc215994986"/>
      <w:bookmarkStart w:id="76" w:name="_Toc215996654"/>
      <w:bookmarkStart w:id="77" w:name="_Toc217285023"/>
      <w:bookmarkStart w:id="78" w:name="_Toc351992869"/>
    </w:p>
    <w:p w14:paraId="76381F75" w14:textId="77777777" w:rsidR="00542741" w:rsidRPr="004D3AC5" w:rsidRDefault="00542741" w:rsidP="002B471F">
      <w:pPr>
        <w:spacing w:after="120" w:line="240" w:lineRule="auto"/>
        <w:jc w:val="both"/>
        <w:rPr>
          <w:rFonts w:ascii="Calibri" w:eastAsia="Arial Unicode MS" w:hAnsi="Calibri" w:cs="Calibri"/>
          <w:sz w:val="20"/>
          <w:szCs w:val="20"/>
        </w:rPr>
      </w:pPr>
    </w:p>
    <w:p w14:paraId="621BC2DD" w14:textId="77777777" w:rsidR="002B471F" w:rsidRPr="004D3AC5" w:rsidRDefault="002B471F" w:rsidP="00542741">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Safe Specimen Collection and Disposal of Materials used</w:t>
      </w:r>
      <w:bookmarkEnd w:id="75"/>
      <w:bookmarkEnd w:id="76"/>
      <w:bookmarkEnd w:id="77"/>
      <w:bookmarkEnd w:id="78"/>
    </w:p>
    <w:p w14:paraId="5E0F7FC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Dispose of all clinical waste in accordance with National Guidelines. </w:t>
      </w:r>
    </w:p>
    <w:p w14:paraId="13A52FC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Universal precautions must be adhered to at all times.</w:t>
      </w:r>
    </w:p>
    <w:p w14:paraId="4326101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Gloves must be worn at all times.</w:t>
      </w:r>
    </w:p>
    <w:p w14:paraId="26447B21"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 xml:space="preserve">Gloves must be changed after each patient. </w:t>
      </w:r>
    </w:p>
    <w:p w14:paraId="2C3477F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Needles must not be recapped after use.</w:t>
      </w:r>
    </w:p>
    <w:p w14:paraId="73EBAD9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Dispose of sharps in a suitable sharps container.</w:t>
      </w:r>
    </w:p>
    <w:p w14:paraId="336FC97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Dispose of all clinical waste into yellow bag.</w:t>
      </w:r>
    </w:p>
    <w:p w14:paraId="62915A1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Uncontaminated gloves can be disposed of into clear plastic bag.</w:t>
      </w:r>
    </w:p>
    <w:p w14:paraId="7D3AC99F" w14:textId="77777777" w:rsidR="002B471F" w:rsidRPr="004D3AC5" w:rsidRDefault="002B471F" w:rsidP="002B471F">
      <w:pPr>
        <w:spacing w:after="0" w:line="240" w:lineRule="auto"/>
        <w:jc w:val="both"/>
        <w:rPr>
          <w:rFonts w:ascii="Calibri" w:eastAsia="Arial Unicode MS" w:hAnsi="Calibri" w:cs="Calibri"/>
          <w:sz w:val="20"/>
          <w:szCs w:val="20"/>
        </w:rPr>
      </w:pPr>
      <w:bookmarkStart w:id="79" w:name="_Toc215994987"/>
      <w:bookmarkStart w:id="80" w:name="_Toc215995842"/>
      <w:bookmarkStart w:id="81" w:name="_Toc215996655"/>
      <w:bookmarkStart w:id="82" w:name="_Toc351992870"/>
      <w:bookmarkStart w:id="83" w:name="_Toc97794366"/>
      <w:bookmarkStart w:id="84" w:name="_Toc97796993"/>
    </w:p>
    <w:p w14:paraId="5355D6B7" w14:textId="77777777" w:rsidR="002B471F" w:rsidRPr="004D3AC5" w:rsidRDefault="002B471F" w:rsidP="002B471F">
      <w:pPr>
        <w:spacing w:after="0" w:line="240" w:lineRule="auto"/>
        <w:jc w:val="both"/>
        <w:rPr>
          <w:rFonts w:ascii="Calibri" w:eastAsia="Arial Unicode MS" w:hAnsi="Calibri" w:cs="Calibri"/>
          <w:sz w:val="20"/>
          <w:szCs w:val="20"/>
        </w:rPr>
      </w:pPr>
    </w:p>
    <w:p w14:paraId="1F1B115C" w14:textId="77777777" w:rsidR="002C7EFF" w:rsidRPr="004D3AC5" w:rsidRDefault="002C7EFF">
      <w:pPr>
        <w:rPr>
          <w:rFonts w:ascii="Calibri" w:eastAsia="Arial Unicode MS" w:hAnsi="Calibri" w:cs="Calibri"/>
          <w:b/>
          <w:bCs/>
          <w:sz w:val="32"/>
          <w:szCs w:val="32"/>
        </w:rPr>
      </w:pPr>
      <w:r w:rsidRPr="004D3AC5">
        <w:rPr>
          <w:rFonts w:ascii="Calibri" w:eastAsia="Arial Unicode MS" w:hAnsi="Calibri" w:cs="Calibri"/>
          <w:b/>
          <w:bCs/>
          <w:sz w:val="32"/>
          <w:szCs w:val="32"/>
        </w:rPr>
        <w:br w:type="page"/>
      </w:r>
    </w:p>
    <w:p w14:paraId="6C75B8F5" w14:textId="77777777" w:rsidR="002B471F" w:rsidRPr="004D3AC5" w:rsidRDefault="00737594" w:rsidP="002B471F">
      <w:pPr>
        <w:tabs>
          <w:tab w:val="left" w:pos="0"/>
          <w:tab w:val="left" w:pos="567"/>
        </w:tabs>
        <w:spacing w:after="0" w:line="240" w:lineRule="auto"/>
        <w:ind w:left="360" w:hanging="720"/>
        <w:jc w:val="both"/>
        <w:outlineLvl w:val="0"/>
        <w:rPr>
          <w:rFonts w:ascii="Calibri" w:eastAsia="Arial Unicode MS" w:hAnsi="Calibri" w:cs="Calibri"/>
          <w:b/>
          <w:bCs/>
          <w:sz w:val="32"/>
          <w:szCs w:val="32"/>
        </w:rPr>
      </w:pPr>
      <w:bookmarkStart w:id="85" w:name="_Toc215744777"/>
      <w:r w:rsidRPr="004D3AC5">
        <w:rPr>
          <w:rFonts w:ascii="Calibri" w:eastAsia="Arial Unicode MS" w:hAnsi="Calibri" w:cs="Calibri"/>
          <w:b/>
          <w:bCs/>
          <w:sz w:val="32"/>
          <w:szCs w:val="32"/>
        </w:rPr>
        <w:lastRenderedPageBreak/>
        <w:t xml:space="preserve">5. </w:t>
      </w:r>
      <w:r w:rsidR="002B471F" w:rsidRPr="004D3AC5">
        <w:rPr>
          <w:rFonts w:ascii="Calibri" w:eastAsia="Arial Unicode MS" w:hAnsi="Calibri" w:cs="Calibri"/>
          <w:b/>
          <w:bCs/>
          <w:sz w:val="32"/>
          <w:szCs w:val="32"/>
        </w:rPr>
        <w:t>Transport of Specimens to the Laboratory</w:t>
      </w:r>
      <w:bookmarkEnd w:id="79"/>
      <w:bookmarkEnd w:id="80"/>
      <w:bookmarkEnd w:id="81"/>
      <w:bookmarkEnd w:id="82"/>
      <w:bookmarkEnd w:id="83"/>
      <w:bookmarkEnd w:id="84"/>
      <w:bookmarkEnd w:id="85"/>
    </w:p>
    <w:p w14:paraId="7B45743B" w14:textId="77777777" w:rsidR="002B471F" w:rsidRPr="004D3AC5" w:rsidRDefault="002B471F" w:rsidP="002B471F">
      <w:pPr>
        <w:spacing w:after="120" w:line="240" w:lineRule="auto"/>
        <w:jc w:val="both"/>
        <w:rPr>
          <w:rFonts w:ascii="Calibri" w:eastAsia="Arial Unicode MS" w:hAnsi="Calibri" w:cs="Calibri"/>
          <w:sz w:val="20"/>
          <w:szCs w:val="20"/>
        </w:rPr>
      </w:pPr>
    </w:p>
    <w:p w14:paraId="3288E48F"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86" w:name="_Toc215994988"/>
      <w:bookmarkStart w:id="87" w:name="_Toc215995843"/>
      <w:bookmarkStart w:id="88" w:name="_Toc215996656"/>
      <w:bookmarkStart w:id="89" w:name="_Toc351992871"/>
      <w:bookmarkStart w:id="90" w:name="_Toc356486389"/>
      <w:bookmarkStart w:id="91" w:name="_Toc97794367"/>
      <w:r w:rsidRPr="004D3AC5">
        <w:rPr>
          <w:rFonts w:ascii="Calibri" w:eastAsia="Arial Unicode MS" w:hAnsi="Calibri" w:cs="Arial"/>
          <w:bCs/>
          <w:sz w:val="20"/>
          <w:szCs w:val="20"/>
        </w:rPr>
        <w:t>5.1</w:t>
      </w:r>
      <w:r w:rsidRPr="004D3AC5">
        <w:rPr>
          <w:rFonts w:ascii="Calibri" w:eastAsia="Arial Unicode MS" w:hAnsi="Calibri" w:cs="Arial"/>
          <w:bCs/>
          <w:sz w:val="20"/>
          <w:szCs w:val="20"/>
        </w:rPr>
        <w:tab/>
        <w:t>General Guidelines</w:t>
      </w:r>
      <w:bookmarkEnd w:id="86"/>
      <w:bookmarkEnd w:id="87"/>
      <w:bookmarkEnd w:id="88"/>
      <w:bookmarkEnd w:id="89"/>
      <w:bookmarkEnd w:id="90"/>
      <w:bookmarkEnd w:id="91"/>
    </w:p>
    <w:p w14:paraId="48B515CB" w14:textId="77777777" w:rsidR="002B471F" w:rsidRPr="004D3AC5" w:rsidRDefault="002B471F" w:rsidP="00144626">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transport of specimens to the Laboratory must follow ADR (UN 3373) regulations and guidelines in order to minimise the risk of infection to those who may come in contact with the specimens e.g. taxi drivers, couriers, postal workers, porters, laboratory staff etc.  Consignors of specimens must ensure that packages are prepared in such a manner as to meet the requirements for packaging and transport of biological material by road, rail or post in accordance with the ADR regulations (or any such regulations that may be effected from time to time) and in accordance with any special criteria as required by the laboratory at </w:t>
      </w:r>
      <w:r w:rsidR="001B1DF6" w:rsidRPr="004D3AC5">
        <w:rPr>
          <w:rFonts w:ascii="Calibri" w:eastAsia="Arial Unicode MS" w:hAnsi="Calibri" w:cs="Calibri"/>
          <w:sz w:val="20"/>
          <w:szCs w:val="20"/>
        </w:rPr>
        <w:t>GUH</w:t>
      </w:r>
      <w:r w:rsidRPr="004D3AC5">
        <w:rPr>
          <w:rFonts w:ascii="Calibri" w:eastAsia="Arial Unicode MS" w:hAnsi="Calibri" w:cs="Calibri"/>
          <w:sz w:val="20"/>
          <w:szCs w:val="20"/>
        </w:rPr>
        <w:t>.</w:t>
      </w:r>
    </w:p>
    <w:p w14:paraId="6611F066" w14:textId="77777777" w:rsidR="003B58D4" w:rsidRPr="004D3AC5" w:rsidRDefault="003B58D4" w:rsidP="00144626">
      <w:pPr>
        <w:spacing w:after="0" w:line="240" w:lineRule="auto"/>
        <w:jc w:val="both"/>
        <w:rPr>
          <w:rFonts w:ascii="Calibri" w:eastAsia="Arial Unicode MS" w:hAnsi="Calibri" w:cs="Calibri"/>
          <w:sz w:val="20"/>
          <w:szCs w:val="20"/>
        </w:rPr>
      </w:pPr>
    </w:p>
    <w:p w14:paraId="59406939" w14:textId="77777777" w:rsidR="003B58D4" w:rsidRPr="004D3AC5" w:rsidRDefault="003B58D4" w:rsidP="003B58D4">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For the transport of routine samples, a basic triple packaging system is recommended comprising of the following.</w:t>
      </w:r>
    </w:p>
    <w:p w14:paraId="17118654" w14:textId="77777777" w:rsidR="003B58D4" w:rsidRPr="004D3AC5" w:rsidRDefault="003B58D4" w:rsidP="003B58D4">
      <w:pPr>
        <w:pStyle w:val="ListParagraph"/>
        <w:numPr>
          <w:ilvl w:val="0"/>
          <w:numId w:val="20"/>
        </w:numPr>
        <w:rPr>
          <w:color w:val="auto"/>
        </w:rPr>
      </w:pPr>
      <w:r w:rsidRPr="004D3AC5">
        <w:rPr>
          <w:color w:val="auto"/>
        </w:rPr>
        <w:t xml:space="preserve">The primary watertight, </w:t>
      </w:r>
      <w:r w:rsidR="002C7EFF" w:rsidRPr="004D3AC5">
        <w:rPr>
          <w:color w:val="auto"/>
        </w:rPr>
        <w:t>leak-proof</w:t>
      </w:r>
      <w:r w:rsidRPr="004D3AC5">
        <w:rPr>
          <w:color w:val="auto"/>
        </w:rPr>
        <w:t xml:space="preserve"> sample container.</w:t>
      </w:r>
    </w:p>
    <w:p w14:paraId="165AF718" w14:textId="77777777" w:rsidR="00A454DA" w:rsidRPr="004D3AC5" w:rsidRDefault="003B58D4" w:rsidP="003B58D4">
      <w:pPr>
        <w:pStyle w:val="ListParagraph"/>
        <w:numPr>
          <w:ilvl w:val="0"/>
          <w:numId w:val="20"/>
        </w:numPr>
        <w:rPr>
          <w:color w:val="auto"/>
        </w:rPr>
      </w:pPr>
      <w:r w:rsidRPr="004D3AC5">
        <w:rPr>
          <w:color w:val="auto"/>
        </w:rPr>
        <w:t xml:space="preserve">A secondary, watertight </w:t>
      </w:r>
      <w:r w:rsidR="002C7EFF" w:rsidRPr="004D3AC5">
        <w:rPr>
          <w:color w:val="auto"/>
        </w:rPr>
        <w:t>leak-proof</w:t>
      </w:r>
      <w:r w:rsidRPr="004D3AC5">
        <w:rPr>
          <w:color w:val="auto"/>
        </w:rPr>
        <w:t xml:space="preserve"> packaging with </w:t>
      </w:r>
      <w:r w:rsidR="002C7EFF" w:rsidRPr="004D3AC5">
        <w:rPr>
          <w:color w:val="auto"/>
        </w:rPr>
        <w:t>absorbent</w:t>
      </w:r>
      <w:r w:rsidRPr="004D3AC5">
        <w:rPr>
          <w:color w:val="auto"/>
        </w:rPr>
        <w:t xml:space="preserve"> material to contain the primary sample</w:t>
      </w:r>
    </w:p>
    <w:p w14:paraId="3AC61E7F" w14:textId="77777777" w:rsidR="003B58D4" w:rsidRPr="004D3AC5" w:rsidRDefault="003B58D4" w:rsidP="003B58D4">
      <w:pPr>
        <w:pStyle w:val="ListParagraph"/>
        <w:numPr>
          <w:ilvl w:val="0"/>
          <w:numId w:val="20"/>
        </w:numPr>
        <w:rPr>
          <w:color w:val="auto"/>
        </w:rPr>
      </w:pPr>
      <w:r w:rsidRPr="004D3AC5">
        <w:rPr>
          <w:color w:val="auto"/>
        </w:rPr>
        <w:t>A third, outer layer of packaging to protect the sample from physical damage while in transit.</w:t>
      </w:r>
    </w:p>
    <w:p w14:paraId="5D8CD29D" w14:textId="77777777" w:rsidR="003B58D4" w:rsidRPr="004D3AC5" w:rsidRDefault="003B58D4" w:rsidP="003B58D4">
      <w:pPr>
        <w:spacing w:after="0" w:line="240" w:lineRule="auto"/>
        <w:jc w:val="both"/>
        <w:rPr>
          <w:rFonts w:ascii="Calibri" w:eastAsia="Arial Unicode MS" w:hAnsi="Calibri" w:cs="Calibri"/>
          <w:sz w:val="20"/>
          <w:szCs w:val="20"/>
        </w:rPr>
      </w:pPr>
    </w:p>
    <w:p w14:paraId="7E78C12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correct specimen container and laboratory request form must always be used when sending specimens to the laboratory. It must be ensured that the container is appropriate for the purpose, is properly closed, and is not contaminated on the outside. To avoid specimen rejection, please follow the specimen requirement instructions in the test directory. If in doubt, contact the appropriate laboratory. Certain assays require transportation at specific temperatures. Specific instruction is given in the test directory section.</w:t>
      </w:r>
    </w:p>
    <w:p w14:paraId="7995DEA2"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92" w:name="_Toc215994989"/>
      <w:bookmarkStart w:id="93" w:name="_Toc215995844"/>
      <w:bookmarkStart w:id="94" w:name="_Toc215996657"/>
      <w:bookmarkStart w:id="95" w:name="_Toc351992872"/>
      <w:bookmarkStart w:id="96" w:name="_Toc356486390"/>
    </w:p>
    <w:p w14:paraId="058AF05B"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97" w:name="_Toc97794368"/>
      <w:r w:rsidRPr="004D3AC5">
        <w:rPr>
          <w:rFonts w:ascii="Calibri" w:eastAsia="Arial Unicode MS" w:hAnsi="Calibri" w:cs="Arial"/>
          <w:bCs/>
          <w:sz w:val="20"/>
          <w:szCs w:val="20"/>
        </w:rPr>
        <w:t>5.2</w:t>
      </w:r>
      <w:r w:rsidRPr="004D3AC5">
        <w:rPr>
          <w:rFonts w:ascii="Calibri" w:eastAsia="Arial Unicode MS" w:hAnsi="Calibri" w:cs="Arial"/>
          <w:bCs/>
          <w:sz w:val="20"/>
          <w:szCs w:val="20"/>
        </w:rPr>
        <w:tab/>
        <w:t>Internal Transport of Specimens</w:t>
      </w:r>
      <w:bookmarkEnd w:id="92"/>
      <w:bookmarkEnd w:id="93"/>
      <w:bookmarkEnd w:id="94"/>
      <w:bookmarkEnd w:id="95"/>
      <w:bookmarkEnd w:id="96"/>
      <w:bookmarkEnd w:id="97"/>
    </w:p>
    <w:p w14:paraId="3E337E2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transport of specimens to the laboratory from </w:t>
      </w:r>
      <w:r w:rsidR="001B1DF6" w:rsidRPr="004D3AC5">
        <w:rPr>
          <w:rFonts w:ascii="Calibri" w:eastAsia="Arial Unicode MS" w:hAnsi="Calibri" w:cs="Calibri"/>
          <w:sz w:val="20"/>
          <w:szCs w:val="20"/>
        </w:rPr>
        <w:t>GUH</w:t>
      </w:r>
      <w:r w:rsidRPr="004D3AC5">
        <w:rPr>
          <w:rFonts w:ascii="Calibri" w:eastAsia="Arial Unicode MS" w:hAnsi="Calibri" w:cs="Calibri"/>
          <w:sz w:val="20"/>
          <w:szCs w:val="20"/>
        </w:rPr>
        <w:t xml:space="preserve"> or MPUH locations is by the use of the portering services or the pneumatic air tube system. The following guidelines for sending samples internally must be followed:</w:t>
      </w:r>
    </w:p>
    <w:p w14:paraId="587B15E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Specimens must be placed within the bag that is attached to the request form. This bag must then be sealed.</w:t>
      </w:r>
    </w:p>
    <w:p w14:paraId="0504FFB1"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Specimen containers that are contaminated externally must not be sent to the laboratory.</w:t>
      </w:r>
    </w:p>
    <w:p w14:paraId="2BD1CD91"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2AC80A3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When sending several samples to the laboratory special sealable plastic bags should be used in conjunction with the appropriate secondary specimen transportation container/box. The secondary containers’ currently used throughout the hospital are the 7 litre and 30 litre from Daniels Healthcare.</w:t>
      </w:r>
    </w:p>
    <w:p w14:paraId="573CD850" w14:textId="77777777" w:rsidR="002B471F" w:rsidRPr="004D3AC5" w:rsidRDefault="002B471F" w:rsidP="002B471F">
      <w:pPr>
        <w:spacing w:after="0" w:line="240" w:lineRule="auto"/>
        <w:jc w:val="both"/>
        <w:rPr>
          <w:rFonts w:ascii="Calibri" w:eastAsia="Arial Unicode MS" w:hAnsi="Calibri" w:cs="Calibri"/>
          <w:sz w:val="20"/>
          <w:szCs w:val="20"/>
        </w:rPr>
      </w:pPr>
    </w:p>
    <w:p w14:paraId="54436A5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 gas specimens must never be sent to the laboratory with the needle attached.</w:t>
      </w:r>
    </w:p>
    <w:p w14:paraId="3952D642" w14:textId="77777777" w:rsidR="002B471F" w:rsidRPr="004D3AC5" w:rsidRDefault="002B471F" w:rsidP="002B471F">
      <w:pPr>
        <w:spacing w:after="0" w:line="240" w:lineRule="auto"/>
        <w:jc w:val="both"/>
        <w:rPr>
          <w:rFonts w:ascii="Calibri" w:eastAsia="Arial Unicode MS" w:hAnsi="Calibri" w:cs="Calibri"/>
          <w:sz w:val="20"/>
          <w:szCs w:val="20"/>
        </w:rPr>
      </w:pPr>
    </w:p>
    <w:p w14:paraId="39F26F3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Under no circumstances should anyone transport the primary specimen container in one’s hand or pocket.</w:t>
      </w:r>
    </w:p>
    <w:p w14:paraId="24A1E854" w14:textId="77777777" w:rsidR="002B471F" w:rsidRPr="004D3AC5" w:rsidRDefault="002B471F" w:rsidP="002B471F">
      <w:pPr>
        <w:spacing w:after="0" w:line="240" w:lineRule="auto"/>
        <w:jc w:val="both"/>
        <w:rPr>
          <w:rFonts w:ascii="Calibri" w:eastAsia="Arial Unicode MS" w:hAnsi="Calibri" w:cs="Calibri"/>
          <w:sz w:val="20"/>
          <w:szCs w:val="20"/>
        </w:rPr>
      </w:pPr>
    </w:p>
    <w:p w14:paraId="725A935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Unfixed histopathology specimens are brought directly to the histopathology Laboratory and handed to a staff member. </w:t>
      </w:r>
    </w:p>
    <w:p w14:paraId="17D34C9F" w14:textId="77777777" w:rsidR="002B471F" w:rsidRPr="004D3AC5" w:rsidRDefault="002B471F" w:rsidP="002B471F">
      <w:pPr>
        <w:spacing w:after="0" w:line="240" w:lineRule="auto"/>
        <w:jc w:val="both"/>
        <w:rPr>
          <w:rFonts w:ascii="Calibri" w:eastAsia="Arial Unicode MS" w:hAnsi="Calibri" w:cs="Calibri"/>
          <w:sz w:val="20"/>
          <w:szCs w:val="20"/>
        </w:rPr>
      </w:pPr>
    </w:p>
    <w:p w14:paraId="202F255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Delivery of urgent unfixed specimens must be pre-arranged with the Histopathology laboratory.</w:t>
      </w:r>
    </w:p>
    <w:p w14:paraId="4BB82936" w14:textId="77777777" w:rsidR="002B471F" w:rsidRPr="004D3AC5" w:rsidRDefault="002B471F" w:rsidP="002B471F">
      <w:pPr>
        <w:spacing w:after="0" w:line="240" w:lineRule="auto"/>
        <w:jc w:val="both"/>
        <w:rPr>
          <w:rFonts w:ascii="Calibri" w:eastAsia="Arial Unicode MS" w:hAnsi="Calibri" w:cs="Calibri"/>
          <w:sz w:val="20"/>
          <w:szCs w:val="20"/>
        </w:rPr>
      </w:pPr>
    </w:p>
    <w:p w14:paraId="7311D5B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Samples for CSF by flow cytometry must be delivered to the laboratory immediately post sampling.</w:t>
      </w:r>
    </w:p>
    <w:p w14:paraId="0E405979" w14:textId="77777777" w:rsidR="002B471F" w:rsidRPr="004D3AC5" w:rsidRDefault="002B471F" w:rsidP="002B471F">
      <w:pPr>
        <w:spacing w:after="0" w:line="240" w:lineRule="auto"/>
        <w:jc w:val="both"/>
        <w:rPr>
          <w:rFonts w:ascii="Calibri" w:eastAsia="Arial Unicode MS" w:hAnsi="Calibri" w:cs="Calibri"/>
          <w:sz w:val="20"/>
          <w:szCs w:val="20"/>
        </w:rPr>
      </w:pPr>
    </w:p>
    <w:p w14:paraId="55B52CD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Methaemoglobin must be delivered immediately to the Haematology lab for testing within the one hour requ</w:t>
      </w:r>
      <w:r w:rsidR="00737594" w:rsidRPr="004D3AC5">
        <w:rPr>
          <w:rFonts w:ascii="Calibri" w:eastAsia="Arial Unicode MS" w:hAnsi="Calibri" w:cs="Calibri"/>
          <w:sz w:val="20"/>
          <w:szCs w:val="20"/>
        </w:rPr>
        <w:t>i</w:t>
      </w:r>
      <w:r w:rsidRPr="004D3AC5">
        <w:rPr>
          <w:rFonts w:ascii="Calibri" w:eastAsia="Arial Unicode MS" w:hAnsi="Calibri" w:cs="Calibri"/>
          <w:sz w:val="20"/>
          <w:szCs w:val="20"/>
        </w:rPr>
        <w:t>rement.</w:t>
      </w:r>
    </w:p>
    <w:p w14:paraId="2285B1DC" w14:textId="77777777" w:rsidR="002B471F" w:rsidRPr="004D3AC5" w:rsidRDefault="002B471F" w:rsidP="002B471F">
      <w:pPr>
        <w:spacing w:after="0" w:line="240" w:lineRule="auto"/>
        <w:jc w:val="both"/>
        <w:rPr>
          <w:rFonts w:ascii="Calibri" w:eastAsia="Arial Unicode MS" w:hAnsi="Calibri" w:cs="Calibri"/>
          <w:sz w:val="20"/>
          <w:szCs w:val="20"/>
        </w:rPr>
      </w:pPr>
    </w:p>
    <w:p w14:paraId="7E050D86" w14:textId="77777777" w:rsidR="00190A87" w:rsidRPr="004D3AC5" w:rsidRDefault="00190A87" w:rsidP="00190A87">
      <w:pPr>
        <w:keepNext/>
        <w:tabs>
          <w:tab w:val="left" w:pos="0"/>
          <w:tab w:val="left" w:pos="567"/>
          <w:tab w:val="center" w:pos="4323"/>
        </w:tabs>
        <w:spacing w:before="120" w:after="120" w:line="240" w:lineRule="auto"/>
        <w:jc w:val="both"/>
        <w:outlineLvl w:val="1"/>
        <w:rPr>
          <w:rFonts w:ascii="Calibri" w:eastAsia="Arial Unicode MS" w:hAnsi="Calibri" w:cs="Calibri"/>
          <w:sz w:val="20"/>
          <w:szCs w:val="20"/>
        </w:rPr>
      </w:pPr>
      <w:bookmarkStart w:id="98" w:name="_Toc215994990"/>
      <w:bookmarkStart w:id="99" w:name="_Toc215995845"/>
      <w:bookmarkStart w:id="100" w:name="_Toc215996658"/>
      <w:bookmarkStart w:id="101" w:name="_Toc351992873"/>
      <w:bookmarkStart w:id="102" w:name="_Toc356486391"/>
      <w:bookmarkStart w:id="103" w:name="_Toc97794369"/>
      <w:r w:rsidRPr="004D3AC5">
        <w:rPr>
          <w:rFonts w:ascii="Calibri" w:eastAsia="Arial Unicode MS" w:hAnsi="Calibri" w:cs="Calibri"/>
          <w:sz w:val="20"/>
          <w:szCs w:val="20"/>
        </w:rPr>
        <w:t>Radioactive specimens for the Histopathology laboratory should be delivered to the dedicated radiation area in the Histopathology lab cutup, placed behind the lead lined shield, and lab staff informed of its presence there.</w:t>
      </w:r>
    </w:p>
    <w:p w14:paraId="22E4CE42"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5.3</w:t>
      </w:r>
      <w:r w:rsidRPr="004D3AC5">
        <w:rPr>
          <w:rFonts w:ascii="Calibri" w:eastAsia="Arial Unicode MS" w:hAnsi="Calibri" w:cs="Arial"/>
          <w:bCs/>
          <w:sz w:val="20"/>
          <w:szCs w:val="20"/>
        </w:rPr>
        <w:tab/>
        <w:t>Portering Schedules</w:t>
      </w:r>
      <w:bookmarkEnd w:id="98"/>
      <w:bookmarkEnd w:id="99"/>
      <w:bookmarkEnd w:id="100"/>
      <w:bookmarkEnd w:id="101"/>
      <w:bookmarkEnd w:id="102"/>
      <w:bookmarkEnd w:id="103"/>
    </w:p>
    <w:p w14:paraId="3EC98821" w14:textId="77777777" w:rsidR="002B471F" w:rsidRPr="004D3AC5" w:rsidRDefault="001B1DF6"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GUH</w:t>
      </w:r>
      <w:r w:rsidR="002B471F" w:rsidRPr="004D3AC5">
        <w:rPr>
          <w:rFonts w:ascii="Calibri" w:eastAsia="Arial Unicode MS" w:hAnsi="Calibri" w:cs="Times New Roman"/>
          <w:b/>
          <w:bCs/>
          <w:sz w:val="20"/>
          <w:szCs w:val="20"/>
        </w:rPr>
        <w:t xml:space="preserve"> </w:t>
      </w:r>
    </w:p>
    <w:p w14:paraId="54781EC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specimens are collected from wards and the blood room at 09:00 h and 13:30 h each weekday. Saturday collection </w:t>
      </w:r>
      <w:r w:rsidR="00144626" w:rsidRPr="004D3AC5">
        <w:rPr>
          <w:rFonts w:ascii="Calibri" w:eastAsia="Arial Unicode MS" w:hAnsi="Calibri" w:cs="Calibri"/>
          <w:sz w:val="20"/>
          <w:szCs w:val="20"/>
        </w:rPr>
        <w:t xml:space="preserve">is between 08:00 h and 09:00 h. </w:t>
      </w:r>
      <w:r w:rsidRPr="004D3AC5">
        <w:rPr>
          <w:rFonts w:ascii="Calibri" w:eastAsia="Arial Unicode MS" w:hAnsi="Calibri" w:cs="Calibri"/>
          <w:sz w:val="20"/>
          <w:szCs w:val="20"/>
        </w:rPr>
        <w:t>Ideally, specimens should be taken to coincide with collection times. The collection of urgent or out-of-hours specimens must be organised at ward level by paging the porter on duty.</w:t>
      </w:r>
    </w:p>
    <w:p w14:paraId="1F416208" w14:textId="77777777" w:rsidR="002B471F" w:rsidRPr="004D3AC5" w:rsidRDefault="002B471F" w:rsidP="00B40E4D">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Histopathology specimens are brought directly to the Histopathology Laboratory from theatres and wards between 09.00 h and 17.00 h. Delivery of urgent unfixed specimens must be pre-arranged with the Histopathology laboratory.</w:t>
      </w:r>
    </w:p>
    <w:p w14:paraId="2A5A870D" w14:textId="77777777" w:rsidR="002B471F" w:rsidRPr="004D3AC5" w:rsidRDefault="002B471F" w:rsidP="00B40E4D">
      <w:pPr>
        <w:spacing w:after="0" w:line="240" w:lineRule="auto"/>
        <w:jc w:val="both"/>
        <w:rPr>
          <w:rFonts w:ascii="Calibri" w:eastAsia="Arial Unicode MS" w:hAnsi="Calibri" w:cs="Calibri"/>
          <w:sz w:val="20"/>
          <w:szCs w:val="20"/>
        </w:rPr>
      </w:pPr>
    </w:p>
    <w:p w14:paraId="6DFBD5C3"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MPUH</w:t>
      </w:r>
    </w:p>
    <w:p w14:paraId="71448416" w14:textId="77777777" w:rsidR="002B471F" w:rsidRPr="004D3AC5" w:rsidRDefault="002B471F" w:rsidP="00B40E4D">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There is an hourly transportation of specimens from Merlin Park University Hospital to the Laboratory Medicine department on the half hour each day </w:t>
      </w:r>
      <w:r w:rsidR="00144626" w:rsidRPr="004D3AC5">
        <w:rPr>
          <w:rFonts w:ascii="Calibri" w:eastAsia="Arial Unicode MS" w:hAnsi="Calibri" w:cs="Calibri"/>
          <w:sz w:val="20"/>
          <w:szCs w:val="20"/>
        </w:rPr>
        <w:t>from 07:30</w:t>
      </w:r>
      <w:r w:rsidRPr="004D3AC5">
        <w:rPr>
          <w:rFonts w:ascii="Calibri" w:eastAsia="Arial Unicode MS" w:hAnsi="Calibri" w:cs="Calibri"/>
          <w:sz w:val="20"/>
          <w:szCs w:val="20"/>
        </w:rPr>
        <w:t xml:space="preserve"> h to 16:30 h.  Between 17:00 h and </w:t>
      </w:r>
      <w:r w:rsidR="00144626" w:rsidRPr="004D3AC5">
        <w:rPr>
          <w:rFonts w:ascii="Calibri" w:eastAsia="Arial Unicode MS" w:hAnsi="Calibri" w:cs="Calibri"/>
          <w:sz w:val="20"/>
          <w:szCs w:val="20"/>
        </w:rPr>
        <w:t>20:00 h</w:t>
      </w:r>
      <w:r w:rsidRPr="004D3AC5">
        <w:rPr>
          <w:rFonts w:ascii="Calibri" w:eastAsia="Arial Unicode MS" w:hAnsi="Calibri" w:cs="Calibri"/>
          <w:sz w:val="20"/>
          <w:szCs w:val="20"/>
        </w:rPr>
        <w:t xml:space="preserve"> there are two deliveries depending on demand. From 20:00 h to 08:00 h the night porter in response to demand collects and delivers all urgent specimens.</w:t>
      </w:r>
    </w:p>
    <w:p w14:paraId="6C8C2FB5" w14:textId="77777777" w:rsidR="002B471F" w:rsidRPr="004D3AC5" w:rsidRDefault="002B471F" w:rsidP="00B40E4D">
      <w:pPr>
        <w:spacing w:after="0" w:line="240" w:lineRule="auto"/>
        <w:jc w:val="both"/>
        <w:rPr>
          <w:rFonts w:ascii="Calibri" w:eastAsia="Arial Unicode MS" w:hAnsi="Calibri" w:cs="Calibri"/>
          <w:sz w:val="20"/>
          <w:szCs w:val="20"/>
        </w:rPr>
      </w:pPr>
    </w:p>
    <w:p w14:paraId="590F2C5C" w14:textId="77777777" w:rsidR="002B471F" w:rsidRPr="004D3AC5" w:rsidRDefault="002B471F" w:rsidP="002B471F">
      <w:pPr>
        <w:spacing w:after="0" w:line="240" w:lineRule="auto"/>
        <w:jc w:val="both"/>
        <w:rPr>
          <w:rFonts w:ascii="Calibri" w:eastAsia="Arial Unicode MS" w:hAnsi="Calibri" w:cs="Arial"/>
          <w:sz w:val="20"/>
          <w:szCs w:val="20"/>
        </w:rPr>
      </w:pPr>
      <w:bookmarkStart w:id="104" w:name="_Toc215994991"/>
      <w:bookmarkStart w:id="105" w:name="_Toc215995846"/>
      <w:bookmarkStart w:id="106" w:name="_Toc215996659"/>
      <w:bookmarkStart w:id="107" w:name="_Toc351992874"/>
      <w:bookmarkStart w:id="108" w:name="_Toc356486392"/>
      <w:bookmarkStart w:id="109" w:name="_Toc97794370"/>
      <w:r w:rsidRPr="004D3AC5">
        <w:rPr>
          <w:rFonts w:ascii="Calibri" w:eastAsia="Arial Unicode MS" w:hAnsi="Calibri" w:cs="Calibri"/>
          <w:sz w:val="20"/>
          <w:szCs w:val="20"/>
        </w:rPr>
        <w:t>5.4</w:t>
      </w:r>
      <w:r w:rsidRPr="004D3AC5">
        <w:rPr>
          <w:rFonts w:ascii="Calibri" w:eastAsia="Arial Unicode MS" w:hAnsi="Calibri" w:cs="Calibri"/>
          <w:sz w:val="20"/>
          <w:szCs w:val="20"/>
        </w:rPr>
        <w:tab/>
        <w:t>Pneumatic Tube System Transport</w:t>
      </w:r>
      <w:bookmarkEnd w:id="104"/>
      <w:bookmarkEnd w:id="105"/>
      <w:bookmarkEnd w:id="106"/>
      <w:bookmarkEnd w:id="107"/>
      <w:bookmarkEnd w:id="108"/>
      <w:bookmarkEnd w:id="109"/>
    </w:p>
    <w:p w14:paraId="3625BE2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Pneumatic Tube System (P.T.S.) commonly referred to as the ‘Chute’ is used mainly for the sending of specimens to some of the Laboratory Departments. However it may also be used for the sending of many other items between stations limited only by size and safety considerations.</w:t>
      </w:r>
    </w:p>
    <w:p w14:paraId="60FBE9B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Before using the ‘Chute’, please familiarise yourself with the correct operation and health &amp; safety procedures. Please be aware of the specimen types that can and cannot be transported using the ‘Chute’ including the carrier (shuttle) colour and type.</w:t>
      </w:r>
    </w:p>
    <w:p w14:paraId="3B427A6F" w14:textId="77777777" w:rsidR="002B471F" w:rsidRPr="004D3AC5" w:rsidRDefault="002B471F" w:rsidP="002B471F">
      <w:pPr>
        <w:spacing w:after="12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To send a sample:</w:t>
      </w:r>
    </w:p>
    <w:p w14:paraId="005FC37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Place the sample in a Biohazard bag and seal the sample packet.</w:t>
      </w:r>
    </w:p>
    <w:p w14:paraId="74D9E56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Place the request form in the Biohazard bag open pocket. </w:t>
      </w:r>
    </w:p>
    <w:p w14:paraId="6643477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If using ‘</w:t>
      </w:r>
      <w:proofErr w:type="spellStart"/>
      <w:r w:rsidRPr="004D3AC5">
        <w:rPr>
          <w:rFonts w:ascii="Calibri" w:eastAsia="Arial Unicode MS" w:hAnsi="Calibri" w:cs="Calibri"/>
          <w:sz w:val="20"/>
          <w:szCs w:val="20"/>
        </w:rPr>
        <w:t>Speci</w:t>
      </w:r>
      <w:proofErr w:type="spellEnd"/>
      <w:r w:rsidRPr="004D3AC5">
        <w:rPr>
          <w:rFonts w:ascii="Calibri" w:eastAsia="Arial Unicode MS" w:hAnsi="Calibri" w:cs="Calibri"/>
          <w:sz w:val="20"/>
          <w:szCs w:val="20"/>
        </w:rPr>
        <w:t>-bags’ seal by removing the strip and folding the bag onto the sticky surface.</w:t>
      </w:r>
    </w:p>
    <w:p w14:paraId="3E1A53D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Place the bag in the correct carrier type. Do not overload.</w:t>
      </w:r>
    </w:p>
    <w:p w14:paraId="130E1E6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Dial the station address number and without delay place carrier on the station for dispatch.</w:t>
      </w:r>
    </w:p>
    <w:p w14:paraId="1FB0B54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Check for any messages on the station.</w:t>
      </w:r>
      <w:r w:rsidRPr="004D3AC5">
        <w:rPr>
          <w:rFonts w:ascii="Calibri" w:eastAsia="Arial Unicode MS" w:hAnsi="Calibri" w:cs="Calibri"/>
          <w:sz w:val="20"/>
          <w:szCs w:val="20"/>
        </w:rPr>
        <w:tab/>
      </w:r>
    </w:p>
    <w:p w14:paraId="59271B31"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Transportable items and carrier type:</w:t>
      </w:r>
    </w:p>
    <w:p w14:paraId="4C4AFBB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b/>
          <w:sz w:val="20"/>
          <w:szCs w:val="20"/>
        </w:rPr>
        <w:t>Red carrier</w:t>
      </w:r>
      <w:r w:rsidR="00436D87" w:rsidRPr="004D3AC5">
        <w:rPr>
          <w:rFonts w:ascii="Calibri" w:eastAsia="Arial Unicode MS" w:hAnsi="Calibri" w:cs="Calibri"/>
          <w:sz w:val="20"/>
          <w:szCs w:val="20"/>
        </w:rPr>
        <w:t>:</w:t>
      </w:r>
      <w:r w:rsidR="00436D87" w:rsidRPr="004D3AC5">
        <w:rPr>
          <w:rFonts w:ascii="Calibri" w:eastAsia="Arial Unicode MS" w:hAnsi="Calibri" w:cs="Calibri"/>
          <w:sz w:val="20"/>
          <w:szCs w:val="20"/>
        </w:rPr>
        <w:tab/>
      </w:r>
      <w:r w:rsidRPr="004D3AC5">
        <w:rPr>
          <w:rFonts w:ascii="Calibri" w:eastAsia="Arial Unicode MS" w:hAnsi="Calibri" w:cs="Calibri"/>
          <w:sz w:val="20"/>
          <w:szCs w:val="20"/>
        </w:rPr>
        <w:t>Blood samples</w:t>
      </w:r>
      <w:r w:rsidR="00436D87" w:rsidRPr="004D3AC5">
        <w:rPr>
          <w:rFonts w:ascii="Calibri" w:eastAsia="Arial Unicode MS" w:hAnsi="Calibri" w:cs="Calibri"/>
          <w:sz w:val="20"/>
          <w:szCs w:val="20"/>
        </w:rPr>
        <w:t xml:space="preserve">, Urine sample, Stool samples, </w:t>
      </w:r>
      <w:r w:rsidR="00A61042" w:rsidRPr="004D3AC5">
        <w:rPr>
          <w:rFonts w:ascii="Calibri" w:eastAsia="Arial Unicode MS" w:hAnsi="Calibri" w:cs="Calibri"/>
          <w:sz w:val="20"/>
          <w:szCs w:val="20"/>
        </w:rPr>
        <w:t xml:space="preserve">Culture swabs, </w:t>
      </w:r>
      <w:r w:rsidRPr="004D3AC5">
        <w:rPr>
          <w:rFonts w:ascii="Calibri" w:eastAsia="Arial Unicode MS" w:hAnsi="Calibri" w:cs="Calibri"/>
          <w:sz w:val="20"/>
          <w:szCs w:val="20"/>
        </w:rPr>
        <w:t xml:space="preserve">Laboratory request form </w:t>
      </w:r>
    </w:p>
    <w:p w14:paraId="73A6ADC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b/>
        <w:t xml:space="preserve">       </w:t>
      </w:r>
      <w:r w:rsidR="00436D87" w:rsidRPr="004D3AC5">
        <w:rPr>
          <w:rFonts w:ascii="Calibri" w:eastAsia="Arial Unicode MS" w:hAnsi="Calibri" w:cs="Calibri"/>
          <w:sz w:val="20"/>
          <w:szCs w:val="20"/>
        </w:rPr>
        <w:tab/>
      </w:r>
      <w:r w:rsidRPr="004D3AC5">
        <w:rPr>
          <w:rFonts w:ascii="Calibri" w:eastAsia="Arial Unicode MS" w:hAnsi="Calibri" w:cs="Calibri"/>
          <w:sz w:val="20"/>
          <w:szCs w:val="20"/>
        </w:rPr>
        <w:t>Protected glass slides, Store requests, Laboratory reports, Small store items</w:t>
      </w:r>
      <w:r w:rsidRPr="004D3AC5">
        <w:rPr>
          <w:rFonts w:ascii="Calibri" w:eastAsia="Arial Unicode MS" w:hAnsi="Calibri" w:cs="Calibri"/>
          <w:sz w:val="20"/>
          <w:szCs w:val="20"/>
        </w:rPr>
        <w:tab/>
      </w:r>
    </w:p>
    <w:p w14:paraId="5C65D4D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b/>
          <w:sz w:val="20"/>
          <w:szCs w:val="20"/>
        </w:rPr>
        <w:t>Yellow carrier</w:t>
      </w:r>
      <w:r w:rsidR="00436D87" w:rsidRPr="004D3AC5">
        <w:rPr>
          <w:rFonts w:ascii="Calibri" w:eastAsia="Arial Unicode MS" w:hAnsi="Calibri" w:cs="Calibri"/>
          <w:sz w:val="20"/>
          <w:szCs w:val="20"/>
        </w:rPr>
        <w:t>:</w:t>
      </w:r>
      <w:r w:rsidR="00436D87" w:rsidRPr="004D3AC5">
        <w:rPr>
          <w:rFonts w:ascii="Calibri" w:eastAsia="Arial Unicode MS" w:hAnsi="Calibri" w:cs="Calibri"/>
          <w:sz w:val="20"/>
          <w:szCs w:val="20"/>
        </w:rPr>
        <w:tab/>
      </w:r>
      <w:r w:rsidRPr="004D3AC5">
        <w:rPr>
          <w:rFonts w:ascii="Calibri" w:eastAsia="Arial Unicode MS" w:hAnsi="Calibri" w:cs="Calibri"/>
          <w:sz w:val="20"/>
          <w:szCs w:val="20"/>
        </w:rPr>
        <w:t xml:space="preserve">Pharmacy requests </w:t>
      </w:r>
      <w:r w:rsidRPr="004D3AC5">
        <w:rPr>
          <w:rFonts w:ascii="Calibri" w:eastAsia="Arial Unicode MS" w:hAnsi="Calibri" w:cs="Calibri"/>
          <w:sz w:val="20"/>
          <w:szCs w:val="20"/>
        </w:rPr>
        <w:tab/>
      </w:r>
    </w:p>
    <w:p w14:paraId="49A3B17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b/>
          <w:sz w:val="20"/>
          <w:szCs w:val="20"/>
        </w:rPr>
        <w:t>Blue carrier</w:t>
      </w:r>
      <w:r w:rsidR="00436D87" w:rsidRPr="004D3AC5">
        <w:rPr>
          <w:rFonts w:ascii="Calibri" w:eastAsia="Arial Unicode MS" w:hAnsi="Calibri" w:cs="Calibri"/>
          <w:b/>
          <w:sz w:val="20"/>
          <w:szCs w:val="20"/>
        </w:rPr>
        <w:t>:</w:t>
      </w:r>
      <w:r w:rsidR="00436D87" w:rsidRPr="004D3AC5">
        <w:rPr>
          <w:rFonts w:ascii="Calibri" w:eastAsia="Arial Unicode MS" w:hAnsi="Calibri" w:cs="Calibri"/>
          <w:b/>
          <w:sz w:val="20"/>
          <w:szCs w:val="20"/>
        </w:rPr>
        <w:tab/>
      </w:r>
      <w:r w:rsidRPr="004D3AC5">
        <w:rPr>
          <w:rFonts w:ascii="Calibri" w:eastAsia="Arial Unicode MS" w:hAnsi="Calibri" w:cs="Calibri"/>
          <w:sz w:val="20"/>
          <w:szCs w:val="20"/>
        </w:rPr>
        <w:t xml:space="preserve">Fluid samples </w:t>
      </w:r>
    </w:p>
    <w:p w14:paraId="27DD2A1B" w14:textId="77777777" w:rsidR="00C56AF4" w:rsidRPr="004D3AC5" w:rsidRDefault="00C56AF4" w:rsidP="002B471F">
      <w:pPr>
        <w:spacing w:after="120" w:line="240" w:lineRule="auto"/>
        <w:jc w:val="both"/>
        <w:rPr>
          <w:rFonts w:ascii="Calibri" w:eastAsia="Arial Unicode MS" w:hAnsi="Calibri" w:cs="Times New Roman"/>
          <w:b/>
          <w:bCs/>
          <w:sz w:val="20"/>
          <w:szCs w:val="20"/>
        </w:rPr>
      </w:pPr>
    </w:p>
    <w:p w14:paraId="6AA526E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Non-transportable items:</w:t>
      </w:r>
    </w:p>
    <w:p w14:paraId="5CD21E4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Bone Marrow samples, Blood culture samples in glass bottles (</w:t>
      </w:r>
      <w:proofErr w:type="spellStart"/>
      <w:r w:rsidRPr="004D3AC5">
        <w:rPr>
          <w:rFonts w:ascii="Calibri" w:eastAsia="Arial Unicode MS" w:hAnsi="Calibri" w:cs="Calibri"/>
          <w:sz w:val="20"/>
          <w:szCs w:val="20"/>
        </w:rPr>
        <w:t>mycolytic</w:t>
      </w:r>
      <w:proofErr w:type="spellEnd"/>
      <w:r w:rsidRPr="004D3AC5">
        <w:rPr>
          <w:rFonts w:ascii="Calibri" w:eastAsia="Arial Unicode MS" w:hAnsi="Calibri" w:cs="Calibri"/>
          <w:sz w:val="20"/>
          <w:szCs w:val="20"/>
        </w:rPr>
        <w:t xml:space="preserve"> bottles), Blood products, C.S.F samples, Fresh tissue samples, sweat samples.</w:t>
      </w:r>
    </w:p>
    <w:p w14:paraId="03E0194F" w14:textId="77777777" w:rsidR="002B471F" w:rsidRPr="004D3AC5" w:rsidRDefault="002B471F" w:rsidP="002B471F">
      <w:pPr>
        <w:spacing w:after="120" w:line="240" w:lineRule="auto"/>
        <w:jc w:val="both"/>
        <w:rPr>
          <w:rFonts w:ascii="Calibri" w:eastAsia="Arial Unicode MS" w:hAnsi="Calibri" w:cs="Times New Roman"/>
          <w:b/>
          <w:bCs/>
          <w:sz w:val="20"/>
          <w:szCs w:val="20"/>
        </w:rPr>
      </w:pPr>
      <w:r w:rsidRPr="004D3AC5">
        <w:rPr>
          <w:rFonts w:ascii="Calibri" w:eastAsia="Arial Unicode MS" w:hAnsi="Calibri" w:cs="Calibri"/>
          <w:sz w:val="20"/>
          <w:szCs w:val="20"/>
        </w:rPr>
        <w:t>Blood Gases, P.C.R. samples, Plat</w:t>
      </w:r>
      <w:r w:rsidR="00737594" w:rsidRPr="004D3AC5">
        <w:rPr>
          <w:rFonts w:ascii="Calibri" w:eastAsia="Arial Unicode MS" w:hAnsi="Calibri" w:cs="Calibri"/>
          <w:sz w:val="20"/>
          <w:szCs w:val="20"/>
        </w:rPr>
        <w:t>e</w:t>
      </w:r>
      <w:r w:rsidRPr="004D3AC5">
        <w:rPr>
          <w:rFonts w:ascii="Calibri" w:eastAsia="Arial Unicode MS" w:hAnsi="Calibri" w:cs="Calibri"/>
          <w:sz w:val="20"/>
          <w:szCs w:val="20"/>
        </w:rPr>
        <w:t>let Aggregations, Frozen sections, Radioactive substances, Stem Cell Collections, Units of blood, Histopathology/Cytopathology specimens, Platelet Function Tests and a</w:t>
      </w:r>
      <w:r w:rsidRPr="004D3AC5">
        <w:rPr>
          <w:rFonts w:ascii="Calibri" w:eastAsia="Arial Unicode MS" w:hAnsi="Calibri" w:cs="Times New Roman"/>
          <w:bCs/>
          <w:sz w:val="20"/>
          <w:szCs w:val="20"/>
        </w:rPr>
        <w:t>ny item which may</w:t>
      </w:r>
      <w:r w:rsidRPr="004D3AC5">
        <w:rPr>
          <w:rFonts w:ascii="Calibri" w:eastAsia="Arial Unicode MS" w:hAnsi="Calibri" w:cs="Times New Roman"/>
          <w:b/>
          <w:bCs/>
          <w:sz w:val="20"/>
          <w:szCs w:val="20"/>
        </w:rPr>
        <w:t xml:space="preserve"> </w:t>
      </w:r>
      <w:r w:rsidRPr="004D3AC5">
        <w:rPr>
          <w:rFonts w:ascii="Calibri" w:eastAsia="Arial Unicode MS" w:hAnsi="Calibri" w:cs="Times New Roman"/>
          <w:bCs/>
          <w:sz w:val="20"/>
          <w:szCs w:val="20"/>
        </w:rPr>
        <w:t>break or leak in the system.</w:t>
      </w:r>
    </w:p>
    <w:p w14:paraId="47378FD1"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39950D88"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Unattended stations:</w:t>
      </w:r>
    </w:p>
    <w:p w14:paraId="2634F49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Anatomic Pathology: there is no chute facility to deliver specimens to the Anatomic Pathology </w:t>
      </w:r>
      <w:r w:rsidR="00144626" w:rsidRPr="004D3AC5">
        <w:rPr>
          <w:rFonts w:ascii="Calibri" w:eastAsia="Arial Unicode MS" w:hAnsi="Calibri" w:cs="Calibri"/>
          <w:sz w:val="20"/>
          <w:szCs w:val="20"/>
        </w:rPr>
        <w:t>and it</w:t>
      </w:r>
      <w:r w:rsidRPr="004D3AC5">
        <w:rPr>
          <w:rFonts w:ascii="Calibri" w:eastAsia="Arial Unicode MS" w:hAnsi="Calibri" w:cs="Calibri"/>
          <w:sz w:val="20"/>
          <w:szCs w:val="20"/>
        </w:rPr>
        <w:t xml:space="preserve"> is unsafe to attempt to do so and is not recommended.</w:t>
      </w:r>
    </w:p>
    <w:p w14:paraId="589945E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Clinical Immunology: stations are programmed to </w:t>
      </w:r>
      <w:r w:rsidR="00436D87" w:rsidRPr="004D3AC5">
        <w:rPr>
          <w:rFonts w:ascii="Calibri" w:eastAsia="Arial Unicode MS" w:hAnsi="Calibri" w:cs="Calibri"/>
          <w:sz w:val="20"/>
          <w:szCs w:val="20"/>
        </w:rPr>
        <w:t>shut down</w:t>
      </w:r>
      <w:r w:rsidRPr="004D3AC5">
        <w:rPr>
          <w:rFonts w:ascii="Calibri" w:eastAsia="Arial Unicode MS" w:hAnsi="Calibri" w:cs="Calibri"/>
          <w:sz w:val="20"/>
          <w:szCs w:val="20"/>
        </w:rPr>
        <w:t xml:space="preserve"> when the respective departments are closed i.e. overnight, weekends and holiday periods. Check with individual departments for times.</w:t>
      </w:r>
    </w:p>
    <w:p w14:paraId="0B1BE6CC" w14:textId="77777777" w:rsidR="00766C2B" w:rsidRPr="004D3AC5" w:rsidRDefault="00766C2B" w:rsidP="00766C2B">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10" w:name="_Toc215994992"/>
      <w:bookmarkStart w:id="111" w:name="_Toc215995847"/>
      <w:bookmarkStart w:id="112" w:name="_Toc215996660"/>
      <w:bookmarkStart w:id="113" w:name="_Toc351992875"/>
      <w:bookmarkStart w:id="114" w:name="_Toc356486393"/>
      <w:bookmarkStart w:id="115" w:name="_Toc97794371"/>
      <w:r w:rsidRPr="004D3AC5">
        <w:rPr>
          <w:rFonts w:ascii="Calibri" w:eastAsia="Arial Unicode MS" w:hAnsi="Calibri" w:cs="Arial"/>
          <w:bCs/>
          <w:sz w:val="20"/>
          <w:szCs w:val="20"/>
        </w:rPr>
        <w:t xml:space="preserve">5.5 </w:t>
      </w:r>
      <w:r w:rsidRPr="004D3AC5">
        <w:rPr>
          <w:rFonts w:ascii="Calibri" w:eastAsia="Arial Unicode MS" w:hAnsi="Calibri" w:cs="Arial"/>
          <w:bCs/>
          <w:sz w:val="20"/>
          <w:szCs w:val="20"/>
        </w:rPr>
        <w:tab/>
      </w:r>
      <w:r w:rsidR="002B471F" w:rsidRPr="004D3AC5">
        <w:rPr>
          <w:rFonts w:ascii="Calibri" w:eastAsia="Arial Unicode MS" w:hAnsi="Calibri" w:cs="Arial"/>
          <w:bCs/>
          <w:sz w:val="20"/>
          <w:szCs w:val="20"/>
        </w:rPr>
        <w:t>General Practice, Primary Care and HSE Hospitals</w:t>
      </w:r>
      <w:bookmarkEnd w:id="110"/>
      <w:bookmarkEnd w:id="111"/>
      <w:bookmarkEnd w:id="112"/>
      <w:bookmarkEnd w:id="113"/>
      <w:bookmarkEnd w:id="114"/>
      <w:bookmarkEnd w:id="115"/>
    </w:p>
    <w:p w14:paraId="4871C9D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All GMS participating GP’s in County Galway have access to collections from designated locations by </w:t>
      </w:r>
      <w:proofErr w:type="spellStart"/>
      <w:r w:rsidRPr="004D3AC5">
        <w:rPr>
          <w:rFonts w:ascii="Calibri" w:eastAsia="Arial Unicode MS" w:hAnsi="Calibri" w:cs="Calibri"/>
          <w:sz w:val="20"/>
          <w:szCs w:val="20"/>
        </w:rPr>
        <w:t>WestDoc</w:t>
      </w:r>
      <w:proofErr w:type="spellEnd"/>
      <w:r w:rsidRPr="004D3AC5">
        <w:rPr>
          <w:rFonts w:ascii="Calibri" w:eastAsia="Arial Unicode MS" w:hAnsi="Calibri" w:cs="Calibri"/>
          <w:sz w:val="20"/>
          <w:szCs w:val="20"/>
        </w:rPr>
        <w:t xml:space="preserve"> Logistics under a Primary Care arrangement.</w:t>
      </w:r>
    </w:p>
    <w:p w14:paraId="505943FA" w14:textId="77777777" w:rsidR="00766C2B"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For hospitals in </w:t>
      </w:r>
      <w:proofErr w:type="spellStart"/>
      <w:r w:rsidRPr="004D3AC5">
        <w:rPr>
          <w:rFonts w:ascii="Calibri" w:eastAsia="Arial Unicode MS" w:hAnsi="Calibri" w:cs="Calibri"/>
          <w:sz w:val="20"/>
          <w:szCs w:val="20"/>
        </w:rPr>
        <w:t>the</w:t>
      </w:r>
      <w:r w:rsidR="00271584" w:rsidRPr="004D3AC5">
        <w:rPr>
          <w:rFonts w:ascii="Calibri" w:eastAsia="Arial Unicode MS" w:hAnsi="Calibri" w:cs="Calibri"/>
          <w:sz w:val="20"/>
          <w:szCs w:val="20"/>
        </w:rPr>
        <w:t>West</w:t>
      </w:r>
      <w:proofErr w:type="spellEnd"/>
      <w:r w:rsidR="00271584" w:rsidRPr="004D3AC5">
        <w:rPr>
          <w:rFonts w:ascii="Calibri" w:eastAsia="Arial Unicode MS" w:hAnsi="Calibri" w:cs="Calibri"/>
          <w:sz w:val="20"/>
          <w:szCs w:val="20"/>
        </w:rPr>
        <w:t xml:space="preserve"> North West region</w:t>
      </w:r>
      <w:r w:rsidRPr="004D3AC5">
        <w:rPr>
          <w:rFonts w:ascii="Calibri" w:eastAsia="Arial Unicode MS" w:hAnsi="Calibri" w:cs="Calibri"/>
          <w:sz w:val="20"/>
          <w:szCs w:val="20"/>
        </w:rPr>
        <w:t xml:space="preserve"> or GP’s outside of Galway contact the Laboratory Manager for details.</w:t>
      </w:r>
      <w:bookmarkStart w:id="116" w:name="_Toc215994993"/>
      <w:bookmarkStart w:id="117" w:name="_Toc215995848"/>
      <w:bookmarkStart w:id="118" w:name="_Toc215996661"/>
      <w:bookmarkStart w:id="119" w:name="_Toc351992876"/>
      <w:bookmarkStart w:id="120" w:name="_Toc97794372"/>
      <w:bookmarkStart w:id="121" w:name="_Toc97796994"/>
    </w:p>
    <w:p w14:paraId="0B91A5DD" w14:textId="77777777" w:rsidR="00B62A71" w:rsidRPr="004D3AC5" w:rsidRDefault="00B62A71" w:rsidP="00B62A71">
      <w:pPr>
        <w:spacing w:after="120" w:line="240" w:lineRule="auto"/>
        <w:jc w:val="both"/>
        <w:rPr>
          <w:rFonts w:ascii="Calibri" w:eastAsia="Arial Unicode MS" w:hAnsi="Calibri" w:cs="Calibri"/>
          <w:sz w:val="20"/>
          <w:szCs w:val="20"/>
        </w:rPr>
      </w:pPr>
    </w:p>
    <w:p w14:paraId="6D94D32B" w14:textId="77777777" w:rsidR="00B62A71" w:rsidRPr="004D3AC5" w:rsidRDefault="00B62A71" w:rsidP="00B62A71">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Specimens should ideally be sent to the laboratory as soon as possible (via the next transport on the same day as collection). If samples cannot be sent to the laboratory on the day of collection (e.g. venepuncture performed after last pick up), it is important to be aware of sample specific storage guidelines i.e. refrigeration vs Room temperature etc. </w:t>
      </w:r>
    </w:p>
    <w:p w14:paraId="01760832" w14:textId="77777777" w:rsidR="00B62A71" w:rsidRPr="004D3AC5" w:rsidRDefault="00B62A71" w:rsidP="00B62A71">
      <w:pPr>
        <w:spacing w:after="120" w:line="240" w:lineRule="auto"/>
        <w:jc w:val="both"/>
        <w:rPr>
          <w:rFonts w:ascii="Calibri" w:eastAsia="Arial Unicode MS" w:hAnsi="Calibri" w:cs="Calibri"/>
          <w:sz w:val="20"/>
          <w:szCs w:val="20"/>
        </w:rPr>
      </w:pPr>
      <w:r w:rsidRPr="004D3AC5">
        <w:rPr>
          <w:sz w:val="20"/>
          <w:szCs w:val="20"/>
        </w:rPr>
        <w:t xml:space="preserve">If patient samples and materials are to be stored they should be stored in conditions that ensure the continuing integrity samples and in a manner that prevents cross contamination and deterioration. </w:t>
      </w:r>
      <w:r w:rsidRPr="004D3AC5">
        <w:rPr>
          <w:rFonts w:ascii="Calibri" w:eastAsia="Arial Unicode MS" w:hAnsi="Calibri" w:cs="Calibri"/>
          <w:sz w:val="20"/>
          <w:szCs w:val="20"/>
        </w:rPr>
        <w:t>For queries related to sample storage refer to Section 16 or contact the relevant laboratory.</w:t>
      </w:r>
    </w:p>
    <w:p w14:paraId="2825051C" w14:textId="77777777" w:rsidR="00B62A71" w:rsidRPr="004D3AC5" w:rsidRDefault="00B62A71" w:rsidP="00B62A71">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Additionally it is important that when samples are transported from primary or secondary care that they are kept within the specified temperature range and are compliant with ADR regulations.</w:t>
      </w:r>
    </w:p>
    <w:p w14:paraId="2F41DDB0" w14:textId="77777777" w:rsidR="00B62A71" w:rsidRPr="004D3AC5" w:rsidRDefault="00B62A71" w:rsidP="00B62A71">
      <w:pPr>
        <w:spacing w:after="120" w:line="240" w:lineRule="auto"/>
        <w:jc w:val="both"/>
        <w:rPr>
          <w:sz w:val="20"/>
          <w:szCs w:val="20"/>
        </w:rPr>
      </w:pPr>
      <w:r w:rsidRPr="004D3AC5">
        <w:rPr>
          <w:sz w:val="20"/>
          <w:szCs w:val="20"/>
        </w:rPr>
        <w:t>If GP is organising a Taxi\GP Practice staff member drop off, GPs are to ensure samples transported to the Laboratory are in line with prevailing ADR transport regulations.</w:t>
      </w:r>
    </w:p>
    <w:p w14:paraId="0CE2781A" w14:textId="77777777" w:rsidR="00790D45" w:rsidRPr="004D3AC5" w:rsidRDefault="00790D45" w:rsidP="00790D45">
      <w:pPr>
        <w:spacing w:after="120" w:line="240" w:lineRule="auto"/>
        <w:jc w:val="both"/>
        <w:rPr>
          <w:rFonts w:ascii="Calibri" w:eastAsia="Arial Unicode MS" w:hAnsi="Calibri" w:cs="Calibri"/>
          <w:b/>
          <w:sz w:val="20"/>
          <w:szCs w:val="20"/>
        </w:rPr>
      </w:pPr>
      <w:r w:rsidRPr="004D3AC5">
        <w:rPr>
          <w:rFonts w:ascii="Calibri" w:eastAsia="Arial Unicode MS" w:hAnsi="Calibri" w:cs="Calibri"/>
          <w:b/>
          <w:sz w:val="20"/>
          <w:szCs w:val="20"/>
        </w:rPr>
        <w:t>Guidelines for Sample Centrifugation</w:t>
      </w:r>
    </w:p>
    <w:p w14:paraId="67264064" w14:textId="77777777" w:rsidR="00790D45" w:rsidRPr="004D3AC5" w:rsidRDefault="00790D45" w:rsidP="00790D45">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Please contact the laboratory for information on the correct procedure for centrifugation and ensure that manufacturer’s guidelines for safe use are adhered to.</w:t>
      </w:r>
    </w:p>
    <w:p w14:paraId="418134B3" w14:textId="77777777" w:rsidR="00766C2B" w:rsidRPr="004D3AC5" w:rsidRDefault="00766C2B" w:rsidP="00766C2B">
      <w:pPr>
        <w:tabs>
          <w:tab w:val="left" w:pos="567"/>
        </w:tabs>
        <w:spacing w:after="12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 xml:space="preserve">5.6 </w:t>
      </w:r>
      <w:r w:rsidRPr="004D3AC5">
        <w:rPr>
          <w:rFonts w:ascii="Calibri" w:eastAsia="Arial Unicode MS" w:hAnsi="Calibri" w:cs="Calibri"/>
          <w:bCs/>
          <w:sz w:val="20"/>
          <w:szCs w:val="20"/>
          <w:lang w:val="en-GB"/>
        </w:rPr>
        <w:tab/>
      </w:r>
      <w:proofErr w:type="spellStart"/>
      <w:r w:rsidRPr="004D3AC5">
        <w:rPr>
          <w:rFonts w:ascii="Calibri" w:eastAsia="Arial Unicode MS" w:hAnsi="Calibri" w:cs="Calibri"/>
          <w:bCs/>
          <w:sz w:val="20"/>
          <w:szCs w:val="20"/>
          <w:lang w:val="en-GB"/>
        </w:rPr>
        <w:t>BreastCheck</w:t>
      </w:r>
      <w:proofErr w:type="spellEnd"/>
      <w:r w:rsidRPr="004D3AC5">
        <w:rPr>
          <w:rFonts w:ascii="Calibri" w:eastAsia="Arial Unicode MS" w:hAnsi="Calibri" w:cs="Calibri"/>
          <w:bCs/>
          <w:sz w:val="20"/>
          <w:szCs w:val="20"/>
          <w:lang w:val="en-GB"/>
        </w:rPr>
        <w:t xml:space="preserve"> Unit</w:t>
      </w:r>
    </w:p>
    <w:p w14:paraId="14CF9CA2" w14:textId="77777777" w:rsidR="00DC39EA" w:rsidRPr="004D3AC5" w:rsidRDefault="00766C2B" w:rsidP="00766C2B">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Specimens from the </w:t>
      </w:r>
      <w:proofErr w:type="spellStart"/>
      <w:r w:rsidRPr="004D3AC5">
        <w:rPr>
          <w:rFonts w:ascii="Calibri" w:eastAsia="Arial Unicode MS" w:hAnsi="Calibri" w:cs="Calibri"/>
          <w:sz w:val="20"/>
          <w:szCs w:val="20"/>
        </w:rPr>
        <w:t>BreastCheck</w:t>
      </w:r>
      <w:proofErr w:type="spellEnd"/>
      <w:r w:rsidRPr="004D3AC5">
        <w:rPr>
          <w:rFonts w:ascii="Calibri" w:eastAsia="Arial Unicode MS" w:hAnsi="Calibri" w:cs="Calibri"/>
          <w:sz w:val="20"/>
          <w:szCs w:val="20"/>
        </w:rPr>
        <w:t xml:space="preserve"> unit for the Division of Anatomic Pathology are delivered directly to DAP specimen reception by </w:t>
      </w:r>
      <w:proofErr w:type="spellStart"/>
      <w:r w:rsidRPr="004D3AC5">
        <w:rPr>
          <w:rFonts w:ascii="Calibri" w:eastAsia="Arial Unicode MS" w:hAnsi="Calibri" w:cs="Calibri"/>
          <w:sz w:val="20"/>
          <w:szCs w:val="20"/>
        </w:rPr>
        <w:t>BreastCheck</w:t>
      </w:r>
      <w:proofErr w:type="spellEnd"/>
      <w:r w:rsidRPr="004D3AC5">
        <w:rPr>
          <w:rFonts w:ascii="Calibri" w:eastAsia="Arial Unicode MS" w:hAnsi="Calibri" w:cs="Calibri"/>
          <w:sz w:val="20"/>
          <w:szCs w:val="20"/>
        </w:rPr>
        <w:t xml:space="preserve"> staff. </w:t>
      </w:r>
    </w:p>
    <w:p w14:paraId="7BB8B203" w14:textId="77777777" w:rsidR="00915338" w:rsidRPr="004D3AC5" w:rsidRDefault="00915338" w:rsidP="00766C2B">
      <w:pPr>
        <w:spacing w:after="120" w:line="240" w:lineRule="auto"/>
        <w:jc w:val="both"/>
        <w:rPr>
          <w:rFonts w:ascii="Calibri" w:eastAsia="Arial Unicode MS" w:hAnsi="Calibri" w:cs="Calibri"/>
          <w:sz w:val="20"/>
          <w:szCs w:val="20"/>
        </w:rPr>
      </w:pPr>
    </w:p>
    <w:p w14:paraId="77922202" w14:textId="77777777" w:rsidR="00DC39EA" w:rsidRPr="004D3AC5" w:rsidRDefault="00DC39EA" w:rsidP="00DC39EA">
      <w:pPr>
        <w:spacing w:after="120" w:line="240" w:lineRule="auto"/>
        <w:jc w:val="both"/>
        <w:rPr>
          <w:rFonts w:eastAsia="Arial Unicode MS" w:cstheme="minorHAnsi"/>
          <w:sz w:val="20"/>
          <w:szCs w:val="20"/>
        </w:rPr>
      </w:pPr>
      <w:r w:rsidRPr="004D3AC5">
        <w:rPr>
          <w:rFonts w:eastAsia="Arial Unicode MS" w:cstheme="minorHAnsi"/>
          <w:sz w:val="20"/>
          <w:szCs w:val="20"/>
        </w:rPr>
        <w:t>5.7</w:t>
      </w:r>
      <w:r w:rsidRPr="004D3AC5">
        <w:rPr>
          <w:rFonts w:eastAsia="Arial Unicode MS" w:cstheme="minorHAnsi"/>
          <w:sz w:val="20"/>
          <w:szCs w:val="20"/>
        </w:rPr>
        <w:tab/>
        <w:t>Community Hub Clinics</w:t>
      </w:r>
    </w:p>
    <w:p w14:paraId="3C2FAFEC" w14:textId="77777777" w:rsidR="00DC39EA" w:rsidRPr="004D3AC5" w:rsidRDefault="00DC39EA" w:rsidP="00DC39EA">
      <w:pPr>
        <w:autoSpaceDE w:val="0"/>
        <w:autoSpaceDN w:val="0"/>
        <w:adjustRightInd w:val="0"/>
        <w:spacing w:after="0" w:line="240" w:lineRule="auto"/>
        <w:rPr>
          <w:rFonts w:cstheme="minorHAnsi"/>
          <w:sz w:val="20"/>
          <w:szCs w:val="20"/>
        </w:rPr>
      </w:pPr>
      <w:r w:rsidRPr="004D3AC5">
        <w:rPr>
          <w:rFonts w:cstheme="minorHAnsi"/>
          <w:sz w:val="20"/>
          <w:szCs w:val="20"/>
        </w:rPr>
        <w:t>This information is for use by the community hub clinics and other primary care clinics to provide information regarding stability and best practice for blood and urine sample storage.</w:t>
      </w:r>
    </w:p>
    <w:p w14:paraId="0C7CBAB1" w14:textId="77777777" w:rsidR="00DC39EA" w:rsidRPr="004D3AC5" w:rsidRDefault="00DC39EA" w:rsidP="00DC39EA">
      <w:pPr>
        <w:autoSpaceDE w:val="0"/>
        <w:autoSpaceDN w:val="0"/>
        <w:adjustRightInd w:val="0"/>
        <w:spacing w:after="0" w:line="240" w:lineRule="auto"/>
        <w:rPr>
          <w:rFonts w:cstheme="minorHAnsi"/>
          <w:sz w:val="20"/>
          <w:szCs w:val="20"/>
        </w:rPr>
      </w:pPr>
    </w:p>
    <w:p w14:paraId="2812D67E" w14:textId="77777777" w:rsidR="00DC39EA" w:rsidRPr="004D3AC5" w:rsidRDefault="00DC39EA" w:rsidP="00DC39EA">
      <w:pPr>
        <w:autoSpaceDE w:val="0"/>
        <w:autoSpaceDN w:val="0"/>
        <w:adjustRightInd w:val="0"/>
        <w:spacing w:after="0" w:line="240" w:lineRule="auto"/>
        <w:rPr>
          <w:rFonts w:cstheme="minorHAnsi"/>
          <w:sz w:val="20"/>
          <w:szCs w:val="20"/>
          <w:u w:val="single"/>
        </w:rPr>
      </w:pPr>
      <w:r w:rsidRPr="004D3AC5">
        <w:rPr>
          <w:rFonts w:cstheme="minorHAnsi"/>
          <w:sz w:val="20"/>
          <w:szCs w:val="20"/>
          <w:u w:val="single"/>
        </w:rPr>
        <w:t>Sending Samples to the Laboratory</w:t>
      </w:r>
    </w:p>
    <w:p w14:paraId="75BB7078" w14:textId="77777777" w:rsidR="00DC39EA" w:rsidRPr="004D3AC5" w:rsidRDefault="00DC39EA" w:rsidP="00DC39EA">
      <w:pPr>
        <w:pStyle w:val="ListParagraph"/>
        <w:numPr>
          <w:ilvl w:val="0"/>
          <w:numId w:val="17"/>
        </w:numPr>
        <w:autoSpaceDE w:val="0"/>
        <w:autoSpaceDN w:val="0"/>
        <w:adjustRightInd w:val="0"/>
        <w:contextualSpacing/>
        <w:jc w:val="left"/>
        <w:rPr>
          <w:rFonts w:asciiTheme="minorHAnsi" w:hAnsiTheme="minorHAnsi" w:cstheme="minorHAnsi"/>
          <w:color w:val="auto"/>
        </w:rPr>
      </w:pPr>
      <w:r w:rsidRPr="004D3AC5">
        <w:rPr>
          <w:rFonts w:asciiTheme="minorHAnsi" w:hAnsiTheme="minorHAnsi" w:cstheme="minorHAnsi"/>
          <w:color w:val="auto"/>
        </w:rPr>
        <w:t>Specimens should ideally be sent to the laboratory as soon as possible (via the next transport on the day of sample collection).</w:t>
      </w:r>
    </w:p>
    <w:p w14:paraId="32D69D7C" w14:textId="77777777" w:rsidR="00DC39EA" w:rsidRPr="004D3AC5" w:rsidRDefault="00DC39EA" w:rsidP="00DC39EA">
      <w:pPr>
        <w:autoSpaceDE w:val="0"/>
        <w:autoSpaceDN w:val="0"/>
        <w:adjustRightInd w:val="0"/>
        <w:spacing w:after="0" w:line="240" w:lineRule="auto"/>
        <w:rPr>
          <w:rFonts w:cstheme="minorHAnsi"/>
          <w:sz w:val="20"/>
          <w:szCs w:val="20"/>
        </w:rPr>
      </w:pPr>
    </w:p>
    <w:p w14:paraId="6E647B7B" w14:textId="77777777" w:rsidR="00DC39EA" w:rsidRPr="004D3AC5" w:rsidRDefault="00DC39EA" w:rsidP="00DC39EA">
      <w:pPr>
        <w:pStyle w:val="ListParagraph"/>
        <w:numPr>
          <w:ilvl w:val="0"/>
          <w:numId w:val="17"/>
        </w:numPr>
        <w:autoSpaceDE w:val="0"/>
        <w:autoSpaceDN w:val="0"/>
        <w:adjustRightInd w:val="0"/>
        <w:contextualSpacing/>
        <w:jc w:val="left"/>
        <w:rPr>
          <w:rFonts w:asciiTheme="minorHAnsi" w:hAnsiTheme="minorHAnsi" w:cstheme="minorHAnsi"/>
          <w:color w:val="auto"/>
        </w:rPr>
      </w:pPr>
      <w:r w:rsidRPr="004D3AC5">
        <w:rPr>
          <w:rFonts w:asciiTheme="minorHAnsi" w:hAnsiTheme="minorHAnsi" w:cstheme="minorHAnsi"/>
          <w:color w:val="auto"/>
        </w:rPr>
        <w:t>If samples cannot be sent to the laboratory on the day of collection (e.g. venepuncture performed after the last courier pick-up):</w:t>
      </w:r>
    </w:p>
    <w:p w14:paraId="1FE20AEE" w14:textId="77777777" w:rsidR="00DC39EA" w:rsidRPr="004D3AC5" w:rsidRDefault="00DC39EA" w:rsidP="00DC39EA">
      <w:pPr>
        <w:autoSpaceDE w:val="0"/>
        <w:autoSpaceDN w:val="0"/>
        <w:adjustRightInd w:val="0"/>
        <w:spacing w:after="0" w:line="240" w:lineRule="auto"/>
        <w:rPr>
          <w:rFonts w:cstheme="minorHAnsi"/>
          <w:sz w:val="20"/>
          <w:szCs w:val="20"/>
        </w:rPr>
      </w:pPr>
    </w:p>
    <w:p w14:paraId="3DCA2002" w14:textId="77777777" w:rsidR="00DC39EA" w:rsidRPr="004D3AC5" w:rsidRDefault="00DC39EA" w:rsidP="00DC39EA">
      <w:pPr>
        <w:autoSpaceDE w:val="0"/>
        <w:autoSpaceDN w:val="0"/>
        <w:adjustRightInd w:val="0"/>
        <w:spacing w:after="0" w:line="240" w:lineRule="auto"/>
        <w:ind w:firstLine="720"/>
        <w:rPr>
          <w:rFonts w:cstheme="minorHAnsi"/>
          <w:b/>
          <w:sz w:val="20"/>
          <w:szCs w:val="20"/>
          <w:u w:val="single"/>
        </w:rPr>
      </w:pPr>
      <w:r w:rsidRPr="004D3AC5">
        <w:rPr>
          <w:rFonts w:cstheme="minorHAnsi"/>
          <w:b/>
          <w:sz w:val="20"/>
          <w:szCs w:val="20"/>
          <w:u w:val="single"/>
        </w:rPr>
        <w:t xml:space="preserve">Biochemistry samples </w:t>
      </w:r>
    </w:p>
    <w:p w14:paraId="0E3AB483" w14:textId="77777777" w:rsidR="00DC39EA" w:rsidRPr="004D3AC5" w:rsidRDefault="00DC39EA" w:rsidP="00DC39EA">
      <w:pPr>
        <w:pStyle w:val="ListParagraph"/>
        <w:numPr>
          <w:ilvl w:val="0"/>
          <w:numId w:val="18"/>
        </w:numPr>
        <w:autoSpaceDE w:val="0"/>
        <w:autoSpaceDN w:val="0"/>
        <w:adjustRightInd w:val="0"/>
        <w:contextualSpacing/>
        <w:jc w:val="left"/>
        <w:rPr>
          <w:rFonts w:asciiTheme="minorHAnsi" w:hAnsiTheme="minorHAnsi" w:cstheme="minorHAnsi"/>
          <w:color w:val="auto"/>
        </w:rPr>
      </w:pPr>
      <w:r w:rsidRPr="004D3AC5">
        <w:rPr>
          <w:rFonts w:asciiTheme="minorHAnsi" w:hAnsiTheme="minorHAnsi" w:cstheme="minorHAnsi"/>
          <w:b/>
          <w:bCs/>
          <w:color w:val="auto"/>
        </w:rPr>
        <w:t xml:space="preserve">Biochemistry samples </w:t>
      </w:r>
      <w:r w:rsidRPr="004D3AC5">
        <w:rPr>
          <w:rFonts w:asciiTheme="minorHAnsi" w:hAnsiTheme="minorHAnsi" w:cstheme="minorHAnsi"/>
          <w:color w:val="auto"/>
        </w:rPr>
        <w:t>(serum gel or lithium heparin with gel) should be centrifuged and ideally stored refrigerated in a tube rack (2-8°C)</w:t>
      </w:r>
    </w:p>
    <w:p w14:paraId="7D2BB983" w14:textId="77777777" w:rsidR="00DC39EA" w:rsidRPr="004D3AC5" w:rsidRDefault="00DC39EA" w:rsidP="00DC39EA">
      <w:pPr>
        <w:pStyle w:val="ListParagraph"/>
        <w:numPr>
          <w:ilvl w:val="0"/>
          <w:numId w:val="18"/>
        </w:numPr>
        <w:autoSpaceDE w:val="0"/>
        <w:autoSpaceDN w:val="0"/>
        <w:adjustRightInd w:val="0"/>
        <w:contextualSpacing/>
        <w:jc w:val="left"/>
        <w:rPr>
          <w:rFonts w:asciiTheme="minorHAnsi" w:hAnsiTheme="minorHAnsi" w:cstheme="minorHAnsi"/>
          <w:color w:val="auto"/>
        </w:rPr>
      </w:pPr>
      <w:r w:rsidRPr="004D3AC5">
        <w:rPr>
          <w:rFonts w:asciiTheme="minorHAnsi" w:hAnsiTheme="minorHAnsi" w:cstheme="minorHAnsi"/>
          <w:b/>
          <w:bCs/>
          <w:color w:val="auto"/>
        </w:rPr>
        <w:t xml:space="preserve">Biochemistry samples </w:t>
      </w:r>
      <w:r w:rsidRPr="004D3AC5">
        <w:rPr>
          <w:rFonts w:asciiTheme="minorHAnsi" w:hAnsiTheme="minorHAnsi" w:cstheme="minorHAnsi"/>
          <w:color w:val="auto"/>
        </w:rPr>
        <w:t xml:space="preserve">(fluoride oxalate) should </w:t>
      </w:r>
      <w:r w:rsidRPr="004D3AC5">
        <w:rPr>
          <w:rFonts w:asciiTheme="minorHAnsi" w:hAnsiTheme="minorHAnsi" w:cstheme="minorHAnsi"/>
          <w:b/>
          <w:bCs/>
          <w:color w:val="auto"/>
        </w:rPr>
        <w:t xml:space="preserve">not </w:t>
      </w:r>
      <w:r w:rsidRPr="004D3AC5">
        <w:rPr>
          <w:rFonts w:asciiTheme="minorHAnsi" w:hAnsiTheme="minorHAnsi" w:cstheme="minorHAnsi"/>
          <w:color w:val="auto"/>
        </w:rPr>
        <w:t>be centrifuged; these should be stored refrigerated (2-8°C)</w:t>
      </w:r>
      <w:r w:rsidRPr="004D3AC5">
        <w:rPr>
          <w:rFonts w:asciiTheme="minorHAnsi" w:hAnsiTheme="minorHAnsi" w:cstheme="minorHAnsi"/>
          <w:color w:val="auto"/>
        </w:rPr>
        <w:br/>
        <w:t>**</w:t>
      </w:r>
      <w:r w:rsidRPr="004D3AC5">
        <w:rPr>
          <w:rFonts w:asciiTheme="minorHAnsi" w:hAnsiTheme="minorHAnsi" w:cstheme="minorHAnsi"/>
          <w:b/>
          <w:color w:val="auto"/>
        </w:rPr>
        <w:t>Note EDTA specimens for HBA1c</w:t>
      </w:r>
      <w:r w:rsidRPr="004D3AC5">
        <w:rPr>
          <w:rFonts w:asciiTheme="minorHAnsi" w:hAnsiTheme="minorHAnsi" w:cstheme="minorHAnsi"/>
          <w:color w:val="auto"/>
        </w:rPr>
        <w:t xml:space="preserve"> must not be centrifuged and can be stored at room temperature until courier collection the next day</w:t>
      </w:r>
    </w:p>
    <w:p w14:paraId="1178D213" w14:textId="77777777" w:rsidR="00DC39EA" w:rsidRPr="004D3AC5" w:rsidRDefault="00DC39EA" w:rsidP="00DC39EA">
      <w:pPr>
        <w:pStyle w:val="ListParagraph"/>
        <w:numPr>
          <w:ilvl w:val="0"/>
          <w:numId w:val="18"/>
        </w:numPr>
        <w:autoSpaceDE w:val="0"/>
        <w:autoSpaceDN w:val="0"/>
        <w:adjustRightInd w:val="0"/>
        <w:contextualSpacing/>
        <w:jc w:val="left"/>
        <w:rPr>
          <w:rFonts w:asciiTheme="minorHAnsi" w:hAnsiTheme="minorHAnsi" w:cstheme="minorHAnsi"/>
          <w:color w:val="auto"/>
        </w:rPr>
      </w:pPr>
      <w:r w:rsidRPr="004D3AC5">
        <w:rPr>
          <w:rFonts w:asciiTheme="minorHAnsi" w:hAnsiTheme="minorHAnsi" w:cstheme="minorHAnsi"/>
          <w:b/>
          <w:bCs/>
          <w:color w:val="auto"/>
        </w:rPr>
        <w:t xml:space="preserve">Urine samples </w:t>
      </w:r>
      <w:r w:rsidRPr="004D3AC5">
        <w:rPr>
          <w:rFonts w:asciiTheme="minorHAnsi" w:hAnsiTheme="minorHAnsi" w:cstheme="minorHAnsi"/>
          <w:color w:val="auto"/>
        </w:rPr>
        <w:t>(random ‘spot’ and 24-hour samples) should be stored refrigerated (2-8°C)</w:t>
      </w:r>
    </w:p>
    <w:p w14:paraId="631FE390" w14:textId="77777777" w:rsidR="00DC39EA" w:rsidRPr="004D3AC5" w:rsidRDefault="00DC39EA" w:rsidP="00DC39EA">
      <w:pPr>
        <w:autoSpaceDE w:val="0"/>
        <w:autoSpaceDN w:val="0"/>
        <w:adjustRightInd w:val="0"/>
        <w:spacing w:after="0" w:line="240" w:lineRule="auto"/>
        <w:rPr>
          <w:rFonts w:cstheme="minorHAnsi"/>
          <w:sz w:val="20"/>
          <w:szCs w:val="20"/>
        </w:rPr>
      </w:pPr>
    </w:p>
    <w:p w14:paraId="596A0226" w14:textId="77777777" w:rsidR="00DC39EA" w:rsidRPr="004D3AC5" w:rsidRDefault="00DC39EA" w:rsidP="00DC39EA">
      <w:pPr>
        <w:autoSpaceDE w:val="0"/>
        <w:autoSpaceDN w:val="0"/>
        <w:adjustRightInd w:val="0"/>
        <w:spacing w:after="0" w:line="240" w:lineRule="auto"/>
        <w:ind w:firstLine="720"/>
        <w:rPr>
          <w:rFonts w:cstheme="minorHAnsi"/>
          <w:b/>
          <w:bCs/>
          <w:sz w:val="20"/>
          <w:szCs w:val="20"/>
        </w:rPr>
      </w:pPr>
      <w:r w:rsidRPr="004D3AC5">
        <w:rPr>
          <w:rFonts w:cstheme="minorHAnsi"/>
          <w:b/>
          <w:bCs/>
          <w:sz w:val="20"/>
          <w:szCs w:val="20"/>
          <w:u w:val="single"/>
        </w:rPr>
        <w:t>Haematology samples</w:t>
      </w:r>
      <w:r w:rsidRPr="004D3AC5">
        <w:rPr>
          <w:rFonts w:cstheme="minorHAnsi"/>
          <w:b/>
          <w:bCs/>
          <w:sz w:val="20"/>
          <w:szCs w:val="20"/>
        </w:rPr>
        <w:t xml:space="preserve"> </w:t>
      </w:r>
    </w:p>
    <w:p w14:paraId="52E148CA" w14:textId="77777777" w:rsidR="00DC39EA" w:rsidRPr="004D3AC5" w:rsidRDefault="00DC39EA" w:rsidP="00DC39EA">
      <w:pPr>
        <w:pStyle w:val="ListParagraph"/>
        <w:numPr>
          <w:ilvl w:val="0"/>
          <w:numId w:val="19"/>
        </w:numPr>
        <w:autoSpaceDE w:val="0"/>
        <w:autoSpaceDN w:val="0"/>
        <w:adjustRightInd w:val="0"/>
        <w:contextualSpacing/>
        <w:jc w:val="left"/>
        <w:rPr>
          <w:rFonts w:asciiTheme="minorHAnsi" w:hAnsiTheme="minorHAnsi" w:cstheme="minorHAnsi"/>
          <w:color w:val="auto"/>
        </w:rPr>
      </w:pPr>
      <w:r w:rsidRPr="004D3AC5">
        <w:rPr>
          <w:rFonts w:asciiTheme="minorHAnsi" w:hAnsiTheme="minorHAnsi" w:cstheme="minorHAnsi"/>
          <w:b/>
          <w:color w:val="auto"/>
        </w:rPr>
        <w:t>EDTA</w:t>
      </w:r>
      <w:r w:rsidRPr="004D3AC5">
        <w:rPr>
          <w:rFonts w:asciiTheme="minorHAnsi" w:hAnsiTheme="minorHAnsi" w:cstheme="minorHAnsi"/>
          <w:color w:val="auto"/>
        </w:rPr>
        <w:t xml:space="preserve"> samples for Full Blood Counts should </w:t>
      </w:r>
      <w:r w:rsidRPr="004D3AC5">
        <w:rPr>
          <w:rFonts w:asciiTheme="minorHAnsi" w:hAnsiTheme="minorHAnsi" w:cstheme="minorHAnsi"/>
          <w:b/>
          <w:bCs/>
          <w:color w:val="auto"/>
        </w:rPr>
        <w:t xml:space="preserve">not </w:t>
      </w:r>
      <w:r w:rsidRPr="004D3AC5">
        <w:rPr>
          <w:rFonts w:asciiTheme="minorHAnsi" w:hAnsiTheme="minorHAnsi" w:cstheme="minorHAnsi"/>
          <w:color w:val="auto"/>
        </w:rPr>
        <w:t xml:space="preserve">be centrifuged. These samples should ideally be stored refrigerated (2-8°C). </w:t>
      </w:r>
    </w:p>
    <w:p w14:paraId="27B2572F" w14:textId="77777777" w:rsidR="00DC39EA" w:rsidRPr="004D3AC5" w:rsidRDefault="00DC39EA" w:rsidP="00DC39EA">
      <w:pPr>
        <w:pStyle w:val="ListParagraph"/>
        <w:numPr>
          <w:ilvl w:val="0"/>
          <w:numId w:val="19"/>
        </w:numPr>
        <w:autoSpaceDE w:val="0"/>
        <w:autoSpaceDN w:val="0"/>
        <w:adjustRightInd w:val="0"/>
        <w:contextualSpacing/>
        <w:jc w:val="left"/>
        <w:rPr>
          <w:rFonts w:asciiTheme="minorHAnsi" w:hAnsiTheme="minorHAnsi" w:cstheme="minorHAnsi"/>
          <w:color w:val="auto"/>
        </w:rPr>
      </w:pPr>
      <w:r w:rsidRPr="004D3AC5">
        <w:rPr>
          <w:rFonts w:asciiTheme="minorHAnsi" w:hAnsiTheme="minorHAnsi" w:cstheme="minorHAnsi"/>
          <w:b/>
          <w:color w:val="auto"/>
        </w:rPr>
        <w:t>Citrate samples</w:t>
      </w:r>
      <w:r w:rsidRPr="004D3AC5">
        <w:rPr>
          <w:rFonts w:asciiTheme="minorHAnsi" w:hAnsiTheme="minorHAnsi" w:cstheme="minorHAnsi"/>
          <w:color w:val="auto"/>
        </w:rPr>
        <w:t xml:space="preserve"> should </w:t>
      </w:r>
      <w:r w:rsidRPr="004D3AC5">
        <w:rPr>
          <w:rFonts w:asciiTheme="minorHAnsi" w:hAnsiTheme="minorHAnsi" w:cstheme="minorHAnsi"/>
          <w:b/>
          <w:bCs/>
          <w:color w:val="auto"/>
        </w:rPr>
        <w:t xml:space="preserve">not </w:t>
      </w:r>
      <w:r w:rsidRPr="004D3AC5">
        <w:rPr>
          <w:rFonts w:asciiTheme="minorHAnsi" w:hAnsiTheme="minorHAnsi" w:cstheme="minorHAnsi"/>
          <w:color w:val="auto"/>
        </w:rPr>
        <w:t xml:space="preserve">be centrifuged and </w:t>
      </w:r>
      <w:r w:rsidRPr="004D3AC5">
        <w:rPr>
          <w:rFonts w:asciiTheme="minorHAnsi" w:hAnsiTheme="minorHAnsi" w:cstheme="minorHAnsi"/>
          <w:b/>
          <w:color w:val="auto"/>
        </w:rPr>
        <w:t xml:space="preserve">must </w:t>
      </w:r>
      <w:r w:rsidRPr="004D3AC5">
        <w:rPr>
          <w:rFonts w:asciiTheme="minorHAnsi" w:hAnsiTheme="minorHAnsi" w:cstheme="minorHAnsi"/>
          <w:color w:val="auto"/>
        </w:rPr>
        <w:t xml:space="preserve">be stored at room temperature. One day old citrate samples are suitable for INR only and are </w:t>
      </w:r>
      <w:r w:rsidRPr="004D3AC5">
        <w:rPr>
          <w:rFonts w:asciiTheme="minorHAnsi" w:hAnsiTheme="minorHAnsi" w:cstheme="minorHAnsi"/>
          <w:b/>
          <w:color w:val="auto"/>
        </w:rPr>
        <w:t>not</w:t>
      </w:r>
      <w:r w:rsidRPr="004D3AC5">
        <w:rPr>
          <w:rFonts w:asciiTheme="minorHAnsi" w:hAnsiTheme="minorHAnsi" w:cstheme="minorHAnsi"/>
          <w:color w:val="auto"/>
        </w:rPr>
        <w:t xml:space="preserve"> suitable for coagulation screen. Coagulation screen requests </w:t>
      </w:r>
      <w:r w:rsidRPr="004D3AC5">
        <w:rPr>
          <w:rFonts w:asciiTheme="minorHAnsi" w:hAnsiTheme="minorHAnsi" w:cstheme="minorHAnsi"/>
          <w:b/>
          <w:color w:val="auto"/>
        </w:rPr>
        <w:t>must</w:t>
      </w:r>
      <w:r w:rsidRPr="004D3AC5">
        <w:rPr>
          <w:rFonts w:asciiTheme="minorHAnsi" w:hAnsiTheme="minorHAnsi" w:cstheme="minorHAnsi"/>
          <w:color w:val="auto"/>
        </w:rPr>
        <w:t xml:space="preserve"> be received in the laboratory on the same day as sample collection. </w:t>
      </w:r>
    </w:p>
    <w:p w14:paraId="7FC76BD4" w14:textId="77777777" w:rsidR="00DC39EA" w:rsidRPr="004D3AC5" w:rsidRDefault="00DC39EA" w:rsidP="00DC39EA">
      <w:pPr>
        <w:pStyle w:val="ListParagraph"/>
        <w:numPr>
          <w:ilvl w:val="0"/>
          <w:numId w:val="19"/>
        </w:numPr>
        <w:autoSpaceDE w:val="0"/>
        <w:autoSpaceDN w:val="0"/>
        <w:adjustRightInd w:val="0"/>
        <w:contextualSpacing/>
        <w:jc w:val="left"/>
        <w:rPr>
          <w:rFonts w:asciiTheme="minorHAnsi" w:hAnsiTheme="minorHAnsi" w:cstheme="minorHAnsi"/>
          <w:color w:val="auto"/>
        </w:rPr>
      </w:pPr>
      <w:r w:rsidRPr="004D3AC5">
        <w:rPr>
          <w:rFonts w:asciiTheme="minorHAnsi" w:hAnsiTheme="minorHAnsi" w:cstheme="minorHAnsi"/>
          <w:b/>
          <w:color w:val="auto"/>
        </w:rPr>
        <w:t>Haematinic samples</w:t>
      </w:r>
      <w:r w:rsidRPr="004D3AC5">
        <w:rPr>
          <w:rFonts w:asciiTheme="minorHAnsi" w:hAnsiTheme="minorHAnsi" w:cstheme="minorHAnsi"/>
          <w:color w:val="auto"/>
        </w:rPr>
        <w:t xml:space="preserve"> (B12, Folate and Ferritin- serum gel) must be centrifuged and stored refrigerated in a tube rack (2-8°C). </w:t>
      </w:r>
    </w:p>
    <w:p w14:paraId="2080A857" w14:textId="266D5E0E" w:rsidR="00DC39EA" w:rsidRPr="004D3AC5" w:rsidRDefault="00DC39EA" w:rsidP="00DC39EA">
      <w:pPr>
        <w:autoSpaceDE w:val="0"/>
        <w:autoSpaceDN w:val="0"/>
        <w:adjustRightInd w:val="0"/>
        <w:spacing w:after="0" w:line="240" w:lineRule="auto"/>
        <w:rPr>
          <w:rFonts w:cstheme="minorHAnsi"/>
          <w:sz w:val="20"/>
          <w:szCs w:val="20"/>
        </w:rPr>
      </w:pPr>
    </w:p>
    <w:p w14:paraId="4CBE061E" w14:textId="30FD8E3B" w:rsidR="00A242F7" w:rsidRPr="004D3AC5" w:rsidRDefault="00A242F7" w:rsidP="00DC39EA">
      <w:pPr>
        <w:autoSpaceDE w:val="0"/>
        <w:autoSpaceDN w:val="0"/>
        <w:adjustRightInd w:val="0"/>
        <w:spacing w:after="0" w:line="240" w:lineRule="auto"/>
        <w:rPr>
          <w:rFonts w:cstheme="minorHAnsi"/>
          <w:sz w:val="20"/>
          <w:szCs w:val="20"/>
        </w:rPr>
      </w:pPr>
    </w:p>
    <w:p w14:paraId="0A464567" w14:textId="77777777" w:rsidR="00A242F7" w:rsidRPr="004D3AC5" w:rsidRDefault="00A242F7" w:rsidP="00DC39EA">
      <w:pPr>
        <w:autoSpaceDE w:val="0"/>
        <w:autoSpaceDN w:val="0"/>
        <w:adjustRightInd w:val="0"/>
        <w:spacing w:after="0" w:line="240" w:lineRule="auto"/>
        <w:rPr>
          <w:rFonts w:cstheme="minorHAnsi"/>
          <w:sz w:val="20"/>
          <w:szCs w:val="20"/>
        </w:rPr>
      </w:pPr>
    </w:p>
    <w:p w14:paraId="02C6E30E" w14:textId="77777777" w:rsidR="00DC39EA" w:rsidRPr="004D3AC5" w:rsidRDefault="00DC39EA" w:rsidP="00DC39EA">
      <w:pPr>
        <w:autoSpaceDE w:val="0"/>
        <w:autoSpaceDN w:val="0"/>
        <w:adjustRightInd w:val="0"/>
        <w:spacing w:after="0" w:line="240" w:lineRule="auto"/>
        <w:ind w:firstLine="720"/>
        <w:rPr>
          <w:rFonts w:cstheme="minorHAnsi"/>
          <w:b/>
          <w:sz w:val="20"/>
          <w:szCs w:val="20"/>
          <w:u w:val="single"/>
        </w:rPr>
      </w:pPr>
      <w:r w:rsidRPr="004D3AC5">
        <w:rPr>
          <w:rFonts w:cstheme="minorHAnsi"/>
          <w:b/>
          <w:sz w:val="20"/>
          <w:szCs w:val="20"/>
          <w:u w:val="single"/>
        </w:rPr>
        <w:lastRenderedPageBreak/>
        <w:t>Immunology samples</w:t>
      </w:r>
    </w:p>
    <w:p w14:paraId="23015493" w14:textId="0773C7CB" w:rsidR="00DC39EA" w:rsidRPr="004D3AC5" w:rsidRDefault="00904E81" w:rsidP="00DC39EA">
      <w:pPr>
        <w:autoSpaceDE w:val="0"/>
        <w:autoSpaceDN w:val="0"/>
        <w:adjustRightInd w:val="0"/>
        <w:spacing w:after="0" w:line="240" w:lineRule="auto"/>
        <w:ind w:left="720"/>
        <w:rPr>
          <w:rFonts w:cstheme="minorHAnsi"/>
          <w:sz w:val="20"/>
          <w:szCs w:val="20"/>
        </w:rPr>
      </w:pPr>
      <w:r w:rsidRPr="004D3AC5">
        <w:rPr>
          <w:rFonts w:cstheme="minorHAnsi"/>
          <w:sz w:val="20"/>
          <w:szCs w:val="20"/>
        </w:rPr>
        <w:t xml:space="preserve">Serum gel specimens </w:t>
      </w:r>
      <w:r w:rsidR="00DC39EA" w:rsidRPr="004D3AC5">
        <w:rPr>
          <w:rFonts w:cstheme="minorHAnsi"/>
          <w:sz w:val="20"/>
          <w:szCs w:val="20"/>
        </w:rPr>
        <w:t>(for example Allergy or Autoimmunity screens) should be centrifuged and ideally stored refrigerated in a tube rack (2-8°C)</w:t>
      </w:r>
      <w:r w:rsidR="00D07D3C" w:rsidRPr="004D3AC5">
        <w:rPr>
          <w:rFonts w:cstheme="minorHAnsi"/>
          <w:sz w:val="20"/>
          <w:szCs w:val="20"/>
        </w:rPr>
        <w:t>.</w:t>
      </w:r>
    </w:p>
    <w:p w14:paraId="590A6367" w14:textId="11627BA7" w:rsidR="00D07D3C" w:rsidRPr="004D3AC5" w:rsidRDefault="00D07D3C" w:rsidP="00DC39EA">
      <w:pPr>
        <w:autoSpaceDE w:val="0"/>
        <w:autoSpaceDN w:val="0"/>
        <w:adjustRightInd w:val="0"/>
        <w:spacing w:after="0" w:line="240" w:lineRule="auto"/>
        <w:ind w:left="720"/>
        <w:rPr>
          <w:rFonts w:cstheme="minorHAnsi"/>
          <w:sz w:val="20"/>
          <w:szCs w:val="20"/>
        </w:rPr>
      </w:pPr>
      <w:r w:rsidRPr="004D3AC5">
        <w:rPr>
          <w:rFonts w:cstheme="minorHAnsi"/>
          <w:sz w:val="20"/>
          <w:szCs w:val="20"/>
        </w:rPr>
        <w:t>Refer to Section 16 test directory for requirements for other specimen types</w:t>
      </w:r>
      <w:r w:rsidR="007670EC" w:rsidRPr="004D3AC5">
        <w:rPr>
          <w:rFonts w:cstheme="minorHAnsi"/>
          <w:sz w:val="20"/>
          <w:szCs w:val="20"/>
        </w:rPr>
        <w:t xml:space="preserve"> and individual test requirements</w:t>
      </w:r>
      <w:r w:rsidRPr="004D3AC5">
        <w:rPr>
          <w:rFonts w:cstheme="minorHAnsi"/>
          <w:sz w:val="20"/>
          <w:szCs w:val="20"/>
        </w:rPr>
        <w:t xml:space="preserve">: </w:t>
      </w:r>
    </w:p>
    <w:p w14:paraId="05163FA2" w14:textId="2CBEA34B" w:rsidR="00DC39EA" w:rsidRPr="004D3AC5" w:rsidRDefault="00DC39EA" w:rsidP="00904E81">
      <w:pPr>
        <w:pStyle w:val="ListParagraph"/>
        <w:numPr>
          <w:ilvl w:val="0"/>
          <w:numId w:val="25"/>
        </w:numPr>
        <w:autoSpaceDE w:val="0"/>
        <w:autoSpaceDN w:val="0"/>
        <w:adjustRightInd w:val="0"/>
        <w:rPr>
          <w:rFonts w:cstheme="minorHAnsi"/>
          <w:color w:val="auto"/>
        </w:rPr>
      </w:pPr>
      <w:r w:rsidRPr="004D3AC5">
        <w:rPr>
          <w:rFonts w:cstheme="minorHAnsi"/>
          <w:b/>
          <w:color w:val="auto"/>
        </w:rPr>
        <w:t xml:space="preserve">EDTA specimens </w:t>
      </w:r>
      <w:r w:rsidRPr="004D3AC5">
        <w:rPr>
          <w:rFonts w:cstheme="minorHAnsi"/>
          <w:bCs/>
          <w:color w:val="auto"/>
        </w:rPr>
        <w:t xml:space="preserve">for </w:t>
      </w:r>
      <w:proofErr w:type="spellStart"/>
      <w:r w:rsidRPr="004D3AC5">
        <w:rPr>
          <w:rFonts w:cstheme="minorHAnsi"/>
          <w:bCs/>
          <w:color w:val="auto"/>
        </w:rPr>
        <w:t>Haemachromatosis</w:t>
      </w:r>
      <w:proofErr w:type="spellEnd"/>
      <w:r w:rsidRPr="004D3AC5">
        <w:rPr>
          <w:rFonts w:cstheme="minorHAnsi"/>
          <w:bCs/>
          <w:color w:val="auto"/>
        </w:rPr>
        <w:t>, Genetics or Flow Cytometry</w:t>
      </w:r>
      <w:r w:rsidRPr="004D3AC5">
        <w:rPr>
          <w:rFonts w:cstheme="minorHAnsi"/>
          <w:color w:val="auto"/>
        </w:rPr>
        <w:t xml:space="preserve"> </w:t>
      </w:r>
      <w:r w:rsidRPr="004D3AC5">
        <w:rPr>
          <w:rFonts w:cstheme="minorHAnsi"/>
          <w:b/>
          <w:color w:val="auto"/>
        </w:rPr>
        <w:t xml:space="preserve">MUST </w:t>
      </w:r>
      <w:r w:rsidRPr="004D3AC5">
        <w:rPr>
          <w:rFonts w:cstheme="minorHAnsi"/>
          <w:color w:val="auto"/>
        </w:rPr>
        <w:t xml:space="preserve">not be centrifuged and </w:t>
      </w:r>
      <w:r w:rsidRPr="004D3AC5">
        <w:rPr>
          <w:rFonts w:cstheme="minorHAnsi"/>
          <w:b/>
          <w:color w:val="auto"/>
        </w:rPr>
        <w:t>MUST</w:t>
      </w:r>
      <w:r w:rsidRPr="004D3AC5">
        <w:rPr>
          <w:rFonts w:cstheme="minorHAnsi"/>
          <w:color w:val="auto"/>
        </w:rPr>
        <w:t xml:space="preserve"> be stored at room temperature until courier collection the next day</w:t>
      </w:r>
      <w:r w:rsidR="00D07D3C" w:rsidRPr="004D3AC5">
        <w:rPr>
          <w:rFonts w:cstheme="minorHAnsi"/>
          <w:color w:val="auto"/>
        </w:rPr>
        <w:t xml:space="preserve">. </w:t>
      </w:r>
    </w:p>
    <w:p w14:paraId="5D89BF09" w14:textId="4A1C8D00" w:rsidR="00904E81" w:rsidRPr="004D3AC5" w:rsidRDefault="00904E81">
      <w:pPr>
        <w:pStyle w:val="ListParagraph"/>
        <w:numPr>
          <w:ilvl w:val="0"/>
          <w:numId w:val="25"/>
        </w:numPr>
        <w:autoSpaceDE w:val="0"/>
        <w:autoSpaceDN w:val="0"/>
        <w:adjustRightInd w:val="0"/>
        <w:rPr>
          <w:rFonts w:cstheme="minorHAnsi"/>
          <w:bCs/>
          <w:color w:val="auto"/>
        </w:rPr>
      </w:pPr>
      <w:r w:rsidRPr="004D3AC5">
        <w:rPr>
          <w:rFonts w:cstheme="minorHAnsi"/>
          <w:bCs/>
          <w:color w:val="auto"/>
        </w:rPr>
        <w:t>Interferon Gamma Release Assay (IGRA/</w:t>
      </w:r>
      <w:proofErr w:type="spellStart"/>
      <w:r w:rsidRPr="004D3AC5">
        <w:rPr>
          <w:rFonts w:cstheme="minorHAnsi"/>
          <w:bCs/>
          <w:color w:val="auto"/>
        </w:rPr>
        <w:t>Quantiferon</w:t>
      </w:r>
      <w:proofErr w:type="spellEnd"/>
      <w:r w:rsidRPr="004D3AC5">
        <w:rPr>
          <w:rFonts w:cstheme="minorHAnsi"/>
          <w:bCs/>
          <w:color w:val="auto"/>
        </w:rPr>
        <w:t>) s</w:t>
      </w:r>
      <w:r w:rsidR="002D6B0F" w:rsidRPr="004D3AC5">
        <w:rPr>
          <w:rFonts w:cstheme="minorHAnsi"/>
          <w:bCs/>
          <w:color w:val="auto"/>
        </w:rPr>
        <w:t xml:space="preserve">pecimen tubes </w:t>
      </w:r>
      <w:r w:rsidR="002D6B0F" w:rsidRPr="004D3AC5">
        <w:rPr>
          <w:rFonts w:cstheme="minorHAnsi"/>
          <w:b/>
          <w:color w:val="auto"/>
        </w:rPr>
        <w:t xml:space="preserve">– </w:t>
      </w:r>
      <w:r w:rsidR="002D6B0F" w:rsidRPr="004D3AC5">
        <w:rPr>
          <w:rFonts w:cstheme="minorHAnsi"/>
          <w:bCs/>
          <w:color w:val="auto"/>
        </w:rPr>
        <w:t>Refer to Section 11.12</w:t>
      </w:r>
    </w:p>
    <w:p w14:paraId="445A1E3A" w14:textId="77777777" w:rsidR="00DD589C" w:rsidRPr="004D3AC5" w:rsidRDefault="00DD589C" w:rsidP="00DD589C">
      <w:pPr>
        <w:pStyle w:val="ListParagraph"/>
        <w:numPr>
          <w:ilvl w:val="0"/>
          <w:numId w:val="25"/>
        </w:numPr>
        <w:autoSpaceDE w:val="0"/>
        <w:autoSpaceDN w:val="0"/>
        <w:adjustRightInd w:val="0"/>
        <w:rPr>
          <w:rFonts w:cstheme="minorHAnsi"/>
          <w:bCs/>
          <w:color w:val="auto"/>
        </w:rPr>
      </w:pPr>
    </w:p>
    <w:p w14:paraId="61C9A3BC" w14:textId="77777777" w:rsidR="00DC39EA" w:rsidRPr="004D3AC5" w:rsidRDefault="00DC39EA" w:rsidP="00DD589C">
      <w:pPr>
        <w:autoSpaceDE w:val="0"/>
        <w:autoSpaceDN w:val="0"/>
        <w:adjustRightInd w:val="0"/>
        <w:spacing w:after="0" w:line="240" w:lineRule="auto"/>
        <w:rPr>
          <w:rFonts w:cstheme="minorHAnsi"/>
          <w:b/>
          <w:sz w:val="20"/>
          <w:szCs w:val="20"/>
          <w:u w:val="single"/>
        </w:rPr>
      </w:pPr>
      <w:r w:rsidRPr="004D3AC5">
        <w:rPr>
          <w:rFonts w:cstheme="minorHAnsi"/>
          <w:b/>
          <w:sz w:val="20"/>
          <w:szCs w:val="20"/>
          <w:u w:val="single"/>
        </w:rPr>
        <w:t xml:space="preserve">Microbiology samples </w:t>
      </w:r>
    </w:p>
    <w:p w14:paraId="0F9B5C76" w14:textId="5046801E" w:rsidR="00DC39EA" w:rsidRPr="004D3AC5" w:rsidRDefault="00DC39EA" w:rsidP="00DD589C">
      <w:pPr>
        <w:autoSpaceDE w:val="0"/>
        <w:autoSpaceDN w:val="0"/>
        <w:adjustRightInd w:val="0"/>
        <w:spacing w:after="0" w:line="240" w:lineRule="auto"/>
        <w:rPr>
          <w:rFonts w:cstheme="minorHAnsi"/>
          <w:sz w:val="20"/>
          <w:szCs w:val="20"/>
        </w:rPr>
      </w:pPr>
      <w:r w:rsidRPr="004D3AC5">
        <w:rPr>
          <w:rFonts w:cstheme="minorHAnsi"/>
          <w:sz w:val="20"/>
          <w:szCs w:val="20"/>
        </w:rPr>
        <w:t>Sputum samples stored refrigerated (2-8°C) until courier pick up next morning</w:t>
      </w:r>
    </w:p>
    <w:p w14:paraId="3BADF210" w14:textId="77777777" w:rsidR="00DD589C" w:rsidRPr="004D3AC5" w:rsidRDefault="00DD589C" w:rsidP="00DD589C">
      <w:pPr>
        <w:autoSpaceDE w:val="0"/>
        <w:autoSpaceDN w:val="0"/>
        <w:adjustRightInd w:val="0"/>
        <w:spacing w:after="0" w:line="240" w:lineRule="auto"/>
        <w:rPr>
          <w:rFonts w:cstheme="minorHAnsi"/>
          <w:sz w:val="20"/>
          <w:szCs w:val="20"/>
        </w:rPr>
      </w:pPr>
    </w:p>
    <w:p w14:paraId="5636C354" w14:textId="77777777" w:rsidR="005A2BD4" w:rsidRPr="004D3AC5" w:rsidRDefault="005A2BD4" w:rsidP="00DD589C">
      <w:pPr>
        <w:autoSpaceDE w:val="0"/>
        <w:autoSpaceDN w:val="0"/>
        <w:adjustRightInd w:val="0"/>
        <w:spacing w:after="0" w:line="240" w:lineRule="auto"/>
        <w:rPr>
          <w:rFonts w:cstheme="minorHAnsi"/>
          <w:b/>
          <w:bCs/>
          <w:sz w:val="20"/>
          <w:szCs w:val="20"/>
          <w:u w:val="single"/>
        </w:rPr>
      </w:pPr>
      <w:r w:rsidRPr="004D3AC5">
        <w:rPr>
          <w:rFonts w:cstheme="minorHAnsi"/>
          <w:b/>
          <w:bCs/>
          <w:sz w:val="20"/>
          <w:szCs w:val="20"/>
          <w:u w:val="single"/>
        </w:rPr>
        <w:t>Virology samples</w:t>
      </w:r>
    </w:p>
    <w:p w14:paraId="0DF04AA8" w14:textId="77777777" w:rsidR="005A2BD4" w:rsidRPr="004D3AC5" w:rsidRDefault="005A2BD4" w:rsidP="00DD589C">
      <w:pPr>
        <w:autoSpaceDE w:val="0"/>
        <w:autoSpaceDN w:val="0"/>
        <w:adjustRightInd w:val="0"/>
        <w:spacing w:after="0" w:line="240" w:lineRule="auto"/>
        <w:rPr>
          <w:rFonts w:cstheme="minorHAnsi"/>
          <w:sz w:val="20"/>
          <w:szCs w:val="20"/>
        </w:rPr>
      </w:pPr>
      <w:r w:rsidRPr="004D3AC5">
        <w:rPr>
          <w:rFonts w:cstheme="minorHAnsi"/>
          <w:sz w:val="20"/>
          <w:szCs w:val="20"/>
        </w:rPr>
        <w:t>On occasion where overnight storage is required, serum gel whether centrifuged or not, should ideally be stored refrigerated (4-8°C).</w:t>
      </w:r>
    </w:p>
    <w:p w14:paraId="566CBA0A" w14:textId="77777777" w:rsidR="005A2BD4" w:rsidRPr="004D3AC5" w:rsidRDefault="005A2BD4" w:rsidP="005A2BD4">
      <w:pPr>
        <w:autoSpaceDE w:val="0"/>
        <w:autoSpaceDN w:val="0"/>
        <w:adjustRightInd w:val="0"/>
        <w:spacing w:after="0" w:line="240" w:lineRule="auto"/>
        <w:ind w:firstLine="720"/>
        <w:rPr>
          <w:rFonts w:cstheme="minorHAnsi"/>
          <w:sz w:val="20"/>
          <w:szCs w:val="20"/>
        </w:rPr>
      </w:pPr>
    </w:p>
    <w:p w14:paraId="09521151" w14:textId="77777777" w:rsidR="00DD589C" w:rsidRPr="004D3AC5" w:rsidRDefault="005A2BD4" w:rsidP="00DD589C">
      <w:pPr>
        <w:autoSpaceDE w:val="0"/>
        <w:autoSpaceDN w:val="0"/>
        <w:adjustRightInd w:val="0"/>
        <w:spacing w:after="0" w:line="240" w:lineRule="auto"/>
        <w:ind w:left="720"/>
        <w:rPr>
          <w:rFonts w:cstheme="minorHAnsi"/>
          <w:sz w:val="20"/>
          <w:szCs w:val="20"/>
        </w:rPr>
      </w:pPr>
      <w:r w:rsidRPr="004D3AC5">
        <w:rPr>
          <w:rFonts w:cstheme="minorHAnsi"/>
          <w:b/>
          <w:bCs/>
          <w:sz w:val="20"/>
          <w:szCs w:val="20"/>
        </w:rPr>
        <w:t>Note</w:t>
      </w:r>
      <w:r w:rsidRPr="004D3AC5">
        <w:rPr>
          <w:rFonts w:cstheme="minorHAnsi"/>
          <w:sz w:val="20"/>
          <w:szCs w:val="20"/>
        </w:rPr>
        <w:t xml:space="preserve">: </w:t>
      </w:r>
    </w:p>
    <w:p w14:paraId="2429F584" w14:textId="55CA1964" w:rsidR="005A2BD4" w:rsidRPr="004D3AC5" w:rsidRDefault="005A2BD4" w:rsidP="00DD589C">
      <w:pPr>
        <w:autoSpaceDE w:val="0"/>
        <w:autoSpaceDN w:val="0"/>
        <w:adjustRightInd w:val="0"/>
        <w:spacing w:after="0" w:line="240" w:lineRule="auto"/>
        <w:ind w:left="720"/>
        <w:rPr>
          <w:rFonts w:cstheme="minorHAnsi"/>
          <w:sz w:val="20"/>
          <w:szCs w:val="20"/>
        </w:rPr>
      </w:pPr>
      <w:r w:rsidRPr="004D3AC5">
        <w:rPr>
          <w:rFonts w:cstheme="minorHAnsi"/>
          <w:sz w:val="20"/>
          <w:szCs w:val="20"/>
        </w:rPr>
        <w:t xml:space="preserve">8 ml </w:t>
      </w:r>
      <w:r w:rsidRPr="004D3AC5">
        <w:rPr>
          <w:rFonts w:cstheme="minorHAnsi"/>
          <w:sz w:val="20"/>
          <w:szCs w:val="20"/>
          <w:lang w:val="it-IT"/>
        </w:rPr>
        <w:t xml:space="preserve">K2E K2EDTA separator </w:t>
      </w:r>
      <w:r w:rsidRPr="004D3AC5">
        <w:rPr>
          <w:rFonts w:cstheme="minorHAnsi"/>
          <w:sz w:val="20"/>
          <w:szCs w:val="20"/>
        </w:rPr>
        <w:t xml:space="preserve">specimens for Viral Load testing must be received in the laboratory within 24 hours post venepuncture </w:t>
      </w:r>
      <w:r w:rsidRPr="004D3AC5">
        <w:rPr>
          <w:rFonts w:cstheme="minorHAnsi"/>
          <w:b/>
          <w:bCs/>
          <w:sz w:val="20"/>
          <w:szCs w:val="20"/>
          <w:u w:val="single"/>
        </w:rPr>
        <w:t xml:space="preserve">and </w:t>
      </w:r>
      <w:r w:rsidRPr="004D3AC5">
        <w:rPr>
          <w:rFonts w:cstheme="minorHAnsi"/>
          <w:sz w:val="20"/>
          <w:szCs w:val="20"/>
        </w:rPr>
        <w:t>after discussion with laboratory staff. Samples received &gt; 24 hours are not processed. Telephone to discuss if required.</w:t>
      </w:r>
    </w:p>
    <w:p w14:paraId="78BC814C" w14:textId="77777777" w:rsidR="00DC39EA" w:rsidRPr="004D3AC5" w:rsidRDefault="00DC39EA" w:rsidP="00DC39EA">
      <w:pPr>
        <w:autoSpaceDE w:val="0"/>
        <w:autoSpaceDN w:val="0"/>
        <w:adjustRightInd w:val="0"/>
        <w:spacing w:after="0" w:line="240" w:lineRule="auto"/>
        <w:rPr>
          <w:rFonts w:cstheme="minorHAnsi"/>
          <w:b/>
          <w:bCs/>
          <w:sz w:val="20"/>
          <w:szCs w:val="20"/>
        </w:rPr>
      </w:pPr>
    </w:p>
    <w:p w14:paraId="72B93139" w14:textId="77777777" w:rsidR="00DC39EA" w:rsidRPr="004D3AC5" w:rsidRDefault="00DC39EA" w:rsidP="00DC39EA">
      <w:pPr>
        <w:pStyle w:val="ListParagraph"/>
        <w:numPr>
          <w:ilvl w:val="0"/>
          <w:numId w:val="17"/>
        </w:numPr>
        <w:autoSpaceDE w:val="0"/>
        <w:autoSpaceDN w:val="0"/>
        <w:adjustRightInd w:val="0"/>
        <w:contextualSpacing/>
        <w:jc w:val="left"/>
        <w:rPr>
          <w:rFonts w:asciiTheme="minorHAnsi" w:hAnsiTheme="minorHAnsi" w:cstheme="minorHAnsi"/>
          <w:color w:val="auto"/>
        </w:rPr>
      </w:pPr>
      <w:r w:rsidRPr="004D3AC5">
        <w:rPr>
          <w:rFonts w:asciiTheme="minorHAnsi" w:hAnsiTheme="minorHAnsi" w:cstheme="minorHAnsi"/>
          <w:b/>
          <w:bCs/>
          <w:color w:val="auto"/>
        </w:rPr>
        <w:t xml:space="preserve">Do not freeze blood samples </w:t>
      </w:r>
      <w:r w:rsidRPr="004D3AC5">
        <w:rPr>
          <w:rFonts w:asciiTheme="minorHAnsi" w:hAnsiTheme="minorHAnsi" w:cstheme="minorHAnsi"/>
          <w:color w:val="auto"/>
        </w:rPr>
        <w:t xml:space="preserve">unless specifically advised by the laboratory to do so.  These samples should be sent to the laboratory the next morning. They need to reach the laboratory within 24 hours of being taken. </w:t>
      </w:r>
    </w:p>
    <w:p w14:paraId="45A25836" w14:textId="77777777" w:rsidR="00DC39EA" w:rsidRPr="004D3AC5" w:rsidRDefault="00DC39EA" w:rsidP="00DC39EA">
      <w:pPr>
        <w:pStyle w:val="ListParagraph"/>
        <w:numPr>
          <w:ilvl w:val="0"/>
          <w:numId w:val="17"/>
        </w:numPr>
        <w:autoSpaceDE w:val="0"/>
        <w:autoSpaceDN w:val="0"/>
        <w:adjustRightInd w:val="0"/>
        <w:contextualSpacing/>
        <w:jc w:val="left"/>
        <w:rPr>
          <w:rFonts w:asciiTheme="minorHAnsi" w:hAnsiTheme="minorHAnsi" w:cstheme="minorHAnsi"/>
          <w:color w:val="auto"/>
        </w:rPr>
      </w:pPr>
      <w:r w:rsidRPr="004D3AC5">
        <w:rPr>
          <w:rFonts w:asciiTheme="minorHAnsi" w:hAnsiTheme="minorHAnsi" w:cstheme="minorHAnsi"/>
          <w:color w:val="auto"/>
        </w:rPr>
        <w:t xml:space="preserve">Please note: samples should ideally not be taken on Fridays after the last courier pick- up as these samples will only reach the laboratory the next Monday. </w:t>
      </w:r>
    </w:p>
    <w:p w14:paraId="001ED6E1" w14:textId="77777777" w:rsidR="00DC39EA" w:rsidRPr="004D3AC5" w:rsidRDefault="00DC39EA" w:rsidP="00DC39EA">
      <w:pPr>
        <w:autoSpaceDE w:val="0"/>
        <w:autoSpaceDN w:val="0"/>
        <w:adjustRightInd w:val="0"/>
        <w:spacing w:after="0" w:line="240" w:lineRule="auto"/>
        <w:rPr>
          <w:rFonts w:cstheme="minorHAnsi"/>
          <w:sz w:val="20"/>
          <w:szCs w:val="20"/>
        </w:rPr>
      </w:pPr>
    </w:p>
    <w:p w14:paraId="0FFAD992" w14:textId="288B50C9" w:rsidR="00A242F7" w:rsidRPr="004D3AC5" w:rsidRDefault="00DC39EA" w:rsidP="00DC39EA">
      <w:pPr>
        <w:autoSpaceDE w:val="0"/>
        <w:autoSpaceDN w:val="0"/>
        <w:adjustRightInd w:val="0"/>
        <w:spacing w:after="0" w:line="240" w:lineRule="auto"/>
        <w:rPr>
          <w:rFonts w:cstheme="minorHAnsi"/>
          <w:sz w:val="20"/>
          <w:szCs w:val="20"/>
        </w:rPr>
      </w:pPr>
      <w:r w:rsidRPr="004D3AC5">
        <w:rPr>
          <w:rFonts w:cstheme="minorHAnsi"/>
          <w:sz w:val="20"/>
          <w:szCs w:val="20"/>
        </w:rPr>
        <w:t>For more information, please contact the relevant laboratory or refer to their respective departmental websites/ sections of this laboratory user guide.</w:t>
      </w:r>
    </w:p>
    <w:p w14:paraId="406CA09F" w14:textId="77777777" w:rsidR="00A242F7" w:rsidRPr="004D3AC5" w:rsidRDefault="00A242F7" w:rsidP="006F7FC6">
      <w:pPr>
        <w:autoSpaceDE w:val="0"/>
        <w:autoSpaceDN w:val="0"/>
        <w:adjustRightInd w:val="0"/>
        <w:spacing w:after="0" w:line="240" w:lineRule="auto"/>
        <w:rPr>
          <w:rFonts w:ascii="Calibri" w:eastAsia="Arial Unicode MS" w:hAnsi="Calibri" w:cs="Calibri"/>
          <w:sz w:val="20"/>
          <w:szCs w:val="20"/>
        </w:rPr>
      </w:pPr>
    </w:p>
    <w:p w14:paraId="32AC8EFD" w14:textId="77777777" w:rsidR="002B471F" w:rsidRPr="004D3AC5" w:rsidRDefault="00313AD6" w:rsidP="00DD589C">
      <w:pPr>
        <w:spacing w:after="120" w:line="240" w:lineRule="auto"/>
        <w:jc w:val="both"/>
        <w:rPr>
          <w:rFonts w:ascii="Calibri" w:eastAsia="Arial Unicode MS" w:hAnsi="Calibri" w:cs="Calibri"/>
          <w:b/>
          <w:bCs/>
          <w:sz w:val="32"/>
          <w:szCs w:val="32"/>
        </w:rPr>
      </w:pPr>
      <w:r w:rsidRPr="004D3AC5">
        <w:rPr>
          <w:rFonts w:ascii="Calibri" w:eastAsia="Arial Unicode MS" w:hAnsi="Calibri" w:cs="Calibri"/>
          <w:b/>
          <w:bCs/>
          <w:sz w:val="32"/>
          <w:szCs w:val="32"/>
        </w:rPr>
        <w:t xml:space="preserve">6. </w:t>
      </w:r>
      <w:r w:rsidR="002B471F" w:rsidRPr="004D3AC5">
        <w:rPr>
          <w:rFonts w:ascii="Calibri" w:eastAsia="Arial Unicode MS" w:hAnsi="Calibri" w:cs="Calibri"/>
          <w:b/>
          <w:bCs/>
          <w:sz w:val="32"/>
          <w:szCs w:val="32"/>
        </w:rPr>
        <w:t>Reporting Results</w:t>
      </w:r>
      <w:bookmarkEnd w:id="116"/>
      <w:bookmarkEnd w:id="117"/>
      <w:bookmarkEnd w:id="118"/>
      <w:bookmarkEnd w:id="119"/>
      <w:bookmarkEnd w:id="120"/>
      <w:bookmarkEnd w:id="121"/>
    </w:p>
    <w:p w14:paraId="20F63DE1" w14:textId="77777777" w:rsidR="002B471F" w:rsidRPr="004D3AC5" w:rsidRDefault="002B471F" w:rsidP="002B471F">
      <w:pPr>
        <w:spacing w:after="0" w:line="240" w:lineRule="auto"/>
        <w:jc w:val="both"/>
        <w:rPr>
          <w:rFonts w:ascii="Calibri" w:eastAsia="Arial Unicode MS" w:hAnsi="Calibri" w:cs="Calibri"/>
          <w:sz w:val="20"/>
          <w:szCs w:val="20"/>
        </w:rPr>
      </w:pPr>
    </w:p>
    <w:p w14:paraId="21B09C89" w14:textId="77777777" w:rsidR="002B471F" w:rsidRPr="004D3AC5" w:rsidRDefault="00576AA2"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6.1</w:t>
      </w:r>
      <w:r w:rsidRPr="004D3AC5">
        <w:rPr>
          <w:rFonts w:ascii="Calibri" w:eastAsia="Arial Unicode MS" w:hAnsi="Calibri" w:cs="Arial"/>
          <w:bCs/>
          <w:sz w:val="20"/>
          <w:szCs w:val="20"/>
        </w:rPr>
        <w:tab/>
      </w:r>
      <w:proofErr w:type="spellStart"/>
      <w:r w:rsidR="002B471F" w:rsidRPr="004D3AC5">
        <w:rPr>
          <w:rFonts w:ascii="Calibri" w:eastAsia="Arial Unicode MS" w:hAnsi="Calibri" w:cs="Arial"/>
          <w:bCs/>
          <w:sz w:val="20"/>
          <w:szCs w:val="20"/>
        </w:rPr>
        <w:t>iLAB</w:t>
      </w:r>
      <w:proofErr w:type="spellEnd"/>
    </w:p>
    <w:p w14:paraId="0F71E54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w:t>
      </w:r>
      <w:proofErr w:type="spellStart"/>
      <w:r w:rsidRPr="004D3AC5">
        <w:rPr>
          <w:rFonts w:ascii="Calibri" w:eastAsia="Arial Unicode MS" w:hAnsi="Calibri" w:cs="Calibri"/>
          <w:sz w:val="20"/>
          <w:szCs w:val="20"/>
        </w:rPr>
        <w:t>iLAB</w:t>
      </w:r>
      <w:proofErr w:type="spellEnd"/>
      <w:r w:rsidRPr="004D3AC5">
        <w:rPr>
          <w:rFonts w:ascii="Calibri" w:eastAsia="Arial Unicode MS" w:hAnsi="Calibri" w:cs="Calibri"/>
          <w:sz w:val="20"/>
          <w:szCs w:val="20"/>
        </w:rPr>
        <w:t xml:space="preserve"> laboratory information system (APEX) is a single integrated system operating across all laboratory disciplines in GUH, MUH</w:t>
      </w:r>
      <w:r w:rsidR="00190A87" w:rsidRPr="004D3AC5">
        <w:rPr>
          <w:rFonts w:ascii="Calibri" w:eastAsia="Arial Unicode MS" w:hAnsi="Calibri" w:cs="Calibri"/>
          <w:sz w:val="20"/>
          <w:szCs w:val="20"/>
        </w:rPr>
        <w:t>, PUH</w:t>
      </w:r>
      <w:r w:rsidRPr="004D3AC5">
        <w:rPr>
          <w:rFonts w:ascii="Calibri" w:eastAsia="Arial Unicode MS" w:hAnsi="Calibri" w:cs="Calibri"/>
          <w:sz w:val="20"/>
          <w:szCs w:val="20"/>
        </w:rPr>
        <w:t xml:space="preserve"> and RUH. A demographic interface exists between the Integrated Patient Management System or IPMS</w:t>
      </w:r>
      <w:r w:rsidR="00144626" w:rsidRPr="004D3AC5">
        <w:rPr>
          <w:rFonts w:ascii="Calibri" w:eastAsia="Arial Unicode MS" w:hAnsi="Calibri" w:cs="Calibri"/>
          <w:sz w:val="20"/>
          <w:szCs w:val="20"/>
        </w:rPr>
        <w:t> and</w:t>
      </w:r>
      <w:r w:rsidRPr="004D3AC5">
        <w:rPr>
          <w:rFonts w:ascii="Calibri" w:eastAsia="Arial Unicode MS" w:hAnsi="Calibri" w:cs="Calibri"/>
          <w:sz w:val="20"/>
          <w:szCs w:val="20"/>
        </w:rPr>
        <w:t xml:space="preserve"> the LIS.  This interface reduces the requirement for data re-entry in the laboratory, and stringent protocols for the management of data quality enhance the integrity and consistency of the patient record in the LIS database.</w:t>
      </w:r>
    </w:p>
    <w:p w14:paraId="1F7670EC" w14:textId="77777777" w:rsidR="002B471F" w:rsidRPr="004D3AC5" w:rsidRDefault="002B471F" w:rsidP="002B471F">
      <w:pPr>
        <w:spacing w:after="0" w:line="240" w:lineRule="auto"/>
        <w:jc w:val="both"/>
        <w:rPr>
          <w:rFonts w:ascii="Calibri" w:eastAsia="Arial Unicode MS" w:hAnsi="Calibri" w:cs="Calibri"/>
          <w:sz w:val="20"/>
          <w:szCs w:val="20"/>
        </w:rPr>
      </w:pPr>
    </w:p>
    <w:p w14:paraId="1DD6DF2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Results for hospital inpatients are available to the wards under two routes.</w:t>
      </w:r>
    </w:p>
    <w:p w14:paraId="573CD28F" w14:textId="77777777" w:rsidR="002B471F" w:rsidRPr="004D3AC5" w:rsidRDefault="002B471F" w:rsidP="002B471F">
      <w:pPr>
        <w:spacing w:after="0" w:line="240" w:lineRule="auto"/>
        <w:jc w:val="both"/>
        <w:rPr>
          <w:rFonts w:ascii="Calibri" w:eastAsia="Arial Unicode MS" w:hAnsi="Calibri" w:cs="Calibri"/>
          <w:sz w:val="20"/>
          <w:szCs w:val="20"/>
        </w:rPr>
      </w:pPr>
    </w:p>
    <w:p w14:paraId="5366928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main route to access patients lab results is EVOLVE, which replaces the Ward enquiry function previously available on PAS, which is no longer available with IPMS.</w:t>
      </w:r>
    </w:p>
    <w:p w14:paraId="211082C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second route is via a Web Lab Ward Enquiry function or APEX, the logon icon for both is located in the GUH Useful Resources folder on the PC Desktop. To use </w:t>
      </w:r>
      <w:proofErr w:type="spellStart"/>
      <w:r w:rsidRPr="004D3AC5">
        <w:rPr>
          <w:rFonts w:ascii="Calibri" w:eastAsia="Arial Unicode MS" w:hAnsi="Calibri" w:cs="Calibri"/>
          <w:sz w:val="20"/>
          <w:szCs w:val="20"/>
        </w:rPr>
        <w:t>WebLab</w:t>
      </w:r>
      <w:proofErr w:type="spellEnd"/>
      <w:r w:rsidRPr="004D3AC5">
        <w:rPr>
          <w:rFonts w:ascii="Calibri" w:eastAsia="Arial Unicode MS" w:hAnsi="Calibri" w:cs="Calibri"/>
          <w:sz w:val="20"/>
          <w:szCs w:val="20"/>
        </w:rPr>
        <w:t>/APEX the user must contact the LIS Manager for a Username and Password.  Histology results may ONLY be viewed using APEX.</w:t>
      </w:r>
    </w:p>
    <w:p w14:paraId="11754963" w14:textId="77777777" w:rsidR="002B471F" w:rsidRPr="004D3AC5" w:rsidRDefault="002B471F" w:rsidP="002B471F">
      <w:pPr>
        <w:spacing w:after="0" w:line="240" w:lineRule="auto"/>
        <w:jc w:val="both"/>
        <w:rPr>
          <w:rFonts w:ascii="Calibri" w:eastAsia="Arial Unicode MS" w:hAnsi="Calibri" w:cs="Calibri"/>
          <w:sz w:val="20"/>
          <w:szCs w:val="20"/>
        </w:rPr>
      </w:pPr>
    </w:p>
    <w:p w14:paraId="5B8D069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Because the same incidence of APEX is used in GUH, MUH and RUH, results from these three locations are displayed together.  Results may extend to more than one visible page.  Ward users must have a Board Number or a Chart Number to look up inpatient results.  It is possible to audit what Users have accessed any particular result/patient record whether accessed through Evolve or directly through </w:t>
      </w:r>
      <w:proofErr w:type="spellStart"/>
      <w:r w:rsidRPr="004D3AC5">
        <w:rPr>
          <w:rFonts w:ascii="Calibri" w:eastAsia="Arial Unicode MS" w:hAnsi="Calibri" w:cs="Calibri"/>
          <w:sz w:val="20"/>
          <w:szCs w:val="20"/>
        </w:rPr>
        <w:t>WebLab</w:t>
      </w:r>
      <w:proofErr w:type="spellEnd"/>
      <w:r w:rsidRPr="004D3AC5">
        <w:rPr>
          <w:rFonts w:ascii="Calibri" w:eastAsia="Arial Unicode MS" w:hAnsi="Calibri" w:cs="Calibri"/>
          <w:sz w:val="20"/>
          <w:szCs w:val="20"/>
        </w:rPr>
        <w:t xml:space="preserve">/APEX. Generic logons/sharing of passwords is not permitted. </w:t>
      </w:r>
    </w:p>
    <w:p w14:paraId="4C42044D" w14:textId="77777777" w:rsidR="002B471F" w:rsidRPr="004D3AC5" w:rsidRDefault="002B471F" w:rsidP="002B471F">
      <w:pPr>
        <w:spacing w:after="0" w:line="240" w:lineRule="auto"/>
        <w:jc w:val="both"/>
        <w:rPr>
          <w:rFonts w:ascii="Calibri" w:eastAsia="Arial Unicode MS" w:hAnsi="Calibri" w:cs="Calibri"/>
          <w:sz w:val="20"/>
          <w:szCs w:val="20"/>
        </w:rPr>
      </w:pPr>
    </w:p>
    <w:p w14:paraId="1BABE214" w14:textId="77777777" w:rsidR="002B471F" w:rsidRPr="004D3AC5" w:rsidRDefault="00576AA2"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lastRenderedPageBreak/>
        <w:t>6.2</w:t>
      </w:r>
      <w:r w:rsidRPr="004D3AC5">
        <w:rPr>
          <w:rFonts w:ascii="Calibri" w:eastAsia="Arial Unicode MS" w:hAnsi="Calibri" w:cs="Arial"/>
          <w:bCs/>
          <w:sz w:val="20"/>
          <w:szCs w:val="20"/>
        </w:rPr>
        <w:tab/>
      </w:r>
      <w:proofErr w:type="spellStart"/>
      <w:r w:rsidR="002B471F" w:rsidRPr="004D3AC5">
        <w:rPr>
          <w:rFonts w:ascii="Calibri" w:eastAsia="Arial Unicode MS" w:hAnsi="Calibri" w:cs="Arial"/>
          <w:bCs/>
          <w:sz w:val="20"/>
          <w:szCs w:val="20"/>
        </w:rPr>
        <w:t>HealthLinks</w:t>
      </w:r>
      <w:proofErr w:type="spellEnd"/>
    </w:p>
    <w:p w14:paraId="2C0CE685" w14:textId="39388DF5" w:rsidR="002B471F" w:rsidRPr="004D3AC5" w:rsidRDefault="002B471F" w:rsidP="002B471F">
      <w:pPr>
        <w:spacing w:after="0" w:line="240" w:lineRule="auto"/>
        <w:jc w:val="both"/>
        <w:rPr>
          <w:rFonts w:ascii="Calibri" w:eastAsia="Arial Unicode MS" w:hAnsi="Calibri" w:cs="Times New Roman"/>
          <w:sz w:val="20"/>
          <w:szCs w:val="20"/>
          <w:u w:val="single"/>
        </w:rPr>
      </w:pPr>
      <w:proofErr w:type="spellStart"/>
      <w:r w:rsidRPr="004D3AC5">
        <w:rPr>
          <w:rFonts w:ascii="Calibri" w:eastAsia="Arial Unicode MS" w:hAnsi="Calibri" w:cs="Calibri"/>
          <w:sz w:val="20"/>
          <w:szCs w:val="20"/>
        </w:rPr>
        <w:t>HealthLinks</w:t>
      </w:r>
      <w:proofErr w:type="spellEnd"/>
      <w:r w:rsidRPr="004D3AC5">
        <w:rPr>
          <w:rFonts w:ascii="Calibri" w:eastAsia="Arial Unicode MS" w:hAnsi="Calibri" w:cs="Calibri"/>
          <w:sz w:val="20"/>
          <w:szCs w:val="20"/>
        </w:rPr>
        <w:t xml:space="preserve"> is the name given to the Department of Health funded project which allows electronic links to be established between General Practitioners, Hospitals and the Health Service Executive to allow for the timely and secure transfer of patient related administration, clinical data and laboratory reports. For further information on </w:t>
      </w:r>
      <w:proofErr w:type="spellStart"/>
      <w:r w:rsidR="00703D63" w:rsidRPr="004D3AC5">
        <w:rPr>
          <w:rFonts w:ascii="Calibri" w:eastAsia="Arial Unicode MS" w:hAnsi="Calibri" w:cs="Calibri"/>
          <w:sz w:val="20"/>
          <w:szCs w:val="20"/>
        </w:rPr>
        <w:t>HealthLink</w:t>
      </w:r>
      <w:proofErr w:type="spellEnd"/>
      <w:r w:rsidRPr="004D3AC5">
        <w:rPr>
          <w:rFonts w:ascii="Calibri" w:eastAsia="Arial Unicode MS" w:hAnsi="Calibri" w:cs="Calibri"/>
          <w:sz w:val="20"/>
          <w:szCs w:val="20"/>
        </w:rPr>
        <w:t xml:space="preserve"> Contact: </w:t>
      </w:r>
      <w:hyperlink r:id="rId82" w:history="1">
        <w:r w:rsidRPr="004D3AC5">
          <w:rPr>
            <w:rFonts w:ascii="Calibri" w:eastAsia="Arial Unicode MS" w:hAnsi="Calibri" w:cs="Times New Roman"/>
            <w:sz w:val="20"/>
            <w:szCs w:val="20"/>
            <w:u w:val="single"/>
          </w:rPr>
          <w:t>support.healthlink@healthmail.ie</w:t>
        </w:r>
      </w:hyperlink>
    </w:p>
    <w:p w14:paraId="673CC351" w14:textId="77777777" w:rsidR="00703D63" w:rsidRPr="004D3AC5" w:rsidRDefault="00703D63" w:rsidP="00703D63">
      <w:pPr>
        <w:spacing w:after="0" w:line="240" w:lineRule="auto"/>
        <w:jc w:val="both"/>
        <w:rPr>
          <w:rFonts w:ascii="Calibri" w:eastAsia="Calibri" w:hAnsi="Calibri" w:cs="Calibri"/>
          <w:sz w:val="20"/>
          <w:szCs w:val="20"/>
          <w:lang w:eastAsia="en-IE"/>
        </w:rPr>
      </w:pPr>
    </w:p>
    <w:p w14:paraId="09B8AC7F" w14:textId="14A1A1CE" w:rsidR="00703D63" w:rsidRPr="004D3AC5" w:rsidRDefault="00703D63" w:rsidP="00703D63">
      <w:pPr>
        <w:spacing w:after="0" w:line="240" w:lineRule="auto"/>
        <w:jc w:val="both"/>
        <w:rPr>
          <w:rFonts w:ascii="Calibri" w:eastAsia="Calibri" w:hAnsi="Calibri" w:cs="Calibri"/>
          <w:sz w:val="20"/>
          <w:szCs w:val="20"/>
          <w:lang w:eastAsia="en-IE"/>
        </w:rPr>
      </w:pPr>
      <w:r w:rsidRPr="004D3AC5">
        <w:rPr>
          <w:rFonts w:ascii="Calibri" w:eastAsia="Calibri" w:hAnsi="Calibri" w:cs="Calibri"/>
          <w:sz w:val="20"/>
          <w:szCs w:val="20"/>
          <w:lang w:eastAsia="en-IE"/>
        </w:rPr>
        <w:t xml:space="preserve">For those who are using </w:t>
      </w:r>
      <w:proofErr w:type="spellStart"/>
      <w:r w:rsidRPr="004D3AC5">
        <w:rPr>
          <w:rFonts w:ascii="Calibri" w:eastAsia="Calibri" w:hAnsi="Calibri" w:cs="Calibri"/>
          <w:sz w:val="20"/>
          <w:szCs w:val="20"/>
          <w:lang w:eastAsia="en-IE"/>
        </w:rPr>
        <w:t>HealthLink</w:t>
      </w:r>
      <w:proofErr w:type="spellEnd"/>
      <w:r w:rsidRPr="004D3AC5">
        <w:rPr>
          <w:rFonts w:ascii="Calibri" w:eastAsia="Calibri" w:hAnsi="Calibri" w:cs="Calibri"/>
          <w:sz w:val="20"/>
          <w:szCs w:val="20"/>
          <w:lang w:eastAsia="en-IE"/>
        </w:rPr>
        <w:t xml:space="preserve"> messaging, it is vital to regularly check reports imported into your PMS with reports on the </w:t>
      </w:r>
      <w:proofErr w:type="spellStart"/>
      <w:r w:rsidRPr="004D3AC5">
        <w:rPr>
          <w:rFonts w:ascii="Calibri" w:eastAsia="Calibri" w:hAnsi="Calibri" w:cs="Calibri"/>
          <w:sz w:val="20"/>
          <w:szCs w:val="20"/>
          <w:lang w:eastAsia="en-IE"/>
        </w:rPr>
        <w:t>HealthLink</w:t>
      </w:r>
      <w:proofErr w:type="spellEnd"/>
      <w:r w:rsidRPr="004D3AC5">
        <w:rPr>
          <w:rFonts w:ascii="Calibri" w:eastAsia="Calibri" w:hAnsi="Calibri" w:cs="Calibri"/>
          <w:sz w:val="20"/>
          <w:szCs w:val="20"/>
          <w:lang w:eastAsia="en-IE"/>
        </w:rPr>
        <w:t xml:space="preserve"> website. This is to ensure that results, reference ranges, demographics etc are being transferred correctly from the laboratory to your PMS.</w:t>
      </w:r>
    </w:p>
    <w:p w14:paraId="0CBE2E2D" w14:textId="77777777" w:rsidR="00703D63" w:rsidRPr="004D3AC5" w:rsidRDefault="00703D63" w:rsidP="00703D63">
      <w:pPr>
        <w:spacing w:after="0" w:line="240" w:lineRule="auto"/>
        <w:jc w:val="both"/>
        <w:rPr>
          <w:rFonts w:ascii="Calibri" w:eastAsia="Calibri" w:hAnsi="Calibri" w:cs="Calibri"/>
          <w:sz w:val="20"/>
          <w:szCs w:val="20"/>
          <w:lang w:eastAsia="en-IE"/>
        </w:rPr>
      </w:pPr>
    </w:p>
    <w:p w14:paraId="76FE2400" w14:textId="77777777" w:rsidR="00703D63" w:rsidRPr="004D3AC5" w:rsidRDefault="00703D63" w:rsidP="00703D63">
      <w:pPr>
        <w:spacing w:after="0" w:line="240" w:lineRule="auto"/>
        <w:jc w:val="both"/>
        <w:rPr>
          <w:rFonts w:ascii="Calibri" w:eastAsia="Calibri" w:hAnsi="Calibri" w:cs="Calibri"/>
          <w:sz w:val="20"/>
          <w:szCs w:val="20"/>
          <w:lang w:eastAsia="en-IE"/>
        </w:rPr>
      </w:pPr>
      <w:r w:rsidRPr="004D3AC5">
        <w:rPr>
          <w:rFonts w:ascii="Calibri" w:eastAsia="Calibri" w:hAnsi="Calibri" w:cs="Calibri"/>
          <w:sz w:val="20"/>
          <w:szCs w:val="20"/>
          <w:lang w:eastAsia="en-IE"/>
        </w:rPr>
        <w:t>It is the responsibility of the practice to ensure your software system mapping is correct.</w:t>
      </w:r>
    </w:p>
    <w:p w14:paraId="0EB801EC" w14:textId="77777777" w:rsidR="00703D63" w:rsidRPr="004D3AC5" w:rsidRDefault="00703D63" w:rsidP="00703D63">
      <w:pPr>
        <w:spacing w:after="0" w:line="240" w:lineRule="auto"/>
        <w:jc w:val="both"/>
        <w:rPr>
          <w:rFonts w:ascii="Calibri" w:eastAsia="Calibri" w:hAnsi="Calibri" w:cs="Calibri"/>
          <w:sz w:val="20"/>
          <w:szCs w:val="20"/>
          <w:lang w:eastAsia="en-IE"/>
        </w:rPr>
      </w:pPr>
    </w:p>
    <w:p w14:paraId="000CFA39" w14:textId="444F1CEC" w:rsidR="00703D63" w:rsidRPr="004D3AC5" w:rsidRDefault="00703D63" w:rsidP="00703D63">
      <w:pPr>
        <w:spacing w:after="0" w:line="240" w:lineRule="auto"/>
        <w:jc w:val="both"/>
        <w:rPr>
          <w:rFonts w:ascii="Calibri" w:eastAsia="Calibri" w:hAnsi="Calibri" w:cs="Calibri"/>
          <w:sz w:val="20"/>
          <w:szCs w:val="20"/>
          <w:lang w:eastAsia="en-IE"/>
        </w:rPr>
      </w:pPr>
      <w:r w:rsidRPr="004D3AC5">
        <w:rPr>
          <w:rFonts w:ascii="Calibri" w:eastAsia="Calibri" w:hAnsi="Calibri" w:cs="Calibri"/>
          <w:sz w:val="20"/>
          <w:szCs w:val="20"/>
          <w:lang w:eastAsia="en-IE"/>
        </w:rPr>
        <w:t xml:space="preserve">If you have any problems with any aspect of GP messaging, your first point of contact is your PMS software provider or </w:t>
      </w:r>
      <w:proofErr w:type="spellStart"/>
      <w:r w:rsidRPr="004D3AC5">
        <w:rPr>
          <w:rFonts w:ascii="Calibri" w:eastAsia="Calibri" w:hAnsi="Calibri" w:cs="Calibri"/>
          <w:sz w:val="20"/>
          <w:szCs w:val="20"/>
          <w:lang w:eastAsia="en-IE"/>
        </w:rPr>
        <w:t>HealthLink</w:t>
      </w:r>
      <w:proofErr w:type="spellEnd"/>
      <w:r w:rsidRPr="004D3AC5">
        <w:rPr>
          <w:rFonts w:ascii="Calibri" w:eastAsia="Calibri" w:hAnsi="Calibri" w:cs="Calibri"/>
          <w:sz w:val="20"/>
          <w:szCs w:val="20"/>
          <w:lang w:eastAsia="en-IE"/>
        </w:rPr>
        <w:t xml:space="preserve"> (01 - 828 7115, support.healthlink@healthmail.ie)</w:t>
      </w:r>
    </w:p>
    <w:p w14:paraId="05F43A36" w14:textId="77777777" w:rsidR="002B471F" w:rsidRPr="004D3AC5" w:rsidRDefault="002B471F" w:rsidP="002B471F">
      <w:pPr>
        <w:spacing w:after="0" w:line="240" w:lineRule="auto"/>
        <w:jc w:val="both"/>
        <w:rPr>
          <w:rFonts w:ascii="Calibri" w:eastAsia="Arial Unicode MS" w:hAnsi="Calibri" w:cs="Calibri"/>
          <w:sz w:val="20"/>
          <w:szCs w:val="20"/>
        </w:rPr>
      </w:pPr>
    </w:p>
    <w:p w14:paraId="0569DE72" w14:textId="77777777" w:rsidR="002B471F" w:rsidRPr="004D3AC5" w:rsidRDefault="00576AA2"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6.3</w:t>
      </w:r>
      <w:r w:rsidRPr="004D3AC5">
        <w:rPr>
          <w:rFonts w:ascii="Calibri" w:eastAsia="Arial Unicode MS" w:hAnsi="Calibri" w:cs="Arial"/>
          <w:bCs/>
          <w:sz w:val="20"/>
          <w:szCs w:val="20"/>
        </w:rPr>
        <w:tab/>
      </w:r>
      <w:r w:rsidR="002B471F" w:rsidRPr="004D3AC5">
        <w:rPr>
          <w:rFonts w:ascii="Calibri" w:eastAsia="Arial Unicode MS" w:hAnsi="Calibri" w:cs="Arial"/>
          <w:bCs/>
          <w:sz w:val="20"/>
          <w:szCs w:val="20"/>
        </w:rPr>
        <w:t>Clinical Information Systems</w:t>
      </w:r>
    </w:p>
    <w:p w14:paraId="4987711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Interfaces have been established with CIS in ICU (</w:t>
      </w:r>
      <w:proofErr w:type="spellStart"/>
      <w:r w:rsidRPr="004D3AC5">
        <w:rPr>
          <w:rFonts w:ascii="Calibri" w:eastAsia="Arial Unicode MS" w:hAnsi="Calibri" w:cs="Calibri"/>
          <w:sz w:val="20"/>
          <w:szCs w:val="20"/>
        </w:rPr>
        <w:t>Metavision</w:t>
      </w:r>
      <w:proofErr w:type="spellEnd"/>
      <w:r w:rsidRPr="004D3AC5">
        <w:rPr>
          <w:rFonts w:ascii="Calibri" w:eastAsia="Arial Unicode MS" w:hAnsi="Calibri" w:cs="Calibri"/>
          <w:sz w:val="20"/>
          <w:szCs w:val="20"/>
        </w:rPr>
        <w:t>), RIS in Radiotherapy (</w:t>
      </w:r>
      <w:proofErr w:type="spellStart"/>
      <w:r w:rsidRPr="004D3AC5">
        <w:rPr>
          <w:rFonts w:ascii="Calibri" w:eastAsia="Arial Unicode MS" w:hAnsi="Calibri" w:cs="Calibri"/>
          <w:sz w:val="20"/>
          <w:szCs w:val="20"/>
        </w:rPr>
        <w:t>Lantis</w:t>
      </w:r>
      <w:proofErr w:type="spellEnd"/>
      <w:r w:rsidRPr="004D3AC5">
        <w:rPr>
          <w:rFonts w:ascii="Calibri" w:eastAsia="Arial Unicode MS" w:hAnsi="Calibri" w:cs="Calibri"/>
          <w:sz w:val="20"/>
          <w:szCs w:val="20"/>
        </w:rPr>
        <w:t xml:space="preserve">) and Diabetic Day Unit (Diamond) and </w:t>
      </w:r>
      <w:proofErr w:type="spellStart"/>
      <w:r w:rsidRPr="004D3AC5">
        <w:rPr>
          <w:rFonts w:ascii="Calibri" w:eastAsia="Arial Unicode MS" w:hAnsi="Calibri" w:cs="Calibri"/>
          <w:sz w:val="20"/>
          <w:szCs w:val="20"/>
        </w:rPr>
        <w:t>eMED</w:t>
      </w:r>
      <w:proofErr w:type="spellEnd"/>
      <w:r w:rsidRPr="004D3AC5">
        <w:rPr>
          <w:rFonts w:ascii="Calibri" w:eastAsia="Arial Unicode MS" w:hAnsi="Calibri" w:cs="Calibri"/>
          <w:sz w:val="20"/>
          <w:szCs w:val="20"/>
        </w:rPr>
        <w:t xml:space="preserve"> renal system. This allows for rapid electronic downloading of patient reports from a number of laboratory departments to the patient bedside and clinical areas. </w:t>
      </w:r>
    </w:p>
    <w:p w14:paraId="6C094EBF" w14:textId="77777777" w:rsidR="002B471F" w:rsidRPr="004D3AC5" w:rsidRDefault="002B471F" w:rsidP="002B471F">
      <w:pPr>
        <w:spacing w:after="0" w:line="240" w:lineRule="auto"/>
        <w:jc w:val="both"/>
        <w:rPr>
          <w:rFonts w:ascii="Calibri" w:eastAsia="Arial Unicode MS" w:hAnsi="Calibri" w:cs="Calibri"/>
          <w:sz w:val="20"/>
          <w:szCs w:val="20"/>
        </w:rPr>
      </w:pPr>
    </w:p>
    <w:p w14:paraId="3C1EF0B8" w14:textId="77777777" w:rsidR="002B471F" w:rsidRPr="004D3AC5" w:rsidRDefault="00576AA2"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6.4</w:t>
      </w:r>
      <w:r w:rsidRPr="004D3AC5">
        <w:rPr>
          <w:rFonts w:ascii="Calibri" w:eastAsia="Arial Unicode MS" w:hAnsi="Calibri" w:cs="Arial"/>
          <w:bCs/>
          <w:sz w:val="20"/>
          <w:szCs w:val="20"/>
        </w:rPr>
        <w:tab/>
      </w:r>
      <w:r w:rsidR="002B471F" w:rsidRPr="004D3AC5">
        <w:rPr>
          <w:rFonts w:ascii="Calibri" w:eastAsia="Arial Unicode MS" w:hAnsi="Calibri" w:cs="Arial"/>
          <w:bCs/>
          <w:sz w:val="20"/>
          <w:szCs w:val="20"/>
        </w:rPr>
        <w:t>Printed Reports</w:t>
      </w:r>
    </w:p>
    <w:p w14:paraId="0A059C1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Printed reports are not issued for all samples as in many circumstances electronic delivery is faster and supports ready access in multiple patient care areas within the hospital group. (Note: A printed report is issued for all Division of Anatomic Pathology reports. DAP reports are not available via </w:t>
      </w:r>
      <w:proofErr w:type="spellStart"/>
      <w:r w:rsidRPr="004D3AC5">
        <w:rPr>
          <w:rFonts w:ascii="Calibri" w:eastAsia="Arial Unicode MS" w:hAnsi="Calibri" w:cs="Calibri"/>
          <w:sz w:val="20"/>
          <w:szCs w:val="20"/>
        </w:rPr>
        <w:t>HealthLinks</w:t>
      </w:r>
      <w:proofErr w:type="spellEnd"/>
      <w:r w:rsidRPr="004D3AC5">
        <w:rPr>
          <w:rFonts w:ascii="Calibri" w:eastAsia="Arial Unicode MS" w:hAnsi="Calibri" w:cs="Calibri"/>
          <w:sz w:val="20"/>
          <w:szCs w:val="20"/>
        </w:rPr>
        <w:t xml:space="preserve">). Reports are printed with reference ranges and / or suitable comments wherever appropriate, to aid interpretation of results. Reports are provided only to the submitter except in exceptional circumstances where senior staff are satisfied that an exception is necessary in the </w:t>
      </w:r>
      <w:r w:rsidR="00144626" w:rsidRPr="004D3AC5">
        <w:rPr>
          <w:rFonts w:ascii="Calibri" w:eastAsia="Arial Unicode MS" w:hAnsi="Calibri" w:cs="Calibri"/>
          <w:sz w:val="20"/>
          <w:szCs w:val="20"/>
        </w:rPr>
        <w:t>patient’s</w:t>
      </w:r>
      <w:r w:rsidRPr="004D3AC5">
        <w:rPr>
          <w:rFonts w:ascii="Calibri" w:eastAsia="Arial Unicode MS" w:hAnsi="Calibri" w:cs="Calibri"/>
          <w:sz w:val="20"/>
          <w:szCs w:val="20"/>
        </w:rPr>
        <w:t xml:space="preserve"> interest. Reports are not provided directly to patients. Reports are printed daily. Printed reports are delivered by the portering staff to GUH wards. General practitioners reports are posted daily.</w:t>
      </w:r>
    </w:p>
    <w:p w14:paraId="1441B849" w14:textId="77777777" w:rsidR="002B471F" w:rsidRPr="004D3AC5" w:rsidRDefault="002B471F" w:rsidP="002B471F">
      <w:pPr>
        <w:spacing w:after="0" w:line="240" w:lineRule="auto"/>
        <w:jc w:val="both"/>
        <w:rPr>
          <w:rFonts w:ascii="Calibri" w:eastAsia="Arial Unicode MS" w:hAnsi="Calibri" w:cs="Calibri"/>
          <w:sz w:val="20"/>
          <w:szCs w:val="20"/>
        </w:rPr>
      </w:pPr>
    </w:p>
    <w:p w14:paraId="38477627" w14:textId="77777777" w:rsidR="002B471F" w:rsidRPr="004D3AC5" w:rsidRDefault="002B471F" w:rsidP="002B471F">
      <w:pPr>
        <w:spacing w:after="0" w:line="240" w:lineRule="auto"/>
        <w:jc w:val="both"/>
        <w:rPr>
          <w:rFonts w:ascii="Calibri" w:eastAsia="Arial Unicode MS" w:hAnsi="Calibri" w:cs="Calibri"/>
          <w:sz w:val="20"/>
          <w:szCs w:val="20"/>
        </w:rPr>
      </w:pPr>
    </w:p>
    <w:p w14:paraId="288C816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External hospital reports are printed and issued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4248"/>
        <w:gridCol w:w="4608"/>
      </w:tblGrid>
      <w:tr w:rsidR="004D3AC5" w:rsidRPr="004D3AC5" w14:paraId="40EB7CA0" w14:textId="77777777" w:rsidTr="002B471F">
        <w:tc>
          <w:tcPr>
            <w:tcW w:w="4248" w:type="dxa"/>
            <w:shd w:val="clear" w:color="auto" w:fill="BFBFBF"/>
          </w:tcPr>
          <w:p w14:paraId="314CE79E"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Mayo University Hospital</w:t>
            </w:r>
          </w:p>
          <w:p w14:paraId="6E5E6FC3"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Roscommon University Hospital</w:t>
            </w:r>
          </w:p>
          <w:p w14:paraId="37F2841A"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Sligo University Hospital</w:t>
            </w:r>
          </w:p>
          <w:p w14:paraId="6DC2A173"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Limerick University Hospital Limerick</w:t>
            </w:r>
          </w:p>
          <w:p w14:paraId="5EB8A7F8"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 xml:space="preserve">Portiuncula University Hospital </w:t>
            </w:r>
          </w:p>
          <w:p w14:paraId="6D10C436"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Ennis General Hospital</w:t>
            </w:r>
          </w:p>
          <w:p w14:paraId="374433C5"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Letterkenny University Hos</w:t>
            </w:r>
            <w:r w:rsidR="00313AD6" w:rsidRPr="004D3AC5">
              <w:rPr>
                <w:rFonts w:ascii="Calibri" w:eastAsia="Arial Unicode MS" w:hAnsi="Calibri" w:cs="Calibri"/>
                <w:sz w:val="18"/>
                <w:szCs w:val="18"/>
              </w:rPr>
              <w:t>p</w:t>
            </w:r>
            <w:r w:rsidRPr="004D3AC5">
              <w:rPr>
                <w:rFonts w:ascii="Calibri" w:eastAsia="Arial Unicode MS" w:hAnsi="Calibri" w:cs="Calibri"/>
                <w:sz w:val="18"/>
                <w:szCs w:val="18"/>
              </w:rPr>
              <w:t>ital</w:t>
            </w:r>
          </w:p>
          <w:p w14:paraId="4E82D2A0"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Galway Clinic</w:t>
            </w:r>
          </w:p>
          <w:p w14:paraId="0BD71799"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Bons Secours Hospital</w:t>
            </w:r>
          </w:p>
        </w:tc>
        <w:tc>
          <w:tcPr>
            <w:tcW w:w="4608" w:type="dxa"/>
            <w:shd w:val="clear" w:color="auto" w:fill="BFBFBF"/>
          </w:tcPr>
          <w:p w14:paraId="55B10965"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Reports collected daily</w:t>
            </w:r>
          </w:p>
          <w:p w14:paraId="03C2461B"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Reports posted daily</w:t>
            </w:r>
          </w:p>
          <w:p w14:paraId="4F082830"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Reports posted daily</w:t>
            </w:r>
          </w:p>
          <w:p w14:paraId="06FAA3FD"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Reports posted daily</w:t>
            </w:r>
          </w:p>
          <w:p w14:paraId="5871DFA0"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Reports posted daily</w:t>
            </w:r>
          </w:p>
          <w:p w14:paraId="239CD83D"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Reports posted daily</w:t>
            </w:r>
          </w:p>
          <w:p w14:paraId="53207134"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Reports posted daily</w:t>
            </w:r>
          </w:p>
          <w:p w14:paraId="1EA3B7F3"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Reports collected daily</w:t>
            </w:r>
          </w:p>
          <w:p w14:paraId="09D4B9E0" w14:textId="77777777" w:rsidR="002B471F" w:rsidRPr="004D3AC5" w:rsidRDefault="002B471F" w:rsidP="002B471F">
            <w:pPr>
              <w:spacing w:after="120" w:line="240" w:lineRule="auto"/>
              <w:jc w:val="both"/>
              <w:rPr>
                <w:rFonts w:ascii="Calibri" w:eastAsia="Arial Unicode MS" w:hAnsi="Calibri" w:cs="Calibri"/>
                <w:sz w:val="18"/>
                <w:szCs w:val="18"/>
              </w:rPr>
            </w:pPr>
            <w:r w:rsidRPr="004D3AC5">
              <w:rPr>
                <w:rFonts w:ascii="Calibri" w:eastAsia="Arial Unicode MS" w:hAnsi="Calibri" w:cs="Calibri"/>
                <w:sz w:val="18"/>
                <w:szCs w:val="18"/>
              </w:rPr>
              <w:t>Reports collected daily</w:t>
            </w:r>
          </w:p>
        </w:tc>
      </w:tr>
    </w:tbl>
    <w:p w14:paraId="2518CD1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br w:type="page"/>
      </w:r>
    </w:p>
    <w:p w14:paraId="438078FE" w14:textId="77777777" w:rsidR="002B471F" w:rsidRPr="004D3AC5" w:rsidRDefault="00313AD6" w:rsidP="002B471F">
      <w:pPr>
        <w:tabs>
          <w:tab w:val="left" w:pos="0"/>
          <w:tab w:val="left" w:pos="567"/>
        </w:tabs>
        <w:spacing w:after="0" w:line="240" w:lineRule="auto"/>
        <w:ind w:left="360" w:hanging="720"/>
        <w:jc w:val="both"/>
        <w:outlineLvl w:val="0"/>
        <w:rPr>
          <w:rFonts w:ascii="Calibri" w:eastAsia="Arial Unicode MS" w:hAnsi="Calibri" w:cs="Calibri"/>
          <w:b/>
          <w:bCs/>
          <w:sz w:val="32"/>
          <w:szCs w:val="32"/>
        </w:rPr>
      </w:pPr>
      <w:bookmarkStart w:id="122" w:name="_Toc97794373"/>
      <w:bookmarkStart w:id="123" w:name="_Toc97796995"/>
      <w:bookmarkStart w:id="124" w:name="_Toc215744778"/>
      <w:bookmarkStart w:id="125" w:name="_Toc215994999"/>
      <w:bookmarkStart w:id="126" w:name="_Toc215995850"/>
      <w:bookmarkStart w:id="127" w:name="_Toc215996667"/>
      <w:bookmarkStart w:id="128" w:name="_Toc351992888"/>
      <w:bookmarkStart w:id="129" w:name="_Toc356486401"/>
      <w:r w:rsidRPr="004D3AC5">
        <w:rPr>
          <w:rFonts w:ascii="Calibri" w:eastAsia="Arial Unicode MS" w:hAnsi="Calibri" w:cs="Calibri"/>
          <w:b/>
          <w:bCs/>
          <w:sz w:val="32"/>
          <w:szCs w:val="32"/>
        </w:rPr>
        <w:lastRenderedPageBreak/>
        <w:t xml:space="preserve">7. </w:t>
      </w:r>
      <w:r w:rsidR="002B471F" w:rsidRPr="004D3AC5">
        <w:rPr>
          <w:rFonts w:ascii="Calibri" w:eastAsia="Arial Unicode MS" w:hAnsi="Calibri" w:cs="Calibri"/>
          <w:b/>
          <w:bCs/>
          <w:sz w:val="32"/>
          <w:szCs w:val="32"/>
        </w:rPr>
        <w:t>Blood and Tissue Establishment</w:t>
      </w:r>
      <w:bookmarkEnd w:id="122"/>
      <w:bookmarkEnd w:id="123"/>
      <w:bookmarkEnd w:id="124"/>
    </w:p>
    <w:p w14:paraId="32AE845D"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30" w:name="_Toc97794374"/>
      <w:r w:rsidRPr="004D3AC5">
        <w:rPr>
          <w:rFonts w:ascii="Calibri" w:eastAsia="Arial Unicode MS" w:hAnsi="Calibri" w:cs="Arial"/>
          <w:bCs/>
          <w:sz w:val="20"/>
          <w:szCs w:val="20"/>
        </w:rPr>
        <w:t>7.1</w:t>
      </w:r>
      <w:r w:rsidRPr="004D3AC5">
        <w:rPr>
          <w:rFonts w:ascii="Calibri" w:eastAsia="Arial Unicode MS" w:hAnsi="Calibri" w:cs="Arial"/>
          <w:bCs/>
          <w:sz w:val="20"/>
          <w:szCs w:val="20"/>
        </w:rPr>
        <w:tab/>
        <w:t>Department Profile</w:t>
      </w:r>
      <w:bookmarkEnd w:id="130"/>
    </w:p>
    <w:p w14:paraId="6C18A053" w14:textId="77777777" w:rsidR="00253A88" w:rsidRPr="004D3AC5" w:rsidRDefault="00253A88" w:rsidP="00253A88">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Galway Blood &amp; Tissue Establishment (GBTE) is fully licensed by the Health Products Regulatory Authority (HPRA, formerly Irish Medicines Board) and holds three licences: a Blood Licence, a Tissue Licence and a Good Manufacturing Practice (GMP) Licence. GBTE is also accredited to ISO 15189 by the Irish National Accreditation Board (INAB). GBTE also has a Calibration Department INAB Accredited to ISO 17025.</w:t>
      </w:r>
    </w:p>
    <w:p w14:paraId="07CB875E" w14:textId="77777777" w:rsidR="00253A88" w:rsidRPr="004D3AC5" w:rsidRDefault="00253A88" w:rsidP="00253A88">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Blood, blood components and blood products are issued by GBTE for patients throughout Galway University Hospitals (GUH). </w:t>
      </w:r>
    </w:p>
    <w:p w14:paraId="2614D454" w14:textId="77777777" w:rsidR="00253A88" w:rsidRPr="004D3AC5" w:rsidRDefault="00253A88" w:rsidP="00253A88">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GBTE provides an ante-natal serology screening service for GPs, Consultants in private practice and the ante-natal clinic Mayo University Hospital, Castlebar.</w:t>
      </w:r>
    </w:p>
    <w:p w14:paraId="08225051" w14:textId="77777777" w:rsidR="00253A88" w:rsidRPr="004D3AC5" w:rsidRDefault="00253A88" w:rsidP="00253A88">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Blood is also supplied by GBTE to the Galway Hospice, Roscommon University Hospital and the Bons Secours Hospital. In emergency situations blood is supplied to Portiuncula University Hospital, Mayo University Hospital, Castlebar, the Galway Clinic and any other hospital which require assistance. </w:t>
      </w:r>
    </w:p>
    <w:p w14:paraId="276FF6F0" w14:textId="77777777" w:rsidR="00253A88" w:rsidRPr="004D3AC5" w:rsidRDefault="00253A88" w:rsidP="00253A88">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Autologous and Allogeneic Serum Eye Drops (ASE’s), Stem Cell Collections, CAR-T service, supply of Bone and Bone Products such as tendons, bone chips, meniscus as well as </w:t>
      </w:r>
      <w:proofErr w:type="spellStart"/>
      <w:r w:rsidRPr="004D3AC5">
        <w:rPr>
          <w:rFonts w:ascii="Calibri" w:eastAsia="Arial Unicode MS" w:hAnsi="Calibri" w:cs="Calibri"/>
          <w:sz w:val="20"/>
          <w:szCs w:val="20"/>
        </w:rPr>
        <w:t>Occular</w:t>
      </w:r>
      <w:proofErr w:type="spellEnd"/>
      <w:r w:rsidRPr="004D3AC5">
        <w:rPr>
          <w:rFonts w:ascii="Calibri" w:eastAsia="Arial Unicode MS" w:hAnsi="Calibri" w:cs="Calibri"/>
          <w:sz w:val="20"/>
          <w:szCs w:val="20"/>
        </w:rPr>
        <w:t xml:space="preserve"> tissues such as corneas, amnion membrane and sclera are services which are co-ordinated from GBTE. Irradiation of Red Cells is carried out on-site in the GBTE. </w:t>
      </w:r>
    </w:p>
    <w:p w14:paraId="0D6121EB" w14:textId="77777777" w:rsidR="00253A88" w:rsidRPr="004D3AC5" w:rsidRDefault="00253A88" w:rsidP="00253A88">
      <w:pPr>
        <w:spacing w:after="0" w:line="240" w:lineRule="auto"/>
        <w:jc w:val="both"/>
        <w:rPr>
          <w:rFonts w:ascii="Calibri" w:eastAsia="Arial Unicode MS" w:hAnsi="Calibri" w:cs="Calibri"/>
          <w:sz w:val="20"/>
          <w:szCs w:val="20"/>
        </w:rPr>
      </w:pPr>
    </w:p>
    <w:p w14:paraId="625EE7D8" w14:textId="77777777" w:rsidR="00253A88" w:rsidRPr="004D3AC5" w:rsidRDefault="00253A88" w:rsidP="00253A88">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31" w:name="_Toc97794375"/>
      <w:r w:rsidRPr="004D3AC5">
        <w:rPr>
          <w:rFonts w:ascii="Calibri" w:eastAsia="Arial Unicode MS" w:hAnsi="Calibri" w:cs="Arial"/>
          <w:bCs/>
          <w:sz w:val="20"/>
          <w:szCs w:val="20"/>
        </w:rPr>
        <w:t>7.2</w:t>
      </w:r>
      <w:r w:rsidRPr="004D3AC5">
        <w:rPr>
          <w:rFonts w:ascii="Calibri" w:eastAsia="Arial Unicode MS" w:hAnsi="Calibri" w:cs="Arial"/>
          <w:bCs/>
          <w:sz w:val="20"/>
          <w:szCs w:val="20"/>
        </w:rPr>
        <w:tab/>
        <w:t>Services and Products available at GBTE</w:t>
      </w:r>
      <w:bookmarkEnd w:id="131"/>
    </w:p>
    <w:p w14:paraId="6DF14180" w14:textId="77777777" w:rsidR="00253A88" w:rsidRPr="004D3AC5" w:rsidRDefault="00253A88" w:rsidP="00253A88">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GBTE stock the following blood components/products:</w:t>
      </w:r>
    </w:p>
    <w:p w14:paraId="5B6ACB40" w14:textId="77777777" w:rsidR="00253A88" w:rsidRPr="004D3AC5" w:rsidRDefault="00253A88" w:rsidP="00253A88">
      <w:pPr>
        <w:numPr>
          <w:ilvl w:val="0"/>
          <w:numId w:val="10"/>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Red Cells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2B044AEA" w14:textId="77777777" w:rsidR="00253A88" w:rsidRPr="004D3AC5" w:rsidRDefault="00253A88" w:rsidP="00253A88">
      <w:pPr>
        <w:numPr>
          <w:ilvl w:val="0"/>
          <w:numId w:val="10"/>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LG Plasma</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5EBAC5BA" w14:textId="77777777" w:rsidR="00253A88" w:rsidRPr="004D3AC5" w:rsidRDefault="00253A88" w:rsidP="00253A88">
      <w:pPr>
        <w:numPr>
          <w:ilvl w:val="0"/>
          <w:numId w:val="10"/>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Platelets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3E405ECA" w14:textId="77777777" w:rsidR="00253A88" w:rsidRPr="004D3AC5" w:rsidRDefault="00253A88" w:rsidP="00253A88">
      <w:pPr>
        <w:numPr>
          <w:ilvl w:val="0"/>
          <w:numId w:val="10"/>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Fibrinogen </w:t>
      </w:r>
    </w:p>
    <w:p w14:paraId="46814CA4" w14:textId="77777777" w:rsidR="00253A88" w:rsidRPr="004D3AC5" w:rsidRDefault="00253A88" w:rsidP="00253A88">
      <w:pPr>
        <w:numPr>
          <w:ilvl w:val="0"/>
          <w:numId w:val="10"/>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Albumin 20% and Albumin 5%</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69660093" w14:textId="77777777" w:rsidR="00253A88" w:rsidRPr="004D3AC5" w:rsidRDefault="00253A88" w:rsidP="00253A88">
      <w:pPr>
        <w:numPr>
          <w:ilvl w:val="0"/>
          <w:numId w:val="10"/>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Anti D Immunoglobulin</w:t>
      </w:r>
    </w:p>
    <w:p w14:paraId="0930EECF" w14:textId="77777777" w:rsidR="00253A88" w:rsidRPr="004D3AC5" w:rsidRDefault="00253A88" w:rsidP="00253A88">
      <w:pPr>
        <w:numPr>
          <w:ilvl w:val="0"/>
          <w:numId w:val="10"/>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Factor Concentrates (human &amp; recombinant) factor </w:t>
      </w:r>
      <w:proofErr w:type="spellStart"/>
      <w:r w:rsidRPr="004D3AC5">
        <w:rPr>
          <w:rFonts w:ascii="Calibri" w:eastAsia="Arial Unicode MS" w:hAnsi="Calibri" w:cs="Calibri"/>
          <w:sz w:val="20"/>
          <w:szCs w:val="20"/>
        </w:rPr>
        <w:t>VIIa</w:t>
      </w:r>
      <w:proofErr w:type="spellEnd"/>
      <w:r w:rsidR="00A4011F" w:rsidRPr="004D3AC5">
        <w:rPr>
          <w:rFonts w:ascii="Calibri" w:eastAsia="Arial Unicode MS" w:hAnsi="Calibri" w:cs="Calibri"/>
          <w:sz w:val="20"/>
          <w:szCs w:val="20"/>
        </w:rPr>
        <w:t>,</w:t>
      </w:r>
      <w:r w:rsidRPr="004D3AC5">
        <w:rPr>
          <w:rFonts w:ascii="Calibri" w:eastAsia="Arial Unicode MS" w:hAnsi="Calibri" w:cs="Calibri"/>
          <w:sz w:val="20"/>
          <w:szCs w:val="20"/>
        </w:rPr>
        <w:t xml:space="preserve"> factor VIII</w:t>
      </w:r>
      <w:r w:rsidR="00A4011F" w:rsidRPr="004D3AC5">
        <w:rPr>
          <w:rFonts w:ascii="Calibri" w:eastAsia="Arial Unicode MS" w:hAnsi="Calibri" w:cs="Calibri"/>
          <w:sz w:val="20"/>
          <w:szCs w:val="20"/>
        </w:rPr>
        <w:t>,</w:t>
      </w:r>
      <w:r w:rsidRPr="004D3AC5">
        <w:rPr>
          <w:rFonts w:ascii="Calibri" w:eastAsia="Arial Unicode MS" w:hAnsi="Calibri" w:cs="Calibri"/>
          <w:sz w:val="20"/>
          <w:szCs w:val="20"/>
        </w:rPr>
        <w:t xml:space="preserve"> factor VIII/ human von </w:t>
      </w:r>
      <w:proofErr w:type="spellStart"/>
      <w:r w:rsidRPr="004D3AC5">
        <w:rPr>
          <w:rFonts w:ascii="Calibri" w:eastAsia="Arial Unicode MS" w:hAnsi="Calibri" w:cs="Calibri"/>
          <w:sz w:val="20"/>
          <w:szCs w:val="20"/>
        </w:rPr>
        <w:t>Willebrands</w:t>
      </w:r>
      <w:proofErr w:type="spellEnd"/>
      <w:r w:rsidRPr="004D3AC5">
        <w:rPr>
          <w:rFonts w:ascii="Calibri" w:eastAsia="Arial Unicode MS" w:hAnsi="Calibri" w:cs="Calibri"/>
          <w:sz w:val="20"/>
          <w:szCs w:val="20"/>
        </w:rPr>
        <w:t xml:space="preserve"> factor, recombinant </w:t>
      </w:r>
      <w:proofErr w:type="spellStart"/>
      <w:r w:rsidRPr="004D3AC5">
        <w:rPr>
          <w:rFonts w:ascii="Calibri" w:eastAsia="Arial Unicode MS" w:hAnsi="Calibri" w:cs="Calibri"/>
          <w:sz w:val="20"/>
          <w:szCs w:val="20"/>
        </w:rPr>
        <w:t>vWF</w:t>
      </w:r>
      <w:proofErr w:type="spellEnd"/>
      <w:r w:rsidRPr="004D3AC5">
        <w:rPr>
          <w:rFonts w:ascii="Calibri" w:eastAsia="Arial Unicode MS" w:hAnsi="Calibri" w:cs="Calibri"/>
          <w:sz w:val="20"/>
          <w:szCs w:val="20"/>
        </w:rPr>
        <w:t xml:space="preserve"> factor IX, Prothrombin Complex Concentrate (PCC)</w:t>
      </w:r>
      <w:r w:rsidRPr="004D3AC5">
        <w:rPr>
          <w:rFonts w:ascii="Calibri" w:eastAsia="Arial Unicode MS" w:hAnsi="Calibri" w:cs="Calibri"/>
          <w:sz w:val="20"/>
          <w:szCs w:val="20"/>
        </w:rPr>
        <w:tab/>
      </w:r>
    </w:p>
    <w:p w14:paraId="354621CA" w14:textId="77777777" w:rsidR="00253A88" w:rsidRPr="004D3AC5" w:rsidRDefault="00253A88" w:rsidP="00253A88">
      <w:pPr>
        <w:numPr>
          <w:ilvl w:val="0"/>
          <w:numId w:val="10"/>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Human Hemin</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5E8B0AC3" w14:textId="77777777" w:rsidR="00253A88" w:rsidRPr="004D3AC5" w:rsidRDefault="00253A88" w:rsidP="00253A88">
      <w:pPr>
        <w:numPr>
          <w:ilvl w:val="0"/>
          <w:numId w:val="10"/>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Hepatitis B &amp; Varicella Immunoglobulins</w:t>
      </w:r>
    </w:p>
    <w:p w14:paraId="1728C684" w14:textId="77777777" w:rsidR="00A4011F" w:rsidRPr="004D3AC5" w:rsidRDefault="00253A88" w:rsidP="00A4011F">
      <w:pPr>
        <w:numPr>
          <w:ilvl w:val="0"/>
          <w:numId w:val="10"/>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C1 esterase inhibitor</w:t>
      </w:r>
    </w:p>
    <w:p w14:paraId="12546A1B" w14:textId="77777777" w:rsidR="002B471F" w:rsidRPr="004D3AC5" w:rsidRDefault="00253A88" w:rsidP="00A4011F">
      <w:pPr>
        <w:numPr>
          <w:ilvl w:val="0"/>
          <w:numId w:val="10"/>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Activated PCC</w:t>
      </w:r>
      <w:r w:rsidR="002B471F" w:rsidRPr="004D3AC5">
        <w:rPr>
          <w:rFonts w:ascii="Calibri" w:eastAsia="Arial Unicode MS" w:hAnsi="Calibri" w:cs="Calibri"/>
          <w:sz w:val="20"/>
          <w:szCs w:val="20"/>
        </w:rPr>
        <w:tab/>
      </w:r>
    </w:p>
    <w:p w14:paraId="4B775178" w14:textId="77777777" w:rsidR="002B471F" w:rsidRPr="004D3AC5" w:rsidRDefault="002B471F" w:rsidP="002B471F">
      <w:pPr>
        <w:spacing w:after="0" w:line="240" w:lineRule="auto"/>
        <w:jc w:val="both"/>
        <w:rPr>
          <w:rFonts w:ascii="Calibri" w:eastAsia="Arial Unicode MS" w:hAnsi="Calibri" w:cs="Calibri"/>
          <w:sz w:val="20"/>
          <w:szCs w:val="20"/>
        </w:rPr>
      </w:pPr>
    </w:p>
    <w:p w14:paraId="3B7D434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above are issued upon receipt of a completed Blood/Blood Product Request form.  Products must also be prescribed on the “Blood &amp; Blood Product Prescription &amp; Transfusion Record”, BPTR (pink document) at ward level.</w:t>
      </w:r>
    </w:p>
    <w:p w14:paraId="4F8A0C93" w14:textId="77777777" w:rsidR="002B471F" w:rsidRPr="004D3AC5" w:rsidRDefault="002B471F" w:rsidP="002B471F">
      <w:pPr>
        <w:spacing w:after="0" w:line="240" w:lineRule="auto"/>
        <w:jc w:val="both"/>
        <w:rPr>
          <w:rFonts w:ascii="Calibri" w:eastAsia="Arial Unicode MS" w:hAnsi="Calibri" w:cs="Calibri"/>
          <w:sz w:val="20"/>
          <w:szCs w:val="20"/>
        </w:rPr>
      </w:pPr>
    </w:p>
    <w:p w14:paraId="7E1135D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b/>
          <w:sz w:val="20"/>
          <w:szCs w:val="20"/>
        </w:rPr>
        <w:t>RAADP</w:t>
      </w:r>
      <w:r w:rsidRPr="004D3AC5">
        <w:rPr>
          <w:rFonts w:ascii="Calibri" w:eastAsia="Arial Unicode MS" w:hAnsi="Calibri" w:cs="Calibri"/>
          <w:sz w:val="20"/>
          <w:szCs w:val="20"/>
        </w:rPr>
        <w:t xml:space="preserve"> Routine antenatal anti-D prophylaxis (RAADP) is given by injection to pregnant </w:t>
      </w:r>
      <w:r w:rsidRPr="004D3AC5">
        <w:rPr>
          <w:rFonts w:ascii="Calibri" w:eastAsia="Arial Unicode MS" w:hAnsi="Calibri" w:cs="Calibri"/>
          <w:sz w:val="20"/>
          <w:szCs w:val="20"/>
        </w:rPr>
        <w:tab/>
        <w:t xml:space="preserve">women who are </w:t>
      </w:r>
      <w:proofErr w:type="spellStart"/>
      <w:r w:rsidRPr="004D3AC5">
        <w:rPr>
          <w:rFonts w:ascii="Calibri" w:eastAsia="Arial Unicode MS" w:hAnsi="Calibri" w:cs="Calibri"/>
          <w:sz w:val="20"/>
          <w:szCs w:val="20"/>
        </w:rPr>
        <w:t>RhD</w:t>
      </w:r>
      <w:proofErr w:type="spellEnd"/>
      <w:r w:rsidRPr="004D3AC5">
        <w:rPr>
          <w:rFonts w:ascii="Calibri" w:eastAsia="Arial Unicode MS" w:hAnsi="Calibri" w:cs="Calibri"/>
          <w:sz w:val="20"/>
          <w:szCs w:val="20"/>
        </w:rPr>
        <w:t xml:space="preserve">-negative usually at week 28 of their pregnancy. After the birth, a blood sample will be taken to test the baby's blood group. If the baby is </w:t>
      </w:r>
      <w:proofErr w:type="spellStart"/>
      <w:r w:rsidRPr="004D3AC5">
        <w:rPr>
          <w:rFonts w:ascii="Calibri" w:eastAsia="Arial Unicode MS" w:hAnsi="Calibri" w:cs="Calibri"/>
          <w:sz w:val="20"/>
          <w:szCs w:val="20"/>
        </w:rPr>
        <w:t>RhD</w:t>
      </w:r>
      <w:proofErr w:type="spellEnd"/>
      <w:r w:rsidRPr="004D3AC5">
        <w:rPr>
          <w:rFonts w:ascii="Calibri" w:eastAsia="Arial Unicode MS" w:hAnsi="Calibri" w:cs="Calibri"/>
          <w:sz w:val="20"/>
          <w:szCs w:val="20"/>
        </w:rPr>
        <w:t xml:space="preserve"> positive, a mother who is </w:t>
      </w:r>
      <w:proofErr w:type="spellStart"/>
      <w:r w:rsidRPr="004D3AC5">
        <w:rPr>
          <w:rFonts w:ascii="Calibri" w:eastAsia="Arial Unicode MS" w:hAnsi="Calibri" w:cs="Calibri"/>
          <w:sz w:val="20"/>
          <w:szCs w:val="20"/>
        </w:rPr>
        <w:t>RhD</w:t>
      </w:r>
      <w:proofErr w:type="spellEnd"/>
      <w:r w:rsidRPr="004D3AC5">
        <w:rPr>
          <w:rFonts w:ascii="Calibri" w:eastAsia="Arial Unicode MS" w:hAnsi="Calibri" w:cs="Calibri"/>
          <w:sz w:val="20"/>
          <w:szCs w:val="20"/>
        </w:rPr>
        <w:t xml:space="preserve"> negative will be given a further injection of anti-D immunoglobulin - this is known as postnatal anti-D prophylaxis. If an </w:t>
      </w:r>
      <w:proofErr w:type="spellStart"/>
      <w:r w:rsidRPr="004D3AC5">
        <w:rPr>
          <w:rFonts w:ascii="Calibri" w:eastAsia="Arial Unicode MS" w:hAnsi="Calibri" w:cs="Calibri"/>
          <w:sz w:val="20"/>
          <w:szCs w:val="20"/>
        </w:rPr>
        <w:t>RhD</w:t>
      </w:r>
      <w:proofErr w:type="spellEnd"/>
      <w:r w:rsidRPr="004D3AC5">
        <w:rPr>
          <w:rFonts w:ascii="Calibri" w:eastAsia="Arial Unicode MS" w:hAnsi="Calibri" w:cs="Calibri"/>
          <w:sz w:val="20"/>
          <w:szCs w:val="20"/>
        </w:rPr>
        <w:t>-negative woman has a potentially sensitising event DURING THE pregnancy she will be offered anti-D prophylaxis at the time of the event: this is known as antenatal anti-D prophylaxis or AADP. Please contact the Maternity department for more information.</w:t>
      </w:r>
    </w:p>
    <w:p w14:paraId="754AB1FF" w14:textId="77777777" w:rsidR="002B471F" w:rsidRPr="004D3AC5" w:rsidRDefault="005822A6" w:rsidP="002B471F">
      <w:pPr>
        <w:spacing w:after="0" w:line="240" w:lineRule="auto"/>
        <w:jc w:val="both"/>
        <w:rPr>
          <w:rFonts w:ascii="Calibri" w:eastAsia="Arial Unicode MS" w:hAnsi="Calibri" w:cs="Calibri"/>
          <w:sz w:val="20"/>
          <w:szCs w:val="20"/>
        </w:rPr>
      </w:pPr>
      <w:bookmarkStart w:id="132" w:name="_Toc97794376"/>
      <w:proofErr w:type="spellStart"/>
      <w:r w:rsidRPr="004D3AC5">
        <w:rPr>
          <w:rFonts w:ascii="Calibri" w:eastAsia="Arial Unicode MS" w:hAnsi="Calibri" w:cs="Calibri"/>
          <w:b/>
          <w:sz w:val="20"/>
          <w:szCs w:val="20"/>
        </w:rPr>
        <w:t>cfDNA</w:t>
      </w:r>
      <w:proofErr w:type="spellEnd"/>
      <w:r w:rsidRPr="004D3AC5">
        <w:rPr>
          <w:rFonts w:ascii="Calibri" w:eastAsia="Arial Unicode MS" w:hAnsi="Calibri" w:cs="Calibri"/>
          <w:sz w:val="20"/>
          <w:szCs w:val="20"/>
        </w:rPr>
        <w:t xml:space="preserve"> testing of the </w:t>
      </w:r>
      <w:r w:rsidR="0042014D" w:rsidRPr="004D3AC5">
        <w:rPr>
          <w:rFonts w:ascii="Calibri" w:eastAsia="Arial Unicode MS" w:hAnsi="Calibri" w:cs="Calibri"/>
          <w:sz w:val="20"/>
          <w:szCs w:val="20"/>
        </w:rPr>
        <w:t>mother’s</w:t>
      </w:r>
      <w:r w:rsidRPr="004D3AC5">
        <w:rPr>
          <w:rFonts w:ascii="Calibri" w:eastAsia="Arial Unicode MS" w:hAnsi="Calibri" w:cs="Calibri"/>
          <w:sz w:val="20"/>
          <w:szCs w:val="20"/>
        </w:rPr>
        <w:t xml:space="preserve"> blood can also be completed in early pregnancy. This is performed in a referral site (generally the IBTS). It predicts the </w:t>
      </w:r>
      <w:proofErr w:type="spellStart"/>
      <w:r w:rsidRPr="004D3AC5">
        <w:rPr>
          <w:rFonts w:ascii="Calibri" w:eastAsia="Arial Unicode MS" w:hAnsi="Calibri" w:cs="Calibri"/>
          <w:sz w:val="20"/>
          <w:szCs w:val="20"/>
        </w:rPr>
        <w:t>fetus</w:t>
      </w:r>
      <w:proofErr w:type="spellEnd"/>
      <w:r w:rsidRPr="004D3AC5">
        <w:rPr>
          <w:rFonts w:ascii="Calibri" w:eastAsia="Arial Unicode MS" w:hAnsi="Calibri" w:cs="Calibri"/>
          <w:sz w:val="20"/>
          <w:szCs w:val="20"/>
        </w:rPr>
        <w:t xml:space="preserve"> blood group and women who have a predicted Rh Negative </w:t>
      </w:r>
      <w:proofErr w:type="spellStart"/>
      <w:r w:rsidRPr="004D3AC5">
        <w:rPr>
          <w:rFonts w:ascii="Calibri" w:eastAsia="Arial Unicode MS" w:hAnsi="Calibri" w:cs="Calibri"/>
          <w:sz w:val="20"/>
          <w:szCs w:val="20"/>
        </w:rPr>
        <w:t>fetus</w:t>
      </w:r>
      <w:proofErr w:type="spellEnd"/>
      <w:r w:rsidRPr="004D3AC5">
        <w:rPr>
          <w:rFonts w:ascii="Calibri" w:eastAsia="Arial Unicode MS" w:hAnsi="Calibri" w:cs="Calibri"/>
          <w:sz w:val="20"/>
          <w:szCs w:val="20"/>
        </w:rPr>
        <w:t xml:space="preserve"> then do not enter the RAADP program for prophylactic Anti-D. The infants’ blood group is then confirmed at birth.</w:t>
      </w:r>
    </w:p>
    <w:p w14:paraId="4D9B7574" w14:textId="77777777" w:rsidR="005822A6" w:rsidRPr="004D3AC5" w:rsidRDefault="005822A6" w:rsidP="002B471F">
      <w:pPr>
        <w:spacing w:after="0" w:line="240" w:lineRule="auto"/>
        <w:jc w:val="both"/>
        <w:rPr>
          <w:rFonts w:ascii="Calibri" w:eastAsia="Arial Unicode MS" w:hAnsi="Calibri" w:cs="Calibri"/>
          <w:sz w:val="20"/>
          <w:szCs w:val="20"/>
        </w:rPr>
      </w:pPr>
    </w:p>
    <w:p w14:paraId="5FF5B9AE"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7.3</w:t>
      </w:r>
      <w:r w:rsidRPr="004D3AC5">
        <w:rPr>
          <w:rFonts w:ascii="Calibri" w:eastAsia="Arial Unicode MS" w:hAnsi="Calibri" w:cs="Arial"/>
          <w:bCs/>
          <w:sz w:val="20"/>
          <w:szCs w:val="20"/>
        </w:rPr>
        <w:tab/>
        <w:t>Sample / Request Form Labelling Policy</w:t>
      </w:r>
      <w:bookmarkEnd w:id="132"/>
    </w:p>
    <w:tbl>
      <w:tblPr>
        <w:tblW w:w="49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1743"/>
        <w:gridCol w:w="2512"/>
        <w:gridCol w:w="3023"/>
      </w:tblGrid>
      <w:tr w:rsidR="004D3AC5" w:rsidRPr="004D3AC5" w14:paraId="54F12762" w14:textId="77777777" w:rsidTr="001468C8">
        <w:trPr>
          <w:cantSplit/>
          <w:trHeight w:val="20"/>
          <w:tblHeader/>
        </w:trPr>
        <w:tc>
          <w:tcPr>
            <w:tcW w:w="1204" w:type="pct"/>
            <w:shd w:val="clear" w:color="auto" w:fill="7030A0"/>
          </w:tcPr>
          <w:p w14:paraId="70E1408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Test/Product </w:t>
            </w:r>
          </w:p>
        </w:tc>
        <w:tc>
          <w:tcPr>
            <w:tcW w:w="909" w:type="pct"/>
            <w:shd w:val="clear" w:color="auto" w:fill="7030A0"/>
          </w:tcPr>
          <w:p w14:paraId="0C7609C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Availability</w:t>
            </w:r>
          </w:p>
        </w:tc>
        <w:tc>
          <w:tcPr>
            <w:tcW w:w="1310" w:type="pct"/>
            <w:shd w:val="clear" w:color="auto" w:fill="7030A0"/>
          </w:tcPr>
          <w:p w14:paraId="27613BA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Specimen Type</w:t>
            </w:r>
          </w:p>
        </w:tc>
        <w:tc>
          <w:tcPr>
            <w:tcW w:w="1577" w:type="pct"/>
            <w:shd w:val="clear" w:color="auto" w:fill="7030A0"/>
          </w:tcPr>
          <w:p w14:paraId="583A704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Comment</w:t>
            </w:r>
          </w:p>
        </w:tc>
      </w:tr>
      <w:tr w:rsidR="004D3AC5" w:rsidRPr="004D3AC5" w14:paraId="2B146F71" w14:textId="77777777" w:rsidTr="001468C8">
        <w:trPr>
          <w:cantSplit/>
          <w:trHeight w:val="20"/>
        </w:trPr>
        <w:tc>
          <w:tcPr>
            <w:tcW w:w="1204" w:type="pct"/>
          </w:tcPr>
          <w:p w14:paraId="4280B62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Albumin</w:t>
            </w:r>
          </w:p>
        </w:tc>
        <w:tc>
          <w:tcPr>
            <w:tcW w:w="909" w:type="pct"/>
          </w:tcPr>
          <w:p w14:paraId="5ED941B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&amp; Urgent</w:t>
            </w:r>
          </w:p>
        </w:tc>
        <w:tc>
          <w:tcPr>
            <w:tcW w:w="1310" w:type="pct"/>
          </w:tcPr>
          <w:p w14:paraId="4FBC2A1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None</w:t>
            </w:r>
          </w:p>
        </w:tc>
        <w:tc>
          <w:tcPr>
            <w:tcW w:w="1577" w:type="pct"/>
          </w:tcPr>
          <w:p w14:paraId="00A73E7A" w14:textId="77777777" w:rsidR="002B471F" w:rsidRPr="004D3AC5" w:rsidRDefault="002B471F" w:rsidP="002B471F">
            <w:pPr>
              <w:spacing w:after="0" w:line="240" w:lineRule="auto"/>
              <w:jc w:val="both"/>
              <w:rPr>
                <w:rFonts w:ascii="Calibri" w:eastAsia="Arial Unicode MS" w:hAnsi="Calibri" w:cs="Calibri"/>
                <w:sz w:val="20"/>
                <w:szCs w:val="20"/>
              </w:rPr>
            </w:pPr>
          </w:p>
        </w:tc>
      </w:tr>
      <w:tr w:rsidR="004D3AC5" w:rsidRPr="004D3AC5" w14:paraId="0C92C8F8" w14:textId="77777777" w:rsidTr="001468C8">
        <w:trPr>
          <w:cantSplit/>
          <w:trHeight w:val="20"/>
        </w:trPr>
        <w:tc>
          <w:tcPr>
            <w:tcW w:w="1204" w:type="pct"/>
          </w:tcPr>
          <w:p w14:paraId="4A04007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Anti-D Immunoglobulin</w:t>
            </w:r>
          </w:p>
        </w:tc>
        <w:tc>
          <w:tcPr>
            <w:tcW w:w="909" w:type="pct"/>
          </w:tcPr>
          <w:p w14:paraId="1692C65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&amp; Urgent</w:t>
            </w:r>
          </w:p>
        </w:tc>
        <w:tc>
          <w:tcPr>
            <w:tcW w:w="1310" w:type="pct"/>
          </w:tcPr>
          <w:p w14:paraId="17CF9F0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6 ml EDTA blood </w:t>
            </w:r>
          </w:p>
        </w:tc>
        <w:tc>
          <w:tcPr>
            <w:tcW w:w="1577" w:type="pct"/>
          </w:tcPr>
          <w:p w14:paraId="13144B20" w14:textId="77777777" w:rsidR="002B471F" w:rsidRPr="004D3AC5" w:rsidRDefault="002B471F" w:rsidP="002B471F">
            <w:pPr>
              <w:spacing w:after="0" w:line="240" w:lineRule="auto"/>
              <w:jc w:val="both"/>
              <w:rPr>
                <w:rFonts w:ascii="Calibri" w:eastAsia="Arial Unicode MS" w:hAnsi="Calibri" w:cs="Calibri"/>
                <w:sz w:val="20"/>
                <w:szCs w:val="20"/>
              </w:rPr>
            </w:pPr>
          </w:p>
        </w:tc>
      </w:tr>
      <w:tr w:rsidR="004D3AC5" w:rsidRPr="004D3AC5" w14:paraId="3610DB71" w14:textId="77777777" w:rsidTr="001468C8">
        <w:trPr>
          <w:cantSplit/>
          <w:trHeight w:val="20"/>
        </w:trPr>
        <w:tc>
          <w:tcPr>
            <w:tcW w:w="1204" w:type="pct"/>
          </w:tcPr>
          <w:p w14:paraId="76348A5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Anti-Neutrophil</w:t>
            </w:r>
          </w:p>
          <w:p w14:paraId="58ACFB6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Antibodies</w:t>
            </w:r>
          </w:p>
          <w:p w14:paraId="7F36AFA8" w14:textId="77777777" w:rsidR="002B471F" w:rsidRPr="004D3AC5" w:rsidRDefault="002B471F" w:rsidP="002B471F">
            <w:pPr>
              <w:spacing w:after="0" w:line="240" w:lineRule="auto"/>
              <w:jc w:val="both"/>
              <w:rPr>
                <w:rFonts w:ascii="Calibri" w:eastAsia="Arial Unicode MS" w:hAnsi="Calibri" w:cs="Calibri"/>
                <w:sz w:val="20"/>
                <w:szCs w:val="20"/>
              </w:rPr>
            </w:pPr>
          </w:p>
        </w:tc>
        <w:tc>
          <w:tcPr>
            <w:tcW w:w="909" w:type="pct"/>
          </w:tcPr>
          <w:p w14:paraId="6FFDB42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 Request</w:t>
            </w:r>
          </w:p>
        </w:tc>
        <w:tc>
          <w:tcPr>
            <w:tcW w:w="1310" w:type="pct"/>
          </w:tcPr>
          <w:p w14:paraId="72F5C47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6 ml blood in  plain gel tube</w:t>
            </w:r>
          </w:p>
        </w:tc>
        <w:tc>
          <w:tcPr>
            <w:tcW w:w="1577" w:type="pct"/>
          </w:tcPr>
          <w:p w14:paraId="597DEF6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Referred to </w:t>
            </w:r>
            <w:r w:rsidR="004C24DC" w:rsidRPr="004D3AC5">
              <w:t>IBGRL</w:t>
            </w:r>
          </w:p>
          <w:p w14:paraId="4F561FD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Please state reason for request</w:t>
            </w:r>
          </w:p>
        </w:tc>
      </w:tr>
      <w:tr w:rsidR="004D3AC5" w:rsidRPr="004D3AC5" w14:paraId="3C5F721B" w14:textId="77777777" w:rsidTr="001468C8">
        <w:trPr>
          <w:cantSplit/>
          <w:trHeight w:val="20"/>
        </w:trPr>
        <w:tc>
          <w:tcPr>
            <w:tcW w:w="1204" w:type="pct"/>
          </w:tcPr>
          <w:p w14:paraId="3FBF517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Anti-Varicella Ig</w:t>
            </w:r>
          </w:p>
        </w:tc>
        <w:tc>
          <w:tcPr>
            <w:tcW w:w="909" w:type="pct"/>
          </w:tcPr>
          <w:p w14:paraId="29A462A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&amp; Urgent</w:t>
            </w:r>
          </w:p>
        </w:tc>
        <w:tc>
          <w:tcPr>
            <w:tcW w:w="1310" w:type="pct"/>
          </w:tcPr>
          <w:p w14:paraId="2268504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None</w:t>
            </w:r>
          </w:p>
        </w:tc>
        <w:tc>
          <w:tcPr>
            <w:tcW w:w="1577" w:type="pct"/>
          </w:tcPr>
          <w:p w14:paraId="16DD219E" w14:textId="77777777" w:rsidR="002B471F" w:rsidRPr="004D3AC5" w:rsidRDefault="002B471F" w:rsidP="002B471F">
            <w:pPr>
              <w:spacing w:after="0" w:line="240" w:lineRule="auto"/>
              <w:jc w:val="both"/>
              <w:rPr>
                <w:rFonts w:ascii="Calibri" w:eastAsia="Arial Unicode MS" w:hAnsi="Calibri" w:cs="Calibri"/>
                <w:sz w:val="20"/>
                <w:szCs w:val="20"/>
              </w:rPr>
            </w:pPr>
          </w:p>
        </w:tc>
      </w:tr>
      <w:tr w:rsidR="004D3AC5" w:rsidRPr="004D3AC5" w14:paraId="5F7DA7B8" w14:textId="77777777" w:rsidTr="008343FB">
        <w:trPr>
          <w:cantSplit/>
          <w:trHeight w:val="20"/>
        </w:trPr>
        <w:tc>
          <w:tcPr>
            <w:tcW w:w="1204" w:type="pct"/>
          </w:tcPr>
          <w:p w14:paraId="34A9492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Autologous &amp; Allogeneic Serum Eye Drops</w:t>
            </w:r>
          </w:p>
        </w:tc>
        <w:tc>
          <w:tcPr>
            <w:tcW w:w="3796" w:type="pct"/>
            <w:gridSpan w:val="3"/>
          </w:tcPr>
          <w:p w14:paraId="5D67503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Contact Blood and Tissue Establishment to arrange</w:t>
            </w:r>
          </w:p>
        </w:tc>
      </w:tr>
      <w:tr w:rsidR="004D3AC5" w:rsidRPr="004D3AC5" w14:paraId="6ADDD369" w14:textId="77777777" w:rsidTr="001468C8">
        <w:trPr>
          <w:cantSplit/>
          <w:trHeight w:val="20"/>
        </w:trPr>
        <w:tc>
          <w:tcPr>
            <w:tcW w:w="1204" w:type="pct"/>
          </w:tcPr>
          <w:p w14:paraId="7298383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Coagulation Factor Concentrates</w:t>
            </w:r>
          </w:p>
        </w:tc>
        <w:tc>
          <w:tcPr>
            <w:tcW w:w="909" w:type="pct"/>
          </w:tcPr>
          <w:p w14:paraId="54B0EE1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&amp; Urgent</w:t>
            </w:r>
          </w:p>
        </w:tc>
        <w:tc>
          <w:tcPr>
            <w:tcW w:w="1310" w:type="pct"/>
          </w:tcPr>
          <w:p w14:paraId="22ABDCD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None </w:t>
            </w:r>
          </w:p>
        </w:tc>
        <w:tc>
          <w:tcPr>
            <w:tcW w:w="1577" w:type="pct"/>
          </w:tcPr>
          <w:p w14:paraId="3643620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Discuss with Haematology team</w:t>
            </w:r>
          </w:p>
          <w:p w14:paraId="52142BB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Exception: Anaesthetics</w:t>
            </w:r>
          </w:p>
        </w:tc>
      </w:tr>
      <w:tr w:rsidR="004D3AC5" w:rsidRPr="004D3AC5" w14:paraId="5CC1537B" w14:textId="77777777" w:rsidTr="001468C8">
        <w:trPr>
          <w:cantSplit/>
          <w:trHeight w:val="20"/>
        </w:trPr>
        <w:tc>
          <w:tcPr>
            <w:tcW w:w="1204" w:type="pct"/>
          </w:tcPr>
          <w:p w14:paraId="5B044B5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Cold Agglutinin Screen</w:t>
            </w:r>
          </w:p>
        </w:tc>
        <w:tc>
          <w:tcPr>
            <w:tcW w:w="909" w:type="pct"/>
          </w:tcPr>
          <w:p w14:paraId="4ECC487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w:t>
            </w:r>
          </w:p>
        </w:tc>
        <w:tc>
          <w:tcPr>
            <w:tcW w:w="1310" w:type="pct"/>
          </w:tcPr>
          <w:p w14:paraId="0E04C59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6 ml EDTA blood</w:t>
            </w:r>
          </w:p>
        </w:tc>
        <w:tc>
          <w:tcPr>
            <w:tcW w:w="1577" w:type="pct"/>
          </w:tcPr>
          <w:p w14:paraId="681DDD5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Deliver sample to lab at 37</w:t>
            </w:r>
            <w:r w:rsidRPr="004D3AC5">
              <w:rPr>
                <w:rFonts w:ascii="Calibri" w:eastAsia="Arial Unicode MS" w:hAnsi="Calibri" w:cs="Calibri"/>
                <w:sz w:val="20"/>
                <w:szCs w:val="20"/>
              </w:rPr>
              <w:sym w:font="Symbol" w:char="F0B0"/>
            </w:r>
            <w:r w:rsidRPr="004D3AC5">
              <w:rPr>
                <w:rFonts w:ascii="Calibri" w:eastAsia="Arial Unicode MS" w:hAnsi="Calibri" w:cs="Calibri"/>
                <w:sz w:val="20"/>
                <w:szCs w:val="20"/>
              </w:rPr>
              <w:t>. Contact GBTE for instructions prior to sampling</w:t>
            </w:r>
          </w:p>
        </w:tc>
      </w:tr>
      <w:tr w:rsidR="004D3AC5" w:rsidRPr="004D3AC5" w14:paraId="74FCD094" w14:textId="77777777" w:rsidTr="001468C8">
        <w:trPr>
          <w:cantSplit/>
          <w:trHeight w:val="20"/>
        </w:trPr>
        <w:tc>
          <w:tcPr>
            <w:tcW w:w="1204" w:type="pct"/>
          </w:tcPr>
          <w:p w14:paraId="7FAC7FB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Direct Coombs Test</w:t>
            </w:r>
          </w:p>
        </w:tc>
        <w:tc>
          <w:tcPr>
            <w:tcW w:w="909" w:type="pct"/>
          </w:tcPr>
          <w:p w14:paraId="17AC1D6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&amp; Urgent</w:t>
            </w:r>
          </w:p>
        </w:tc>
        <w:tc>
          <w:tcPr>
            <w:tcW w:w="1310" w:type="pct"/>
          </w:tcPr>
          <w:p w14:paraId="40F1639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6 ml EDTA blood </w:t>
            </w:r>
          </w:p>
        </w:tc>
        <w:tc>
          <w:tcPr>
            <w:tcW w:w="1577" w:type="pct"/>
          </w:tcPr>
          <w:p w14:paraId="078784C3" w14:textId="77777777" w:rsidR="002B471F" w:rsidRPr="004D3AC5" w:rsidRDefault="002B471F" w:rsidP="002B471F">
            <w:pPr>
              <w:spacing w:after="0" w:line="240" w:lineRule="auto"/>
              <w:jc w:val="both"/>
              <w:rPr>
                <w:rFonts w:ascii="Calibri" w:eastAsia="Arial Unicode MS" w:hAnsi="Calibri" w:cs="Calibri"/>
                <w:sz w:val="20"/>
                <w:szCs w:val="20"/>
              </w:rPr>
            </w:pPr>
          </w:p>
        </w:tc>
      </w:tr>
      <w:tr w:rsidR="004D3AC5" w:rsidRPr="004D3AC5" w14:paraId="045E39A5" w14:textId="77777777" w:rsidTr="001468C8">
        <w:trPr>
          <w:cantSplit/>
          <w:trHeight w:val="20"/>
        </w:trPr>
        <w:tc>
          <w:tcPr>
            <w:tcW w:w="1204" w:type="pct"/>
          </w:tcPr>
          <w:p w14:paraId="21DAB04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Group &amp; Antibody Screen (Ante-natal)</w:t>
            </w:r>
          </w:p>
        </w:tc>
        <w:tc>
          <w:tcPr>
            <w:tcW w:w="909" w:type="pct"/>
          </w:tcPr>
          <w:p w14:paraId="5DA89C6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&amp; Urgent</w:t>
            </w:r>
          </w:p>
        </w:tc>
        <w:tc>
          <w:tcPr>
            <w:tcW w:w="1310" w:type="pct"/>
          </w:tcPr>
          <w:p w14:paraId="28861A9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6 ml EDTA blood </w:t>
            </w:r>
          </w:p>
        </w:tc>
        <w:tc>
          <w:tcPr>
            <w:tcW w:w="1577" w:type="pct"/>
          </w:tcPr>
          <w:p w14:paraId="3BB75C57" w14:textId="77777777" w:rsidR="002B471F" w:rsidRPr="004D3AC5" w:rsidRDefault="002B471F" w:rsidP="002B471F">
            <w:pPr>
              <w:spacing w:after="0" w:line="240" w:lineRule="auto"/>
              <w:jc w:val="both"/>
              <w:rPr>
                <w:rFonts w:ascii="Calibri" w:eastAsia="Arial Unicode MS" w:hAnsi="Calibri" w:cs="Calibri"/>
                <w:sz w:val="20"/>
                <w:szCs w:val="20"/>
              </w:rPr>
            </w:pPr>
          </w:p>
        </w:tc>
      </w:tr>
      <w:tr w:rsidR="004D3AC5" w:rsidRPr="004D3AC5" w14:paraId="78622F00" w14:textId="77777777" w:rsidTr="001468C8">
        <w:trPr>
          <w:cantSplit/>
          <w:trHeight w:val="20"/>
        </w:trPr>
        <w:tc>
          <w:tcPr>
            <w:tcW w:w="1204" w:type="pct"/>
          </w:tcPr>
          <w:p w14:paraId="2DD61FB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Group &amp; Hold / Group &amp; Cross match</w:t>
            </w:r>
          </w:p>
        </w:tc>
        <w:tc>
          <w:tcPr>
            <w:tcW w:w="909" w:type="pct"/>
          </w:tcPr>
          <w:p w14:paraId="0A8BB93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&amp; Urgent</w:t>
            </w:r>
          </w:p>
        </w:tc>
        <w:tc>
          <w:tcPr>
            <w:tcW w:w="1310" w:type="pct"/>
          </w:tcPr>
          <w:p w14:paraId="2D4CADD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Adults - 6 ml EDTA blood </w:t>
            </w:r>
          </w:p>
          <w:p w14:paraId="71B53863" w14:textId="77777777" w:rsidR="002B471F" w:rsidRPr="004D3AC5" w:rsidRDefault="002B471F" w:rsidP="002B471F">
            <w:pPr>
              <w:spacing w:after="0" w:line="240" w:lineRule="auto"/>
              <w:jc w:val="both"/>
              <w:rPr>
                <w:rFonts w:ascii="Calibri" w:eastAsia="Arial Unicode MS" w:hAnsi="Calibri" w:cs="Calibri"/>
                <w:sz w:val="20"/>
                <w:szCs w:val="20"/>
              </w:rPr>
            </w:pPr>
          </w:p>
          <w:p w14:paraId="50412BC5" w14:textId="77777777" w:rsidR="002B471F" w:rsidRPr="004D3AC5" w:rsidRDefault="002B471F" w:rsidP="002B471F">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Paeds</w:t>
            </w:r>
            <w:proofErr w:type="spellEnd"/>
            <w:r w:rsidRPr="004D3AC5">
              <w:rPr>
                <w:rFonts w:ascii="Calibri" w:eastAsia="Arial Unicode MS" w:hAnsi="Calibri" w:cs="Calibri"/>
                <w:sz w:val="20"/>
                <w:szCs w:val="20"/>
              </w:rPr>
              <w:t xml:space="preserve"> – 4 ml EDTA blood </w:t>
            </w:r>
          </w:p>
        </w:tc>
        <w:tc>
          <w:tcPr>
            <w:tcW w:w="1577" w:type="pct"/>
          </w:tcPr>
          <w:p w14:paraId="6F38FD8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CMV / Irradiated blood must be requested by the Clinician, if required.</w:t>
            </w:r>
          </w:p>
        </w:tc>
      </w:tr>
      <w:tr w:rsidR="004D3AC5" w:rsidRPr="004D3AC5" w14:paraId="2EBB1D3B" w14:textId="77777777" w:rsidTr="001468C8">
        <w:trPr>
          <w:cantSplit/>
          <w:trHeight w:val="20"/>
        </w:trPr>
        <w:tc>
          <w:tcPr>
            <w:tcW w:w="1204" w:type="pct"/>
          </w:tcPr>
          <w:p w14:paraId="69B21DF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Hepatitis B Ig</w:t>
            </w:r>
          </w:p>
        </w:tc>
        <w:tc>
          <w:tcPr>
            <w:tcW w:w="909" w:type="pct"/>
          </w:tcPr>
          <w:p w14:paraId="7135710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&amp; Urgent</w:t>
            </w:r>
          </w:p>
        </w:tc>
        <w:tc>
          <w:tcPr>
            <w:tcW w:w="1310" w:type="pct"/>
          </w:tcPr>
          <w:p w14:paraId="2A3D74D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None</w:t>
            </w:r>
          </w:p>
        </w:tc>
        <w:tc>
          <w:tcPr>
            <w:tcW w:w="1577" w:type="pct"/>
          </w:tcPr>
          <w:p w14:paraId="12B7C2DC" w14:textId="77777777" w:rsidR="002B471F" w:rsidRPr="004D3AC5" w:rsidRDefault="002B471F" w:rsidP="002B471F">
            <w:pPr>
              <w:spacing w:after="0" w:line="240" w:lineRule="auto"/>
              <w:jc w:val="both"/>
              <w:rPr>
                <w:rFonts w:ascii="Calibri" w:eastAsia="Arial Unicode MS" w:hAnsi="Calibri" w:cs="Calibri"/>
                <w:sz w:val="20"/>
                <w:szCs w:val="20"/>
              </w:rPr>
            </w:pPr>
          </w:p>
        </w:tc>
      </w:tr>
      <w:tr w:rsidR="004D3AC5" w:rsidRPr="004D3AC5" w14:paraId="0FFF05D0" w14:textId="77777777" w:rsidTr="001468C8">
        <w:trPr>
          <w:cantSplit/>
          <w:trHeight w:val="20"/>
        </w:trPr>
        <w:tc>
          <w:tcPr>
            <w:tcW w:w="1204" w:type="pct"/>
          </w:tcPr>
          <w:p w14:paraId="5B5D39D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HLA Antibodies</w:t>
            </w:r>
          </w:p>
          <w:p w14:paraId="228021E1" w14:textId="77777777" w:rsidR="002B471F" w:rsidRPr="004D3AC5" w:rsidRDefault="002B471F" w:rsidP="002B471F">
            <w:pPr>
              <w:spacing w:after="0" w:line="240" w:lineRule="auto"/>
              <w:jc w:val="both"/>
              <w:rPr>
                <w:rFonts w:ascii="Calibri" w:eastAsia="Arial Unicode MS" w:hAnsi="Calibri" w:cs="Calibri"/>
                <w:sz w:val="20"/>
                <w:szCs w:val="20"/>
              </w:rPr>
            </w:pPr>
          </w:p>
        </w:tc>
        <w:tc>
          <w:tcPr>
            <w:tcW w:w="909" w:type="pct"/>
          </w:tcPr>
          <w:p w14:paraId="28A0807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 Request</w:t>
            </w:r>
          </w:p>
        </w:tc>
        <w:tc>
          <w:tcPr>
            <w:tcW w:w="1310" w:type="pct"/>
          </w:tcPr>
          <w:p w14:paraId="306E2DC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6 ml EDTA blood</w:t>
            </w:r>
          </w:p>
        </w:tc>
        <w:tc>
          <w:tcPr>
            <w:tcW w:w="1577" w:type="pct"/>
            <w:vMerge w:val="restart"/>
          </w:tcPr>
          <w:p w14:paraId="0DDDFFA3" w14:textId="77777777" w:rsidR="002B471F" w:rsidRPr="004D3AC5" w:rsidRDefault="002B471F" w:rsidP="002B471F">
            <w:pPr>
              <w:spacing w:after="0" w:line="240" w:lineRule="auto"/>
              <w:jc w:val="both"/>
              <w:rPr>
                <w:rFonts w:ascii="Calibri" w:eastAsia="Arial Unicode MS" w:hAnsi="Calibri" w:cs="Calibri"/>
                <w:sz w:val="20"/>
                <w:szCs w:val="20"/>
              </w:rPr>
            </w:pPr>
          </w:p>
          <w:p w14:paraId="18A4BE60" w14:textId="77777777" w:rsidR="002B471F" w:rsidRPr="004D3AC5" w:rsidRDefault="002B471F" w:rsidP="002B471F">
            <w:pPr>
              <w:spacing w:after="0" w:line="240" w:lineRule="auto"/>
              <w:jc w:val="both"/>
              <w:rPr>
                <w:rFonts w:ascii="Calibri" w:eastAsia="Arial Unicode MS" w:hAnsi="Calibri" w:cs="Calibri"/>
                <w:sz w:val="20"/>
                <w:szCs w:val="20"/>
              </w:rPr>
            </w:pPr>
          </w:p>
          <w:p w14:paraId="03281829" w14:textId="77777777" w:rsidR="002B471F" w:rsidRPr="004D3AC5" w:rsidRDefault="002B471F" w:rsidP="002B471F">
            <w:pPr>
              <w:spacing w:after="0" w:line="240" w:lineRule="auto"/>
              <w:jc w:val="both"/>
              <w:rPr>
                <w:rFonts w:ascii="Calibri" w:eastAsia="Arial Unicode MS" w:hAnsi="Calibri" w:cs="Calibri"/>
                <w:sz w:val="20"/>
                <w:szCs w:val="20"/>
              </w:rPr>
            </w:pPr>
          </w:p>
          <w:p w14:paraId="3433819C" w14:textId="77777777" w:rsidR="002B471F" w:rsidRPr="004D3AC5" w:rsidRDefault="002B471F" w:rsidP="002B471F">
            <w:pPr>
              <w:spacing w:after="0" w:line="240" w:lineRule="auto"/>
              <w:jc w:val="both"/>
              <w:rPr>
                <w:rFonts w:ascii="Calibri" w:eastAsia="Arial Unicode MS" w:hAnsi="Calibri" w:cs="Calibri"/>
                <w:sz w:val="20"/>
                <w:szCs w:val="20"/>
              </w:rPr>
            </w:pPr>
          </w:p>
          <w:p w14:paraId="370017A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Referred to Irish Blood Transfusion Service (IBTS request form is available on Claddagh/Corrib, Oncology </w:t>
            </w:r>
            <w:r w:rsidR="00144626" w:rsidRPr="004D3AC5">
              <w:rPr>
                <w:rFonts w:ascii="Calibri" w:eastAsia="Arial Unicode MS" w:hAnsi="Calibri" w:cs="Calibri"/>
                <w:sz w:val="20"/>
                <w:szCs w:val="20"/>
              </w:rPr>
              <w:t>and Haematology</w:t>
            </w:r>
            <w:r w:rsidRPr="004D3AC5">
              <w:rPr>
                <w:rFonts w:ascii="Calibri" w:eastAsia="Arial Unicode MS" w:hAnsi="Calibri" w:cs="Calibri"/>
                <w:sz w:val="20"/>
                <w:szCs w:val="20"/>
              </w:rPr>
              <w:t xml:space="preserve"> Day Wards).</w:t>
            </w:r>
          </w:p>
          <w:p w14:paraId="1998A502" w14:textId="77777777" w:rsidR="002B471F" w:rsidRPr="004D3AC5" w:rsidRDefault="002B471F" w:rsidP="002B471F">
            <w:pPr>
              <w:spacing w:after="0" w:line="240" w:lineRule="auto"/>
              <w:jc w:val="both"/>
              <w:rPr>
                <w:rFonts w:ascii="Calibri" w:eastAsia="Arial Unicode MS" w:hAnsi="Calibri" w:cs="Calibri"/>
                <w:sz w:val="20"/>
                <w:szCs w:val="20"/>
              </w:rPr>
            </w:pPr>
          </w:p>
        </w:tc>
      </w:tr>
      <w:tr w:rsidR="004D3AC5" w:rsidRPr="004D3AC5" w14:paraId="50B5516A" w14:textId="77777777" w:rsidTr="001468C8">
        <w:trPr>
          <w:cantSplit/>
          <w:trHeight w:val="20"/>
        </w:trPr>
        <w:tc>
          <w:tcPr>
            <w:tcW w:w="1204" w:type="pct"/>
          </w:tcPr>
          <w:p w14:paraId="458EA5F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HLA Typing for transplants</w:t>
            </w:r>
          </w:p>
        </w:tc>
        <w:tc>
          <w:tcPr>
            <w:tcW w:w="909" w:type="pct"/>
          </w:tcPr>
          <w:p w14:paraId="0C8312A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 Request</w:t>
            </w:r>
          </w:p>
        </w:tc>
        <w:tc>
          <w:tcPr>
            <w:tcW w:w="1310" w:type="pct"/>
          </w:tcPr>
          <w:p w14:paraId="1B6EB96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6 ml EDTA blood </w:t>
            </w:r>
          </w:p>
        </w:tc>
        <w:tc>
          <w:tcPr>
            <w:tcW w:w="1577" w:type="pct"/>
            <w:vMerge/>
          </w:tcPr>
          <w:p w14:paraId="01CA80A1" w14:textId="77777777" w:rsidR="002B471F" w:rsidRPr="004D3AC5" w:rsidRDefault="002B471F" w:rsidP="002B471F">
            <w:pPr>
              <w:spacing w:after="0" w:line="240" w:lineRule="auto"/>
              <w:jc w:val="both"/>
              <w:rPr>
                <w:rFonts w:ascii="Calibri" w:eastAsia="Arial Unicode MS" w:hAnsi="Calibri" w:cs="Calibri"/>
                <w:sz w:val="20"/>
                <w:szCs w:val="20"/>
              </w:rPr>
            </w:pPr>
          </w:p>
        </w:tc>
      </w:tr>
      <w:tr w:rsidR="004D3AC5" w:rsidRPr="004D3AC5" w14:paraId="5EB5601A" w14:textId="77777777" w:rsidTr="001468C8">
        <w:trPr>
          <w:cantSplit/>
          <w:trHeight w:val="20"/>
        </w:trPr>
        <w:tc>
          <w:tcPr>
            <w:tcW w:w="1204" w:type="pct"/>
          </w:tcPr>
          <w:p w14:paraId="570140C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HLA &amp; Disease Association </w:t>
            </w:r>
          </w:p>
        </w:tc>
        <w:tc>
          <w:tcPr>
            <w:tcW w:w="909" w:type="pct"/>
          </w:tcPr>
          <w:p w14:paraId="661FDB8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 Request</w:t>
            </w:r>
          </w:p>
        </w:tc>
        <w:tc>
          <w:tcPr>
            <w:tcW w:w="1310" w:type="pct"/>
          </w:tcPr>
          <w:p w14:paraId="6F35A8D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5-10 ml EDTA blood </w:t>
            </w:r>
          </w:p>
        </w:tc>
        <w:tc>
          <w:tcPr>
            <w:tcW w:w="1577" w:type="pct"/>
            <w:vMerge/>
          </w:tcPr>
          <w:p w14:paraId="789A9E3C" w14:textId="77777777" w:rsidR="002B471F" w:rsidRPr="004D3AC5" w:rsidRDefault="002B471F" w:rsidP="002B471F">
            <w:pPr>
              <w:spacing w:after="0" w:line="240" w:lineRule="auto"/>
              <w:jc w:val="both"/>
              <w:rPr>
                <w:rFonts w:ascii="Calibri" w:eastAsia="Arial Unicode MS" w:hAnsi="Calibri" w:cs="Calibri"/>
                <w:sz w:val="20"/>
                <w:szCs w:val="20"/>
              </w:rPr>
            </w:pPr>
          </w:p>
        </w:tc>
      </w:tr>
      <w:tr w:rsidR="004D3AC5" w:rsidRPr="004D3AC5" w14:paraId="67219D05" w14:textId="77777777" w:rsidTr="001468C8">
        <w:trPr>
          <w:cantSplit/>
          <w:trHeight w:val="20"/>
        </w:trPr>
        <w:tc>
          <w:tcPr>
            <w:tcW w:w="1204" w:type="pct"/>
          </w:tcPr>
          <w:p w14:paraId="6F34AC7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HLA Class I typing for HLA matched platelets</w:t>
            </w:r>
          </w:p>
        </w:tc>
        <w:tc>
          <w:tcPr>
            <w:tcW w:w="909" w:type="pct"/>
          </w:tcPr>
          <w:p w14:paraId="52C96E6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 Request</w:t>
            </w:r>
          </w:p>
        </w:tc>
        <w:tc>
          <w:tcPr>
            <w:tcW w:w="1310" w:type="pct"/>
          </w:tcPr>
          <w:p w14:paraId="149E4F1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5-10 ml EDTA blood</w:t>
            </w:r>
          </w:p>
        </w:tc>
        <w:tc>
          <w:tcPr>
            <w:tcW w:w="1577" w:type="pct"/>
            <w:vMerge/>
          </w:tcPr>
          <w:p w14:paraId="184D4375" w14:textId="77777777" w:rsidR="002B471F" w:rsidRPr="004D3AC5" w:rsidRDefault="002B471F" w:rsidP="002B471F">
            <w:pPr>
              <w:spacing w:after="0" w:line="240" w:lineRule="auto"/>
              <w:jc w:val="both"/>
              <w:rPr>
                <w:rFonts w:ascii="Calibri" w:eastAsia="Arial Unicode MS" w:hAnsi="Calibri" w:cs="Calibri"/>
                <w:sz w:val="20"/>
                <w:szCs w:val="20"/>
              </w:rPr>
            </w:pPr>
          </w:p>
        </w:tc>
      </w:tr>
      <w:tr w:rsidR="004D3AC5" w:rsidRPr="004D3AC5" w14:paraId="068260D8" w14:textId="77777777" w:rsidTr="001468C8">
        <w:trPr>
          <w:cantSplit/>
          <w:trHeight w:val="20"/>
        </w:trPr>
        <w:tc>
          <w:tcPr>
            <w:tcW w:w="1204" w:type="pct"/>
          </w:tcPr>
          <w:p w14:paraId="0F91A78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Human Platelet Antigen Typing </w:t>
            </w:r>
          </w:p>
        </w:tc>
        <w:tc>
          <w:tcPr>
            <w:tcW w:w="909" w:type="pct"/>
          </w:tcPr>
          <w:p w14:paraId="61D4B04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 Request</w:t>
            </w:r>
          </w:p>
        </w:tc>
        <w:tc>
          <w:tcPr>
            <w:tcW w:w="1310" w:type="pct"/>
          </w:tcPr>
          <w:p w14:paraId="377C2DA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5 ml EDTA blood</w:t>
            </w:r>
          </w:p>
        </w:tc>
        <w:tc>
          <w:tcPr>
            <w:tcW w:w="1577" w:type="pct"/>
            <w:vMerge/>
          </w:tcPr>
          <w:p w14:paraId="31F10610" w14:textId="77777777" w:rsidR="002B471F" w:rsidRPr="004D3AC5" w:rsidRDefault="002B471F" w:rsidP="002B471F">
            <w:pPr>
              <w:spacing w:after="0" w:line="240" w:lineRule="auto"/>
              <w:jc w:val="both"/>
              <w:rPr>
                <w:rFonts w:ascii="Calibri" w:eastAsia="Arial Unicode MS" w:hAnsi="Calibri" w:cs="Calibri"/>
                <w:sz w:val="20"/>
                <w:szCs w:val="20"/>
              </w:rPr>
            </w:pPr>
          </w:p>
        </w:tc>
      </w:tr>
      <w:tr w:rsidR="004D3AC5" w:rsidRPr="004D3AC5" w14:paraId="5D0F4530" w14:textId="77777777" w:rsidTr="008343FB">
        <w:trPr>
          <w:cantSplit/>
          <w:trHeight w:val="20"/>
        </w:trPr>
        <w:tc>
          <w:tcPr>
            <w:tcW w:w="1204" w:type="pct"/>
          </w:tcPr>
          <w:p w14:paraId="52C9E77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Orthopaedic and </w:t>
            </w:r>
            <w:proofErr w:type="spellStart"/>
            <w:r w:rsidRPr="004D3AC5">
              <w:rPr>
                <w:rFonts w:ascii="Calibri" w:eastAsia="Arial Unicode MS" w:hAnsi="Calibri" w:cs="Calibri"/>
                <w:sz w:val="20"/>
                <w:szCs w:val="20"/>
              </w:rPr>
              <w:t>Occular</w:t>
            </w:r>
            <w:proofErr w:type="spellEnd"/>
            <w:r w:rsidRPr="004D3AC5">
              <w:rPr>
                <w:rFonts w:ascii="Calibri" w:eastAsia="Arial Unicode MS" w:hAnsi="Calibri" w:cs="Calibri"/>
                <w:sz w:val="20"/>
                <w:szCs w:val="20"/>
              </w:rPr>
              <w:t xml:space="preserve"> products</w:t>
            </w:r>
          </w:p>
        </w:tc>
        <w:tc>
          <w:tcPr>
            <w:tcW w:w="3796" w:type="pct"/>
            <w:gridSpan w:val="3"/>
          </w:tcPr>
          <w:p w14:paraId="26C134B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Contact Blood and Tissue Establishment to arrange</w:t>
            </w:r>
          </w:p>
        </w:tc>
      </w:tr>
      <w:tr w:rsidR="004D3AC5" w:rsidRPr="004D3AC5" w14:paraId="1C8E1325" w14:textId="77777777" w:rsidTr="008343FB">
        <w:trPr>
          <w:cantSplit/>
          <w:trHeight w:val="20"/>
        </w:trPr>
        <w:tc>
          <w:tcPr>
            <w:tcW w:w="1204" w:type="pct"/>
          </w:tcPr>
          <w:p w14:paraId="20B7567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Peripheral Blood Stem Cell Harvest</w:t>
            </w:r>
          </w:p>
          <w:p w14:paraId="2DDE28F1" w14:textId="3739DA10" w:rsidR="008C49FB" w:rsidRPr="004D3AC5" w:rsidRDefault="008C49FB"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CAR-T treatment </w:t>
            </w:r>
          </w:p>
        </w:tc>
        <w:tc>
          <w:tcPr>
            <w:tcW w:w="3796" w:type="pct"/>
            <w:gridSpan w:val="3"/>
          </w:tcPr>
          <w:p w14:paraId="6A87AF6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Contact Blood and Tissue Establishment to arrange</w:t>
            </w:r>
          </w:p>
          <w:p w14:paraId="2D897C0C" w14:textId="77777777" w:rsidR="008C49FB" w:rsidRPr="004D3AC5" w:rsidRDefault="008C49FB" w:rsidP="002B471F">
            <w:pPr>
              <w:spacing w:after="0" w:line="240" w:lineRule="auto"/>
              <w:jc w:val="both"/>
              <w:rPr>
                <w:rFonts w:ascii="Calibri" w:eastAsia="Arial Unicode MS" w:hAnsi="Calibri" w:cs="Calibri"/>
                <w:sz w:val="20"/>
                <w:szCs w:val="20"/>
              </w:rPr>
            </w:pPr>
          </w:p>
          <w:p w14:paraId="3ED56B9C" w14:textId="4DB2BCC3" w:rsidR="008C49FB" w:rsidRPr="004D3AC5" w:rsidRDefault="008C49FB"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Contact the CAR-T co-ordinator to arrange.</w:t>
            </w:r>
          </w:p>
        </w:tc>
      </w:tr>
      <w:tr w:rsidR="004D3AC5" w:rsidRPr="004D3AC5" w14:paraId="319EE8A7" w14:textId="77777777" w:rsidTr="001468C8">
        <w:trPr>
          <w:cantSplit/>
          <w:trHeight w:val="20"/>
        </w:trPr>
        <w:tc>
          <w:tcPr>
            <w:tcW w:w="1204" w:type="pct"/>
          </w:tcPr>
          <w:p w14:paraId="1181334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Platelet Antibodies</w:t>
            </w:r>
          </w:p>
          <w:p w14:paraId="24982306" w14:textId="77777777" w:rsidR="002B471F" w:rsidRPr="004D3AC5" w:rsidRDefault="002B471F" w:rsidP="002B471F">
            <w:pPr>
              <w:spacing w:after="0" w:line="240" w:lineRule="auto"/>
              <w:jc w:val="both"/>
              <w:rPr>
                <w:rFonts w:ascii="Calibri" w:eastAsia="Arial Unicode MS" w:hAnsi="Calibri" w:cs="Calibri"/>
                <w:sz w:val="20"/>
                <w:szCs w:val="20"/>
              </w:rPr>
            </w:pPr>
          </w:p>
        </w:tc>
        <w:tc>
          <w:tcPr>
            <w:tcW w:w="909" w:type="pct"/>
          </w:tcPr>
          <w:p w14:paraId="7B8471E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 Request</w:t>
            </w:r>
          </w:p>
        </w:tc>
        <w:tc>
          <w:tcPr>
            <w:tcW w:w="1310" w:type="pct"/>
          </w:tcPr>
          <w:p w14:paraId="2313554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5-10ml blood in a plain gel tube  </w:t>
            </w:r>
          </w:p>
        </w:tc>
        <w:tc>
          <w:tcPr>
            <w:tcW w:w="1577" w:type="pct"/>
            <w:vMerge w:val="restart"/>
          </w:tcPr>
          <w:p w14:paraId="37BB906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Referred to Irish Blood Transfusion Service (IBTS request form is available on Claddagh/Corrib, Oncology </w:t>
            </w:r>
            <w:r w:rsidR="00144626" w:rsidRPr="004D3AC5">
              <w:rPr>
                <w:rFonts w:ascii="Calibri" w:eastAsia="Arial Unicode MS" w:hAnsi="Calibri" w:cs="Calibri"/>
                <w:sz w:val="20"/>
                <w:szCs w:val="20"/>
              </w:rPr>
              <w:t>and Haematology</w:t>
            </w:r>
            <w:r w:rsidRPr="004D3AC5">
              <w:rPr>
                <w:rFonts w:ascii="Calibri" w:eastAsia="Arial Unicode MS" w:hAnsi="Calibri" w:cs="Calibri"/>
                <w:sz w:val="20"/>
                <w:szCs w:val="20"/>
              </w:rPr>
              <w:t xml:space="preserve"> Day Wards).</w:t>
            </w:r>
          </w:p>
        </w:tc>
      </w:tr>
      <w:tr w:rsidR="004D3AC5" w:rsidRPr="004D3AC5" w14:paraId="5A022C7F" w14:textId="77777777" w:rsidTr="001468C8">
        <w:trPr>
          <w:cantSplit/>
          <w:trHeight w:val="20"/>
        </w:trPr>
        <w:tc>
          <w:tcPr>
            <w:tcW w:w="1204" w:type="pct"/>
          </w:tcPr>
          <w:p w14:paraId="38501B7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Platelet Refractoriness </w:t>
            </w:r>
          </w:p>
        </w:tc>
        <w:tc>
          <w:tcPr>
            <w:tcW w:w="909" w:type="pct"/>
          </w:tcPr>
          <w:p w14:paraId="743AAB6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 Request</w:t>
            </w:r>
          </w:p>
        </w:tc>
        <w:tc>
          <w:tcPr>
            <w:tcW w:w="1310" w:type="pct"/>
          </w:tcPr>
          <w:p w14:paraId="09CE5BF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10 ml blood in a plain gel tube &amp; 5-10 ml EDTA Blood</w:t>
            </w:r>
          </w:p>
        </w:tc>
        <w:tc>
          <w:tcPr>
            <w:tcW w:w="1577" w:type="pct"/>
            <w:vMerge/>
          </w:tcPr>
          <w:p w14:paraId="4CAB12EF" w14:textId="77777777" w:rsidR="002B471F" w:rsidRPr="004D3AC5" w:rsidRDefault="002B471F" w:rsidP="002B471F">
            <w:pPr>
              <w:spacing w:after="0" w:line="240" w:lineRule="auto"/>
              <w:jc w:val="both"/>
              <w:rPr>
                <w:rFonts w:ascii="Calibri" w:eastAsia="Arial Unicode MS" w:hAnsi="Calibri" w:cs="Calibri"/>
                <w:sz w:val="20"/>
                <w:szCs w:val="20"/>
              </w:rPr>
            </w:pPr>
          </w:p>
        </w:tc>
      </w:tr>
      <w:tr w:rsidR="004D3AC5" w:rsidRPr="004D3AC5" w14:paraId="2D507C03" w14:textId="77777777" w:rsidTr="001468C8">
        <w:trPr>
          <w:cantSplit/>
          <w:trHeight w:val="20"/>
        </w:trPr>
        <w:tc>
          <w:tcPr>
            <w:tcW w:w="1204" w:type="pct"/>
          </w:tcPr>
          <w:p w14:paraId="2071DD8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Plasma (LG </w:t>
            </w:r>
            <w:proofErr w:type="spellStart"/>
            <w:r w:rsidRPr="004D3AC5">
              <w:rPr>
                <w:rFonts w:ascii="Calibri" w:eastAsia="Arial Unicode MS" w:hAnsi="Calibri" w:cs="Calibri"/>
                <w:sz w:val="20"/>
                <w:szCs w:val="20"/>
              </w:rPr>
              <w:t>Octaplas</w:t>
            </w:r>
            <w:proofErr w:type="spellEnd"/>
            <w:r w:rsidRPr="004D3AC5">
              <w:rPr>
                <w:rFonts w:ascii="Calibri" w:eastAsia="Arial Unicode MS" w:hAnsi="Calibri" w:cs="Calibri"/>
                <w:sz w:val="20"/>
                <w:szCs w:val="20"/>
              </w:rPr>
              <w:t xml:space="preserve"> &amp;)</w:t>
            </w:r>
          </w:p>
        </w:tc>
        <w:tc>
          <w:tcPr>
            <w:tcW w:w="909" w:type="pct"/>
          </w:tcPr>
          <w:p w14:paraId="4B4C524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&amp; Urgent</w:t>
            </w:r>
          </w:p>
        </w:tc>
        <w:tc>
          <w:tcPr>
            <w:tcW w:w="1310" w:type="pct"/>
          </w:tcPr>
          <w:p w14:paraId="49FCECD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6 ml EDTA  blood </w:t>
            </w:r>
          </w:p>
          <w:p w14:paraId="0716004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if group unknown</w:t>
            </w:r>
          </w:p>
        </w:tc>
        <w:tc>
          <w:tcPr>
            <w:tcW w:w="1577" w:type="pct"/>
          </w:tcPr>
          <w:p w14:paraId="7215119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Telephone request followed by written request</w:t>
            </w:r>
          </w:p>
        </w:tc>
      </w:tr>
      <w:tr w:rsidR="004D3AC5" w:rsidRPr="004D3AC5" w14:paraId="3A72D879" w14:textId="77777777" w:rsidTr="001468C8">
        <w:trPr>
          <w:cantSplit/>
          <w:trHeight w:val="20"/>
        </w:trPr>
        <w:tc>
          <w:tcPr>
            <w:tcW w:w="1204" w:type="pct"/>
          </w:tcPr>
          <w:p w14:paraId="03B254B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Platelets</w:t>
            </w:r>
          </w:p>
        </w:tc>
        <w:tc>
          <w:tcPr>
            <w:tcW w:w="909" w:type="pct"/>
          </w:tcPr>
          <w:p w14:paraId="6B697B5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&amp; Urgent</w:t>
            </w:r>
          </w:p>
        </w:tc>
        <w:tc>
          <w:tcPr>
            <w:tcW w:w="1310" w:type="pct"/>
          </w:tcPr>
          <w:p w14:paraId="48AEEBD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6 ml EDTA blood </w:t>
            </w:r>
          </w:p>
          <w:p w14:paraId="799B5CF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if group unknown</w:t>
            </w:r>
          </w:p>
        </w:tc>
        <w:tc>
          <w:tcPr>
            <w:tcW w:w="1577" w:type="pct"/>
          </w:tcPr>
          <w:p w14:paraId="584A6E3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Telephone request in advance, followed by written request.</w:t>
            </w:r>
          </w:p>
        </w:tc>
      </w:tr>
      <w:tr w:rsidR="004D3AC5" w:rsidRPr="004D3AC5" w14:paraId="10B073A7" w14:textId="77777777" w:rsidTr="001468C8">
        <w:trPr>
          <w:cantSplit/>
          <w:trHeight w:val="20"/>
        </w:trPr>
        <w:tc>
          <w:tcPr>
            <w:tcW w:w="1204" w:type="pct"/>
          </w:tcPr>
          <w:p w14:paraId="62E75F0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Post Transfusion Purpura</w:t>
            </w:r>
          </w:p>
          <w:p w14:paraId="6135EE9A" w14:textId="77777777" w:rsidR="002B471F" w:rsidRPr="004D3AC5" w:rsidRDefault="002B471F" w:rsidP="002B471F">
            <w:pPr>
              <w:spacing w:after="0" w:line="240" w:lineRule="auto"/>
              <w:jc w:val="both"/>
              <w:rPr>
                <w:rFonts w:ascii="Calibri" w:eastAsia="Arial Unicode MS" w:hAnsi="Calibri" w:cs="Calibri"/>
                <w:sz w:val="20"/>
                <w:szCs w:val="20"/>
              </w:rPr>
            </w:pPr>
          </w:p>
        </w:tc>
        <w:tc>
          <w:tcPr>
            <w:tcW w:w="909" w:type="pct"/>
          </w:tcPr>
          <w:p w14:paraId="6D0F805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 Request</w:t>
            </w:r>
          </w:p>
        </w:tc>
        <w:tc>
          <w:tcPr>
            <w:tcW w:w="1310" w:type="pct"/>
          </w:tcPr>
          <w:p w14:paraId="06BB166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5-10 ml blood in a plain gel tube &amp; 5ml EDTA blood</w:t>
            </w:r>
          </w:p>
        </w:tc>
        <w:tc>
          <w:tcPr>
            <w:tcW w:w="1577" w:type="pct"/>
          </w:tcPr>
          <w:p w14:paraId="5257E31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Refer to IBTS. Please state reason for request</w:t>
            </w:r>
          </w:p>
        </w:tc>
      </w:tr>
      <w:tr w:rsidR="004D3AC5" w:rsidRPr="004D3AC5" w14:paraId="1C7363E1" w14:textId="77777777" w:rsidTr="001468C8">
        <w:trPr>
          <w:cantSplit/>
          <w:trHeight w:val="20"/>
        </w:trPr>
        <w:tc>
          <w:tcPr>
            <w:tcW w:w="1204" w:type="pct"/>
          </w:tcPr>
          <w:p w14:paraId="5C51964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RAADP</w:t>
            </w:r>
          </w:p>
        </w:tc>
        <w:tc>
          <w:tcPr>
            <w:tcW w:w="909" w:type="pct"/>
          </w:tcPr>
          <w:p w14:paraId="40FED5A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By request</w:t>
            </w:r>
          </w:p>
        </w:tc>
        <w:tc>
          <w:tcPr>
            <w:tcW w:w="1310" w:type="pct"/>
          </w:tcPr>
          <w:p w14:paraId="0B56E91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6 ml EDTA blood</w:t>
            </w:r>
          </w:p>
          <w:p w14:paraId="20390281" w14:textId="77777777" w:rsidR="002B471F" w:rsidRPr="004D3AC5" w:rsidRDefault="002B471F" w:rsidP="002B471F">
            <w:pPr>
              <w:spacing w:after="0" w:line="240" w:lineRule="auto"/>
              <w:jc w:val="both"/>
              <w:rPr>
                <w:rFonts w:ascii="Calibri" w:eastAsia="Arial Unicode MS" w:hAnsi="Calibri" w:cs="Calibri"/>
                <w:sz w:val="20"/>
                <w:szCs w:val="20"/>
              </w:rPr>
            </w:pPr>
          </w:p>
        </w:tc>
        <w:tc>
          <w:tcPr>
            <w:tcW w:w="1577" w:type="pct"/>
          </w:tcPr>
          <w:p w14:paraId="4621DEF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Please contact the Maternity department for more information.</w:t>
            </w:r>
          </w:p>
        </w:tc>
      </w:tr>
      <w:tr w:rsidR="004D3AC5" w:rsidRPr="004D3AC5" w14:paraId="672F6DBE" w14:textId="77777777" w:rsidTr="001468C8">
        <w:trPr>
          <w:cantSplit/>
          <w:trHeight w:val="20"/>
        </w:trPr>
        <w:tc>
          <w:tcPr>
            <w:tcW w:w="1204" w:type="pct"/>
            <w:tcBorders>
              <w:top w:val="single" w:sz="4" w:space="0" w:color="auto"/>
              <w:left w:val="single" w:sz="4" w:space="0" w:color="auto"/>
              <w:bottom w:val="single" w:sz="4" w:space="0" w:color="auto"/>
              <w:right w:val="single" w:sz="4" w:space="0" w:color="auto"/>
            </w:tcBorders>
          </w:tcPr>
          <w:p w14:paraId="11CB606B" w14:textId="77777777" w:rsidR="001468C8" w:rsidRPr="004D3AC5" w:rsidRDefault="001468C8" w:rsidP="001468C8">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cfDNA</w:t>
            </w:r>
            <w:proofErr w:type="spellEnd"/>
          </w:p>
        </w:tc>
        <w:tc>
          <w:tcPr>
            <w:tcW w:w="909" w:type="pct"/>
            <w:tcBorders>
              <w:top w:val="single" w:sz="4" w:space="0" w:color="auto"/>
              <w:left w:val="single" w:sz="4" w:space="0" w:color="auto"/>
              <w:bottom w:val="single" w:sz="4" w:space="0" w:color="auto"/>
              <w:right w:val="single" w:sz="4" w:space="0" w:color="auto"/>
            </w:tcBorders>
          </w:tcPr>
          <w:p w14:paraId="423EACC2" w14:textId="77777777" w:rsidR="001468C8" w:rsidRPr="004D3AC5" w:rsidRDefault="001468C8" w:rsidP="001468C8">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 Request</w:t>
            </w:r>
          </w:p>
        </w:tc>
        <w:tc>
          <w:tcPr>
            <w:tcW w:w="1310" w:type="pct"/>
            <w:tcBorders>
              <w:top w:val="single" w:sz="4" w:space="0" w:color="auto"/>
              <w:left w:val="single" w:sz="4" w:space="0" w:color="auto"/>
              <w:bottom w:val="single" w:sz="4" w:space="0" w:color="auto"/>
              <w:right w:val="single" w:sz="4" w:space="0" w:color="auto"/>
            </w:tcBorders>
          </w:tcPr>
          <w:p w14:paraId="797657AE" w14:textId="77777777" w:rsidR="001468C8" w:rsidRPr="004D3AC5" w:rsidRDefault="001468C8" w:rsidP="001468C8">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2 x 6ml EDTA blood</w:t>
            </w:r>
          </w:p>
        </w:tc>
        <w:tc>
          <w:tcPr>
            <w:tcW w:w="1577" w:type="pct"/>
            <w:tcBorders>
              <w:top w:val="single" w:sz="4" w:space="0" w:color="auto"/>
              <w:left w:val="single" w:sz="4" w:space="0" w:color="auto"/>
              <w:bottom w:val="single" w:sz="4" w:space="0" w:color="auto"/>
              <w:right w:val="single" w:sz="4" w:space="0" w:color="auto"/>
            </w:tcBorders>
          </w:tcPr>
          <w:p w14:paraId="4C0E99CF" w14:textId="77777777" w:rsidR="001468C8" w:rsidRPr="004D3AC5" w:rsidRDefault="001468C8" w:rsidP="001468C8">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Referred to Irish Blood Transfusion Service</w:t>
            </w:r>
          </w:p>
        </w:tc>
      </w:tr>
      <w:tr w:rsidR="004D3AC5" w:rsidRPr="004D3AC5" w14:paraId="3D9FACFE" w14:textId="77777777" w:rsidTr="001468C8">
        <w:trPr>
          <w:cantSplit/>
          <w:trHeight w:val="20"/>
        </w:trPr>
        <w:tc>
          <w:tcPr>
            <w:tcW w:w="1204" w:type="pct"/>
          </w:tcPr>
          <w:p w14:paraId="2192002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Testing for NAITP</w:t>
            </w:r>
          </w:p>
          <w:p w14:paraId="791D4BE8" w14:textId="77777777" w:rsidR="002B471F" w:rsidRPr="004D3AC5" w:rsidRDefault="002B471F" w:rsidP="002B471F">
            <w:pPr>
              <w:spacing w:after="0" w:line="240" w:lineRule="auto"/>
              <w:jc w:val="both"/>
              <w:rPr>
                <w:rFonts w:ascii="Calibri" w:eastAsia="Arial Unicode MS" w:hAnsi="Calibri" w:cs="Calibri"/>
                <w:sz w:val="20"/>
                <w:szCs w:val="20"/>
              </w:rPr>
            </w:pPr>
          </w:p>
        </w:tc>
        <w:tc>
          <w:tcPr>
            <w:tcW w:w="909" w:type="pct"/>
          </w:tcPr>
          <w:p w14:paraId="73F5FEC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 Request</w:t>
            </w:r>
          </w:p>
        </w:tc>
        <w:tc>
          <w:tcPr>
            <w:tcW w:w="1310" w:type="pct"/>
          </w:tcPr>
          <w:p w14:paraId="3F3B65D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10-20 ml blood in a plain gel tube &amp;</w:t>
            </w:r>
          </w:p>
          <w:p w14:paraId="64BFC63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5 ml EDTA blood (mother)</w:t>
            </w:r>
          </w:p>
          <w:p w14:paraId="2C23501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 ml EDTA blood (neonate)</w:t>
            </w:r>
          </w:p>
          <w:p w14:paraId="61C5749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5 ml EDTA blood (father)</w:t>
            </w:r>
          </w:p>
        </w:tc>
        <w:tc>
          <w:tcPr>
            <w:tcW w:w="1577" w:type="pct"/>
          </w:tcPr>
          <w:p w14:paraId="6F1617E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Referred to Irish Blood Transfusion Service (IBTS request form is available on Claddagh/Corrib, Oncology </w:t>
            </w:r>
            <w:r w:rsidR="00144626" w:rsidRPr="004D3AC5">
              <w:rPr>
                <w:rFonts w:ascii="Calibri" w:eastAsia="Arial Unicode MS" w:hAnsi="Calibri" w:cs="Calibri"/>
                <w:sz w:val="20"/>
                <w:szCs w:val="20"/>
              </w:rPr>
              <w:t>and Haematology</w:t>
            </w:r>
            <w:r w:rsidRPr="004D3AC5">
              <w:rPr>
                <w:rFonts w:ascii="Calibri" w:eastAsia="Arial Unicode MS" w:hAnsi="Calibri" w:cs="Calibri"/>
                <w:sz w:val="20"/>
                <w:szCs w:val="20"/>
              </w:rPr>
              <w:t xml:space="preserve"> Day Wards).</w:t>
            </w:r>
          </w:p>
        </w:tc>
      </w:tr>
      <w:tr w:rsidR="004D3AC5" w:rsidRPr="004D3AC5" w14:paraId="1A023241" w14:textId="77777777" w:rsidTr="001468C8">
        <w:trPr>
          <w:cantSplit/>
          <w:trHeight w:val="20"/>
        </w:trPr>
        <w:tc>
          <w:tcPr>
            <w:tcW w:w="1204" w:type="pct"/>
          </w:tcPr>
          <w:p w14:paraId="31BC6F6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Transfusion Reaction Investigation</w:t>
            </w:r>
          </w:p>
        </w:tc>
        <w:tc>
          <w:tcPr>
            <w:tcW w:w="909" w:type="pct"/>
          </w:tcPr>
          <w:p w14:paraId="250AA82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By Request</w:t>
            </w:r>
          </w:p>
        </w:tc>
        <w:tc>
          <w:tcPr>
            <w:tcW w:w="1310" w:type="pct"/>
          </w:tcPr>
          <w:p w14:paraId="24E26D1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6 ml EDTA blood</w:t>
            </w:r>
          </w:p>
          <w:p w14:paraId="1D7FBB50" w14:textId="77777777" w:rsidR="002B471F" w:rsidRPr="004D3AC5" w:rsidRDefault="002B471F" w:rsidP="002B471F">
            <w:pPr>
              <w:spacing w:after="0" w:line="240" w:lineRule="auto"/>
              <w:jc w:val="both"/>
              <w:rPr>
                <w:rFonts w:ascii="Calibri" w:eastAsia="Arial Unicode MS" w:hAnsi="Calibri" w:cs="Calibri"/>
                <w:sz w:val="20"/>
                <w:szCs w:val="20"/>
              </w:rPr>
            </w:pPr>
          </w:p>
        </w:tc>
        <w:tc>
          <w:tcPr>
            <w:tcW w:w="1577" w:type="pct"/>
          </w:tcPr>
          <w:p w14:paraId="4841A92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Phone Blood Bank with details and request a Transfusion Reaction Pack. Return all units to GBTE. Complete the Transfusion Reaction form and inform TSO.</w:t>
            </w:r>
          </w:p>
        </w:tc>
      </w:tr>
      <w:tr w:rsidR="004D3AC5" w:rsidRPr="004D3AC5" w14:paraId="70EDD0A4" w14:textId="77777777" w:rsidTr="001468C8">
        <w:trPr>
          <w:cantSplit/>
          <w:trHeight w:val="20"/>
        </w:trPr>
        <w:tc>
          <w:tcPr>
            <w:tcW w:w="1204" w:type="pct"/>
          </w:tcPr>
          <w:p w14:paraId="614EA43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Transfusion Related Acute Lung Injury (TRALI)</w:t>
            </w:r>
          </w:p>
        </w:tc>
        <w:tc>
          <w:tcPr>
            <w:tcW w:w="909" w:type="pct"/>
          </w:tcPr>
          <w:p w14:paraId="20FF434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By Request</w:t>
            </w:r>
          </w:p>
        </w:tc>
        <w:tc>
          <w:tcPr>
            <w:tcW w:w="1310" w:type="pct"/>
          </w:tcPr>
          <w:p w14:paraId="7BC3C39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20 ml blood in a plain gel tube &amp; 5 ml EDTA blood</w:t>
            </w:r>
          </w:p>
        </w:tc>
        <w:tc>
          <w:tcPr>
            <w:tcW w:w="1577" w:type="pct"/>
          </w:tcPr>
          <w:p w14:paraId="203373C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Referred to IBTS. Please state reason for request</w:t>
            </w:r>
          </w:p>
        </w:tc>
      </w:tr>
      <w:tr w:rsidR="002B471F" w:rsidRPr="004D3AC5" w14:paraId="0D36102A" w14:textId="77777777" w:rsidTr="001468C8">
        <w:trPr>
          <w:cantSplit/>
          <w:trHeight w:val="20"/>
        </w:trPr>
        <w:tc>
          <w:tcPr>
            <w:tcW w:w="1204" w:type="pct"/>
          </w:tcPr>
          <w:p w14:paraId="6E6A0F9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Zygosity Testing</w:t>
            </w:r>
          </w:p>
          <w:p w14:paraId="75E64443" w14:textId="77777777" w:rsidR="002B471F" w:rsidRPr="004D3AC5" w:rsidRDefault="002B471F" w:rsidP="002B471F">
            <w:pPr>
              <w:spacing w:after="0" w:line="240" w:lineRule="auto"/>
              <w:jc w:val="both"/>
              <w:rPr>
                <w:rFonts w:ascii="Calibri" w:eastAsia="Arial Unicode MS" w:hAnsi="Calibri" w:cs="Calibri"/>
                <w:sz w:val="20"/>
                <w:szCs w:val="20"/>
              </w:rPr>
            </w:pPr>
          </w:p>
        </w:tc>
        <w:tc>
          <w:tcPr>
            <w:tcW w:w="909" w:type="pct"/>
          </w:tcPr>
          <w:p w14:paraId="1DD5C82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By Request</w:t>
            </w:r>
          </w:p>
        </w:tc>
        <w:tc>
          <w:tcPr>
            <w:tcW w:w="1310" w:type="pct"/>
          </w:tcPr>
          <w:p w14:paraId="2D6B9BB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6 ml EDTA blood</w:t>
            </w:r>
          </w:p>
        </w:tc>
        <w:tc>
          <w:tcPr>
            <w:tcW w:w="1577" w:type="pct"/>
          </w:tcPr>
          <w:p w14:paraId="144098E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Referred to IBTS. Please indicate reason for request</w:t>
            </w:r>
          </w:p>
        </w:tc>
      </w:tr>
    </w:tbl>
    <w:p w14:paraId="6E16CA9C" w14:textId="77777777" w:rsidR="002B471F" w:rsidRPr="004D3AC5" w:rsidRDefault="002B471F" w:rsidP="002B471F">
      <w:pPr>
        <w:spacing w:after="0" w:line="240" w:lineRule="auto"/>
        <w:jc w:val="both"/>
        <w:rPr>
          <w:rFonts w:ascii="Calibri" w:eastAsia="Arial Unicode MS" w:hAnsi="Calibri" w:cs="Calibri"/>
          <w:sz w:val="20"/>
          <w:szCs w:val="20"/>
        </w:rPr>
      </w:pPr>
    </w:p>
    <w:p w14:paraId="7B67BB1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Tests that are not completed on-site are recorded and referred to external laboratories for testing.  </w:t>
      </w:r>
      <w:r w:rsidR="00B014DC" w:rsidRPr="004D3AC5">
        <w:rPr>
          <w:rFonts w:ascii="Calibri" w:eastAsia="Arial Unicode MS" w:hAnsi="Calibri" w:cs="Calibri"/>
          <w:sz w:val="20"/>
          <w:szCs w:val="20"/>
        </w:rPr>
        <w:t>Please contact GBTE for external request forms or any queries regarding specimen refer</w:t>
      </w:r>
      <w:r w:rsidRPr="004D3AC5">
        <w:rPr>
          <w:rFonts w:ascii="Calibri" w:eastAsia="Arial Unicode MS" w:hAnsi="Calibri" w:cs="Calibri"/>
          <w:sz w:val="20"/>
          <w:szCs w:val="20"/>
        </w:rPr>
        <w:t>.</w:t>
      </w:r>
    </w:p>
    <w:p w14:paraId="5580EA92" w14:textId="77777777" w:rsidR="002B471F" w:rsidRPr="004D3AC5" w:rsidRDefault="002B471F" w:rsidP="002B471F">
      <w:pPr>
        <w:spacing w:after="0" w:line="240" w:lineRule="auto"/>
        <w:jc w:val="both"/>
        <w:rPr>
          <w:rFonts w:ascii="Calibri" w:eastAsia="Arial Unicode MS" w:hAnsi="Calibri" w:cs="Calibri"/>
          <w:sz w:val="20"/>
          <w:szCs w:val="20"/>
        </w:rPr>
      </w:pPr>
    </w:p>
    <w:p w14:paraId="4DB3CA1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Reference: </w:t>
      </w:r>
      <w:hyperlink r:id="rId83" w:history="1">
        <w:r w:rsidRPr="004D3AC5">
          <w:rPr>
            <w:rFonts w:ascii="Calibri" w:eastAsia="Arial Unicode MS" w:hAnsi="Calibri" w:cs="Times New Roman"/>
            <w:sz w:val="20"/>
            <w:szCs w:val="20"/>
            <w:u w:val="single"/>
          </w:rPr>
          <w:t>https://www.giveblood.ie/Old-Site-Documents/NHIRL-Customer-Handbook-pdf.pdf</w:t>
        </w:r>
      </w:hyperlink>
      <w:r w:rsidRPr="004D3AC5">
        <w:rPr>
          <w:rFonts w:ascii="Calibri" w:eastAsia="Arial Unicode MS" w:hAnsi="Calibri" w:cs="Calibri"/>
          <w:sz w:val="20"/>
          <w:szCs w:val="20"/>
        </w:rPr>
        <w:t xml:space="preserve"> for details of sample/request </w:t>
      </w:r>
      <w:r w:rsidR="00144626" w:rsidRPr="004D3AC5">
        <w:rPr>
          <w:rFonts w:ascii="Calibri" w:eastAsia="Arial Unicode MS" w:hAnsi="Calibri" w:cs="Calibri"/>
          <w:sz w:val="20"/>
          <w:szCs w:val="20"/>
        </w:rPr>
        <w:t>form labelling</w:t>
      </w:r>
      <w:r w:rsidRPr="004D3AC5">
        <w:rPr>
          <w:rFonts w:ascii="Calibri" w:eastAsia="Arial Unicode MS" w:hAnsi="Calibri" w:cs="Calibri"/>
          <w:sz w:val="20"/>
          <w:szCs w:val="20"/>
        </w:rPr>
        <w:t xml:space="preserve"> policy in referral site.</w:t>
      </w:r>
    </w:p>
    <w:p w14:paraId="055BBEA7" w14:textId="77777777" w:rsidR="002B471F" w:rsidRPr="004D3AC5" w:rsidRDefault="002B471F" w:rsidP="002B471F">
      <w:pPr>
        <w:spacing w:after="0" w:line="240" w:lineRule="auto"/>
        <w:jc w:val="both"/>
        <w:rPr>
          <w:rFonts w:ascii="Calibri" w:eastAsia="Arial Unicode MS" w:hAnsi="Calibri" w:cs="Calibri"/>
          <w:sz w:val="20"/>
          <w:szCs w:val="20"/>
        </w:rPr>
      </w:pPr>
    </w:p>
    <w:p w14:paraId="2BADC34B" w14:textId="77777777" w:rsidR="002B471F" w:rsidRPr="004D3AC5" w:rsidRDefault="002B471F" w:rsidP="002B471F">
      <w:pPr>
        <w:keepNext/>
        <w:spacing w:before="120" w:after="0" w:line="240" w:lineRule="auto"/>
        <w:jc w:val="both"/>
        <w:outlineLvl w:val="2"/>
        <w:rPr>
          <w:rFonts w:ascii="Calibri" w:eastAsia="Arial Unicode MS" w:hAnsi="Calibri" w:cs="Arial"/>
          <w:b/>
          <w:bCs/>
          <w:iCs/>
          <w:sz w:val="20"/>
          <w:szCs w:val="20"/>
        </w:rPr>
      </w:pPr>
      <w:r w:rsidRPr="004D3AC5">
        <w:rPr>
          <w:rFonts w:ascii="Calibri" w:eastAsia="Arial Unicode MS" w:hAnsi="Calibri" w:cs="Arial"/>
          <w:b/>
          <w:bCs/>
          <w:iCs/>
          <w:sz w:val="20"/>
          <w:szCs w:val="20"/>
        </w:rPr>
        <w:t>Specimen Labelling Requirements for Group &amp; Hold / Crossmatch</w:t>
      </w:r>
    </w:p>
    <w:p w14:paraId="4429D7A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Please ensure prior to taking sample that the expiry date on the sample tube is in date, otherwise the sample will be rejected</w:t>
      </w:r>
    </w:p>
    <w:p w14:paraId="14441A56" w14:textId="77777777" w:rsidR="00583C04" w:rsidRPr="004D3AC5" w:rsidRDefault="00583C04" w:rsidP="00583C04">
      <w:pPr>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Minimum and Maximum Sample Volume for Paediatric / Neonatal patients.</w:t>
      </w:r>
    </w:p>
    <w:p w14:paraId="13B30CD8" w14:textId="77777777" w:rsidR="00583C04" w:rsidRPr="004D3AC5" w:rsidRDefault="00583C04" w:rsidP="00583C04">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minimum volume for a Neonatal / Paediatric specimen is 1ml. If you are unable to obtain 1ml on a Paediatric / Neonatal specimen then you must contact the GBTE to discuss and the laboratory will further advise.</w:t>
      </w:r>
    </w:p>
    <w:p w14:paraId="57006567" w14:textId="77777777" w:rsidR="00583C04" w:rsidRPr="004D3AC5" w:rsidRDefault="00583C04" w:rsidP="00583C04">
      <w:pPr>
        <w:spacing w:after="0" w:line="240" w:lineRule="auto"/>
        <w:jc w:val="both"/>
        <w:rPr>
          <w:rFonts w:ascii="Calibri" w:eastAsia="Arial Unicode MS" w:hAnsi="Calibri" w:cs="Calibri"/>
          <w:sz w:val="20"/>
          <w:szCs w:val="20"/>
        </w:rPr>
      </w:pPr>
    </w:p>
    <w:p w14:paraId="453EFD54" w14:textId="77777777" w:rsidR="00583C04" w:rsidRPr="004D3AC5" w:rsidRDefault="00583C04" w:rsidP="00583C04">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optimum sample volume for Neonatal / Paediatric specimens is 2ml. Please refrain from taking more than this amount in this patient cohort (cord bloods accepted).</w:t>
      </w:r>
    </w:p>
    <w:p w14:paraId="1C896259" w14:textId="77777777" w:rsidR="00583C04" w:rsidRPr="004D3AC5" w:rsidRDefault="00583C04" w:rsidP="00583C04">
      <w:pPr>
        <w:spacing w:after="0" w:line="240" w:lineRule="auto"/>
        <w:jc w:val="both"/>
        <w:rPr>
          <w:rFonts w:ascii="Calibri" w:eastAsia="Arial Unicode MS" w:hAnsi="Calibri" w:cs="Calibri"/>
          <w:sz w:val="20"/>
          <w:szCs w:val="20"/>
        </w:rPr>
      </w:pPr>
    </w:p>
    <w:p w14:paraId="5D8EBA36" w14:textId="77777777" w:rsidR="00583C04" w:rsidRPr="004D3AC5" w:rsidRDefault="00583C04" w:rsidP="00583C04">
      <w:pPr>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Minimum and Maximum Sample Volume for Adult patients</w:t>
      </w:r>
    </w:p>
    <w:p w14:paraId="478A8734" w14:textId="77777777" w:rsidR="00583C04" w:rsidRPr="004D3AC5" w:rsidRDefault="00583C04" w:rsidP="00583C04">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minimum volume for an Adult patient is as follows:</w:t>
      </w:r>
    </w:p>
    <w:p w14:paraId="2871AAB6" w14:textId="77777777" w:rsidR="00583C04" w:rsidRPr="004D3AC5" w:rsidRDefault="00583C04" w:rsidP="00583C04">
      <w:pPr>
        <w:numPr>
          <w:ilvl w:val="0"/>
          <w:numId w:val="15"/>
        </w:numPr>
        <w:spacing w:after="0" w:line="240" w:lineRule="auto"/>
        <w:jc w:val="both"/>
        <w:rPr>
          <w:rFonts w:ascii="Calibri" w:eastAsia="Arial Unicode MS" w:hAnsi="Calibri" w:cs="Calibri"/>
          <w:sz w:val="20"/>
          <w:szCs w:val="20"/>
          <w:lang w:val="en-GB"/>
        </w:rPr>
      </w:pPr>
      <w:r w:rsidRPr="004D3AC5">
        <w:rPr>
          <w:rFonts w:ascii="Calibri" w:eastAsia="Arial Unicode MS" w:hAnsi="Calibri" w:cs="Calibri"/>
          <w:sz w:val="20"/>
          <w:szCs w:val="20"/>
        </w:rPr>
        <w:t>Hospital, GP and Ante Natal specimens - minimum</w:t>
      </w:r>
      <w:r w:rsidRPr="004D3AC5">
        <w:rPr>
          <w:rFonts w:ascii="Calibri" w:eastAsia="Arial Unicode MS" w:hAnsi="Calibri" w:cs="Calibri"/>
          <w:sz w:val="20"/>
          <w:szCs w:val="20"/>
          <w:lang w:val="en-GB"/>
        </w:rPr>
        <w:t xml:space="preserve"> 2ml, maximum / optimal is to the fill line</w:t>
      </w:r>
    </w:p>
    <w:p w14:paraId="2BAED346" w14:textId="77777777" w:rsidR="00583C04" w:rsidRPr="004D3AC5" w:rsidRDefault="00583C04" w:rsidP="00583C04">
      <w:pPr>
        <w:numPr>
          <w:ilvl w:val="1"/>
          <w:numId w:val="15"/>
        </w:numPr>
        <w:spacing w:after="0" w:line="240" w:lineRule="auto"/>
        <w:jc w:val="both"/>
        <w:rPr>
          <w:rFonts w:ascii="Calibri" w:eastAsia="Arial Unicode MS" w:hAnsi="Calibri" w:cs="Calibri"/>
          <w:sz w:val="20"/>
          <w:szCs w:val="20"/>
          <w:lang w:val="en-GB"/>
        </w:rPr>
      </w:pPr>
      <w:r w:rsidRPr="004D3AC5">
        <w:rPr>
          <w:rFonts w:ascii="Calibri" w:eastAsia="Arial Unicode MS" w:hAnsi="Calibri" w:cs="Calibri"/>
          <w:sz w:val="20"/>
          <w:szCs w:val="20"/>
          <w:lang w:val="en-GB"/>
        </w:rPr>
        <w:t>If a patient has a complex serology the GBTE minimum volume is to the fill line and GBTE staff will advise if additional samples are required.</w:t>
      </w:r>
    </w:p>
    <w:p w14:paraId="6CEBDF05" w14:textId="77777777" w:rsidR="00583C04" w:rsidRPr="004D3AC5" w:rsidRDefault="00583C04" w:rsidP="00583C04">
      <w:pPr>
        <w:numPr>
          <w:ilvl w:val="0"/>
          <w:numId w:val="15"/>
        </w:numPr>
        <w:spacing w:after="0" w:line="240" w:lineRule="auto"/>
        <w:jc w:val="both"/>
        <w:rPr>
          <w:rFonts w:ascii="Calibri" w:eastAsia="Arial Unicode MS" w:hAnsi="Calibri" w:cs="Calibri"/>
          <w:sz w:val="20"/>
          <w:szCs w:val="20"/>
          <w:lang w:val="en-GB"/>
        </w:rPr>
      </w:pPr>
      <w:r w:rsidRPr="004D3AC5">
        <w:rPr>
          <w:rFonts w:ascii="Calibri" w:eastAsia="Arial Unicode MS" w:hAnsi="Calibri" w:cs="Calibri"/>
          <w:sz w:val="20"/>
          <w:szCs w:val="20"/>
          <w:lang w:val="en-GB"/>
        </w:rPr>
        <w:t>Referrals – contact the GBTE for the minimum and maximum volumes required</w:t>
      </w:r>
    </w:p>
    <w:p w14:paraId="2FD7C4AB" w14:textId="77777777" w:rsidR="00583C04" w:rsidRPr="004D3AC5" w:rsidRDefault="00583C04" w:rsidP="002B471F">
      <w:pPr>
        <w:spacing w:after="0" w:line="240" w:lineRule="auto"/>
        <w:jc w:val="both"/>
        <w:rPr>
          <w:rFonts w:ascii="Calibri" w:eastAsia="Arial Unicode MS" w:hAnsi="Calibri" w:cs="Calibri"/>
          <w:sz w:val="20"/>
          <w:szCs w:val="20"/>
          <w:lang w:val="en-GB"/>
        </w:rPr>
      </w:pPr>
    </w:p>
    <w:p w14:paraId="03A0A5B9" w14:textId="77777777" w:rsidR="00583C04" w:rsidRPr="004D3AC5" w:rsidRDefault="00583C04" w:rsidP="00583C04">
      <w:pPr>
        <w:keepNext/>
        <w:spacing w:before="120" w:after="0" w:line="240" w:lineRule="auto"/>
        <w:jc w:val="both"/>
        <w:outlineLvl w:val="2"/>
        <w:rPr>
          <w:rFonts w:ascii="Calibri" w:eastAsia="Arial Unicode MS" w:hAnsi="Calibri" w:cs="Arial"/>
          <w:b/>
          <w:bCs/>
          <w:iCs/>
          <w:sz w:val="20"/>
          <w:szCs w:val="20"/>
        </w:rPr>
      </w:pPr>
      <w:r w:rsidRPr="004D3AC5">
        <w:rPr>
          <w:rFonts w:ascii="Calibri" w:eastAsia="Arial Unicode MS" w:hAnsi="Calibri" w:cs="Arial"/>
          <w:b/>
          <w:bCs/>
          <w:iCs/>
          <w:sz w:val="20"/>
          <w:szCs w:val="20"/>
        </w:rPr>
        <w:t>Specimen Labelling Requirements for Group &amp; Hold / Crossmatch</w:t>
      </w:r>
    </w:p>
    <w:p w14:paraId="45025644" w14:textId="77777777" w:rsidR="00583C04" w:rsidRPr="004D3AC5" w:rsidRDefault="00583C04" w:rsidP="00583C04">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Please ensure prior to taking sample that the expiry date on the sample tube is in date, otherwise the sample will be rejected</w:t>
      </w:r>
    </w:p>
    <w:p w14:paraId="05B4410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All routine crossmatch samples must be received in GBTE before 16:00h.</w:t>
      </w:r>
    </w:p>
    <w:p w14:paraId="6F305B1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 Group and Hold sample lasts 72 hours from time taken.</w:t>
      </w:r>
    </w:p>
    <w:p w14:paraId="2D23C3F2" w14:textId="77777777" w:rsidR="002B471F" w:rsidRPr="004D3AC5" w:rsidRDefault="002B471F" w:rsidP="00144626">
      <w:pPr>
        <w:tabs>
          <w:tab w:val="left" w:pos="0"/>
        </w:tabs>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 Track PDA labels are accepted on all samples. The PDA label may also be used in place of the sample taker</w:t>
      </w:r>
      <w:r w:rsidR="0014462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signature on samples from the Bon Secours, RUH, Mayo ANC and Mayo Pre-assessment clinics.</w:t>
      </w:r>
    </w:p>
    <w:p w14:paraId="5020EA1D" w14:textId="77777777" w:rsidR="002B471F" w:rsidRPr="004D3AC5" w:rsidRDefault="002B471F" w:rsidP="002B471F">
      <w:pPr>
        <w:spacing w:after="0" w:line="240" w:lineRule="auto"/>
        <w:jc w:val="both"/>
        <w:rPr>
          <w:rFonts w:ascii="Calibri" w:eastAsia="Arial Unicode MS" w:hAnsi="Calibri" w:cs="Calibri"/>
          <w:sz w:val="20"/>
          <w:szCs w:val="20"/>
        </w:rPr>
      </w:pPr>
    </w:p>
    <w:p w14:paraId="19C2342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following </w:t>
      </w:r>
      <w:r w:rsidR="00144626" w:rsidRPr="004D3AC5">
        <w:rPr>
          <w:rFonts w:ascii="Calibri" w:eastAsia="Arial Unicode MS" w:hAnsi="Calibri" w:cs="Calibri"/>
          <w:sz w:val="20"/>
          <w:szCs w:val="20"/>
        </w:rPr>
        <w:t>legible information</w:t>
      </w:r>
      <w:r w:rsidRPr="004D3AC5">
        <w:rPr>
          <w:rFonts w:ascii="Calibri" w:eastAsia="Arial Unicode MS" w:hAnsi="Calibri" w:cs="Calibri"/>
          <w:sz w:val="20"/>
          <w:szCs w:val="20"/>
        </w:rPr>
        <w:t xml:space="preserve"> must be recorded on the specimen (Handwritten or </w:t>
      </w:r>
      <w:proofErr w:type="spellStart"/>
      <w:r w:rsidRPr="004D3AC5">
        <w:rPr>
          <w:rFonts w:ascii="Calibri" w:eastAsia="Arial Unicode MS" w:hAnsi="Calibri" w:cs="Calibri"/>
          <w:sz w:val="20"/>
          <w:szCs w:val="20"/>
        </w:rPr>
        <w:t>Bloodtrack</w:t>
      </w:r>
      <w:proofErr w:type="spellEnd"/>
      <w:r w:rsidRPr="004D3AC5">
        <w:rPr>
          <w:rFonts w:ascii="Calibri" w:eastAsia="Arial Unicode MS" w:hAnsi="Calibri" w:cs="Calibri"/>
          <w:sz w:val="20"/>
          <w:szCs w:val="20"/>
        </w:rPr>
        <w:t xml:space="preserve"> label is only accepted</w:t>
      </w:r>
      <w:r w:rsidR="00144626" w:rsidRPr="004D3AC5">
        <w:rPr>
          <w:rFonts w:ascii="Calibri" w:eastAsia="Arial Unicode MS" w:hAnsi="Calibri" w:cs="Calibri"/>
          <w:sz w:val="20"/>
          <w:szCs w:val="20"/>
        </w:rPr>
        <w:t>):</w:t>
      </w:r>
    </w:p>
    <w:p w14:paraId="4A5778EF" w14:textId="77777777" w:rsidR="002B471F" w:rsidRPr="004D3AC5" w:rsidRDefault="002B471F" w:rsidP="0027423D">
      <w:pPr>
        <w:numPr>
          <w:ilvl w:val="0"/>
          <w:numId w:val="11"/>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Patients full first name and surname. (Patients second names or maiden names should be used where relevant). Unnamed </w:t>
      </w:r>
      <w:r w:rsidR="00313AD6" w:rsidRPr="004D3AC5">
        <w:rPr>
          <w:rFonts w:ascii="Calibri" w:eastAsia="Arial Unicode MS" w:hAnsi="Calibri" w:cs="Calibri"/>
          <w:sz w:val="20"/>
          <w:szCs w:val="20"/>
        </w:rPr>
        <w:t>new-borns</w:t>
      </w:r>
      <w:r w:rsidRPr="004D3AC5">
        <w:rPr>
          <w:rFonts w:ascii="Calibri" w:eastAsia="Arial Unicode MS" w:hAnsi="Calibri" w:cs="Calibri"/>
          <w:sz w:val="20"/>
          <w:szCs w:val="20"/>
        </w:rPr>
        <w:t xml:space="preserve"> should be labelled with Male / Female infant of [Surname].</w:t>
      </w:r>
    </w:p>
    <w:p w14:paraId="18C74E94" w14:textId="77777777" w:rsidR="002B471F" w:rsidRPr="004D3AC5" w:rsidRDefault="002B471F" w:rsidP="0027423D">
      <w:pPr>
        <w:numPr>
          <w:ilvl w:val="0"/>
          <w:numId w:val="11"/>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Board Number or Bon Secours (G) Number  </w:t>
      </w:r>
    </w:p>
    <w:p w14:paraId="311E50DE" w14:textId="77777777" w:rsidR="002B471F" w:rsidRPr="004D3AC5" w:rsidRDefault="002B471F" w:rsidP="0027423D">
      <w:pPr>
        <w:numPr>
          <w:ilvl w:val="0"/>
          <w:numId w:val="11"/>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Date of Birth</w:t>
      </w:r>
    </w:p>
    <w:p w14:paraId="73112AF7" w14:textId="77777777" w:rsidR="002B471F" w:rsidRPr="004D3AC5" w:rsidRDefault="002B471F" w:rsidP="0027423D">
      <w:pPr>
        <w:numPr>
          <w:ilvl w:val="0"/>
          <w:numId w:val="11"/>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 gender</w:t>
      </w:r>
    </w:p>
    <w:p w14:paraId="74AA2928" w14:textId="77777777" w:rsidR="002B471F" w:rsidRPr="004D3AC5" w:rsidRDefault="002B471F" w:rsidP="0027423D">
      <w:pPr>
        <w:numPr>
          <w:ilvl w:val="0"/>
          <w:numId w:val="11"/>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Signature of the person taking the specimen</w:t>
      </w:r>
    </w:p>
    <w:p w14:paraId="3EF9E53C" w14:textId="77777777" w:rsidR="002B471F" w:rsidRPr="004D3AC5" w:rsidRDefault="002B471F" w:rsidP="0027423D">
      <w:pPr>
        <w:numPr>
          <w:ilvl w:val="0"/>
          <w:numId w:val="11"/>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Date and time of specimen collection</w:t>
      </w:r>
    </w:p>
    <w:p w14:paraId="13DBF276" w14:textId="77777777" w:rsidR="002B471F" w:rsidRPr="004D3AC5" w:rsidRDefault="002B471F" w:rsidP="0027423D">
      <w:pPr>
        <w:numPr>
          <w:ilvl w:val="0"/>
          <w:numId w:val="11"/>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 location.</w:t>
      </w:r>
    </w:p>
    <w:p w14:paraId="77F14D2A" w14:textId="77777777" w:rsidR="002B471F" w:rsidRPr="004D3AC5" w:rsidRDefault="002B471F" w:rsidP="0027423D">
      <w:pPr>
        <w:numPr>
          <w:ilvl w:val="0"/>
          <w:numId w:val="11"/>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Patients name, board number, DOB and gender are the minimum requirements to ensure positive patient identification. </w:t>
      </w:r>
    </w:p>
    <w:p w14:paraId="7F2A3C3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125502D8" w14:textId="77777777" w:rsidR="002B471F" w:rsidRPr="004D3AC5" w:rsidRDefault="002B471F" w:rsidP="002B471F">
      <w:pPr>
        <w:keepNext/>
        <w:spacing w:before="120" w:after="0" w:line="240" w:lineRule="auto"/>
        <w:jc w:val="both"/>
        <w:outlineLvl w:val="2"/>
        <w:rPr>
          <w:rFonts w:ascii="Calibri" w:eastAsia="Arial Unicode MS" w:hAnsi="Calibri" w:cs="Arial"/>
          <w:b/>
          <w:bCs/>
          <w:iCs/>
          <w:sz w:val="20"/>
          <w:szCs w:val="20"/>
        </w:rPr>
      </w:pPr>
      <w:r w:rsidRPr="004D3AC5">
        <w:rPr>
          <w:rFonts w:ascii="Calibri" w:eastAsia="Arial Unicode MS" w:hAnsi="Calibri" w:cs="Arial"/>
          <w:b/>
          <w:bCs/>
          <w:iCs/>
          <w:sz w:val="20"/>
          <w:szCs w:val="20"/>
        </w:rPr>
        <w:lastRenderedPageBreak/>
        <w:t>Requests Form Requirements for Group &amp; Hold / Crossmatch</w:t>
      </w:r>
    </w:p>
    <w:p w14:paraId="625ACB7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 fully completed request form (RL32), Ante-Natal form (BGF) must accompany the specimen. </w:t>
      </w:r>
    </w:p>
    <w:p w14:paraId="503D955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 addressograph or </w:t>
      </w:r>
      <w:proofErr w:type="spellStart"/>
      <w:r w:rsidRPr="004D3AC5">
        <w:rPr>
          <w:rFonts w:ascii="Calibri" w:eastAsia="Arial Unicode MS" w:hAnsi="Calibri" w:cs="Calibri"/>
          <w:sz w:val="20"/>
          <w:szCs w:val="20"/>
        </w:rPr>
        <w:t>bloodtrack</w:t>
      </w:r>
      <w:proofErr w:type="spellEnd"/>
      <w:r w:rsidRPr="004D3AC5">
        <w:rPr>
          <w:rFonts w:ascii="Calibri" w:eastAsia="Arial Unicode MS" w:hAnsi="Calibri" w:cs="Calibri"/>
          <w:sz w:val="20"/>
          <w:szCs w:val="20"/>
        </w:rPr>
        <w:t xml:space="preserve"> label, is acceptable on the form provided the details are accurate and correct.  If using an addresso</w:t>
      </w:r>
      <w:r w:rsidR="00313AD6" w:rsidRPr="004D3AC5">
        <w:rPr>
          <w:rFonts w:ascii="Calibri" w:eastAsia="Arial Unicode MS" w:hAnsi="Calibri" w:cs="Calibri"/>
          <w:sz w:val="20"/>
          <w:szCs w:val="20"/>
        </w:rPr>
        <w:t>g</w:t>
      </w:r>
      <w:r w:rsidRPr="004D3AC5">
        <w:rPr>
          <w:rFonts w:ascii="Calibri" w:eastAsia="Arial Unicode MS" w:hAnsi="Calibri" w:cs="Calibri"/>
          <w:sz w:val="20"/>
          <w:szCs w:val="20"/>
        </w:rPr>
        <w:t>raph label ensure the location and patient’s Consultant is recorded on it or on the spe</w:t>
      </w:r>
      <w:r w:rsidR="00313AD6" w:rsidRPr="004D3AC5">
        <w:rPr>
          <w:rFonts w:ascii="Calibri" w:eastAsia="Arial Unicode MS" w:hAnsi="Calibri" w:cs="Calibri"/>
          <w:sz w:val="20"/>
          <w:szCs w:val="20"/>
        </w:rPr>
        <w:t>c</w:t>
      </w:r>
      <w:r w:rsidRPr="004D3AC5">
        <w:rPr>
          <w:rFonts w:ascii="Calibri" w:eastAsia="Arial Unicode MS" w:hAnsi="Calibri" w:cs="Calibri"/>
          <w:sz w:val="20"/>
          <w:szCs w:val="20"/>
        </w:rPr>
        <w:t xml:space="preserve">ific section of the request form.  </w:t>
      </w:r>
    </w:p>
    <w:p w14:paraId="6597DC89" w14:textId="77777777" w:rsidR="002B471F" w:rsidRPr="004D3AC5" w:rsidRDefault="002B471F" w:rsidP="002B471F">
      <w:pPr>
        <w:spacing w:after="0" w:line="240" w:lineRule="auto"/>
        <w:jc w:val="both"/>
        <w:rPr>
          <w:rFonts w:ascii="Calibri" w:eastAsia="Arial Unicode MS" w:hAnsi="Calibri" w:cs="Calibri"/>
          <w:sz w:val="20"/>
          <w:szCs w:val="20"/>
        </w:rPr>
      </w:pPr>
    </w:p>
    <w:p w14:paraId="0DF4661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decision to crossmatch and prescribe blood for a patient is the responsibility of the clinician.  This should be recorded in the patient’s medical notes. The patient’s current haemoglobin level must be checked prior to making the decision to transfuse. If the original request on the patient was a Group and Screen only, the request for Blood / Blood products must be sent on a sep</w:t>
      </w:r>
      <w:r w:rsidR="00313AD6" w:rsidRPr="004D3AC5">
        <w:rPr>
          <w:rFonts w:ascii="Calibri" w:eastAsia="Arial Unicode MS" w:hAnsi="Calibri" w:cs="Calibri"/>
          <w:sz w:val="20"/>
          <w:szCs w:val="20"/>
        </w:rPr>
        <w:t>a</w:t>
      </w:r>
      <w:r w:rsidRPr="004D3AC5">
        <w:rPr>
          <w:rFonts w:ascii="Calibri" w:eastAsia="Arial Unicode MS" w:hAnsi="Calibri" w:cs="Calibri"/>
          <w:sz w:val="20"/>
          <w:szCs w:val="20"/>
        </w:rPr>
        <w:t>rate Blood and Tissue RL32 form and this will be attached to the original form in the GBTE.</w:t>
      </w:r>
    </w:p>
    <w:p w14:paraId="73FE210D" w14:textId="77777777" w:rsidR="002B471F" w:rsidRPr="004D3AC5" w:rsidRDefault="002B471F" w:rsidP="002B471F">
      <w:pPr>
        <w:spacing w:after="0" w:line="240" w:lineRule="auto"/>
        <w:jc w:val="both"/>
        <w:rPr>
          <w:rFonts w:ascii="Calibri" w:eastAsia="Arial Unicode MS" w:hAnsi="Calibri" w:cs="Calibri"/>
          <w:sz w:val="20"/>
          <w:szCs w:val="20"/>
        </w:rPr>
      </w:pPr>
    </w:p>
    <w:p w14:paraId="7746EA9A" w14:textId="77777777" w:rsidR="002B471F" w:rsidRPr="004D3AC5" w:rsidRDefault="002B471F" w:rsidP="0027423D">
      <w:pPr>
        <w:numPr>
          <w:ilvl w:val="0"/>
          <w:numId w:val="12"/>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For thresholds for Red Cell Transfusion see CLN HVIG 035, Appendix 1, available on Q-Pulse.</w:t>
      </w:r>
    </w:p>
    <w:p w14:paraId="76A311F3" w14:textId="77777777" w:rsidR="002B471F" w:rsidRPr="004D3AC5" w:rsidRDefault="002B471F" w:rsidP="0027423D">
      <w:pPr>
        <w:numPr>
          <w:ilvl w:val="0"/>
          <w:numId w:val="12"/>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For thresholds for Platelet Transfusion see CLN HVIG 036 Appendix 1, available on Q-Pulse.</w:t>
      </w:r>
    </w:p>
    <w:p w14:paraId="68F488CB" w14:textId="77777777" w:rsidR="002B471F" w:rsidRPr="004D3AC5" w:rsidRDefault="002B471F" w:rsidP="002B471F">
      <w:pPr>
        <w:spacing w:after="0" w:line="240" w:lineRule="auto"/>
        <w:jc w:val="both"/>
        <w:rPr>
          <w:rFonts w:ascii="Calibri" w:eastAsia="Arial Unicode MS" w:hAnsi="Calibri" w:cs="Calibri"/>
          <w:sz w:val="20"/>
          <w:szCs w:val="20"/>
        </w:rPr>
      </w:pPr>
    </w:p>
    <w:p w14:paraId="0830B4C8" w14:textId="77777777" w:rsidR="002B471F" w:rsidRPr="004D3AC5" w:rsidRDefault="002B471F" w:rsidP="002B471F">
      <w:pPr>
        <w:spacing w:after="0" w:line="240" w:lineRule="auto"/>
        <w:jc w:val="both"/>
        <w:rPr>
          <w:rFonts w:ascii="Calibri" w:eastAsia="Arial Unicode MS" w:hAnsi="Calibri" w:cs="Calibri"/>
          <w:sz w:val="20"/>
          <w:szCs w:val="20"/>
        </w:rPr>
      </w:pPr>
    </w:p>
    <w:p w14:paraId="4F9418C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following legible information must be recorded on the specimen request form.</w:t>
      </w:r>
    </w:p>
    <w:p w14:paraId="7F864B26"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Patients full first name and surname Unnamed </w:t>
      </w:r>
      <w:r w:rsidR="00313AD6" w:rsidRPr="004D3AC5">
        <w:rPr>
          <w:rFonts w:ascii="Calibri" w:eastAsia="Arial Unicode MS" w:hAnsi="Calibri" w:cs="Calibri"/>
          <w:sz w:val="20"/>
          <w:szCs w:val="20"/>
        </w:rPr>
        <w:t>new-borns</w:t>
      </w:r>
      <w:r w:rsidRPr="004D3AC5">
        <w:rPr>
          <w:rFonts w:ascii="Calibri" w:eastAsia="Arial Unicode MS" w:hAnsi="Calibri" w:cs="Calibri"/>
          <w:sz w:val="20"/>
          <w:szCs w:val="20"/>
        </w:rPr>
        <w:t xml:space="preserve"> should be labelled with Male / Female infant of [Surname]</w:t>
      </w:r>
    </w:p>
    <w:p w14:paraId="5DFDE2FE"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Board Number or Bon Secours (G) number. Patients DOB.</w:t>
      </w:r>
    </w:p>
    <w:p w14:paraId="6FFA2394"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 gender.</w:t>
      </w:r>
    </w:p>
    <w:p w14:paraId="6A33E7E3"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 location.</w:t>
      </w:r>
    </w:p>
    <w:p w14:paraId="6453EADF"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Patients’ consultant.</w:t>
      </w:r>
    </w:p>
    <w:p w14:paraId="02664D13"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Name and signature of the person taking the specimen.</w:t>
      </w:r>
    </w:p>
    <w:p w14:paraId="29A78023"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Name, bleep and signature of the person requesting the test(s) / products.</w:t>
      </w:r>
    </w:p>
    <w:p w14:paraId="19EB74F8"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Date and time of specimen collection.</w:t>
      </w:r>
    </w:p>
    <w:p w14:paraId="78F305B0"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tests required / products (including volume / amount) requested should be clearly stated.</w:t>
      </w:r>
    </w:p>
    <w:p w14:paraId="1E2E289A"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Special Requirements for blood / blood products (if applicable).</w:t>
      </w:r>
    </w:p>
    <w:p w14:paraId="6BD85291"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Date and time tests / products required (if applicable).</w:t>
      </w:r>
    </w:p>
    <w:p w14:paraId="64E46E79"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 clinical details including diagnosis and / or indication for transfusion if relevant.</w:t>
      </w:r>
    </w:p>
    <w:p w14:paraId="2A6F0415"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Transfusion history (including details of blood group / previous transfusions / reactions / marrow or other transplants if relevant).</w:t>
      </w:r>
    </w:p>
    <w:p w14:paraId="7FFC5139"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 Diagnosis.</w:t>
      </w:r>
    </w:p>
    <w:p w14:paraId="0DC4EF5F" w14:textId="77777777" w:rsidR="002B471F" w:rsidRPr="004D3AC5" w:rsidRDefault="002B471F" w:rsidP="0027423D">
      <w:pPr>
        <w:numPr>
          <w:ilvl w:val="0"/>
          <w:numId w:val="4"/>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Other information deemed relevant to the GBTE.</w:t>
      </w:r>
    </w:p>
    <w:p w14:paraId="571FC62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Requests for blood components / products may be completed retrospectively in emergency situations.</w:t>
      </w:r>
    </w:p>
    <w:p w14:paraId="7900F02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Patients name, board number, DOB and gender are the minimum requirements to ensure positive patient identification. </w:t>
      </w:r>
    </w:p>
    <w:p w14:paraId="3409CDE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Send sample and form directly to the Blood and Tissue Establishment.</w:t>
      </w:r>
    </w:p>
    <w:p w14:paraId="772DDB2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Information on patient’s Hospital ID band, request form and blood sample must be identical. </w:t>
      </w:r>
    </w:p>
    <w:p w14:paraId="353C7F9E" w14:textId="77777777" w:rsidR="002B471F" w:rsidRPr="004D3AC5" w:rsidRDefault="002B471F" w:rsidP="002B471F">
      <w:pPr>
        <w:spacing w:after="0" w:line="240" w:lineRule="auto"/>
        <w:jc w:val="both"/>
        <w:rPr>
          <w:rFonts w:ascii="Calibri" w:eastAsia="Arial Unicode MS" w:hAnsi="Calibri" w:cs="Calibri"/>
          <w:sz w:val="20"/>
          <w:szCs w:val="20"/>
        </w:rPr>
      </w:pPr>
    </w:p>
    <w:p w14:paraId="6CF8A956" w14:textId="77777777" w:rsidR="002B471F" w:rsidRPr="004D3AC5" w:rsidRDefault="002B471F" w:rsidP="002B471F">
      <w:pPr>
        <w:keepNext/>
        <w:spacing w:before="120" w:after="0" w:line="240" w:lineRule="auto"/>
        <w:jc w:val="both"/>
        <w:outlineLvl w:val="2"/>
        <w:rPr>
          <w:rFonts w:ascii="Calibri" w:eastAsia="Arial Unicode MS" w:hAnsi="Calibri" w:cs="Arial"/>
          <w:b/>
          <w:bCs/>
          <w:iCs/>
          <w:sz w:val="20"/>
          <w:szCs w:val="20"/>
        </w:rPr>
      </w:pPr>
      <w:r w:rsidRPr="004D3AC5">
        <w:rPr>
          <w:rFonts w:ascii="Calibri" w:eastAsia="Arial Unicode MS" w:hAnsi="Calibri" w:cs="Arial"/>
          <w:b/>
          <w:bCs/>
          <w:iCs/>
          <w:sz w:val="20"/>
          <w:szCs w:val="20"/>
        </w:rPr>
        <w:t xml:space="preserve">Specimen Labelling Requirements for </w:t>
      </w:r>
      <w:proofErr w:type="spellStart"/>
      <w:r w:rsidRPr="004D3AC5">
        <w:rPr>
          <w:rFonts w:ascii="Calibri" w:eastAsia="Arial Unicode MS" w:hAnsi="Calibri" w:cs="Arial"/>
          <w:b/>
          <w:bCs/>
          <w:iCs/>
          <w:sz w:val="20"/>
          <w:szCs w:val="20"/>
        </w:rPr>
        <w:t>Antenatals</w:t>
      </w:r>
      <w:proofErr w:type="spellEnd"/>
      <w:r w:rsidRPr="004D3AC5">
        <w:rPr>
          <w:rFonts w:ascii="Calibri" w:eastAsia="Arial Unicode MS" w:hAnsi="Calibri" w:cs="Arial"/>
          <w:b/>
          <w:bCs/>
          <w:iCs/>
          <w:sz w:val="20"/>
          <w:szCs w:val="20"/>
        </w:rPr>
        <w:t>/Miscellaneous Tests</w:t>
      </w:r>
    </w:p>
    <w:p w14:paraId="1A85396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Specimens submitted to the GBTE for Group and / or screen and miscellaneous tests (e.g. Neonatal Group and Coombs, Coombs Tests, Cold Agglutinin Investigations, Pre-assessment Group and Antibody Investigations, Transfusion Reaction Investigations). </w:t>
      </w:r>
    </w:p>
    <w:p w14:paraId="03F7493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following </w:t>
      </w:r>
      <w:r w:rsidR="00144626" w:rsidRPr="004D3AC5">
        <w:rPr>
          <w:rFonts w:ascii="Calibri" w:eastAsia="Arial Unicode MS" w:hAnsi="Calibri" w:cs="Calibri"/>
          <w:sz w:val="20"/>
          <w:szCs w:val="20"/>
        </w:rPr>
        <w:t>legible information</w:t>
      </w:r>
      <w:r w:rsidRPr="004D3AC5">
        <w:rPr>
          <w:rFonts w:ascii="Calibri" w:eastAsia="Arial Unicode MS" w:hAnsi="Calibri" w:cs="Calibri"/>
          <w:sz w:val="20"/>
          <w:szCs w:val="20"/>
        </w:rPr>
        <w:t xml:space="preserve"> must be recorded on the specimen (Handwritten or </w:t>
      </w:r>
      <w:proofErr w:type="spellStart"/>
      <w:r w:rsidRPr="004D3AC5">
        <w:rPr>
          <w:rFonts w:ascii="Calibri" w:eastAsia="Arial Unicode MS" w:hAnsi="Calibri" w:cs="Calibri"/>
          <w:sz w:val="20"/>
          <w:szCs w:val="20"/>
        </w:rPr>
        <w:t>Bloodtrack</w:t>
      </w:r>
      <w:proofErr w:type="spellEnd"/>
      <w:r w:rsidRPr="004D3AC5">
        <w:rPr>
          <w:rFonts w:ascii="Calibri" w:eastAsia="Arial Unicode MS" w:hAnsi="Calibri" w:cs="Calibri"/>
          <w:sz w:val="20"/>
          <w:szCs w:val="20"/>
        </w:rPr>
        <w:t xml:space="preserve"> label is only accepted</w:t>
      </w:r>
      <w:r w:rsidR="00144626" w:rsidRPr="004D3AC5">
        <w:rPr>
          <w:rFonts w:ascii="Calibri" w:eastAsia="Arial Unicode MS" w:hAnsi="Calibri" w:cs="Calibri"/>
          <w:sz w:val="20"/>
          <w:szCs w:val="20"/>
        </w:rPr>
        <w:t>):</w:t>
      </w:r>
    </w:p>
    <w:p w14:paraId="40C1341A" w14:textId="77777777" w:rsidR="002B471F" w:rsidRPr="004D3AC5" w:rsidRDefault="002B471F" w:rsidP="0027423D">
      <w:pPr>
        <w:numPr>
          <w:ilvl w:val="0"/>
          <w:numId w:val="5"/>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Patients full first name and surname. Unnamed </w:t>
      </w:r>
      <w:r w:rsidR="00313AD6" w:rsidRPr="004D3AC5">
        <w:rPr>
          <w:rFonts w:ascii="Calibri" w:eastAsia="Arial Unicode MS" w:hAnsi="Calibri" w:cs="Calibri"/>
          <w:sz w:val="20"/>
          <w:szCs w:val="20"/>
        </w:rPr>
        <w:t>new-borns</w:t>
      </w:r>
      <w:r w:rsidRPr="004D3AC5">
        <w:rPr>
          <w:rFonts w:ascii="Calibri" w:eastAsia="Arial Unicode MS" w:hAnsi="Calibri" w:cs="Calibri"/>
          <w:sz w:val="20"/>
          <w:szCs w:val="20"/>
        </w:rPr>
        <w:t xml:space="preserve"> should be labelled with Male / Female infant of [Surname].</w:t>
      </w:r>
    </w:p>
    <w:p w14:paraId="4EF890DA" w14:textId="77777777" w:rsidR="002B471F" w:rsidRPr="004D3AC5" w:rsidRDefault="002B471F" w:rsidP="0027423D">
      <w:pPr>
        <w:numPr>
          <w:ilvl w:val="0"/>
          <w:numId w:val="5"/>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Board Number or Bon Secours (G) Number (Patients address if hospital no. unknown).*</w:t>
      </w:r>
    </w:p>
    <w:p w14:paraId="30D9D902" w14:textId="77777777" w:rsidR="002B471F" w:rsidRPr="004D3AC5" w:rsidRDefault="002B471F" w:rsidP="0027423D">
      <w:pPr>
        <w:numPr>
          <w:ilvl w:val="0"/>
          <w:numId w:val="5"/>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Date of Birth</w:t>
      </w:r>
    </w:p>
    <w:p w14:paraId="3066E517" w14:textId="77777777" w:rsidR="002B471F" w:rsidRPr="004D3AC5" w:rsidRDefault="002B471F" w:rsidP="0027423D">
      <w:pPr>
        <w:numPr>
          <w:ilvl w:val="0"/>
          <w:numId w:val="5"/>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 gender</w:t>
      </w:r>
    </w:p>
    <w:p w14:paraId="766F6224" w14:textId="77777777" w:rsidR="002B471F" w:rsidRPr="004D3AC5" w:rsidRDefault="002B471F" w:rsidP="0027423D">
      <w:pPr>
        <w:numPr>
          <w:ilvl w:val="0"/>
          <w:numId w:val="5"/>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Signature of the person taking the specimen</w:t>
      </w:r>
    </w:p>
    <w:p w14:paraId="2A150786" w14:textId="77777777" w:rsidR="002B471F" w:rsidRPr="004D3AC5" w:rsidRDefault="002B471F" w:rsidP="0027423D">
      <w:pPr>
        <w:numPr>
          <w:ilvl w:val="0"/>
          <w:numId w:val="5"/>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Date and time of specimen collection</w:t>
      </w:r>
    </w:p>
    <w:p w14:paraId="03CE70AE" w14:textId="77777777" w:rsidR="002B471F" w:rsidRPr="004D3AC5" w:rsidRDefault="002B471F" w:rsidP="0027423D">
      <w:pPr>
        <w:numPr>
          <w:ilvl w:val="0"/>
          <w:numId w:val="5"/>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 location.</w:t>
      </w:r>
    </w:p>
    <w:p w14:paraId="21C5844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Patients name, board number, DOB and gender are the minimum requirements to ensure positive patient identification. </w:t>
      </w:r>
    </w:p>
    <w:p w14:paraId="316F583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Patients Address may be used for antenatal / homebirth requests where the board no is not known.*</w:t>
      </w:r>
    </w:p>
    <w:p w14:paraId="17978B46" w14:textId="77777777" w:rsidR="002B471F" w:rsidRPr="004D3AC5" w:rsidRDefault="002B471F" w:rsidP="002B471F">
      <w:pPr>
        <w:keepNext/>
        <w:spacing w:before="120" w:after="0" w:line="240" w:lineRule="auto"/>
        <w:jc w:val="both"/>
        <w:outlineLvl w:val="2"/>
        <w:rPr>
          <w:rFonts w:ascii="Calibri" w:eastAsia="Arial Unicode MS" w:hAnsi="Calibri" w:cs="Arial"/>
          <w:b/>
          <w:bCs/>
          <w:iCs/>
          <w:sz w:val="20"/>
          <w:szCs w:val="20"/>
        </w:rPr>
      </w:pPr>
      <w:r w:rsidRPr="004D3AC5">
        <w:rPr>
          <w:rFonts w:ascii="Calibri" w:eastAsia="Arial Unicode MS" w:hAnsi="Calibri" w:cs="Arial"/>
          <w:b/>
          <w:bCs/>
          <w:iCs/>
          <w:sz w:val="20"/>
          <w:szCs w:val="20"/>
        </w:rPr>
        <w:lastRenderedPageBreak/>
        <w:t xml:space="preserve">Request Form Requirements for Blood Group &amp; Screen / </w:t>
      </w:r>
      <w:proofErr w:type="spellStart"/>
      <w:r w:rsidRPr="004D3AC5">
        <w:rPr>
          <w:rFonts w:ascii="Calibri" w:eastAsia="Arial Unicode MS" w:hAnsi="Calibri" w:cs="Arial"/>
          <w:b/>
          <w:bCs/>
          <w:iCs/>
          <w:sz w:val="20"/>
          <w:szCs w:val="20"/>
        </w:rPr>
        <w:t>Antenatals</w:t>
      </w:r>
      <w:proofErr w:type="spellEnd"/>
      <w:r w:rsidRPr="004D3AC5">
        <w:rPr>
          <w:rFonts w:ascii="Calibri" w:eastAsia="Arial Unicode MS" w:hAnsi="Calibri" w:cs="Arial"/>
          <w:b/>
          <w:bCs/>
          <w:iCs/>
          <w:sz w:val="20"/>
          <w:szCs w:val="20"/>
        </w:rPr>
        <w:t xml:space="preserve"> / Miscellaneous Tests</w:t>
      </w:r>
    </w:p>
    <w:p w14:paraId="2BC6C1B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 fully completed blood group investigation form (BGF) must accompany the specimen.</w:t>
      </w:r>
    </w:p>
    <w:p w14:paraId="03034A2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blood / blood product request form should accompany all other requests.</w:t>
      </w:r>
    </w:p>
    <w:p w14:paraId="3041640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All request forms submitted to Blood Establishment for antenatal screening or miscellaneous tests must be labelled with the following </w:t>
      </w:r>
      <w:r w:rsidR="00144626" w:rsidRPr="004D3AC5">
        <w:rPr>
          <w:rFonts w:ascii="Calibri" w:eastAsia="Arial Unicode MS" w:hAnsi="Calibri" w:cs="Calibri"/>
          <w:sz w:val="20"/>
          <w:szCs w:val="20"/>
        </w:rPr>
        <w:t>details:</w:t>
      </w:r>
    </w:p>
    <w:p w14:paraId="57A67B6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Patients</w:t>
      </w:r>
      <w:r w:rsidR="00313AD6" w:rsidRPr="004D3AC5">
        <w:rPr>
          <w:rFonts w:ascii="Calibri" w:eastAsia="Arial Unicode MS" w:hAnsi="Calibri" w:cs="Calibri"/>
          <w:sz w:val="20"/>
          <w:szCs w:val="20"/>
        </w:rPr>
        <w:t>’</w:t>
      </w:r>
      <w:r w:rsidRPr="004D3AC5">
        <w:rPr>
          <w:rFonts w:ascii="Calibri" w:eastAsia="Arial Unicode MS" w:hAnsi="Calibri" w:cs="Calibri"/>
          <w:sz w:val="20"/>
          <w:szCs w:val="20"/>
        </w:rPr>
        <w:t xml:space="preserve"> full first name and surname</w:t>
      </w:r>
      <w:r w:rsidR="00313AD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Unnamed new</w:t>
      </w:r>
      <w:r w:rsidR="00313AD6" w:rsidRPr="004D3AC5">
        <w:rPr>
          <w:rFonts w:ascii="Calibri" w:eastAsia="Arial Unicode MS" w:hAnsi="Calibri" w:cs="Calibri"/>
          <w:sz w:val="20"/>
          <w:szCs w:val="20"/>
        </w:rPr>
        <w:t>-</w:t>
      </w:r>
      <w:r w:rsidRPr="004D3AC5">
        <w:rPr>
          <w:rFonts w:ascii="Calibri" w:eastAsia="Arial Unicode MS" w:hAnsi="Calibri" w:cs="Calibri"/>
          <w:sz w:val="20"/>
          <w:szCs w:val="20"/>
        </w:rPr>
        <w:t>bor</w:t>
      </w:r>
      <w:r w:rsidR="00313AD6" w:rsidRPr="004D3AC5">
        <w:rPr>
          <w:rFonts w:ascii="Calibri" w:eastAsia="Arial Unicode MS" w:hAnsi="Calibri" w:cs="Calibri"/>
          <w:sz w:val="20"/>
          <w:szCs w:val="20"/>
        </w:rPr>
        <w:t>ns should be labelled with Male</w:t>
      </w:r>
      <w:r w:rsidRPr="004D3AC5">
        <w:rPr>
          <w:rFonts w:ascii="Calibri" w:eastAsia="Arial Unicode MS" w:hAnsi="Calibri" w:cs="Calibri"/>
          <w:sz w:val="20"/>
          <w:szCs w:val="20"/>
        </w:rPr>
        <w:t>/ Female infant of [Surname].</w:t>
      </w:r>
    </w:p>
    <w:p w14:paraId="28D893E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Board Number or Bon Secours (G) number. </w:t>
      </w:r>
    </w:p>
    <w:p w14:paraId="17AFDAD2" w14:textId="77777777" w:rsidR="002B471F" w:rsidRPr="004D3AC5" w:rsidRDefault="002B471F" w:rsidP="0027423D">
      <w:pPr>
        <w:numPr>
          <w:ilvl w:val="0"/>
          <w:numId w:val="6"/>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Patients Address (where hospital no. is not known).</w:t>
      </w:r>
    </w:p>
    <w:p w14:paraId="506A5718" w14:textId="77777777" w:rsidR="002B471F" w:rsidRPr="004D3AC5" w:rsidRDefault="002B471F" w:rsidP="0027423D">
      <w:pPr>
        <w:numPr>
          <w:ilvl w:val="0"/>
          <w:numId w:val="6"/>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Patients DOB.</w:t>
      </w:r>
    </w:p>
    <w:p w14:paraId="1A9C2563" w14:textId="77777777" w:rsidR="002B471F" w:rsidRPr="004D3AC5" w:rsidRDefault="002B471F" w:rsidP="0027423D">
      <w:pPr>
        <w:numPr>
          <w:ilvl w:val="0"/>
          <w:numId w:val="6"/>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 gender.</w:t>
      </w:r>
    </w:p>
    <w:p w14:paraId="73530F7E" w14:textId="77777777" w:rsidR="002B471F" w:rsidRPr="004D3AC5" w:rsidRDefault="002B471F" w:rsidP="0027423D">
      <w:pPr>
        <w:numPr>
          <w:ilvl w:val="0"/>
          <w:numId w:val="6"/>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 location.</w:t>
      </w:r>
    </w:p>
    <w:p w14:paraId="54864E62" w14:textId="77777777" w:rsidR="002B471F" w:rsidRPr="004D3AC5" w:rsidRDefault="002B471F" w:rsidP="0027423D">
      <w:pPr>
        <w:numPr>
          <w:ilvl w:val="0"/>
          <w:numId w:val="6"/>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Patients’ consultant or GP.</w:t>
      </w:r>
    </w:p>
    <w:p w14:paraId="3F79D7F3" w14:textId="77777777" w:rsidR="002B471F" w:rsidRPr="004D3AC5" w:rsidRDefault="002B471F" w:rsidP="0027423D">
      <w:pPr>
        <w:numPr>
          <w:ilvl w:val="0"/>
          <w:numId w:val="6"/>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Obstetric / Transfusion history (for antenatal requests).</w:t>
      </w:r>
    </w:p>
    <w:p w14:paraId="405E50A8" w14:textId="77777777" w:rsidR="002B471F" w:rsidRPr="004D3AC5" w:rsidRDefault="002B471F" w:rsidP="0027423D">
      <w:pPr>
        <w:numPr>
          <w:ilvl w:val="0"/>
          <w:numId w:val="6"/>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Name and signature of the person taking the specimen.</w:t>
      </w:r>
    </w:p>
    <w:p w14:paraId="7D490C87" w14:textId="77777777" w:rsidR="002B471F" w:rsidRPr="004D3AC5" w:rsidRDefault="002B471F" w:rsidP="0027423D">
      <w:pPr>
        <w:numPr>
          <w:ilvl w:val="0"/>
          <w:numId w:val="6"/>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Date and time of specimen collection.</w:t>
      </w:r>
    </w:p>
    <w:p w14:paraId="76728C87" w14:textId="77777777" w:rsidR="002B471F" w:rsidRPr="004D3AC5" w:rsidRDefault="002B471F" w:rsidP="0027423D">
      <w:pPr>
        <w:numPr>
          <w:ilvl w:val="0"/>
          <w:numId w:val="6"/>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department / location to where the report should be referred.</w:t>
      </w:r>
    </w:p>
    <w:p w14:paraId="2386100E" w14:textId="77777777" w:rsidR="002B471F" w:rsidRPr="004D3AC5" w:rsidRDefault="002B471F" w:rsidP="0027423D">
      <w:pPr>
        <w:numPr>
          <w:ilvl w:val="0"/>
          <w:numId w:val="6"/>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Other information deemed relevant to the GBTE.</w:t>
      </w:r>
    </w:p>
    <w:p w14:paraId="6922AA0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For further information and instructions for the collection and handling of primary samples:</w:t>
      </w:r>
    </w:p>
    <w:p w14:paraId="71E27AB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Refer to Clinical Policy on Q-Pulse- CLIN HVIG 06-“Request for Group and Antibody Screen, Group and Hold and Group and Crossmatch”.</w:t>
      </w:r>
    </w:p>
    <w:p w14:paraId="188A3E42" w14:textId="77777777" w:rsidR="002B471F" w:rsidRPr="004D3AC5" w:rsidRDefault="002B471F" w:rsidP="002B471F">
      <w:pPr>
        <w:spacing w:after="0" w:line="240" w:lineRule="auto"/>
        <w:jc w:val="both"/>
        <w:rPr>
          <w:rFonts w:ascii="Calibri" w:eastAsia="Arial Unicode MS" w:hAnsi="Calibri" w:cs="Calibri"/>
          <w:sz w:val="20"/>
          <w:szCs w:val="20"/>
        </w:rPr>
      </w:pPr>
    </w:p>
    <w:p w14:paraId="0A832EF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For Identification of the Primary Sample: Refer to Clinical Policy on Q-Pulse -CLIN HVIG 01 –“Positive Patient Identification”.</w:t>
      </w:r>
    </w:p>
    <w:p w14:paraId="65AE5E8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p>
    <w:p w14:paraId="6D6E1B5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Specimens must be received in GBTE within 48 h of sample collection time. Specimens received after this time require confirmation as to storage temperature (2</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 – 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 xml:space="preserve">C) by an ISO 15189 </w:t>
      </w:r>
      <w:r w:rsidR="00313AD6" w:rsidRPr="004D3AC5">
        <w:rPr>
          <w:rFonts w:ascii="Calibri" w:eastAsia="Arial Unicode MS" w:hAnsi="Calibri" w:cs="Calibri"/>
          <w:sz w:val="20"/>
          <w:szCs w:val="20"/>
        </w:rPr>
        <w:t>accredited</w:t>
      </w:r>
      <w:r w:rsidRPr="004D3AC5">
        <w:rPr>
          <w:rFonts w:ascii="Calibri" w:eastAsia="Arial Unicode MS" w:hAnsi="Calibri" w:cs="Calibri"/>
          <w:sz w:val="20"/>
          <w:szCs w:val="20"/>
        </w:rPr>
        <w:t xml:space="preserve"> facility. Specimens received after 72 h of sample collection time are rejected. Specimens are only available for compatibility testing for 72 h post specimen collection time after this time another specimen is required.</w:t>
      </w:r>
    </w:p>
    <w:p w14:paraId="341CBE50" w14:textId="77777777" w:rsidR="002B471F" w:rsidRPr="004D3AC5" w:rsidRDefault="002B471F" w:rsidP="002B471F">
      <w:pPr>
        <w:spacing w:after="0" w:line="240" w:lineRule="auto"/>
        <w:jc w:val="both"/>
        <w:rPr>
          <w:rFonts w:ascii="Calibri" w:eastAsia="Arial Unicode MS" w:hAnsi="Calibri" w:cs="Calibri"/>
          <w:sz w:val="20"/>
          <w:szCs w:val="20"/>
        </w:rPr>
      </w:pPr>
    </w:p>
    <w:p w14:paraId="4DBDE2E5"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33" w:name="_Toc97794377"/>
      <w:r w:rsidRPr="004D3AC5">
        <w:rPr>
          <w:rFonts w:ascii="Calibri" w:eastAsia="Arial Unicode MS" w:hAnsi="Calibri" w:cs="Arial"/>
          <w:bCs/>
          <w:sz w:val="20"/>
          <w:szCs w:val="20"/>
        </w:rPr>
        <w:t>7.4</w:t>
      </w:r>
      <w:r w:rsidRPr="004D3AC5">
        <w:rPr>
          <w:rFonts w:ascii="Calibri" w:eastAsia="Arial Unicode MS" w:hAnsi="Calibri" w:cs="Arial"/>
          <w:bCs/>
          <w:sz w:val="20"/>
          <w:szCs w:val="20"/>
        </w:rPr>
        <w:tab/>
        <w:t>Unsuitable Specimens and Additional Specimens</w:t>
      </w:r>
      <w:bookmarkEnd w:id="133"/>
    </w:p>
    <w:p w14:paraId="08B6513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 the event of a specimen being unsuitable for processing or where there is an analytical failure, a new sample will be requested by phone, in writing or electronically through the LIS.</w:t>
      </w:r>
    </w:p>
    <w:p w14:paraId="5557A07F" w14:textId="77777777" w:rsidR="002B471F" w:rsidRPr="004D3AC5" w:rsidRDefault="002B471F" w:rsidP="002B471F">
      <w:pPr>
        <w:spacing w:after="0" w:line="240" w:lineRule="auto"/>
        <w:jc w:val="both"/>
        <w:rPr>
          <w:rFonts w:ascii="Calibri" w:eastAsia="Arial Unicode MS" w:hAnsi="Calibri" w:cs="Calibri"/>
          <w:sz w:val="20"/>
          <w:szCs w:val="20"/>
        </w:rPr>
      </w:pPr>
    </w:p>
    <w:p w14:paraId="1DB5145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In an emergency whereby the sample / request form does not conform to the labelling criteria of GBTE, a policy is in place for the sample taker to correct or amend the primary sample within certain parameters.  When this occurs the individual correcting the sample must complete and sign the Incident Report Form re-Specimen/Request Form Amendments GBTE/MISC/F011 and accept responsibility for the changes to the primary sample/request.  </w:t>
      </w:r>
    </w:p>
    <w:p w14:paraId="46D9E5CF" w14:textId="77777777" w:rsidR="002B471F" w:rsidRPr="004D3AC5" w:rsidRDefault="002B471F" w:rsidP="002B471F">
      <w:pPr>
        <w:spacing w:after="0" w:line="240" w:lineRule="auto"/>
        <w:jc w:val="both"/>
        <w:rPr>
          <w:rFonts w:ascii="Calibri" w:eastAsia="Arial Unicode MS" w:hAnsi="Calibri" w:cs="Calibri"/>
          <w:sz w:val="20"/>
          <w:szCs w:val="20"/>
        </w:rPr>
      </w:pPr>
    </w:p>
    <w:p w14:paraId="3052036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clinician may be requested on occasions to provide a repeat or additional sample to the Blood and Tissue Establishment when </w:t>
      </w:r>
    </w:p>
    <w:p w14:paraId="5558572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1) Additional tests are warranted to complete investigations e.g. antibody investigations.  </w:t>
      </w:r>
    </w:p>
    <w:p w14:paraId="39149F3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or</w:t>
      </w:r>
    </w:p>
    <w:p w14:paraId="672C698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2) If there is no transfusion history on the Laboratory Information system and a crossmatch is </w:t>
      </w:r>
      <w:r w:rsidR="00144626" w:rsidRPr="004D3AC5">
        <w:rPr>
          <w:rFonts w:ascii="Calibri" w:eastAsia="Arial Unicode MS" w:hAnsi="Calibri" w:cs="Calibri"/>
          <w:sz w:val="20"/>
          <w:szCs w:val="20"/>
        </w:rPr>
        <w:t xml:space="preserve">requested. </w:t>
      </w:r>
      <w:r w:rsidRPr="004D3AC5">
        <w:rPr>
          <w:rFonts w:ascii="Calibri" w:eastAsia="Arial Unicode MS" w:hAnsi="Calibri" w:cs="Calibri"/>
          <w:sz w:val="20"/>
          <w:szCs w:val="20"/>
        </w:rPr>
        <w:t>In such cases the requesting clinician/ward will be contacted by scientific staff of GBTE to request the sample.</w:t>
      </w:r>
    </w:p>
    <w:p w14:paraId="2DD93F81" w14:textId="77777777" w:rsidR="002B471F" w:rsidRPr="004D3AC5" w:rsidRDefault="002B471F" w:rsidP="002B471F">
      <w:pPr>
        <w:spacing w:after="0" w:line="240" w:lineRule="auto"/>
        <w:jc w:val="both"/>
        <w:rPr>
          <w:rFonts w:ascii="Calibri" w:eastAsia="Arial Unicode MS" w:hAnsi="Calibri" w:cs="Calibri"/>
          <w:sz w:val="20"/>
          <w:szCs w:val="20"/>
        </w:rPr>
      </w:pPr>
    </w:p>
    <w:p w14:paraId="0265FB14"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34" w:name="_Toc97794378"/>
      <w:r w:rsidRPr="004D3AC5">
        <w:rPr>
          <w:rFonts w:ascii="Calibri" w:eastAsia="Arial Unicode MS" w:hAnsi="Calibri" w:cs="Arial"/>
          <w:bCs/>
          <w:sz w:val="20"/>
          <w:szCs w:val="20"/>
        </w:rPr>
        <w:t>7.5</w:t>
      </w:r>
      <w:r w:rsidRPr="004D3AC5">
        <w:rPr>
          <w:rFonts w:ascii="Calibri" w:eastAsia="Arial Unicode MS" w:hAnsi="Calibri" w:cs="Arial"/>
          <w:bCs/>
          <w:sz w:val="20"/>
          <w:szCs w:val="20"/>
        </w:rPr>
        <w:tab/>
        <w:t>Unidentified Patients</w:t>
      </w:r>
      <w:bookmarkEnd w:id="134"/>
    </w:p>
    <w:p w14:paraId="1D5DDF1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Where the identity of the patient is unknown, ‘Male Unknown’ or ‘Female Unknown’ is handwritten on the request form and the sample tube.  The board number is recorded on the specimen and request form.  The date of birth is recorded as ‘Unknown’ but an alias date of birth i.e. the 01/01/1881 may be used.  All other requirements for routine sample labelling must be completed as per below.</w:t>
      </w:r>
    </w:p>
    <w:p w14:paraId="35456C3A" w14:textId="77777777" w:rsidR="002B471F" w:rsidRPr="004D3AC5" w:rsidRDefault="002B471F" w:rsidP="002B471F">
      <w:pPr>
        <w:spacing w:after="0" w:line="240" w:lineRule="auto"/>
        <w:jc w:val="both"/>
        <w:rPr>
          <w:rFonts w:ascii="Calibri" w:eastAsia="Arial Unicode MS" w:hAnsi="Calibri" w:cs="Calibri"/>
          <w:sz w:val="20"/>
          <w:szCs w:val="20"/>
        </w:rPr>
      </w:pPr>
    </w:p>
    <w:p w14:paraId="4355ADE2"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35" w:name="_Toc97794379"/>
      <w:r w:rsidRPr="004D3AC5">
        <w:rPr>
          <w:rFonts w:ascii="Calibri" w:eastAsia="Arial Unicode MS" w:hAnsi="Calibri" w:cs="Arial"/>
          <w:bCs/>
          <w:sz w:val="20"/>
          <w:szCs w:val="20"/>
        </w:rPr>
        <w:lastRenderedPageBreak/>
        <w:t>7.6</w:t>
      </w:r>
      <w:r w:rsidRPr="004D3AC5">
        <w:rPr>
          <w:rFonts w:ascii="Calibri" w:eastAsia="Arial Unicode MS" w:hAnsi="Calibri" w:cs="Arial"/>
          <w:bCs/>
          <w:sz w:val="20"/>
          <w:szCs w:val="20"/>
        </w:rPr>
        <w:tab/>
        <w:t>Urgent Requests Policy</w:t>
      </w:r>
      <w:bookmarkEnd w:id="135"/>
    </w:p>
    <w:p w14:paraId="48FC958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Please contact GBTE to indicate the nature of the emergency. During out of hours service contact the scientist via the hospital switch board (Sun-Thurs 12 MN – 8 AM / Fri-Sat 12 MN-10 AM).  All emergency samples will be processed on receipt and will be prioritised according to clinical urgency provided there are no technical complications (mislabelled specimen, patient has antibodies).  </w:t>
      </w:r>
      <w:proofErr w:type="spellStart"/>
      <w:r w:rsidRPr="004D3AC5">
        <w:rPr>
          <w:rFonts w:ascii="Calibri" w:eastAsia="Arial Unicode MS" w:hAnsi="Calibri" w:cs="Calibri"/>
          <w:sz w:val="20"/>
          <w:szCs w:val="20"/>
        </w:rPr>
        <w:t>Uncrossmatched</w:t>
      </w:r>
      <w:proofErr w:type="spellEnd"/>
      <w:r w:rsidRPr="004D3AC5">
        <w:rPr>
          <w:rFonts w:ascii="Calibri" w:eastAsia="Arial Unicode MS" w:hAnsi="Calibri" w:cs="Calibri"/>
          <w:sz w:val="20"/>
          <w:szCs w:val="20"/>
        </w:rPr>
        <w:t xml:space="preserve"> Emergency O Rh D Negative blood is available immediately if required.</w:t>
      </w:r>
    </w:p>
    <w:p w14:paraId="1D009756" w14:textId="77777777" w:rsidR="002B471F" w:rsidRPr="004D3AC5" w:rsidRDefault="002B471F" w:rsidP="002B471F">
      <w:pPr>
        <w:spacing w:after="0" w:line="240" w:lineRule="auto"/>
        <w:jc w:val="both"/>
        <w:rPr>
          <w:rFonts w:ascii="Calibri" w:eastAsia="Arial Unicode MS" w:hAnsi="Calibri" w:cs="Calibri"/>
          <w:sz w:val="20"/>
          <w:szCs w:val="20"/>
        </w:rPr>
      </w:pPr>
    </w:p>
    <w:p w14:paraId="3ABA826D" w14:textId="77777777" w:rsidR="002B471F" w:rsidRPr="004D3AC5" w:rsidRDefault="002B471F" w:rsidP="002B471F">
      <w:pPr>
        <w:spacing w:after="0" w:line="240" w:lineRule="auto"/>
        <w:jc w:val="both"/>
        <w:rPr>
          <w:rFonts w:ascii="Calibri" w:eastAsia="Arial Unicode MS" w:hAnsi="Calibri" w:cs="Calibri"/>
          <w:sz w:val="20"/>
          <w:szCs w:val="20"/>
        </w:rPr>
      </w:pPr>
      <w:bookmarkStart w:id="136" w:name="_Toc97794380"/>
    </w:p>
    <w:p w14:paraId="202A74AE"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7.7</w:t>
      </w:r>
      <w:r w:rsidRPr="004D3AC5">
        <w:rPr>
          <w:rFonts w:ascii="Calibri" w:eastAsia="Arial Unicode MS" w:hAnsi="Calibri" w:cs="Arial"/>
          <w:bCs/>
          <w:sz w:val="20"/>
          <w:szCs w:val="20"/>
        </w:rPr>
        <w:tab/>
        <w:t xml:space="preserve">Requests for </w:t>
      </w:r>
      <w:proofErr w:type="spellStart"/>
      <w:r w:rsidRPr="004D3AC5">
        <w:rPr>
          <w:rFonts w:ascii="Calibri" w:eastAsia="Arial Unicode MS" w:hAnsi="Calibri" w:cs="Arial"/>
          <w:bCs/>
          <w:sz w:val="20"/>
          <w:szCs w:val="20"/>
        </w:rPr>
        <w:t>Uncrossmatched</w:t>
      </w:r>
      <w:proofErr w:type="spellEnd"/>
      <w:r w:rsidRPr="004D3AC5">
        <w:rPr>
          <w:rFonts w:ascii="Calibri" w:eastAsia="Arial Unicode MS" w:hAnsi="Calibri" w:cs="Arial"/>
          <w:bCs/>
          <w:sz w:val="20"/>
          <w:szCs w:val="20"/>
        </w:rPr>
        <w:t xml:space="preserve"> Blood (Group O Rhesus Neg blood)</w:t>
      </w:r>
      <w:bookmarkEnd w:id="136"/>
    </w:p>
    <w:p w14:paraId="17CAEBF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Requests for </w:t>
      </w:r>
      <w:proofErr w:type="spellStart"/>
      <w:r w:rsidRPr="004D3AC5">
        <w:rPr>
          <w:rFonts w:ascii="Calibri" w:eastAsia="Arial Unicode MS" w:hAnsi="Calibri" w:cs="Calibri"/>
          <w:sz w:val="20"/>
          <w:szCs w:val="20"/>
        </w:rPr>
        <w:t>uncrossmatched</w:t>
      </w:r>
      <w:proofErr w:type="spellEnd"/>
      <w:r w:rsidRPr="004D3AC5">
        <w:rPr>
          <w:rFonts w:ascii="Calibri" w:eastAsia="Arial Unicode MS" w:hAnsi="Calibri" w:cs="Calibri"/>
          <w:sz w:val="20"/>
          <w:szCs w:val="20"/>
        </w:rPr>
        <w:t xml:space="preserve"> blood must be made by a Clinician.  A sample for Group and Cross-Match should be taken before transfusion of </w:t>
      </w:r>
      <w:proofErr w:type="spellStart"/>
      <w:r w:rsidRPr="004D3AC5">
        <w:rPr>
          <w:rFonts w:ascii="Calibri" w:eastAsia="Arial Unicode MS" w:hAnsi="Calibri" w:cs="Calibri"/>
          <w:sz w:val="20"/>
          <w:szCs w:val="20"/>
        </w:rPr>
        <w:t>uncrossmatched</w:t>
      </w:r>
      <w:proofErr w:type="spellEnd"/>
      <w:r w:rsidRPr="004D3AC5">
        <w:rPr>
          <w:rFonts w:ascii="Calibri" w:eastAsia="Arial Unicode MS" w:hAnsi="Calibri" w:cs="Calibri"/>
          <w:sz w:val="20"/>
          <w:szCs w:val="20"/>
        </w:rPr>
        <w:t xml:space="preserve"> blood if possible. Where a patient requires a blood transfusion urgently and no cross-matched blood is available for that patient, Group O Rhesus Negative blood is administered.  </w:t>
      </w:r>
    </w:p>
    <w:p w14:paraId="5ECB1169" w14:textId="77777777" w:rsidR="002B471F" w:rsidRPr="004D3AC5" w:rsidRDefault="002B471F" w:rsidP="002B471F">
      <w:pPr>
        <w:spacing w:after="0" w:line="240" w:lineRule="auto"/>
        <w:jc w:val="both"/>
        <w:rPr>
          <w:rFonts w:ascii="Calibri" w:eastAsia="Arial Unicode MS" w:hAnsi="Calibri" w:cs="Calibri"/>
          <w:sz w:val="20"/>
          <w:szCs w:val="20"/>
        </w:rPr>
      </w:pPr>
    </w:p>
    <w:p w14:paraId="2F67C934" w14:textId="45B542CB"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O Rhesus Neg. Emergency blood is available at all times from the Blood Establishment. Four units are available in the blood satellite fridge in maternity gynae theatre, 2 units are available in the Theatre satellite fridge on second floor of GUH and a further 2 units are available in the blood fridge on 2nd floor in Orthopaedic block, MPUH. GBTE must be informed immediately if emergency blood has been taken from the satellite fridges so that it can be replaced.  The responsibility of transfusing </w:t>
      </w:r>
      <w:proofErr w:type="spellStart"/>
      <w:r w:rsidRPr="004D3AC5">
        <w:rPr>
          <w:rFonts w:ascii="Calibri" w:eastAsia="Arial Unicode MS" w:hAnsi="Calibri" w:cs="Calibri"/>
          <w:sz w:val="20"/>
          <w:szCs w:val="20"/>
        </w:rPr>
        <w:t>uncrossmatched</w:t>
      </w:r>
      <w:proofErr w:type="spellEnd"/>
      <w:r w:rsidRPr="004D3AC5">
        <w:rPr>
          <w:rFonts w:ascii="Calibri" w:eastAsia="Arial Unicode MS" w:hAnsi="Calibri" w:cs="Calibri"/>
          <w:sz w:val="20"/>
          <w:szCs w:val="20"/>
        </w:rPr>
        <w:t xml:space="preserve"> blood lies with the requesting clinician. </w:t>
      </w:r>
    </w:p>
    <w:p w14:paraId="55D0467A" w14:textId="322CA344" w:rsidR="0055331E" w:rsidRPr="004D3AC5" w:rsidRDefault="0055331E" w:rsidP="002B471F">
      <w:pPr>
        <w:spacing w:after="0" w:line="240" w:lineRule="auto"/>
        <w:jc w:val="both"/>
        <w:rPr>
          <w:rFonts w:ascii="Calibri" w:eastAsia="Arial Unicode MS" w:hAnsi="Calibri" w:cs="Calibri"/>
          <w:sz w:val="20"/>
          <w:szCs w:val="20"/>
        </w:rPr>
      </w:pPr>
    </w:p>
    <w:p w14:paraId="75804596" w14:textId="1C2A8E6A" w:rsidR="0055331E" w:rsidRPr="004D3AC5" w:rsidRDefault="0055331E"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GUH Maternity satellite fridge also holds 4 x 1gm Fibrinogen which can be used by clinicians in emergency situations. Please inform Blood and Tissue if you are taking these for use so the Establishment can replace them.</w:t>
      </w:r>
    </w:p>
    <w:p w14:paraId="27A63D5E" w14:textId="2F8D1637" w:rsidR="0055331E" w:rsidRPr="004D3AC5" w:rsidRDefault="0055331E" w:rsidP="002B471F">
      <w:pPr>
        <w:spacing w:after="0" w:line="240" w:lineRule="auto"/>
        <w:jc w:val="both"/>
        <w:rPr>
          <w:rFonts w:ascii="Calibri" w:eastAsia="Arial Unicode MS" w:hAnsi="Calibri" w:cs="Calibri"/>
          <w:sz w:val="20"/>
          <w:szCs w:val="20"/>
        </w:rPr>
      </w:pPr>
    </w:p>
    <w:p w14:paraId="09DF8A8C" w14:textId="23E194ED" w:rsidR="0055331E" w:rsidRPr="004D3AC5" w:rsidRDefault="0055331E" w:rsidP="0055331E">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Additionally, the Merlin Park Satellite fridge holds </w:t>
      </w:r>
      <w:proofErr w:type="spellStart"/>
      <w:r w:rsidRPr="004D3AC5">
        <w:rPr>
          <w:rFonts w:ascii="Calibri" w:eastAsia="Arial Unicode MS" w:hAnsi="Calibri" w:cs="Calibri"/>
          <w:sz w:val="20"/>
          <w:szCs w:val="20"/>
        </w:rPr>
        <w:t>holds</w:t>
      </w:r>
      <w:proofErr w:type="spellEnd"/>
      <w:r w:rsidRPr="004D3AC5">
        <w:rPr>
          <w:rFonts w:ascii="Calibri" w:eastAsia="Arial Unicode MS" w:hAnsi="Calibri" w:cs="Calibri"/>
          <w:sz w:val="20"/>
          <w:szCs w:val="20"/>
        </w:rPr>
        <w:t xml:space="preserve"> 4 x 1gm Fibrinogen which can be used by clinicians in emergency situations. Please inform Blood and Tissue if you are taking these for use so the Establishment can replace them. This satellite fridge as stated above holds 2 x O Negative Emergency units for an emergency situation but due to the distance from GUH it also contains 4 x O Positive emergency stock units which can be considered by the Clinician if they have exhausted </w:t>
      </w:r>
      <w:r w:rsidR="00200886" w:rsidRPr="004D3AC5">
        <w:rPr>
          <w:rFonts w:ascii="Calibri" w:eastAsia="Arial Unicode MS" w:hAnsi="Calibri" w:cs="Calibri"/>
          <w:sz w:val="20"/>
          <w:szCs w:val="20"/>
        </w:rPr>
        <w:t xml:space="preserve">the use of </w:t>
      </w:r>
      <w:r w:rsidRPr="004D3AC5">
        <w:rPr>
          <w:rFonts w:ascii="Calibri" w:eastAsia="Arial Unicode MS" w:hAnsi="Calibri" w:cs="Calibri"/>
          <w:sz w:val="20"/>
          <w:szCs w:val="20"/>
        </w:rPr>
        <w:t xml:space="preserve">any crossmatched blood for the patient as well as the Emergency O Negative units, </w:t>
      </w:r>
      <w:r w:rsidR="00200886" w:rsidRPr="004D3AC5">
        <w:rPr>
          <w:rFonts w:ascii="Calibri" w:eastAsia="Arial Unicode MS" w:hAnsi="Calibri" w:cs="Calibri"/>
          <w:sz w:val="20"/>
          <w:szCs w:val="20"/>
        </w:rPr>
        <w:t xml:space="preserve">they </w:t>
      </w:r>
      <w:r w:rsidRPr="004D3AC5">
        <w:rPr>
          <w:rFonts w:ascii="Calibri" w:eastAsia="Arial Unicode MS" w:hAnsi="Calibri" w:cs="Calibri"/>
          <w:sz w:val="20"/>
          <w:szCs w:val="20"/>
        </w:rPr>
        <w:t>cannot wait for stock delivery from GUH and are facing a critically ill patient needing blood</w:t>
      </w:r>
      <w:r w:rsidR="00200886" w:rsidRPr="004D3AC5">
        <w:rPr>
          <w:rFonts w:ascii="Calibri" w:eastAsia="Arial Unicode MS" w:hAnsi="Calibri" w:cs="Calibri"/>
          <w:sz w:val="20"/>
          <w:szCs w:val="20"/>
        </w:rPr>
        <w:t>. T</w:t>
      </w:r>
      <w:r w:rsidRPr="004D3AC5">
        <w:rPr>
          <w:rFonts w:ascii="Calibri" w:eastAsia="Arial Unicode MS" w:hAnsi="Calibri" w:cs="Calibri"/>
          <w:sz w:val="20"/>
          <w:szCs w:val="20"/>
        </w:rPr>
        <w:t>hey</w:t>
      </w:r>
      <w:r w:rsidR="00200886" w:rsidRPr="004D3AC5">
        <w:rPr>
          <w:rFonts w:ascii="Calibri" w:eastAsia="Arial Unicode MS" w:hAnsi="Calibri" w:cs="Calibri"/>
          <w:sz w:val="20"/>
          <w:szCs w:val="20"/>
        </w:rPr>
        <w:t xml:space="preserve"> then</w:t>
      </w:r>
      <w:r w:rsidRPr="004D3AC5">
        <w:rPr>
          <w:rFonts w:ascii="Calibri" w:eastAsia="Arial Unicode MS" w:hAnsi="Calibri" w:cs="Calibri"/>
          <w:sz w:val="20"/>
          <w:szCs w:val="20"/>
        </w:rPr>
        <w:t xml:space="preserve"> can consider these units if they are out of </w:t>
      </w:r>
      <w:r w:rsidR="00200886" w:rsidRPr="004D3AC5">
        <w:rPr>
          <w:rFonts w:ascii="Calibri" w:eastAsia="Arial Unicode MS" w:hAnsi="Calibri" w:cs="Calibri"/>
          <w:sz w:val="20"/>
          <w:szCs w:val="20"/>
        </w:rPr>
        <w:t xml:space="preserve">all </w:t>
      </w:r>
      <w:r w:rsidRPr="004D3AC5">
        <w:rPr>
          <w:rFonts w:ascii="Calibri" w:eastAsia="Arial Unicode MS" w:hAnsi="Calibri" w:cs="Calibri"/>
          <w:sz w:val="20"/>
          <w:szCs w:val="20"/>
        </w:rPr>
        <w:t>other options</w:t>
      </w:r>
      <w:r w:rsidR="00200886" w:rsidRPr="004D3AC5">
        <w:rPr>
          <w:rFonts w:ascii="Calibri" w:eastAsia="Arial Unicode MS" w:hAnsi="Calibri" w:cs="Calibri"/>
          <w:sz w:val="20"/>
          <w:szCs w:val="20"/>
        </w:rPr>
        <w:t>. This is a clinical decision. If any of the emergency products are taken for use the Blood and Tissue need to be informed ASAP so they can replenish these stocks.</w:t>
      </w:r>
    </w:p>
    <w:p w14:paraId="5FD2D474" w14:textId="77777777" w:rsidR="0055331E" w:rsidRPr="004D3AC5" w:rsidRDefault="0055331E" w:rsidP="0055331E">
      <w:pPr>
        <w:spacing w:after="0" w:line="240" w:lineRule="auto"/>
        <w:jc w:val="both"/>
        <w:rPr>
          <w:rFonts w:ascii="Calibri" w:eastAsia="Arial Unicode MS" w:hAnsi="Calibri" w:cs="Calibri"/>
          <w:sz w:val="20"/>
          <w:szCs w:val="20"/>
        </w:rPr>
      </w:pPr>
    </w:p>
    <w:p w14:paraId="529A185E" w14:textId="362D5DCD" w:rsidR="0055331E" w:rsidRPr="004D3AC5" w:rsidRDefault="0055331E" w:rsidP="002B471F">
      <w:pPr>
        <w:spacing w:after="0" w:line="240" w:lineRule="auto"/>
        <w:jc w:val="both"/>
        <w:rPr>
          <w:rFonts w:ascii="Calibri" w:eastAsia="Arial Unicode MS" w:hAnsi="Calibri" w:cs="Calibri"/>
          <w:sz w:val="20"/>
          <w:szCs w:val="20"/>
        </w:rPr>
      </w:pPr>
    </w:p>
    <w:p w14:paraId="3B9EA47C" w14:textId="77777777" w:rsidR="002B471F" w:rsidRPr="004D3AC5" w:rsidRDefault="002B471F" w:rsidP="002B471F">
      <w:pPr>
        <w:spacing w:after="0" w:line="240" w:lineRule="auto"/>
        <w:jc w:val="both"/>
        <w:rPr>
          <w:rFonts w:ascii="Calibri" w:eastAsia="Arial Unicode MS" w:hAnsi="Calibri" w:cs="Calibri"/>
          <w:sz w:val="20"/>
          <w:szCs w:val="20"/>
        </w:rPr>
      </w:pPr>
    </w:p>
    <w:p w14:paraId="501905A8"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37" w:name="_Toc97794381"/>
      <w:r w:rsidRPr="004D3AC5">
        <w:rPr>
          <w:rFonts w:ascii="Calibri" w:eastAsia="Arial Unicode MS" w:hAnsi="Calibri" w:cs="Arial"/>
          <w:bCs/>
          <w:sz w:val="20"/>
          <w:szCs w:val="20"/>
        </w:rPr>
        <w:t>7.8</w:t>
      </w:r>
      <w:r w:rsidRPr="004D3AC5">
        <w:rPr>
          <w:rFonts w:ascii="Calibri" w:eastAsia="Arial Unicode MS" w:hAnsi="Calibri" w:cs="Arial"/>
          <w:bCs/>
          <w:sz w:val="20"/>
          <w:szCs w:val="20"/>
        </w:rPr>
        <w:tab/>
        <w:t>Delivery of Blood throughout GUH</w:t>
      </w:r>
      <w:bookmarkEnd w:id="137"/>
      <w:r w:rsidRPr="004D3AC5">
        <w:rPr>
          <w:rFonts w:ascii="Calibri" w:eastAsia="Arial Unicode MS" w:hAnsi="Calibri" w:cs="Arial"/>
          <w:bCs/>
          <w:sz w:val="20"/>
          <w:szCs w:val="20"/>
        </w:rPr>
        <w:t xml:space="preserve"> </w:t>
      </w:r>
    </w:p>
    <w:p w14:paraId="6AFAEB5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blood required for GUH is placed in the satellite blood fridges located:</w:t>
      </w:r>
    </w:p>
    <w:p w14:paraId="3723B60F" w14:textId="77777777" w:rsidR="002B471F" w:rsidRPr="004D3AC5" w:rsidRDefault="002B471F" w:rsidP="002B471F">
      <w:pPr>
        <w:spacing w:after="0" w:line="240" w:lineRule="auto"/>
        <w:jc w:val="both"/>
        <w:rPr>
          <w:rFonts w:ascii="Calibri" w:eastAsia="Arial Unicode MS" w:hAnsi="Calibri" w:cs="Calibri"/>
          <w:sz w:val="20"/>
          <w:szCs w:val="20"/>
        </w:rPr>
      </w:pPr>
    </w:p>
    <w:p w14:paraId="700C39A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GUH:</w:t>
      </w:r>
      <w:r w:rsidRPr="004D3AC5">
        <w:rPr>
          <w:rFonts w:ascii="Calibri" w:eastAsia="Arial Unicode MS" w:hAnsi="Calibri" w:cs="Calibri"/>
          <w:sz w:val="20"/>
          <w:szCs w:val="20"/>
        </w:rPr>
        <w:tab/>
      </w:r>
      <w:r w:rsidRPr="004D3AC5">
        <w:rPr>
          <w:rFonts w:ascii="Calibri" w:eastAsia="Arial Unicode MS" w:hAnsi="Calibri" w:cs="Calibri"/>
          <w:sz w:val="20"/>
          <w:szCs w:val="20"/>
        </w:rPr>
        <w:tab/>
        <w:t>2nd floor, out-side entrance of main theatre</w:t>
      </w:r>
      <w:r w:rsidRPr="004D3AC5">
        <w:rPr>
          <w:rFonts w:ascii="Calibri" w:eastAsia="Arial Unicode MS" w:hAnsi="Calibri" w:cs="Calibri"/>
          <w:sz w:val="20"/>
          <w:szCs w:val="20"/>
        </w:rPr>
        <w:tab/>
      </w:r>
    </w:p>
    <w:p w14:paraId="200DDF6B" w14:textId="77777777" w:rsidR="002B471F" w:rsidRPr="004D3AC5" w:rsidRDefault="00B91C5D"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Gynae Theatre:</w:t>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within main entrance to </w:t>
      </w:r>
      <w:proofErr w:type="spellStart"/>
      <w:r w:rsidR="002B471F" w:rsidRPr="004D3AC5">
        <w:rPr>
          <w:rFonts w:ascii="Calibri" w:eastAsia="Arial Unicode MS" w:hAnsi="Calibri" w:cs="Calibri"/>
          <w:sz w:val="20"/>
          <w:szCs w:val="20"/>
        </w:rPr>
        <w:t>Obs</w:t>
      </w:r>
      <w:proofErr w:type="spellEnd"/>
      <w:r w:rsidR="002B471F" w:rsidRPr="004D3AC5">
        <w:rPr>
          <w:rFonts w:ascii="Calibri" w:eastAsia="Arial Unicode MS" w:hAnsi="Calibri" w:cs="Calibri"/>
          <w:sz w:val="20"/>
          <w:szCs w:val="20"/>
        </w:rPr>
        <w:t xml:space="preserve"> &amp; Gynae theatre.</w:t>
      </w:r>
    </w:p>
    <w:p w14:paraId="4F40D4A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MPUH:</w:t>
      </w:r>
      <w:r w:rsidRPr="004D3AC5">
        <w:rPr>
          <w:rFonts w:ascii="Calibri" w:eastAsia="Arial Unicode MS" w:hAnsi="Calibri" w:cs="Calibri"/>
          <w:sz w:val="20"/>
          <w:szCs w:val="20"/>
        </w:rPr>
        <w:tab/>
      </w:r>
      <w:r w:rsidRPr="004D3AC5">
        <w:rPr>
          <w:rFonts w:ascii="Calibri" w:eastAsia="Arial Unicode MS" w:hAnsi="Calibri" w:cs="Calibri"/>
          <w:sz w:val="20"/>
          <w:szCs w:val="20"/>
        </w:rPr>
        <w:tab/>
        <w:t>2nd floor, Orthopaedic Block</w:t>
      </w:r>
      <w:r w:rsidR="00144626" w:rsidRPr="004D3AC5">
        <w:rPr>
          <w:rFonts w:ascii="Calibri" w:eastAsia="Arial Unicode MS" w:hAnsi="Calibri" w:cs="Calibri"/>
          <w:sz w:val="20"/>
          <w:szCs w:val="20"/>
        </w:rPr>
        <w:t>, outside</w:t>
      </w:r>
      <w:r w:rsidRPr="004D3AC5">
        <w:rPr>
          <w:rFonts w:ascii="Calibri" w:eastAsia="Arial Unicode MS" w:hAnsi="Calibri" w:cs="Calibri"/>
          <w:sz w:val="20"/>
          <w:szCs w:val="20"/>
        </w:rPr>
        <w:t xml:space="preserve"> theatre.</w:t>
      </w:r>
    </w:p>
    <w:p w14:paraId="0529E647" w14:textId="77777777" w:rsidR="002B471F" w:rsidRPr="004D3AC5" w:rsidRDefault="002B471F" w:rsidP="002B471F">
      <w:pPr>
        <w:spacing w:after="0" w:line="240" w:lineRule="auto"/>
        <w:jc w:val="both"/>
        <w:rPr>
          <w:rFonts w:ascii="Calibri" w:eastAsia="Arial Unicode MS" w:hAnsi="Calibri" w:cs="Calibri"/>
          <w:sz w:val="20"/>
          <w:szCs w:val="20"/>
        </w:rPr>
      </w:pPr>
    </w:p>
    <w:p w14:paraId="3373F7B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Otherwise it is taken directly from GBTE to the area where it is required. Blood Components / Products e.g. Plasma / Platelets / Albumin are taken directly to the area where they are required; do </w:t>
      </w:r>
      <w:r w:rsidR="00144626" w:rsidRPr="004D3AC5">
        <w:rPr>
          <w:rFonts w:ascii="Calibri" w:eastAsia="Arial Unicode MS" w:hAnsi="Calibri" w:cs="Calibri"/>
          <w:sz w:val="20"/>
          <w:szCs w:val="20"/>
        </w:rPr>
        <w:t>not place</w:t>
      </w:r>
      <w:r w:rsidRPr="004D3AC5">
        <w:rPr>
          <w:rFonts w:ascii="Calibri" w:eastAsia="Arial Unicode MS" w:hAnsi="Calibri" w:cs="Calibri"/>
          <w:sz w:val="20"/>
          <w:szCs w:val="20"/>
        </w:rPr>
        <w:t xml:space="preserve"> in a blood fridge other than the GBTE Issue Fridge. </w:t>
      </w:r>
      <w:r w:rsidR="00144626" w:rsidRPr="004D3AC5">
        <w:rPr>
          <w:rFonts w:ascii="Calibri" w:eastAsia="Arial Unicode MS" w:hAnsi="Calibri" w:cs="Calibri"/>
          <w:sz w:val="20"/>
          <w:szCs w:val="20"/>
        </w:rPr>
        <w:t>If they</w:t>
      </w:r>
      <w:r w:rsidRPr="004D3AC5">
        <w:rPr>
          <w:rFonts w:ascii="Calibri" w:eastAsia="Arial Unicode MS" w:hAnsi="Calibri" w:cs="Calibri"/>
          <w:sz w:val="20"/>
          <w:szCs w:val="20"/>
        </w:rPr>
        <w:t xml:space="preserve"> are not required, GBTE must be informed and they must returned to GBTE immediately.</w:t>
      </w:r>
    </w:p>
    <w:p w14:paraId="02F279EE" w14:textId="77777777" w:rsidR="002B471F" w:rsidRPr="004D3AC5" w:rsidRDefault="002B471F" w:rsidP="002B471F">
      <w:pPr>
        <w:spacing w:after="0" w:line="240" w:lineRule="auto"/>
        <w:jc w:val="both"/>
        <w:rPr>
          <w:rFonts w:ascii="Calibri" w:eastAsia="Arial Unicode MS" w:hAnsi="Calibri" w:cs="Calibri"/>
          <w:sz w:val="20"/>
          <w:szCs w:val="20"/>
        </w:rPr>
      </w:pPr>
    </w:p>
    <w:p w14:paraId="2B3C4228"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38" w:name="_Toc97794382"/>
      <w:r w:rsidRPr="004D3AC5">
        <w:rPr>
          <w:rFonts w:ascii="Calibri" w:eastAsia="Arial Unicode MS" w:hAnsi="Calibri" w:cs="Arial"/>
          <w:bCs/>
          <w:sz w:val="20"/>
          <w:szCs w:val="20"/>
        </w:rPr>
        <w:t>7.9</w:t>
      </w:r>
      <w:r w:rsidRPr="004D3AC5">
        <w:rPr>
          <w:rFonts w:ascii="Calibri" w:eastAsia="Arial Unicode MS" w:hAnsi="Calibri" w:cs="Arial"/>
          <w:bCs/>
          <w:sz w:val="20"/>
          <w:szCs w:val="20"/>
        </w:rPr>
        <w:tab/>
        <w:t>Blood / Blood Product Prescription and Administration</w:t>
      </w:r>
      <w:bookmarkEnd w:id="138"/>
    </w:p>
    <w:p w14:paraId="41C2AFD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All products must be prescribed on the “Blood &amp; Blood Product Prescription &amp; Transfusion Record” (BPTR) at clinical level.</w:t>
      </w:r>
    </w:p>
    <w:p w14:paraId="64E04AC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100% traceability of all blood and blood products is required by GBTE. </w:t>
      </w:r>
      <w:proofErr w:type="spellStart"/>
      <w:r w:rsidRPr="004D3AC5">
        <w:rPr>
          <w:rFonts w:ascii="Calibri" w:eastAsia="Arial Unicode MS" w:hAnsi="Calibri" w:cs="Calibri"/>
          <w:sz w:val="20"/>
          <w:szCs w:val="20"/>
        </w:rPr>
        <w:t>Bloodtrack</w:t>
      </w:r>
      <w:proofErr w:type="spellEnd"/>
      <w:r w:rsidRPr="004D3AC5">
        <w:rPr>
          <w:rFonts w:ascii="Calibri" w:eastAsia="Arial Unicode MS" w:hAnsi="Calibri" w:cs="Calibri"/>
          <w:sz w:val="20"/>
          <w:szCs w:val="20"/>
        </w:rPr>
        <w:t xml:space="preserve"> PDAs are used to transfuse blood and platelets. The product and patient ID band are scanned on commencement as per policy CLN HVIG 08 « </w:t>
      </w:r>
      <w:r w:rsidR="001B1DF6" w:rsidRPr="004D3AC5">
        <w:rPr>
          <w:rFonts w:ascii="Calibri" w:eastAsia="Arial Unicode MS" w:hAnsi="Calibri" w:cs="Calibri"/>
          <w:sz w:val="20"/>
          <w:szCs w:val="20"/>
        </w:rPr>
        <w:t>GUH</w:t>
      </w:r>
      <w:r w:rsidRPr="004D3AC5">
        <w:rPr>
          <w:rFonts w:ascii="Calibri" w:eastAsia="Arial Unicode MS" w:hAnsi="Calibri" w:cs="Calibri"/>
          <w:sz w:val="20"/>
          <w:szCs w:val="20"/>
        </w:rPr>
        <w:t xml:space="preserve"> Administration and transfusion of Red cells to an adult patient using the Manual or Electronic Method » and CLN HVIG 017 « GUH Administration and Transfusion of Platelets to Adult and Paediatric Patients using the Electronic or Manual Method » on Q-Pulse. The manual method is used for all other blood products or also used for blood and platelets if </w:t>
      </w:r>
      <w:proofErr w:type="spellStart"/>
      <w:r w:rsidRPr="004D3AC5">
        <w:rPr>
          <w:rFonts w:ascii="Calibri" w:eastAsia="Arial Unicode MS" w:hAnsi="Calibri" w:cs="Calibri"/>
          <w:sz w:val="20"/>
          <w:szCs w:val="20"/>
        </w:rPr>
        <w:lastRenderedPageBreak/>
        <w:t>bloodtrack</w:t>
      </w:r>
      <w:proofErr w:type="spellEnd"/>
      <w:r w:rsidRPr="004D3AC5">
        <w:rPr>
          <w:rFonts w:ascii="Calibri" w:eastAsia="Arial Unicode MS" w:hAnsi="Calibri" w:cs="Calibri"/>
          <w:sz w:val="20"/>
          <w:szCs w:val="20"/>
        </w:rPr>
        <w:t xml:space="preserve"> is down or undergoing upgrade/unavailable.</w:t>
      </w:r>
      <w:r w:rsidR="00313AD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Here, following commencement of transfusion the middle (peelable) completed portion of the compatibility label is removed, placed on the BPTR. The BPTR must also contain the signatures of both administrators and the date and time. The lower portion of the compatibility label is removed and both administrators print their names and again include the date and time. This lower portion is then placed in a designated collection box in the clinical area where it is returned to the Blood Establishment for fating of the product.</w:t>
      </w:r>
    </w:p>
    <w:p w14:paraId="0BA2A52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 specific group of patients may require </w:t>
      </w:r>
      <w:r w:rsidR="00313AD6" w:rsidRPr="004D3AC5">
        <w:rPr>
          <w:rFonts w:ascii="Calibri" w:eastAsia="Arial Unicode MS" w:hAnsi="Calibri" w:cs="Calibri"/>
          <w:sz w:val="20"/>
          <w:szCs w:val="20"/>
        </w:rPr>
        <w:t>irradiated</w:t>
      </w:r>
      <w:r w:rsidRPr="004D3AC5">
        <w:rPr>
          <w:rFonts w:ascii="Calibri" w:eastAsia="Arial Unicode MS" w:hAnsi="Calibri" w:cs="Calibri"/>
          <w:sz w:val="20"/>
          <w:szCs w:val="20"/>
        </w:rPr>
        <w:t>/ CMV negative blood. Guidelines for this requirement is available on Q-Pulse. See CLN HVIG 06 « </w:t>
      </w:r>
      <w:r w:rsidR="001B1DF6" w:rsidRPr="004D3AC5">
        <w:rPr>
          <w:rFonts w:ascii="Calibri" w:eastAsia="Arial Unicode MS" w:hAnsi="Calibri" w:cs="Calibri"/>
          <w:sz w:val="20"/>
          <w:szCs w:val="20"/>
        </w:rPr>
        <w:t>GUH</w:t>
      </w:r>
      <w:r w:rsidRPr="004D3AC5">
        <w:rPr>
          <w:rFonts w:ascii="Calibri" w:eastAsia="Arial Unicode MS" w:hAnsi="Calibri" w:cs="Calibri"/>
          <w:sz w:val="20"/>
          <w:szCs w:val="20"/>
        </w:rPr>
        <w:t xml:space="preserve"> Request for Group and Antibody Screen, Group and Hold or Group and Crossmatch ».</w:t>
      </w:r>
    </w:p>
    <w:p w14:paraId="79A71E69" w14:textId="77777777" w:rsidR="002B471F" w:rsidRPr="004D3AC5" w:rsidRDefault="002B471F" w:rsidP="002B471F">
      <w:pPr>
        <w:spacing w:after="0" w:line="240" w:lineRule="auto"/>
        <w:jc w:val="both"/>
        <w:rPr>
          <w:rFonts w:ascii="Calibri" w:eastAsia="Arial Unicode MS" w:hAnsi="Calibri" w:cs="Calibri"/>
          <w:sz w:val="20"/>
          <w:szCs w:val="20"/>
        </w:rPr>
      </w:pPr>
    </w:p>
    <w:p w14:paraId="1B46A067" w14:textId="77777777" w:rsidR="002B471F" w:rsidRPr="004D3AC5" w:rsidRDefault="000C3CE5"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When administering blood</w:t>
      </w:r>
      <w:r w:rsidR="002B471F" w:rsidRPr="004D3AC5">
        <w:rPr>
          <w:rFonts w:ascii="Calibri" w:eastAsia="Arial Unicode MS" w:hAnsi="Calibri" w:cs="Calibri"/>
          <w:sz w:val="20"/>
          <w:szCs w:val="20"/>
        </w:rPr>
        <w:t>/ blood products, the checking procedure as per the relevant policies stated above, which are available on Q-Pulse must be adhered to.</w:t>
      </w:r>
    </w:p>
    <w:p w14:paraId="7F844570" w14:textId="77777777" w:rsidR="002B471F" w:rsidRPr="004D3AC5" w:rsidRDefault="002B471F" w:rsidP="002B471F">
      <w:pPr>
        <w:spacing w:after="0" w:line="240" w:lineRule="auto"/>
        <w:jc w:val="both"/>
        <w:rPr>
          <w:rFonts w:ascii="Calibri" w:eastAsia="Arial Unicode MS" w:hAnsi="Calibri" w:cs="Calibri"/>
          <w:sz w:val="20"/>
          <w:szCs w:val="20"/>
        </w:rPr>
      </w:pPr>
    </w:p>
    <w:p w14:paraId="1068D878"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39" w:name="_Toc97794383"/>
      <w:r w:rsidRPr="004D3AC5">
        <w:rPr>
          <w:rFonts w:ascii="Calibri" w:eastAsia="Arial Unicode MS" w:hAnsi="Calibri" w:cs="Arial"/>
          <w:bCs/>
          <w:sz w:val="20"/>
          <w:szCs w:val="20"/>
        </w:rPr>
        <w:t>7.10</w:t>
      </w:r>
      <w:r w:rsidRPr="004D3AC5">
        <w:rPr>
          <w:rFonts w:ascii="Calibri" w:eastAsia="Arial Unicode MS" w:hAnsi="Calibri" w:cs="Arial"/>
          <w:bCs/>
          <w:sz w:val="20"/>
          <w:szCs w:val="20"/>
        </w:rPr>
        <w:tab/>
        <w:t xml:space="preserve"> Management of Transfusion Reactions</w:t>
      </w:r>
      <w:bookmarkEnd w:id="139"/>
    </w:p>
    <w:p w14:paraId="214533F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Please refer to Clinical Policy CLIN HVIG 009 “Management of Adverse Reactions, Adverse Events &amp; Near Misses to Blood Components/Blood Products in the Clinical Setting” available on Q-Pulse. See also included Guidelines for Culturing an Implicated Blood Component where a transfusion reaction is suspected.</w:t>
      </w:r>
    </w:p>
    <w:p w14:paraId="76E718F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Also available on Q Pulse - ORG-IC-0015: Guidelines for collection of blood cultures from the patient.</w:t>
      </w:r>
    </w:p>
    <w:p w14:paraId="1AB5A934" w14:textId="77777777" w:rsidR="002B471F" w:rsidRPr="004D3AC5" w:rsidRDefault="002B471F" w:rsidP="002B471F">
      <w:pPr>
        <w:spacing w:after="0" w:line="240" w:lineRule="auto"/>
        <w:jc w:val="both"/>
        <w:rPr>
          <w:rFonts w:ascii="Calibri" w:eastAsia="Arial Unicode MS" w:hAnsi="Calibri" w:cs="Calibri"/>
          <w:sz w:val="20"/>
          <w:szCs w:val="20"/>
        </w:rPr>
      </w:pPr>
    </w:p>
    <w:p w14:paraId="4628F1E7" w14:textId="77777777" w:rsidR="002B471F" w:rsidRPr="004D3AC5" w:rsidRDefault="002B471F" w:rsidP="002B471F">
      <w:pPr>
        <w:spacing w:after="0" w:line="240" w:lineRule="auto"/>
        <w:jc w:val="both"/>
        <w:rPr>
          <w:rFonts w:ascii="Calibri" w:eastAsia="Arial Unicode MS" w:hAnsi="Calibri" w:cs="Calibri"/>
          <w:sz w:val="20"/>
          <w:szCs w:val="20"/>
        </w:rPr>
      </w:pPr>
      <w:bookmarkStart w:id="140" w:name="_Toc97794384"/>
    </w:p>
    <w:p w14:paraId="2BD505BC" w14:textId="77777777" w:rsidR="002B471F" w:rsidRPr="004D3AC5" w:rsidRDefault="00397592"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7.11</w:t>
      </w:r>
      <w:r w:rsidRPr="004D3AC5">
        <w:rPr>
          <w:rFonts w:ascii="Calibri" w:eastAsia="Arial Unicode MS" w:hAnsi="Calibri" w:cs="Arial"/>
          <w:bCs/>
          <w:sz w:val="20"/>
          <w:szCs w:val="20"/>
        </w:rPr>
        <w:tab/>
      </w:r>
      <w:r w:rsidR="002B471F" w:rsidRPr="004D3AC5">
        <w:rPr>
          <w:rFonts w:ascii="Calibri" w:eastAsia="Arial Unicode MS" w:hAnsi="Calibri" w:cs="Arial"/>
          <w:bCs/>
          <w:sz w:val="20"/>
          <w:szCs w:val="20"/>
        </w:rPr>
        <w:t>Maximum Surgical Blood Ordering Schedule (M.S.B.O.S)</w:t>
      </w:r>
      <w:bookmarkEnd w:id="140"/>
    </w:p>
    <w:p w14:paraId="2649B67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 Maximum Surgical Blood Order Schedule (M.S.B.O.S) is in place for GUH and should be adhered to when ordering Blood for Surgical procedures.  The M.S.B.O.S is available for review as a Clinical Policy on Q-Pulse.  Refer to CLN HVIG 010.  Each member of staff has a professional responsibility to avoid ove</w:t>
      </w:r>
      <w:r w:rsidR="000C3CE5" w:rsidRPr="004D3AC5">
        <w:rPr>
          <w:rFonts w:ascii="Calibri" w:eastAsia="Arial Unicode MS" w:hAnsi="Calibri" w:cs="Calibri"/>
          <w:sz w:val="20"/>
          <w:szCs w:val="20"/>
        </w:rPr>
        <w:t>r exposure of patients to blood</w:t>
      </w:r>
      <w:r w:rsidRPr="004D3AC5">
        <w:rPr>
          <w:rFonts w:ascii="Calibri" w:eastAsia="Arial Unicode MS" w:hAnsi="Calibri" w:cs="Calibri"/>
          <w:sz w:val="20"/>
          <w:szCs w:val="20"/>
        </w:rPr>
        <w:t>/ blood p</w:t>
      </w:r>
      <w:r w:rsidR="000C3CE5" w:rsidRPr="004D3AC5">
        <w:rPr>
          <w:rFonts w:ascii="Calibri" w:eastAsia="Arial Unicode MS" w:hAnsi="Calibri" w:cs="Calibri"/>
          <w:sz w:val="20"/>
          <w:szCs w:val="20"/>
        </w:rPr>
        <w:t>roducts. Over ordering of blood</w:t>
      </w:r>
      <w:r w:rsidRPr="004D3AC5">
        <w:rPr>
          <w:rFonts w:ascii="Calibri" w:eastAsia="Arial Unicode MS" w:hAnsi="Calibri" w:cs="Calibri"/>
          <w:sz w:val="20"/>
          <w:szCs w:val="20"/>
        </w:rPr>
        <w:t>/ blood products must be avoided and time constraints adhered to in order to prevent wastage. Blood and Blood Products are extremely costly and are frequently in short supply.</w:t>
      </w:r>
    </w:p>
    <w:p w14:paraId="74E9E3C5"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41" w:name="_Toc97794385"/>
      <w:r w:rsidRPr="004D3AC5">
        <w:rPr>
          <w:rFonts w:ascii="Calibri" w:eastAsia="Arial Unicode MS" w:hAnsi="Calibri" w:cs="Arial"/>
          <w:bCs/>
          <w:sz w:val="20"/>
          <w:szCs w:val="20"/>
        </w:rPr>
        <w:t xml:space="preserve">7.12 </w:t>
      </w:r>
      <w:r w:rsidRPr="004D3AC5">
        <w:rPr>
          <w:rFonts w:ascii="Calibri" w:eastAsia="Arial Unicode MS" w:hAnsi="Calibri" w:cs="Arial"/>
          <w:bCs/>
          <w:sz w:val="20"/>
          <w:szCs w:val="20"/>
        </w:rPr>
        <w:tab/>
        <w:t>Indications for Irradiated &amp; CMV-Negative Red Blood Cells &amp; Platelets</w:t>
      </w:r>
      <w:bookmarkEnd w:id="141"/>
      <w:r w:rsidRPr="004D3AC5">
        <w:rPr>
          <w:rFonts w:ascii="Calibri" w:eastAsia="Arial Unicode MS" w:hAnsi="Calibri" w:cs="Arial"/>
          <w:bCs/>
          <w:sz w:val="20"/>
          <w:szCs w:val="20"/>
        </w:rPr>
        <w:t xml:space="preserve"> </w:t>
      </w:r>
    </w:p>
    <w:p w14:paraId="4BD3F60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Refer to policy CLN HVIG 06 ‘Request for Group and Antibody Screen, Group and Hold and Group and </w:t>
      </w:r>
      <w:r w:rsidR="00144626" w:rsidRPr="004D3AC5">
        <w:rPr>
          <w:rFonts w:ascii="Calibri" w:eastAsia="Arial Unicode MS" w:hAnsi="Calibri" w:cs="Calibri"/>
          <w:sz w:val="20"/>
          <w:szCs w:val="20"/>
        </w:rPr>
        <w:t>Crossmatch’</w:t>
      </w:r>
      <w:r w:rsidRPr="004D3AC5">
        <w:rPr>
          <w:rFonts w:ascii="Calibri" w:eastAsia="Arial Unicode MS" w:hAnsi="Calibri" w:cs="Calibri"/>
          <w:sz w:val="20"/>
          <w:szCs w:val="20"/>
        </w:rPr>
        <w:t xml:space="preserve"> on Q-Pulse.</w:t>
      </w:r>
    </w:p>
    <w:p w14:paraId="1D922EF4" w14:textId="77777777" w:rsidR="002B471F" w:rsidRPr="004D3AC5" w:rsidRDefault="002B471F" w:rsidP="002B471F">
      <w:pPr>
        <w:spacing w:after="0" w:line="240" w:lineRule="auto"/>
        <w:jc w:val="both"/>
        <w:rPr>
          <w:rFonts w:ascii="Calibri" w:eastAsia="Arial Unicode MS" w:hAnsi="Calibri" w:cs="Calibri"/>
          <w:sz w:val="20"/>
          <w:szCs w:val="20"/>
        </w:rPr>
      </w:pPr>
    </w:p>
    <w:p w14:paraId="0C201A44"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42" w:name="_Toc97794386"/>
      <w:r w:rsidRPr="004D3AC5">
        <w:rPr>
          <w:rFonts w:ascii="Calibri" w:eastAsia="Arial Unicode MS" w:hAnsi="Calibri" w:cs="Arial"/>
          <w:bCs/>
          <w:sz w:val="20"/>
          <w:szCs w:val="20"/>
        </w:rPr>
        <w:t>7.13</w:t>
      </w:r>
      <w:r w:rsidRPr="004D3AC5">
        <w:rPr>
          <w:rFonts w:ascii="Calibri" w:eastAsia="Arial Unicode MS" w:hAnsi="Calibri" w:cs="Arial"/>
          <w:bCs/>
          <w:sz w:val="20"/>
          <w:szCs w:val="20"/>
        </w:rPr>
        <w:tab/>
        <w:t xml:space="preserve"> Autologous/Allogeneic Serum Eye drops (ASE’s) program</w:t>
      </w:r>
      <w:bookmarkEnd w:id="142"/>
    </w:p>
    <w:p w14:paraId="469C4B1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Autologous/Allogeneic Serum Eye drops (ASE’s/ALSE’s) are prepared using the patient’s sera (autologous) which is donated by the patient as a whole blood unit or are produced from an allogeneic donor unit ordered through the Irish Blood Transfusion Service (IBTS). GBTE processes and packages the ASE for the patient. They are issued to patients as a treatment for persistent epithelial defects, Superior Limbal Keratoconjunctivitis (SLK), severe dry eye or as a support measure in ocular surface reconstruction.  </w:t>
      </w:r>
    </w:p>
    <w:p w14:paraId="74F98785" w14:textId="77777777" w:rsidR="002B471F" w:rsidRPr="004D3AC5" w:rsidRDefault="002B471F" w:rsidP="002B471F">
      <w:pPr>
        <w:spacing w:after="0" w:line="240" w:lineRule="auto"/>
        <w:jc w:val="both"/>
        <w:rPr>
          <w:rFonts w:ascii="Calibri" w:eastAsia="Arial Unicode MS" w:hAnsi="Calibri" w:cs="Calibri"/>
          <w:sz w:val="20"/>
          <w:szCs w:val="20"/>
        </w:rPr>
      </w:pPr>
    </w:p>
    <w:p w14:paraId="23D0F52D" w14:textId="0DBECBCD"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43" w:name="_Toc97794387"/>
      <w:r w:rsidRPr="004D3AC5">
        <w:rPr>
          <w:rFonts w:ascii="Calibri" w:eastAsia="Arial Unicode MS" w:hAnsi="Calibri" w:cs="Arial"/>
          <w:bCs/>
          <w:sz w:val="20"/>
          <w:szCs w:val="20"/>
        </w:rPr>
        <w:t>7.14</w:t>
      </w:r>
      <w:r w:rsidRPr="004D3AC5">
        <w:rPr>
          <w:rFonts w:ascii="Calibri" w:eastAsia="Arial Unicode MS" w:hAnsi="Calibri" w:cs="Arial"/>
          <w:bCs/>
          <w:sz w:val="20"/>
          <w:szCs w:val="20"/>
        </w:rPr>
        <w:tab/>
        <w:t xml:space="preserve"> Autologous Stem Cells</w:t>
      </w:r>
      <w:bookmarkEnd w:id="143"/>
      <w:r w:rsidR="008C49FB" w:rsidRPr="004D3AC5">
        <w:rPr>
          <w:rFonts w:ascii="Calibri" w:eastAsia="Arial Unicode MS" w:hAnsi="Calibri" w:cs="Arial"/>
          <w:bCs/>
          <w:sz w:val="20"/>
          <w:szCs w:val="20"/>
        </w:rPr>
        <w:t xml:space="preserve"> and CAR-T </w:t>
      </w:r>
      <w:r w:rsidR="0055331E" w:rsidRPr="004D3AC5">
        <w:rPr>
          <w:rFonts w:ascii="Calibri" w:eastAsia="Arial Unicode MS" w:hAnsi="Calibri" w:cs="Arial"/>
          <w:bCs/>
          <w:sz w:val="20"/>
          <w:szCs w:val="20"/>
        </w:rPr>
        <w:t>service</w:t>
      </w:r>
    </w:p>
    <w:p w14:paraId="225A7C91" w14:textId="6B9D37AF"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GBTE provides an Autologous Stem Cell service to GUH and Cork University Hospital.  This incorporates an </w:t>
      </w:r>
      <w:r w:rsidR="00313AD6" w:rsidRPr="004D3AC5">
        <w:rPr>
          <w:rFonts w:ascii="Calibri" w:eastAsia="Arial Unicode MS" w:hAnsi="Calibri" w:cs="Calibri"/>
          <w:sz w:val="20"/>
          <w:szCs w:val="20"/>
        </w:rPr>
        <w:t>autologous</w:t>
      </w:r>
      <w:r w:rsidRPr="004D3AC5">
        <w:rPr>
          <w:rFonts w:ascii="Calibri" w:eastAsia="Arial Unicode MS" w:hAnsi="Calibri" w:cs="Calibri"/>
          <w:sz w:val="20"/>
          <w:szCs w:val="20"/>
        </w:rPr>
        <w:t xml:space="preserve"> haematopoietic stem cell collection and transplantation service for patients with certain malignancies e.g. multiple myeloma, lymphomas etc.  The stem cells once harvested are processed, cryogenically frozen and stored until required. GUH Haematologists must be contacted in advance if this service may be required.</w:t>
      </w:r>
    </w:p>
    <w:p w14:paraId="096E27F8" w14:textId="61FFFE14" w:rsidR="0055331E" w:rsidRPr="004D3AC5" w:rsidRDefault="0055331E" w:rsidP="002B471F">
      <w:pPr>
        <w:spacing w:after="0" w:line="240" w:lineRule="auto"/>
        <w:jc w:val="both"/>
        <w:rPr>
          <w:rFonts w:ascii="Calibri" w:eastAsia="Arial Unicode MS" w:hAnsi="Calibri" w:cs="Calibri"/>
          <w:sz w:val="20"/>
          <w:szCs w:val="20"/>
        </w:rPr>
      </w:pPr>
    </w:p>
    <w:p w14:paraId="34C32CD1" w14:textId="2C294127" w:rsidR="0055331E" w:rsidRPr="004D3AC5" w:rsidRDefault="0055331E"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 Car-T service is also offered by the Blood and Tissue Establishment. Contact the CAR-T co-ordinator to arrange and request this service from the Establishment.</w:t>
      </w:r>
    </w:p>
    <w:p w14:paraId="04698984" w14:textId="77777777" w:rsidR="002B471F" w:rsidRPr="004D3AC5" w:rsidRDefault="002B471F" w:rsidP="002B471F">
      <w:pPr>
        <w:spacing w:after="0" w:line="240" w:lineRule="auto"/>
        <w:jc w:val="both"/>
        <w:rPr>
          <w:rFonts w:ascii="Calibri" w:eastAsia="Arial Unicode MS" w:hAnsi="Calibri" w:cs="Calibri"/>
          <w:sz w:val="20"/>
          <w:szCs w:val="20"/>
        </w:rPr>
      </w:pPr>
    </w:p>
    <w:p w14:paraId="5FCD4154" w14:textId="77777777" w:rsidR="002B471F" w:rsidRPr="004D3AC5" w:rsidRDefault="009610ED"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44" w:name="_Toc97794388"/>
      <w:r w:rsidRPr="004D3AC5">
        <w:rPr>
          <w:rFonts w:ascii="Calibri" w:eastAsia="Arial Unicode MS" w:hAnsi="Calibri" w:cs="Arial"/>
          <w:bCs/>
          <w:sz w:val="20"/>
          <w:szCs w:val="20"/>
        </w:rPr>
        <w:t>7.15</w:t>
      </w:r>
      <w:r w:rsidRPr="004D3AC5">
        <w:rPr>
          <w:rFonts w:ascii="Calibri" w:eastAsia="Arial Unicode MS" w:hAnsi="Calibri" w:cs="Arial"/>
          <w:bCs/>
          <w:sz w:val="20"/>
          <w:szCs w:val="20"/>
        </w:rPr>
        <w:tab/>
      </w:r>
      <w:r w:rsidR="002B471F" w:rsidRPr="004D3AC5">
        <w:rPr>
          <w:rFonts w:ascii="Calibri" w:eastAsia="Arial Unicode MS" w:hAnsi="Calibri" w:cs="Arial"/>
          <w:bCs/>
          <w:sz w:val="20"/>
          <w:szCs w:val="20"/>
        </w:rPr>
        <w:t xml:space="preserve">Supply of Bone and Bone Products and </w:t>
      </w:r>
      <w:proofErr w:type="spellStart"/>
      <w:r w:rsidR="002B471F" w:rsidRPr="004D3AC5">
        <w:rPr>
          <w:rFonts w:ascii="Calibri" w:eastAsia="Arial Unicode MS" w:hAnsi="Calibri" w:cs="Arial"/>
          <w:bCs/>
          <w:sz w:val="20"/>
          <w:szCs w:val="20"/>
        </w:rPr>
        <w:t>Occular</w:t>
      </w:r>
      <w:proofErr w:type="spellEnd"/>
      <w:r w:rsidR="002B471F" w:rsidRPr="004D3AC5">
        <w:rPr>
          <w:rFonts w:ascii="Calibri" w:eastAsia="Arial Unicode MS" w:hAnsi="Calibri" w:cs="Arial"/>
          <w:bCs/>
          <w:sz w:val="20"/>
          <w:szCs w:val="20"/>
        </w:rPr>
        <w:t xml:space="preserve"> Tissues</w:t>
      </w:r>
      <w:bookmarkEnd w:id="144"/>
    </w:p>
    <w:p w14:paraId="60500C1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GBTE is a site of human application as per the EU Tissue Directive for corneas, sclera, amnion membrane, bone, tendons, meniscus, bone chips etc. and has responsibility for other transplanted human tissue in GUH. These services are co-ordinated by the GBTE.</w:t>
      </w:r>
    </w:p>
    <w:p w14:paraId="79EC4FED" w14:textId="77777777" w:rsidR="002B471F" w:rsidRPr="004D3AC5" w:rsidRDefault="002B471F" w:rsidP="002B471F">
      <w:pPr>
        <w:spacing w:after="0" w:line="240" w:lineRule="auto"/>
        <w:jc w:val="both"/>
        <w:rPr>
          <w:rFonts w:ascii="Calibri" w:eastAsia="Arial Unicode MS" w:hAnsi="Calibri" w:cs="Calibri"/>
          <w:sz w:val="20"/>
          <w:szCs w:val="20"/>
        </w:rPr>
      </w:pPr>
    </w:p>
    <w:p w14:paraId="79C3302E"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45" w:name="_Toc97794389"/>
      <w:r w:rsidRPr="004D3AC5">
        <w:rPr>
          <w:rFonts w:ascii="Calibri" w:eastAsia="Arial Unicode MS" w:hAnsi="Calibri" w:cs="Arial"/>
          <w:bCs/>
          <w:sz w:val="20"/>
          <w:szCs w:val="20"/>
        </w:rPr>
        <w:lastRenderedPageBreak/>
        <w:t xml:space="preserve">7.16 </w:t>
      </w:r>
      <w:r w:rsidRPr="004D3AC5">
        <w:rPr>
          <w:rFonts w:ascii="Calibri" w:eastAsia="Arial Unicode MS" w:hAnsi="Calibri" w:cs="Arial"/>
          <w:bCs/>
          <w:sz w:val="20"/>
          <w:szCs w:val="20"/>
        </w:rPr>
        <w:tab/>
        <w:t>Blood Track</w:t>
      </w:r>
      <w:bookmarkEnd w:id="145"/>
    </w:p>
    <w:p w14:paraId="501C42E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(See also noted in Section 7.9.) Blood and platelets are processed for sign out / sign </w:t>
      </w:r>
      <w:r w:rsidR="000C3CE5" w:rsidRPr="004D3AC5">
        <w:rPr>
          <w:rFonts w:ascii="Calibri" w:eastAsia="Arial Unicode MS" w:hAnsi="Calibri" w:cs="Calibri"/>
          <w:sz w:val="20"/>
          <w:szCs w:val="20"/>
        </w:rPr>
        <w:t>into the Establishments fridges</w:t>
      </w:r>
      <w:r w:rsidRPr="004D3AC5">
        <w:rPr>
          <w:rFonts w:ascii="Calibri" w:eastAsia="Arial Unicode MS" w:hAnsi="Calibri" w:cs="Calibri"/>
          <w:sz w:val="20"/>
          <w:szCs w:val="20"/>
        </w:rPr>
        <w:t xml:space="preserve">/ platelet agitators respectively via the Blood Track system. All other Blood Products are signed out manually via the Blood and Blood Products registers at the Establishment and satellite fridges. If Blood Track is non-functional all products must be manually signed out of the Blood and Blood Products registers. </w:t>
      </w:r>
    </w:p>
    <w:p w14:paraId="674085CA" w14:textId="77777777" w:rsidR="002B471F" w:rsidRPr="004D3AC5" w:rsidRDefault="002B471F" w:rsidP="002B471F">
      <w:pPr>
        <w:spacing w:after="0" w:line="240" w:lineRule="auto"/>
        <w:jc w:val="both"/>
        <w:rPr>
          <w:rFonts w:ascii="Calibri" w:eastAsia="Arial Unicode MS" w:hAnsi="Calibri" w:cs="Calibri"/>
          <w:sz w:val="20"/>
          <w:szCs w:val="20"/>
        </w:rPr>
      </w:pPr>
      <w:bookmarkStart w:id="146" w:name="_Toc97794390"/>
    </w:p>
    <w:p w14:paraId="315994B7"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7.17</w:t>
      </w:r>
      <w:r w:rsidRPr="004D3AC5">
        <w:rPr>
          <w:rFonts w:ascii="Calibri" w:eastAsia="Arial Unicode MS" w:hAnsi="Calibri" w:cs="Arial"/>
          <w:bCs/>
          <w:sz w:val="20"/>
          <w:szCs w:val="20"/>
        </w:rPr>
        <w:tab/>
        <w:t>Clinical Advice and Service</w:t>
      </w:r>
      <w:bookmarkEnd w:id="146"/>
    </w:p>
    <w:p w14:paraId="54AAED6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 Responsible Person/ Consultant Haematologist with Administrative Charge (CAR) for the Blood &amp; Tissue Establishment is in place.  This Consultant Haematologist provides an extensive advisory service and clinical advice.  Examples include indications for platelet transfusion, management of massive transfusion and the appropriate use of blood products.  Requests for clinical advice from other hospitals in the region are referred directly to the consultant Haematologists in GUH. </w:t>
      </w:r>
    </w:p>
    <w:p w14:paraId="3C622F6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Issues relating to the Biovigilance (</w:t>
      </w:r>
      <w:proofErr w:type="spellStart"/>
      <w:r w:rsidRPr="004D3AC5">
        <w:rPr>
          <w:rFonts w:ascii="Calibri" w:eastAsia="Arial Unicode MS" w:hAnsi="Calibri" w:cs="Calibri"/>
          <w:sz w:val="20"/>
          <w:szCs w:val="20"/>
        </w:rPr>
        <w:t>Haemovigilance</w:t>
      </w:r>
      <w:proofErr w:type="spellEnd"/>
      <w:r w:rsidRPr="004D3AC5">
        <w:rPr>
          <w:rFonts w:ascii="Calibri" w:eastAsia="Arial Unicode MS" w:hAnsi="Calibri" w:cs="Calibri"/>
          <w:sz w:val="20"/>
          <w:szCs w:val="20"/>
        </w:rPr>
        <w:t xml:space="preserve"> / Tissue Vigilance) policies and protocols are referred to the Biovigilance (</w:t>
      </w:r>
      <w:proofErr w:type="spellStart"/>
      <w:r w:rsidRPr="004D3AC5">
        <w:rPr>
          <w:rFonts w:ascii="Calibri" w:eastAsia="Arial Unicode MS" w:hAnsi="Calibri" w:cs="Calibri"/>
          <w:sz w:val="20"/>
          <w:szCs w:val="20"/>
        </w:rPr>
        <w:t>Haemovigilance</w:t>
      </w:r>
      <w:proofErr w:type="spellEnd"/>
      <w:r w:rsidRPr="004D3AC5">
        <w:rPr>
          <w:rFonts w:ascii="Calibri" w:eastAsia="Arial Unicode MS" w:hAnsi="Calibri" w:cs="Calibri"/>
          <w:sz w:val="20"/>
          <w:szCs w:val="20"/>
        </w:rPr>
        <w:t xml:space="preserve"> / Tissue Vigilance) officers. Examples include sample labelling, management of reactions.</w:t>
      </w:r>
    </w:p>
    <w:p w14:paraId="1DC08777" w14:textId="77777777" w:rsidR="0056556F" w:rsidRPr="004D3AC5" w:rsidRDefault="0056556F" w:rsidP="002B471F">
      <w:pPr>
        <w:spacing w:after="0" w:line="240" w:lineRule="auto"/>
        <w:jc w:val="both"/>
        <w:rPr>
          <w:rFonts w:ascii="Calibri" w:eastAsia="Arial Unicode MS" w:hAnsi="Calibri" w:cs="Calibri"/>
          <w:sz w:val="20"/>
          <w:szCs w:val="20"/>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4538"/>
      </w:tblGrid>
      <w:tr w:rsidR="004D3AC5" w:rsidRPr="004D3AC5" w14:paraId="35D9FD36" w14:textId="77777777" w:rsidTr="0077639C">
        <w:trPr>
          <w:trHeight w:val="296"/>
          <w:jc w:val="center"/>
        </w:trPr>
        <w:tc>
          <w:tcPr>
            <w:tcW w:w="7933" w:type="dxa"/>
            <w:gridSpan w:val="2"/>
          </w:tcPr>
          <w:p w14:paraId="7E1990E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List of Consultant Haematologists in GUH</w:t>
            </w:r>
          </w:p>
        </w:tc>
      </w:tr>
      <w:tr w:rsidR="004D3AC5" w:rsidRPr="004D3AC5" w14:paraId="1FCB01B5" w14:textId="77777777" w:rsidTr="0077639C">
        <w:trPr>
          <w:trHeight w:val="296"/>
          <w:jc w:val="center"/>
        </w:trPr>
        <w:tc>
          <w:tcPr>
            <w:tcW w:w="3395" w:type="dxa"/>
          </w:tcPr>
          <w:p w14:paraId="06D3D91C" w14:textId="77777777" w:rsidR="002B471F" w:rsidRPr="004D3AC5" w:rsidRDefault="002B471F" w:rsidP="002B471F">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r w:rsidR="000C3CE5" w:rsidRPr="004D3AC5">
              <w:rPr>
                <w:rFonts w:ascii="Calibri" w:eastAsia="Arial Unicode MS" w:hAnsi="Calibri" w:cs="Calibri"/>
                <w:sz w:val="20"/>
                <w:szCs w:val="20"/>
              </w:rPr>
              <w:t>.</w:t>
            </w:r>
            <w:proofErr w:type="spellEnd"/>
            <w:r w:rsidRPr="004D3AC5">
              <w:rPr>
                <w:rFonts w:ascii="Calibri" w:eastAsia="Arial Unicode MS" w:hAnsi="Calibri" w:cs="Calibri"/>
                <w:sz w:val="20"/>
                <w:szCs w:val="20"/>
              </w:rPr>
              <w:t xml:space="preserve"> Amjad Hayat (RP/CAR)</w:t>
            </w:r>
          </w:p>
        </w:tc>
        <w:tc>
          <w:tcPr>
            <w:tcW w:w="4538" w:type="dxa"/>
          </w:tcPr>
          <w:p w14:paraId="083CCE8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*Prof. Michael O’Dwyer</w:t>
            </w:r>
          </w:p>
        </w:tc>
      </w:tr>
      <w:tr w:rsidR="004D3AC5" w:rsidRPr="004D3AC5" w14:paraId="5D406B01" w14:textId="77777777" w:rsidTr="0077639C">
        <w:trPr>
          <w:trHeight w:val="296"/>
          <w:jc w:val="center"/>
        </w:trPr>
        <w:tc>
          <w:tcPr>
            <w:tcW w:w="3395" w:type="dxa"/>
          </w:tcPr>
          <w:p w14:paraId="4A0D443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Ruth Gilmore</w:t>
            </w:r>
          </w:p>
        </w:tc>
        <w:tc>
          <w:tcPr>
            <w:tcW w:w="4538" w:type="dxa"/>
          </w:tcPr>
          <w:p w14:paraId="79FF969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Janusz Krawczyk</w:t>
            </w:r>
          </w:p>
        </w:tc>
      </w:tr>
      <w:tr w:rsidR="004D3AC5" w:rsidRPr="004D3AC5" w14:paraId="60BEB7A5" w14:textId="77777777" w:rsidTr="0077639C">
        <w:trPr>
          <w:trHeight w:val="296"/>
          <w:jc w:val="center"/>
        </w:trPr>
        <w:tc>
          <w:tcPr>
            <w:tcW w:w="3395" w:type="dxa"/>
          </w:tcPr>
          <w:p w14:paraId="0B55EAE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Margaret Murray</w:t>
            </w:r>
          </w:p>
        </w:tc>
        <w:tc>
          <w:tcPr>
            <w:tcW w:w="4538" w:type="dxa"/>
          </w:tcPr>
          <w:p w14:paraId="7A210B62" w14:textId="77777777" w:rsidR="002B471F" w:rsidRPr="004D3AC5" w:rsidRDefault="000C3CE5"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Niamh Keane</w:t>
            </w:r>
          </w:p>
        </w:tc>
      </w:tr>
      <w:tr w:rsidR="004D3AC5" w:rsidRPr="004D3AC5" w14:paraId="61B4F770" w14:textId="77777777" w:rsidTr="0077639C">
        <w:trPr>
          <w:trHeight w:val="296"/>
          <w:jc w:val="center"/>
        </w:trPr>
        <w:tc>
          <w:tcPr>
            <w:tcW w:w="3395" w:type="dxa"/>
          </w:tcPr>
          <w:p w14:paraId="0F98175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Nunez </w:t>
            </w:r>
            <w:proofErr w:type="spellStart"/>
            <w:r w:rsidRPr="004D3AC5">
              <w:rPr>
                <w:rFonts w:ascii="Calibri" w:eastAsia="Arial Unicode MS" w:hAnsi="Calibri" w:cs="Calibri"/>
                <w:sz w:val="20"/>
                <w:szCs w:val="20"/>
              </w:rPr>
              <w:t>Yizel</w:t>
            </w:r>
            <w:proofErr w:type="spellEnd"/>
          </w:p>
        </w:tc>
        <w:tc>
          <w:tcPr>
            <w:tcW w:w="4538" w:type="dxa"/>
          </w:tcPr>
          <w:p w14:paraId="58C39195" w14:textId="49AAB071" w:rsidR="002B471F" w:rsidRPr="004D3AC5" w:rsidRDefault="002B471F" w:rsidP="002B471F">
            <w:pPr>
              <w:spacing w:after="0" w:line="240" w:lineRule="auto"/>
              <w:jc w:val="both"/>
              <w:rPr>
                <w:rFonts w:ascii="Calibri" w:eastAsia="Arial Unicode MS" w:hAnsi="Calibri" w:cs="Calibri"/>
                <w:sz w:val="20"/>
                <w:szCs w:val="20"/>
              </w:rPr>
            </w:pPr>
          </w:p>
        </w:tc>
      </w:tr>
      <w:tr w:rsidR="004D3AC5" w:rsidRPr="004D3AC5" w14:paraId="09764F93" w14:textId="77777777" w:rsidTr="0077639C">
        <w:trPr>
          <w:trHeight w:val="296"/>
          <w:jc w:val="center"/>
        </w:trPr>
        <w:tc>
          <w:tcPr>
            <w:tcW w:w="3395" w:type="dxa"/>
          </w:tcPr>
          <w:p w14:paraId="76857C9E" w14:textId="77777777" w:rsidR="000A0521" w:rsidRPr="004D3AC5" w:rsidRDefault="006E76AB" w:rsidP="000A0521">
            <w:pPr>
              <w:spacing w:after="0" w:line="240" w:lineRule="auto"/>
              <w:jc w:val="both"/>
              <w:rPr>
                <w:rFonts w:ascii="Calibri" w:eastAsia="Arial Unicode MS" w:hAnsi="Calibri" w:cs="Calibri"/>
                <w:sz w:val="20"/>
                <w:szCs w:val="20"/>
              </w:rPr>
            </w:pPr>
            <w:r w:rsidRPr="004D3AC5">
              <w:rPr>
                <w:sz w:val="20"/>
                <w:szCs w:val="20"/>
              </w:rPr>
              <w:t>*</w:t>
            </w:r>
            <w:r w:rsidR="000A0521" w:rsidRPr="004D3AC5">
              <w:rPr>
                <w:sz w:val="20"/>
                <w:szCs w:val="20"/>
              </w:rPr>
              <w:t>Dr Teresa Biotin Lopez</w:t>
            </w:r>
          </w:p>
        </w:tc>
        <w:tc>
          <w:tcPr>
            <w:tcW w:w="4538" w:type="dxa"/>
          </w:tcPr>
          <w:p w14:paraId="7A0AC00B" w14:textId="0CDB4689" w:rsidR="000A0521" w:rsidRPr="004D3AC5" w:rsidRDefault="009267AB" w:rsidP="000A0521">
            <w:pPr>
              <w:spacing w:after="0" w:line="240" w:lineRule="auto"/>
              <w:jc w:val="both"/>
              <w:rPr>
                <w:rFonts w:ascii="Calibri" w:eastAsia="Arial Unicode MS" w:hAnsi="Calibri" w:cs="Calibri"/>
                <w:sz w:val="20"/>
                <w:szCs w:val="20"/>
              </w:rPr>
            </w:pPr>
            <w:r w:rsidRPr="004D3AC5">
              <w:rPr>
                <w:sz w:val="20"/>
                <w:szCs w:val="20"/>
              </w:rPr>
              <w:t>*</w:t>
            </w:r>
            <w:r w:rsidR="000A0521" w:rsidRPr="004D3AC5">
              <w:rPr>
                <w:sz w:val="20"/>
                <w:szCs w:val="20"/>
              </w:rPr>
              <w:t>Dr Mark Gurney</w:t>
            </w:r>
          </w:p>
        </w:tc>
      </w:tr>
      <w:tr w:rsidR="004D3AC5" w:rsidRPr="004D3AC5" w14:paraId="2F9DDF41" w14:textId="77777777" w:rsidTr="0077639C">
        <w:trPr>
          <w:trHeight w:val="296"/>
          <w:jc w:val="center"/>
        </w:trPr>
        <w:tc>
          <w:tcPr>
            <w:tcW w:w="3395" w:type="dxa"/>
          </w:tcPr>
          <w:p w14:paraId="1AD76B55" w14:textId="77777777" w:rsidR="000A0521" w:rsidRPr="004D3AC5" w:rsidRDefault="000A0521" w:rsidP="000A0521">
            <w:pPr>
              <w:spacing w:after="0" w:line="240" w:lineRule="auto"/>
              <w:jc w:val="both"/>
              <w:rPr>
                <w:rFonts w:ascii="Calibri" w:eastAsia="Arial Unicode MS" w:hAnsi="Calibri" w:cs="Calibri"/>
                <w:sz w:val="20"/>
                <w:szCs w:val="20"/>
              </w:rPr>
            </w:pPr>
            <w:r w:rsidRPr="004D3AC5">
              <w:rPr>
                <w:sz w:val="20"/>
                <w:szCs w:val="20"/>
              </w:rPr>
              <w:t>*Dr Jillian Coll</w:t>
            </w:r>
          </w:p>
        </w:tc>
        <w:tc>
          <w:tcPr>
            <w:tcW w:w="4538" w:type="dxa"/>
          </w:tcPr>
          <w:p w14:paraId="553D66CE" w14:textId="77777777" w:rsidR="000A0521" w:rsidRPr="004D3AC5" w:rsidRDefault="009267AB" w:rsidP="000A0521">
            <w:pPr>
              <w:spacing w:after="0" w:line="240" w:lineRule="auto"/>
              <w:jc w:val="both"/>
              <w:rPr>
                <w:rFonts w:ascii="Calibri" w:eastAsia="Arial Unicode MS" w:hAnsi="Calibri" w:cs="Calibri"/>
                <w:sz w:val="20"/>
                <w:szCs w:val="20"/>
              </w:rPr>
            </w:pPr>
            <w:r w:rsidRPr="004D3AC5">
              <w:rPr>
                <w:sz w:val="20"/>
                <w:szCs w:val="20"/>
              </w:rPr>
              <w:t>*</w:t>
            </w:r>
            <w:r w:rsidR="000A0521" w:rsidRPr="004D3AC5">
              <w:rPr>
                <w:sz w:val="20"/>
                <w:szCs w:val="20"/>
              </w:rPr>
              <w:t>Dr Tracey Murphy</w:t>
            </w:r>
          </w:p>
        </w:tc>
      </w:tr>
      <w:tr w:rsidR="000A0521" w:rsidRPr="004D3AC5" w14:paraId="1AADEFD9" w14:textId="77777777" w:rsidTr="0077639C">
        <w:trPr>
          <w:trHeight w:val="296"/>
          <w:jc w:val="center"/>
        </w:trPr>
        <w:tc>
          <w:tcPr>
            <w:tcW w:w="7933" w:type="dxa"/>
            <w:gridSpan w:val="2"/>
          </w:tcPr>
          <w:p w14:paraId="568A8219" w14:textId="77777777" w:rsidR="000A0521" w:rsidRPr="004D3AC5" w:rsidRDefault="000A0521" w:rsidP="000A0521">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*These Consultants are available via roster held by Switch and will be available to GBTE as needed on clinical matters that arise.</w:t>
            </w:r>
          </w:p>
        </w:tc>
      </w:tr>
    </w:tbl>
    <w:p w14:paraId="1DD7077D" w14:textId="77777777" w:rsidR="0056556F" w:rsidRPr="004D3AC5" w:rsidRDefault="0056556F" w:rsidP="002B471F">
      <w:pPr>
        <w:spacing w:after="0" w:line="240" w:lineRule="auto"/>
        <w:jc w:val="both"/>
        <w:rPr>
          <w:rFonts w:ascii="Calibri" w:eastAsia="Arial Unicode MS" w:hAnsi="Calibri" w:cs="Calibri"/>
          <w:sz w:val="20"/>
          <w:szCs w:val="20"/>
        </w:rPr>
      </w:pPr>
    </w:p>
    <w:p w14:paraId="5D470DF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Comments or suggestions relating to the service should be addressed to the Chief Medical Scientist of the GBTE.</w:t>
      </w:r>
    </w:p>
    <w:p w14:paraId="09EFA87B"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47" w:name="_Toc97794391"/>
      <w:r w:rsidRPr="004D3AC5">
        <w:rPr>
          <w:rFonts w:ascii="Calibri" w:eastAsia="Arial Unicode MS" w:hAnsi="Calibri" w:cs="Arial"/>
          <w:bCs/>
          <w:sz w:val="20"/>
          <w:szCs w:val="20"/>
        </w:rPr>
        <w:t>7.18</w:t>
      </w:r>
      <w:r w:rsidRPr="004D3AC5">
        <w:rPr>
          <w:rFonts w:ascii="Calibri" w:eastAsia="Arial Unicode MS" w:hAnsi="Calibri" w:cs="Arial"/>
          <w:bCs/>
          <w:sz w:val="20"/>
          <w:szCs w:val="20"/>
        </w:rPr>
        <w:tab/>
        <w:t xml:space="preserve"> Turnaround Time</w:t>
      </w:r>
      <w:bookmarkEnd w:id="147"/>
    </w:p>
    <w:p w14:paraId="4A1F31C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 receipt in GBTE specimens are date and time stamped, barcoded, initialled and logged into the LIS by the receiving scientist.</w:t>
      </w:r>
    </w:p>
    <w:p w14:paraId="29C66B6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GBTE turnaround time is defined as the length of time taken from receipt of the sample in GBTE to release of the report /product in GBTE manually with report, visible on the LIS or via phone call. </w:t>
      </w:r>
    </w:p>
    <w:p w14:paraId="3C121CE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time for test requested by users will be reflected by clinical needs.  </w:t>
      </w:r>
    </w:p>
    <w:p w14:paraId="1DEC0B1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External specimens (GPs and ANC samples) are batched and analysed each day until 13:00 and in the afternoon on Friday.  </w:t>
      </w:r>
    </w:p>
    <w:p w14:paraId="037208D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External specimens received after 13:00 hours will be batched and processed on the next routine working morning with the exception of Fridays whereby all external samples will be processed on day of receipt.</w:t>
      </w:r>
    </w:p>
    <w:p w14:paraId="48C8C16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If the patient has an antibody, turnaround time will depend on the serological investigations required to identify the antibody and can vary.</w:t>
      </w:r>
    </w:p>
    <w:tbl>
      <w:tblPr>
        <w:tblpPr w:leftFromText="180" w:rightFromText="180" w:vertAnchor="text" w:horzAnchor="margin" w:tblpXSpec="right"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1"/>
        <w:gridCol w:w="4847"/>
      </w:tblGrid>
      <w:tr w:rsidR="004D3AC5" w:rsidRPr="004D3AC5" w14:paraId="3974BB30" w14:textId="77777777" w:rsidTr="00583C04">
        <w:tc>
          <w:tcPr>
            <w:tcW w:w="4782" w:type="dxa"/>
            <w:shd w:val="clear" w:color="auto" w:fill="7030A0"/>
          </w:tcPr>
          <w:p w14:paraId="58B1060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Test</w:t>
            </w:r>
          </w:p>
        </w:tc>
        <w:tc>
          <w:tcPr>
            <w:tcW w:w="4847" w:type="dxa"/>
            <w:shd w:val="clear" w:color="auto" w:fill="7030A0"/>
          </w:tcPr>
          <w:p w14:paraId="1A402FE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Time </w:t>
            </w:r>
          </w:p>
          <w:p w14:paraId="2B7B6F9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(from receipt of sample to release of product / report)</w:t>
            </w:r>
          </w:p>
        </w:tc>
      </w:tr>
      <w:tr w:rsidR="004D3AC5" w:rsidRPr="004D3AC5" w14:paraId="693CEDFE" w14:textId="77777777" w:rsidTr="00583C04">
        <w:tc>
          <w:tcPr>
            <w:tcW w:w="4782" w:type="dxa"/>
          </w:tcPr>
          <w:p w14:paraId="4E3DF74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Group and Hold *</w:t>
            </w:r>
          </w:p>
        </w:tc>
        <w:tc>
          <w:tcPr>
            <w:tcW w:w="4847" w:type="dxa"/>
          </w:tcPr>
          <w:p w14:paraId="3A444CA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8 Hours</w:t>
            </w:r>
          </w:p>
        </w:tc>
      </w:tr>
      <w:tr w:rsidR="004D3AC5" w:rsidRPr="004D3AC5" w14:paraId="23D0587B" w14:textId="77777777" w:rsidTr="00583C04">
        <w:tc>
          <w:tcPr>
            <w:tcW w:w="4782" w:type="dxa"/>
          </w:tcPr>
          <w:p w14:paraId="61830EE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Group and Antibody Screen (External User)</w:t>
            </w:r>
          </w:p>
        </w:tc>
        <w:tc>
          <w:tcPr>
            <w:tcW w:w="4847" w:type="dxa"/>
          </w:tcPr>
          <w:p w14:paraId="7BDE8CE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72 Hours</w:t>
            </w:r>
          </w:p>
        </w:tc>
      </w:tr>
      <w:tr w:rsidR="004D3AC5" w:rsidRPr="004D3AC5" w14:paraId="11041D74" w14:textId="77777777" w:rsidTr="00583C04">
        <w:tc>
          <w:tcPr>
            <w:tcW w:w="4782" w:type="dxa"/>
          </w:tcPr>
          <w:p w14:paraId="0ADF2328" w14:textId="77777777" w:rsidR="00583C04" w:rsidRPr="004D3AC5" w:rsidRDefault="00583C04"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Cross-Match (Urgent)* and *** and ****</w:t>
            </w:r>
          </w:p>
          <w:p w14:paraId="2D54590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Cross-Match (Non-Urgent / Routine) **</w:t>
            </w:r>
          </w:p>
        </w:tc>
        <w:tc>
          <w:tcPr>
            <w:tcW w:w="4847" w:type="dxa"/>
          </w:tcPr>
          <w:p w14:paraId="17E8FEF3" w14:textId="77777777" w:rsidR="00583C04" w:rsidRPr="004D3AC5" w:rsidRDefault="00583C04"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50 Minutes (please always phone these)</w:t>
            </w:r>
          </w:p>
          <w:p w14:paraId="60895EB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8 Hours</w:t>
            </w:r>
          </w:p>
        </w:tc>
      </w:tr>
      <w:tr w:rsidR="004D3AC5" w:rsidRPr="004D3AC5" w14:paraId="6C29088A" w14:textId="77777777" w:rsidTr="00583C04">
        <w:tc>
          <w:tcPr>
            <w:tcW w:w="4782" w:type="dxa"/>
          </w:tcPr>
          <w:p w14:paraId="65EAA5B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Neonatal Blood Group +/- DCT***</w:t>
            </w:r>
          </w:p>
        </w:tc>
        <w:tc>
          <w:tcPr>
            <w:tcW w:w="4847" w:type="dxa"/>
          </w:tcPr>
          <w:p w14:paraId="75E4F8C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8 Hours</w:t>
            </w:r>
          </w:p>
        </w:tc>
      </w:tr>
    </w:tbl>
    <w:p w14:paraId="7D3987F2" w14:textId="77777777" w:rsidR="0056556F" w:rsidRPr="004D3AC5" w:rsidRDefault="0056556F" w:rsidP="002B471F">
      <w:pPr>
        <w:spacing w:after="0" w:line="240" w:lineRule="auto"/>
        <w:jc w:val="both"/>
        <w:rPr>
          <w:rFonts w:ascii="Calibri" w:eastAsia="Arial Unicode MS" w:hAnsi="Calibri" w:cs="Calibri"/>
          <w:sz w:val="20"/>
          <w:szCs w:val="20"/>
        </w:rPr>
      </w:pPr>
    </w:p>
    <w:p w14:paraId="23214BD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*Turnaround Time provided the patient has no Antibodies.</w:t>
      </w:r>
    </w:p>
    <w:p w14:paraId="4F66895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Time is reflected by clinical needs and surgical date.  </w:t>
      </w:r>
    </w:p>
    <w:p w14:paraId="2BAF7E1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***Turnaround Time provided there are no blood grouping discrepancies</w:t>
      </w:r>
    </w:p>
    <w:p w14:paraId="0685D829" w14:textId="77777777" w:rsidR="00583C04" w:rsidRPr="004D3AC5" w:rsidRDefault="00583C04" w:rsidP="00583C04">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Please refer to sect. 7.6 Urgent Request Policy above also</w:t>
      </w:r>
    </w:p>
    <w:p w14:paraId="57C2442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Turnaround time applies to requests received during routine hours. Requests received out-of-hours will be authorised on the next routine working day.</w:t>
      </w:r>
    </w:p>
    <w:p w14:paraId="52BD9343" w14:textId="77777777" w:rsidR="002B471F" w:rsidRPr="004D3AC5" w:rsidRDefault="002B471F" w:rsidP="002B471F">
      <w:pPr>
        <w:spacing w:after="0" w:line="240" w:lineRule="auto"/>
        <w:jc w:val="both"/>
        <w:rPr>
          <w:rFonts w:ascii="Calibri" w:eastAsia="Arial Unicode MS" w:hAnsi="Calibri" w:cs="Calibri"/>
          <w:sz w:val="20"/>
          <w:szCs w:val="20"/>
        </w:rPr>
      </w:pPr>
    </w:p>
    <w:p w14:paraId="4DC75E4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Since the introduction of Termination of Pregnancy in G</w:t>
      </w:r>
      <w:r w:rsidR="001B1DF6" w:rsidRPr="004D3AC5">
        <w:rPr>
          <w:rFonts w:ascii="Calibri" w:eastAsia="Arial Unicode MS" w:hAnsi="Calibri" w:cs="Calibri"/>
          <w:sz w:val="20"/>
          <w:szCs w:val="20"/>
        </w:rPr>
        <w:t>GUH</w:t>
      </w:r>
      <w:r w:rsidRPr="004D3AC5">
        <w:rPr>
          <w:rFonts w:ascii="Calibri" w:eastAsia="Arial Unicode MS" w:hAnsi="Calibri" w:cs="Calibri"/>
          <w:sz w:val="20"/>
          <w:szCs w:val="20"/>
        </w:rPr>
        <w:t>P specimens received in GBTE (TOP associated) on female patients for group and antibody screens must now be labelled, processed, authorised and reported on the day of receipt as GP’s require the written GBTE report in &lt; 72 hours preferably within 24 hours.</w:t>
      </w:r>
    </w:p>
    <w:p w14:paraId="7478F467" w14:textId="77777777" w:rsidR="002B471F" w:rsidRPr="004D3AC5" w:rsidRDefault="009610ED"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48" w:name="_Toc97794392"/>
      <w:r w:rsidRPr="004D3AC5">
        <w:rPr>
          <w:rFonts w:ascii="Calibri" w:eastAsia="Arial Unicode MS" w:hAnsi="Calibri" w:cs="Arial"/>
          <w:bCs/>
          <w:sz w:val="20"/>
          <w:szCs w:val="20"/>
        </w:rPr>
        <w:t>7.19</w:t>
      </w:r>
      <w:r w:rsidRPr="004D3AC5">
        <w:rPr>
          <w:rFonts w:ascii="Calibri" w:eastAsia="Arial Unicode MS" w:hAnsi="Calibri" w:cs="Arial"/>
          <w:bCs/>
          <w:sz w:val="20"/>
          <w:szCs w:val="20"/>
        </w:rPr>
        <w:tab/>
      </w:r>
      <w:r w:rsidR="002B471F" w:rsidRPr="004D3AC5">
        <w:rPr>
          <w:rFonts w:ascii="Calibri" w:eastAsia="Arial Unicode MS" w:hAnsi="Calibri" w:cs="Arial"/>
          <w:bCs/>
          <w:sz w:val="20"/>
          <w:szCs w:val="20"/>
        </w:rPr>
        <w:t>CODE RED</w:t>
      </w:r>
      <w:bookmarkEnd w:id="148"/>
    </w:p>
    <w:p w14:paraId="5F45041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Code Red’ is the alert used in GUH to advise the Blood Transfusion laboratory of life threatening bleeds. ‘Code red’ indicates urgency as the blood transfusion laboratory is situated away from critical areas at the rear of the hospital.</w:t>
      </w:r>
    </w:p>
    <w:p w14:paraId="75BB873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 Code red emergency should be declared </w:t>
      </w:r>
      <w:r w:rsidR="00144626" w:rsidRPr="004D3AC5">
        <w:rPr>
          <w:rFonts w:ascii="Calibri" w:eastAsia="Arial Unicode MS" w:hAnsi="Calibri" w:cs="Calibri"/>
          <w:sz w:val="20"/>
          <w:szCs w:val="20"/>
        </w:rPr>
        <w:t>if:</w:t>
      </w:r>
      <w:r w:rsidRPr="004D3AC5">
        <w:rPr>
          <w:rFonts w:ascii="Calibri" w:eastAsia="Arial Unicode MS" w:hAnsi="Calibri" w:cs="Calibri"/>
          <w:sz w:val="20"/>
          <w:szCs w:val="20"/>
        </w:rPr>
        <w:t xml:space="preserve"> </w:t>
      </w:r>
    </w:p>
    <w:p w14:paraId="363EB859" w14:textId="77777777" w:rsidR="002B471F" w:rsidRPr="004D3AC5" w:rsidRDefault="002B471F" w:rsidP="0027423D">
      <w:pPr>
        <w:numPr>
          <w:ilvl w:val="0"/>
          <w:numId w:val="1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Active haemorrhage is suspected </w:t>
      </w:r>
    </w:p>
    <w:p w14:paraId="1F32FBE3" w14:textId="77777777" w:rsidR="002B471F" w:rsidRPr="004D3AC5" w:rsidRDefault="002B471F" w:rsidP="0027423D">
      <w:pPr>
        <w:numPr>
          <w:ilvl w:val="0"/>
          <w:numId w:val="1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or/and an ongoing transfusion requirement in an adult of more than 150mls per minute </w:t>
      </w:r>
    </w:p>
    <w:p w14:paraId="01F5E6DF" w14:textId="77777777" w:rsidR="002B471F" w:rsidRPr="004D3AC5" w:rsidRDefault="002B471F" w:rsidP="0027423D">
      <w:pPr>
        <w:numPr>
          <w:ilvl w:val="0"/>
          <w:numId w:val="13"/>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or/and the systolic BP is &lt; 80mmHg or/and there is a poor response to fluid resuscitation</w:t>
      </w:r>
    </w:p>
    <w:p w14:paraId="51A69D5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In the event of an emergency bleed, senior clinical staff activates the alert by calling a CODE RED as per policy CLN HVIG 031 «Management of Acute Massive Haemorrhage » available on Q-Pulse. When the haemorrhage is under control clinical staff must inform the transfusion laboratory staff that the situation is now stable and stand down the code red. </w:t>
      </w:r>
    </w:p>
    <w:p w14:paraId="7FEF6334" w14:textId="77777777" w:rsidR="002B471F" w:rsidRPr="004D3AC5" w:rsidRDefault="002B471F" w:rsidP="007D1D48">
      <w:pPr>
        <w:spacing w:after="0" w:line="240" w:lineRule="auto"/>
        <w:jc w:val="both"/>
        <w:rPr>
          <w:rFonts w:ascii="Calibri" w:eastAsia="Arial Unicode MS" w:hAnsi="Calibri" w:cs="Calibri"/>
          <w:b/>
          <w:bCs/>
          <w:sz w:val="32"/>
          <w:szCs w:val="32"/>
        </w:rPr>
      </w:pPr>
      <w:r w:rsidRPr="004D3AC5">
        <w:rPr>
          <w:rFonts w:ascii="Calibri" w:eastAsia="Arial Unicode MS" w:hAnsi="Calibri" w:cs="Calibri"/>
          <w:sz w:val="20"/>
          <w:szCs w:val="20"/>
        </w:rPr>
        <w:br w:type="page"/>
      </w:r>
      <w:bookmarkStart w:id="149" w:name="_Toc97796996"/>
      <w:r w:rsidR="00313AD6" w:rsidRPr="004D3AC5">
        <w:rPr>
          <w:rFonts w:ascii="Calibri" w:eastAsia="Arial Unicode MS" w:hAnsi="Calibri" w:cs="Calibri"/>
          <w:b/>
          <w:bCs/>
          <w:sz w:val="32"/>
          <w:szCs w:val="32"/>
        </w:rPr>
        <w:lastRenderedPageBreak/>
        <w:t xml:space="preserve">8. </w:t>
      </w:r>
      <w:r w:rsidRPr="004D3AC5">
        <w:rPr>
          <w:rFonts w:ascii="Calibri" w:eastAsia="Arial Unicode MS" w:hAnsi="Calibri" w:cs="Calibri"/>
          <w:b/>
          <w:bCs/>
          <w:sz w:val="32"/>
          <w:szCs w:val="32"/>
        </w:rPr>
        <w:t>Clinical Biochemistry Department</w:t>
      </w:r>
      <w:bookmarkEnd w:id="125"/>
      <w:bookmarkEnd w:id="126"/>
      <w:bookmarkEnd w:id="127"/>
      <w:bookmarkEnd w:id="128"/>
      <w:bookmarkEnd w:id="129"/>
      <w:bookmarkEnd w:id="149"/>
    </w:p>
    <w:p w14:paraId="1DBDCD1C" w14:textId="77777777" w:rsidR="002B471F" w:rsidRPr="004D3AC5" w:rsidRDefault="002B471F" w:rsidP="002B471F">
      <w:pPr>
        <w:spacing w:after="120" w:line="240" w:lineRule="auto"/>
        <w:jc w:val="both"/>
        <w:rPr>
          <w:rFonts w:ascii="Calibri" w:eastAsia="Arial Unicode MS" w:hAnsi="Calibri" w:cs="Calibri"/>
          <w:sz w:val="20"/>
          <w:szCs w:val="20"/>
        </w:rPr>
      </w:pPr>
    </w:p>
    <w:p w14:paraId="15727188"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50" w:name="_Toc215995000"/>
      <w:bookmarkStart w:id="151" w:name="_Toc215995851"/>
      <w:bookmarkStart w:id="152" w:name="_Toc215996668"/>
      <w:bookmarkStart w:id="153" w:name="_Toc351992889"/>
      <w:bookmarkStart w:id="154" w:name="_Toc356486402"/>
      <w:bookmarkStart w:id="155" w:name="_Toc97794393"/>
      <w:r w:rsidRPr="004D3AC5">
        <w:rPr>
          <w:rFonts w:ascii="Calibri" w:eastAsia="Arial Unicode MS" w:hAnsi="Calibri" w:cs="Arial"/>
          <w:bCs/>
          <w:sz w:val="20"/>
          <w:szCs w:val="20"/>
        </w:rPr>
        <w:t>8.1</w:t>
      </w:r>
      <w:r w:rsidRPr="004D3AC5">
        <w:rPr>
          <w:rFonts w:ascii="Calibri" w:eastAsia="Arial Unicode MS" w:hAnsi="Calibri" w:cs="Arial"/>
          <w:bCs/>
          <w:sz w:val="20"/>
          <w:szCs w:val="20"/>
        </w:rPr>
        <w:tab/>
        <w:t>Department Profile</w:t>
      </w:r>
      <w:bookmarkEnd w:id="150"/>
      <w:bookmarkEnd w:id="151"/>
      <w:bookmarkEnd w:id="152"/>
      <w:bookmarkEnd w:id="153"/>
      <w:bookmarkEnd w:id="154"/>
      <w:bookmarkEnd w:id="155"/>
    </w:p>
    <w:p w14:paraId="627A376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Clinical Biochemistry Department uses biochemical knowledge and techniques to understand human health and to assist in the detection, diagnosis and treatment of disease.</w:t>
      </w:r>
    </w:p>
    <w:p w14:paraId="05ABA7A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Department provides a comprehensive analytical and interpretative service including assessment of liver function, kidney function, carbohydrate and lipid metabolism, and various hormones, proteins, enzymes, therapeutic drugs, tumour-associated substances and many other chemical and biochemical compounds. Our role is to aid and advise the clinician on patient diagnosis, prognosis, exclusion of disease, to monitor patients’ response to treatment, development or progression of disease and the management of chronic illness through risk stratification and the establishment of treatment/intervention targets. The Department processes about 7 million tests per year. We provide a comprehensive undergraduate and graduate teaching programme and are active in research, in developing projects and in the implementation of translational scientific research. We participate in clinical trials, case conferences, ward rounds and clinics.</w:t>
      </w:r>
    </w:p>
    <w:p w14:paraId="254BB7F1" w14:textId="77777777" w:rsidR="002B471F" w:rsidRPr="004D3AC5" w:rsidRDefault="002B471F" w:rsidP="002B471F">
      <w:pPr>
        <w:spacing w:after="0" w:line="240" w:lineRule="auto"/>
        <w:jc w:val="both"/>
        <w:rPr>
          <w:rFonts w:ascii="Calibri" w:eastAsia="Arial Unicode MS" w:hAnsi="Calibri" w:cs="Calibri"/>
          <w:sz w:val="20"/>
          <w:szCs w:val="20"/>
        </w:rPr>
      </w:pPr>
    </w:p>
    <w:p w14:paraId="64DC5F3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provision of a clinical biochemistry service in a prompt cost-effective, safe and user-friendly manner is depend</w:t>
      </w:r>
      <w:r w:rsidR="00915338" w:rsidRPr="004D3AC5">
        <w:rPr>
          <w:rFonts w:ascii="Calibri" w:eastAsia="Arial Unicode MS" w:hAnsi="Calibri" w:cs="Calibri"/>
          <w:sz w:val="20"/>
          <w:szCs w:val="20"/>
        </w:rPr>
        <w:t>e</w:t>
      </w:r>
      <w:r w:rsidRPr="004D3AC5">
        <w:rPr>
          <w:rFonts w:ascii="Calibri" w:eastAsia="Arial Unicode MS" w:hAnsi="Calibri" w:cs="Calibri"/>
          <w:sz w:val="20"/>
          <w:szCs w:val="20"/>
        </w:rPr>
        <w:t xml:space="preserve">nt on highly automated analytical systems, the use of advanced analytical techniques, electronic data processing and information technology. The Department has an extensive internal quality assurance system and participates in national and international quality assessment schemes. </w:t>
      </w:r>
    </w:p>
    <w:p w14:paraId="753D591B" w14:textId="77777777" w:rsidR="002B471F" w:rsidRPr="004D3AC5" w:rsidRDefault="002B471F" w:rsidP="002B471F">
      <w:pPr>
        <w:spacing w:after="0" w:line="240" w:lineRule="auto"/>
        <w:jc w:val="both"/>
        <w:rPr>
          <w:rFonts w:ascii="Calibri" w:eastAsia="Arial Unicode MS" w:hAnsi="Calibri" w:cs="Calibri"/>
          <w:sz w:val="20"/>
          <w:szCs w:val="20"/>
        </w:rPr>
      </w:pPr>
    </w:p>
    <w:p w14:paraId="4D904D61"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56" w:name="_Toc215995001"/>
      <w:bookmarkStart w:id="157" w:name="_Toc215995852"/>
      <w:bookmarkStart w:id="158" w:name="_Toc215996669"/>
      <w:bookmarkStart w:id="159" w:name="_Toc351992890"/>
      <w:bookmarkStart w:id="160" w:name="_Toc356486403"/>
      <w:bookmarkStart w:id="161" w:name="_Toc97794394"/>
      <w:r w:rsidRPr="004D3AC5">
        <w:rPr>
          <w:rFonts w:ascii="Calibri" w:eastAsia="Arial Unicode MS" w:hAnsi="Calibri" w:cs="Arial"/>
          <w:bCs/>
          <w:sz w:val="20"/>
          <w:szCs w:val="20"/>
        </w:rPr>
        <w:t>8.2</w:t>
      </w:r>
      <w:r w:rsidRPr="004D3AC5">
        <w:rPr>
          <w:rFonts w:ascii="Calibri" w:eastAsia="Arial Unicode MS" w:hAnsi="Calibri" w:cs="Arial"/>
          <w:bCs/>
          <w:sz w:val="20"/>
          <w:szCs w:val="20"/>
        </w:rPr>
        <w:tab/>
        <w:t>Clinical Advice and Service</w:t>
      </w:r>
      <w:bookmarkEnd w:id="156"/>
      <w:bookmarkEnd w:id="157"/>
      <w:bookmarkEnd w:id="158"/>
      <w:bookmarkEnd w:id="159"/>
      <w:bookmarkEnd w:id="160"/>
      <w:bookmarkEnd w:id="161"/>
    </w:p>
    <w:p w14:paraId="33F563B9" w14:textId="77777777" w:rsidR="000D3122" w:rsidRPr="004D3AC5" w:rsidRDefault="002B471F" w:rsidP="000D3122">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advice and interpretation is available from the Consultant Chemical Pathologist</w:t>
      </w:r>
      <w:r w:rsidR="00915338" w:rsidRPr="004D3AC5">
        <w:rPr>
          <w:rFonts w:ascii="Calibri" w:eastAsia="Arial Unicode MS" w:hAnsi="Calibri" w:cs="Calibri"/>
          <w:sz w:val="20"/>
          <w:szCs w:val="20"/>
        </w:rPr>
        <w:t>s and Principal Clinical Biochemists</w:t>
      </w:r>
      <w:r w:rsidRPr="004D3AC5">
        <w:rPr>
          <w:rFonts w:ascii="Calibri" w:eastAsia="Arial Unicode MS" w:hAnsi="Calibri" w:cs="Calibri"/>
          <w:sz w:val="20"/>
          <w:szCs w:val="20"/>
        </w:rPr>
        <w:t>.  Comments or suggestions relating to the service should be addressed to the Chief Medical Scientist.</w:t>
      </w:r>
      <w:r w:rsidR="000D3122" w:rsidRPr="004D3AC5">
        <w:rPr>
          <w:rFonts w:ascii="Calibri" w:eastAsia="Arial Unicode MS" w:hAnsi="Calibri" w:cs="Calibri"/>
          <w:sz w:val="20"/>
          <w:szCs w:val="20"/>
        </w:rPr>
        <w:t xml:space="preserve"> A clinical advisory service is available Monday to Friday 9am to 5pm by telephoning 542077.</w:t>
      </w:r>
    </w:p>
    <w:p w14:paraId="67FF6FBE" w14:textId="77777777" w:rsidR="002B471F" w:rsidRPr="004D3AC5" w:rsidRDefault="002B471F" w:rsidP="002B471F">
      <w:pPr>
        <w:spacing w:after="0" w:line="240" w:lineRule="auto"/>
        <w:jc w:val="both"/>
        <w:rPr>
          <w:rFonts w:ascii="Calibri" w:eastAsia="Arial Unicode MS" w:hAnsi="Calibri" w:cs="Calibri"/>
          <w:sz w:val="20"/>
          <w:szCs w:val="20"/>
        </w:rPr>
      </w:pPr>
    </w:p>
    <w:p w14:paraId="4D6ECD6D"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62" w:name="_Toc215995002"/>
      <w:bookmarkStart w:id="163" w:name="_Toc215995853"/>
      <w:bookmarkStart w:id="164" w:name="_Toc215996670"/>
      <w:bookmarkStart w:id="165" w:name="_Toc351992891"/>
      <w:bookmarkStart w:id="166" w:name="_Toc356486404"/>
      <w:bookmarkStart w:id="167" w:name="_Toc97794395"/>
      <w:r w:rsidRPr="004D3AC5">
        <w:rPr>
          <w:rFonts w:ascii="Calibri" w:eastAsia="Arial Unicode MS" w:hAnsi="Calibri" w:cs="Arial"/>
          <w:bCs/>
          <w:sz w:val="20"/>
          <w:szCs w:val="20"/>
        </w:rPr>
        <w:t>8.3</w:t>
      </w:r>
      <w:r w:rsidRPr="004D3AC5">
        <w:rPr>
          <w:rFonts w:ascii="Calibri" w:eastAsia="Arial Unicode MS" w:hAnsi="Calibri" w:cs="Arial"/>
          <w:bCs/>
          <w:sz w:val="20"/>
          <w:szCs w:val="20"/>
        </w:rPr>
        <w:tab/>
        <w:t>Out of Hours Service</w:t>
      </w:r>
      <w:bookmarkEnd w:id="162"/>
      <w:bookmarkEnd w:id="163"/>
      <w:bookmarkEnd w:id="164"/>
      <w:bookmarkEnd w:id="165"/>
      <w:bookmarkEnd w:id="166"/>
      <w:bookmarkEnd w:id="167"/>
    </w:p>
    <w:p w14:paraId="2ECB9CA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 detailed list of all tests available out of hours is outlined in the section “On Call (Emergency Service)”. Clinical advice is available if required. Access to out of hours service for GP’s is available by prior consultation with the laboratory.</w:t>
      </w:r>
    </w:p>
    <w:p w14:paraId="544656AA" w14:textId="77777777" w:rsidR="002B471F" w:rsidRPr="004D3AC5" w:rsidRDefault="002B471F" w:rsidP="002B471F">
      <w:pPr>
        <w:spacing w:after="120" w:line="240" w:lineRule="auto"/>
        <w:jc w:val="both"/>
        <w:rPr>
          <w:rFonts w:ascii="Calibri" w:eastAsia="Arial Unicode MS" w:hAnsi="Calibri" w:cs="Calibri"/>
          <w:sz w:val="20"/>
          <w:szCs w:val="20"/>
        </w:rPr>
      </w:pPr>
    </w:p>
    <w:p w14:paraId="29778BFB"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68" w:name="_Toc215995003"/>
      <w:bookmarkStart w:id="169" w:name="_Toc215995854"/>
      <w:bookmarkStart w:id="170" w:name="_Toc215996671"/>
      <w:bookmarkStart w:id="171" w:name="_Toc351992892"/>
      <w:bookmarkStart w:id="172" w:name="_Toc356486405"/>
      <w:bookmarkStart w:id="173" w:name="_Toc97794396"/>
      <w:r w:rsidRPr="004D3AC5">
        <w:rPr>
          <w:rFonts w:ascii="Calibri" w:eastAsia="Arial Unicode MS" w:hAnsi="Calibri" w:cs="Arial"/>
          <w:bCs/>
          <w:sz w:val="20"/>
          <w:szCs w:val="20"/>
        </w:rPr>
        <w:t>8.4</w:t>
      </w:r>
      <w:r w:rsidRPr="004D3AC5">
        <w:rPr>
          <w:rFonts w:ascii="Calibri" w:eastAsia="Arial Unicode MS" w:hAnsi="Calibri" w:cs="Arial"/>
          <w:bCs/>
          <w:sz w:val="20"/>
          <w:szCs w:val="20"/>
        </w:rPr>
        <w:tab/>
        <w:t>Biochemistry Tests</w:t>
      </w:r>
      <w:bookmarkEnd w:id="168"/>
      <w:bookmarkEnd w:id="169"/>
      <w:bookmarkEnd w:id="170"/>
      <w:bookmarkEnd w:id="171"/>
      <w:bookmarkEnd w:id="172"/>
      <w:bookmarkEnd w:id="173"/>
    </w:p>
    <w:p w14:paraId="6A41D5F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Information on all Tests carried out in Biochemistry is to be found in the Test Directory of this manual (listed alphabetically within the Laboratory Medicine Test Directory). Stated volumes required apply to adult patients.</w:t>
      </w:r>
    </w:p>
    <w:p w14:paraId="7AB9CD33" w14:textId="77777777" w:rsidR="002B471F" w:rsidRPr="004D3AC5" w:rsidRDefault="002B471F" w:rsidP="002B471F">
      <w:pPr>
        <w:spacing w:after="0" w:line="240" w:lineRule="auto"/>
        <w:jc w:val="both"/>
        <w:rPr>
          <w:rFonts w:ascii="Calibri" w:eastAsia="Arial Unicode MS" w:hAnsi="Calibri" w:cs="Calibri"/>
          <w:sz w:val="20"/>
          <w:szCs w:val="20"/>
        </w:rPr>
      </w:pPr>
    </w:p>
    <w:p w14:paraId="45021C6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 the case of paediatric patients please send as much blood as possible. Where it is appropriate (i.e.</w:t>
      </w:r>
      <w:r w:rsidR="00313AD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patient weight &gt;10kg) please use a 3.5mL tube,</w:t>
      </w:r>
      <w:r w:rsidR="00313AD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otherwise standard paediatric bottles may be used. </w:t>
      </w:r>
    </w:p>
    <w:p w14:paraId="7D07A301" w14:textId="77777777" w:rsidR="002B471F" w:rsidRPr="004D3AC5" w:rsidRDefault="002B471F" w:rsidP="002B471F">
      <w:pPr>
        <w:spacing w:after="0" w:line="240" w:lineRule="auto"/>
        <w:jc w:val="both"/>
        <w:rPr>
          <w:rFonts w:ascii="Calibri" w:eastAsia="Arial Unicode MS" w:hAnsi="Calibri" w:cs="Calibri"/>
          <w:sz w:val="20"/>
          <w:szCs w:val="20"/>
        </w:rPr>
      </w:pPr>
    </w:p>
    <w:p w14:paraId="2905618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Where small sample volumes are submitted, list the tests requested in order of priority as the volume of serum/plasma obtained will dictate how many can be performed.  </w:t>
      </w:r>
    </w:p>
    <w:p w14:paraId="4E7BAE7E" w14:textId="77777777" w:rsidR="002B471F" w:rsidRPr="004D3AC5" w:rsidRDefault="002B471F" w:rsidP="002B471F">
      <w:pPr>
        <w:spacing w:after="0" w:line="240" w:lineRule="auto"/>
        <w:jc w:val="both"/>
        <w:rPr>
          <w:rFonts w:ascii="Calibri" w:eastAsia="Arial Unicode MS" w:hAnsi="Calibri" w:cs="Calibri"/>
          <w:sz w:val="20"/>
          <w:szCs w:val="20"/>
        </w:rPr>
      </w:pPr>
    </w:p>
    <w:p w14:paraId="79E1FCE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 the event of a specimen being unsuitable for processing or where there is an analytical failure, the clinician will be informed by phone or in writing.</w:t>
      </w:r>
      <w:bookmarkStart w:id="174" w:name="_Toc215995004"/>
      <w:bookmarkStart w:id="175" w:name="_Toc215996672"/>
    </w:p>
    <w:p w14:paraId="6DB0F22D" w14:textId="77777777" w:rsidR="002B471F" w:rsidRPr="004D3AC5" w:rsidRDefault="002B471F" w:rsidP="002B471F">
      <w:pPr>
        <w:spacing w:after="0" w:line="240" w:lineRule="auto"/>
        <w:jc w:val="both"/>
        <w:rPr>
          <w:rFonts w:ascii="Calibri" w:eastAsia="Arial Unicode MS" w:hAnsi="Calibri" w:cs="Calibri"/>
          <w:sz w:val="20"/>
          <w:szCs w:val="20"/>
        </w:rPr>
      </w:pPr>
    </w:p>
    <w:p w14:paraId="38479FB6"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Test Profiles</w:t>
      </w:r>
      <w:bookmarkEnd w:id="174"/>
      <w:bookmarkEnd w:id="175"/>
    </w:p>
    <w:p w14:paraId="2EC6CA3B" w14:textId="77777777" w:rsidR="002B471F" w:rsidRPr="004D3AC5" w:rsidRDefault="005407A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test profiles defined in the following table are available to requesting doctors. Please use the profile names given below as these are the only profiles defined and recognised by the Clinical Biochemistry department. Non-specific and vague statements such as “biochemistry screen” or “</w:t>
      </w:r>
      <w:proofErr w:type="spellStart"/>
      <w:r w:rsidRPr="004D3AC5">
        <w:rPr>
          <w:rFonts w:ascii="Calibri" w:eastAsia="Arial Unicode MS" w:hAnsi="Calibri" w:cs="Calibri"/>
          <w:sz w:val="20"/>
          <w:szCs w:val="20"/>
        </w:rPr>
        <w:t>bioprofile</w:t>
      </w:r>
      <w:proofErr w:type="spellEnd"/>
      <w:r w:rsidRPr="004D3AC5">
        <w:rPr>
          <w:rFonts w:ascii="Calibri" w:eastAsia="Arial Unicode MS" w:hAnsi="Calibri" w:cs="Calibri"/>
          <w:sz w:val="20"/>
          <w:szCs w:val="20"/>
        </w:rPr>
        <w:t>” should not be used. Terms such as cardiac enzymes, SMAC, SMA12, SMA, hormone profile, tumour marker etc. are vague, undefined and unfocused and should not be used when requesting tests. “Toxicology screen” is not sufficiently specific and should not be requested. Instead, urine drugs of abuse screening or testing for a specific drug / metal being queried, may be more appropriate.</w:t>
      </w:r>
      <w:r w:rsidR="002B471F" w:rsidRPr="004D3AC5">
        <w:rPr>
          <w:rFonts w:ascii="Calibri" w:eastAsia="Arial Unicode MS" w:hAnsi="Calibri" w:cs="Calibri"/>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6077"/>
      </w:tblGrid>
      <w:tr w:rsidR="004D3AC5" w:rsidRPr="004D3AC5" w14:paraId="6CEEAF78" w14:textId="77777777" w:rsidTr="008343FB">
        <w:trPr>
          <w:trHeight w:val="20"/>
          <w:tblHeader/>
        </w:trPr>
        <w:tc>
          <w:tcPr>
            <w:tcW w:w="3482" w:type="dxa"/>
            <w:shd w:val="clear" w:color="auto" w:fill="7030A0"/>
            <w:vAlign w:val="center"/>
          </w:tcPr>
          <w:p w14:paraId="1B490D5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b/>
                <w:bCs/>
                <w:sz w:val="20"/>
                <w:szCs w:val="20"/>
              </w:rPr>
              <w:lastRenderedPageBreak/>
              <w:t>Profile Name</w:t>
            </w:r>
          </w:p>
        </w:tc>
        <w:tc>
          <w:tcPr>
            <w:tcW w:w="6157" w:type="dxa"/>
            <w:shd w:val="clear" w:color="auto" w:fill="7030A0"/>
            <w:vAlign w:val="center"/>
          </w:tcPr>
          <w:p w14:paraId="5C922051"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b/>
                <w:bCs/>
                <w:sz w:val="20"/>
                <w:szCs w:val="20"/>
              </w:rPr>
              <w:t>Assays included in profile</w:t>
            </w:r>
          </w:p>
        </w:tc>
      </w:tr>
      <w:tr w:rsidR="004D3AC5" w:rsidRPr="004D3AC5" w14:paraId="403EA38D" w14:textId="77777777" w:rsidTr="008343FB">
        <w:trPr>
          <w:trHeight w:val="20"/>
        </w:trPr>
        <w:tc>
          <w:tcPr>
            <w:tcW w:w="3482" w:type="dxa"/>
            <w:vMerge w:val="restart"/>
            <w:vAlign w:val="center"/>
          </w:tcPr>
          <w:p w14:paraId="1BCE8BF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GP (GP profile)</w:t>
            </w:r>
          </w:p>
          <w:p w14:paraId="5DDBBEC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Requested by GPs only </w:t>
            </w:r>
          </w:p>
          <w:p w14:paraId="52326F12" w14:textId="77777777" w:rsidR="002B471F" w:rsidRPr="004D3AC5" w:rsidRDefault="002B471F" w:rsidP="002B471F">
            <w:pPr>
              <w:spacing w:after="120" w:line="240" w:lineRule="auto"/>
              <w:jc w:val="both"/>
              <w:rPr>
                <w:rFonts w:ascii="Calibri" w:eastAsia="Arial Unicode MS" w:hAnsi="Calibri" w:cs="Calibri"/>
                <w:sz w:val="20"/>
                <w:szCs w:val="20"/>
              </w:rPr>
            </w:pPr>
          </w:p>
          <w:p w14:paraId="73DBE7C4" w14:textId="77777777" w:rsidR="002B471F" w:rsidRPr="004D3AC5" w:rsidRDefault="002B471F" w:rsidP="002B471F">
            <w:pPr>
              <w:spacing w:after="120" w:line="240" w:lineRule="auto"/>
              <w:jc w:val="both"/>
              <w:rPr>
                <w:rFonts w:ascii="Calibri" w:eastAsia="Arial Unicode MS" w:hAnsi="Calibri" w:cs="Calibri"/>
                <w:sz w:val="20"/>
                <w:szCs w:val="20"/>
              </w:rPr>
            </w:pPr>
          </w:p>
          <w:p w14:paraId="56574F6D" w14:textId="77777777" w:rsidR="002B471F" w:rsidRPr="004D3AC5" w:rsidRDefault="002B471F" w:rsidP="002B471F">
            <w:pPr>
              <w:spacing w:after="120" w:line="240" w:lineRule="auto"/>
              <w:jc w:val="both"/>
              <w:rPr>
                <w:rFonts w:ascii="Calibri" w:eastAsia="Arial Unicode MS" w:hAnsi="Calibri" w:cs="Calibri"/>
                <w:sz w:val="20"/>
                <w:szCs w:val="20"/>
              </w:rPr>
            </w:pPr>
          </w:p>
          <w:p w14:paraId="6E8EE0F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If Specimen aged</w:t>
            </w:r>
          </w:p>
        </w:tc>
        <w:tc>
          <w:tcPr>
            <w:tcW w:w="6157" w:type="dxa"/>
            <w:vAlign w:val="center"/>
          </w:tcPr>
          <w:p w14:paraId="7A5836F1"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Sodium,  chloride, urea, creatinine, calcium, albumin, total protein, total bilirubin, alkaline phosphatase, alanine transferase (gamma GT if ALP elevated)</w:t>
            </w:r>
          </w:p>
          <w:p w14:paraId="2540C12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Potassium analysed only if specifically requested and sample received in the lab within 3hrs of venesection or sample received centrifuged</w:t>
            </w:r>
          </w:p>
        </w:tc>
      </w:tr>
      <w:tr w:rsidR="004D3AC5" w:rsidRPr="004D3AC5" w14:paraId="66E12108" w14:textId="77777777" w:rsidTr="008343FB">
        <w:trPr>
          <w:trHeight w:val="20"/>
        </w:trPr>
        <w:tc>
          <w:tcPr>
            <w:tcW w:w="3482" w:type="dxa"/>
            <w:vMerge/>
            <w:vAlign w:val="center"/>
          </w:tcPr>
          <w:p w14:paraId="3E151C68" w14:textId="77777777" w:rsidR="002B471F" w:rsidRPr="004D3AC5" w:rsidRDefault="002B471F" w:rsidP="002B471F">
            <w:pPr>
              <w:spacing w:after="120" w:line="240" w:lineRule="auto"/>
              <w:jc w:val="both"/>
              <w:rPr>
                <w:rFonts w:ascii="Calibri" w:eastAsia="Arial Unicode MS" w:hAnsi="Calibri" w:cs="Calibri"/>
                <w:sz w:val="20"/>
                <w:szCs w:val="20"/>
              </w:rPr>
            </w:pPr>
          </w:p>
        </w:tc>
        <w:tc>
          <w:tcPr>
            <w:tcW w:w="6157" w:type="dxa"/>
            <w:vAlign w:val="center"/>
          </w:tcPr>
          <w:p w14:paraId="4AEFA6D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Sodium, chloride, urea, creatinine, calcium, albumin, total protein, alkaline phosphatase, alanine transferase, (gamma GT if ALP elevated)</w:t>
            </w:r>
          </w:p>
        </w:tc>
      </w:tr>
      <w:tr w:rsidR="004D3AC5" w:rsidRPr="004D3AC5" w14:paraId="324D54EA" w14:textId="77777777" w:rsidTr="008343FB">
        <w:trPr>
          <w:trHeight w:val="20"/>
        </w:trPr>
        <w:tc>
          <w:tcPr>
            <w:tcW w:w="3482" w:type="dxa"/>
            <w:vMerge w:val="restart"/>
            <w:vAlign w:val="center"/>
          </w:tcPr>
          <w:p w14:paraId="65BD2B5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HP (Hospital profile) </w:t>
            </w:r>
          </w:p>
          <w:p w14:paraId="25337C1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Requested by hospital clinicians only</w:t>
            </w:r>
          </w:p>
          <w:p w14:paraId="432D85DB" w14:textId="77777777" w:rsidR="002B471F" w:rsidRPr="004D3AC5" w:rsidRDefault="002B471F" w:rsidP="002B471F">
            <w:pPr>
              <w:spacing w:after="120" w:line="240" w:lineRule="auto"/>
              <w:jc w:val="both"/>
              <w:rPr>
                <w:rFonts w:ascii="Calibri" w:eastAsia="Arial Unicode MS" w:hAnsi="Calibri" w:cs="Calibri"/>
                <w:sz w:val="20"/>
                <w:szCs w:val="20"/>
              </w:rPr>
            </w:pPr>
          </w:p>
          <w:p w14:paraId="4474FF2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If Specimen aged</w:t>
            </w:r>
          </w:p>
        </w:tc>
        <w:tc>
          <w:tcPr>
            <w:tcW w:w="6157" w:type="dxa"/>
            <w:vAlign w:val="center"/>
          </w:tcPr>
          <w:p w14:paraId="576E01F1" w14:textId="77777777" w:rsidR="002B471F" w:rsidRPr="004D3AC5" w:rsidRDefault="002B471F" w:rsidP="00533EC6">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Sodium, potassium, chloride, urea, creatinine, calcium, albumin, inorganic phosphate, total protein, total bilirubin, alkaline phosphatase, alanine transferase, gamma GT.</w:t>
            </w:r>
          </w:p>
        </w:tc>
      </w:tr>
      <w:tr w:rsidR="004D3AC5" w:rsidRPr="004D3AC5" w14:paraId="112032FA" w14:textId="77777777" w:rsidTr="008343FB">
        <w:trPr>
          <w:trHeight w:val="20"/>
        </w:trPr>
        <w:tc>
          <w:tcPr>
            <w:tcW w:w="3482" w:type="dxa"/>
            <w:vMerge/>
            <w:vAlign w:val="center"/>
          </w:tcPr>
          <w:p w14:paraId="5BBF7118" w14:textId="77777777" w:rsidR="002B471F" w:rsidRPr="004D3AC5" w:rsidRDefault="002B471F" w:rsidP="002B471F">
            <w:pPr>
              <w:spacing w:after="120" w:line="240" w:lineRule="auto"/>
              <w:jc w:val="both"/>
              <w:rPr>
                <w:rFonts w:ascii="Calibri" w:eastAsia="Arial Unicode MS" w:hAnsi="Calibri" w:cs="Calibri"/>
                <w:sz w:val="20"/>
                <w:szCs w:val="20"/>
              </w:rPr>
            </w:pPr>
          </w:p>
        </w:tc>
        <w:tc>
          <w:tcPr>
            <w:tcW w:w="6157" w:type="dxa"/>
            <w:vAlign w:val="center"/>
          </w:tcPr>
          <w:p w14:paraId="5A62889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Sodium, chloride, urea, creatinine, calcium, albumin, total protein, alkaline phosphatase, alanine transferase, gamma GT</w:t>
            </w:r>
          </w:p>
        </w:tc>
      </w:tr>
      <w:tr w:rsidR="004D3AC5" w:rsidRPr="004D3AC5" w14:paraId="1AC0B013" w14:textId="77777777" w:rsidTr="008343FB">
        <w:trPr>
          <w:trHeight w:val="20"/>
        </w:trPr>
        <w:tc>
          <w:tcPr>
            <w:tcW w:w="3482" w:type="dxa"/>
            <w:vMerge w:val="restart"/>
            <w:vAlign w:val="center"/>
          </w:tcPr>
          <w:p w14:paraId="1B5053ED"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Renal Profile – hospital requests only</w:t>
            </w:r>
          </w:p>
          <w:p w14:paraId="73B059ED"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If Specimen aged</w:t>
            </w:r>
          </w:p>
        </w:tc>
        <w:tc>
          <w:tcPr>
            <w:tcW w:w="6157" w:type="dxa"/>
            <w:vAlign w:val="center"/>
          </w:tcPr>
          <w:p w14:paraId="4F76C71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Sodium, potassium, chloride, urea, creatinine</w:t>
            </w:r>
          </w:p>
        </w:tc>
      </w:tr>
      <w:tr w:rsidR="004D3AC5" w:rsidRPr="004D3AC5" w14:paraId="0F3D42F9" w14:textId="77777777" w:rsidTr="008343FB">
        <w:trPr>
          <w:trHeight w:val="20"/>
        </w:trPr>
        <w:tc>
          <w:tcPr>
            <w:tcW w:w="3482" w:type="dxa"/>
            <w:vMerge/>
            <w:vAlign w:val="center"/>
          </w:tcPr>
          <w:p w14:paraId="6D2F7FE6" w14:textId="77777777" w:rsidR="002B471F" w:rsidRPr="004D3AC5" w:rsidRDefault="002B471F" w:rsidP="002B471F">
            <w:pPr>
              <w:spacing w:after="120" w:line="240" w:lineRule="auto"/>
              <w:jc w:val="both"/>
              <w:rPr>
                <w:rFonts w:ascii="Calibri" w:eastAsia="Arial Unicode MS" w:hAnsi="Calibri" w:cs="Calibri"/>
                <w:sz w:val="20"/>
                <w:szCs w:val="20"/>
              </w:rPr>
            </w:pPr>
          </w:p>
        </w:tc>
        <w:tc>
          <w:tcPr>
            <w:tcW w:w="6157" w:type="dxa"/>
            <w:vAlign w:val="center"/>
          </w:tcPr>
          <w:p w14:paraId="524A80D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Sodium, chloride, urea, creatinine</w:t>
            </w:r>
          </w:p>
        </w:tc>
      </w:tr>
      <w:tr w:rsidR="004D3AC5" w:rsidRPr="004D3AC5" w14:paraId="3FFE52A8" w14:textId="77777777" w:rsidTr="008343FB">
        <w:trPr>
          <w:trHeight w:val="20"/>
        </w:trPr>
        <w:tc>
          <w:tcPr>
            <w:tcW w:w="3482" w:type="dxa"/>
            <w:vMerge w:val="restart"/>
            <w:vAlign w:val="center"/>
          </w:tcPr>
          <w:p w14:paraId="3C3F0AE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LFT (Liver profile)</w:t>
            </w:r>
          </w:p>
          <w:p w14:paraId="5991D51F" w14:textId="77777777" w:rsidR="002B471F" w:rsidRPr="004D3AC5" w:rsidRDefault="002B471F" w:rsidP="002B471F">
            <w:pPr>
              <w:spacing w:after="120" w:line="240" w:lineRule="auto"/>
              <w:jc w:val="both"/>
              <w:rPr>
                <w:rFonts w:ascii="Calibri" w:eastAsia="Arial Unicode MS" w:hAnsi="Calibri" w:cs="Calibri"/>
                <w:sz w:val="20"/>
                <w:szCs w:val="20"/>
              </w:rPr>
            </w:pPr>
          </w:p>
          <w:p w14:paraId="4AA9EF9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If Specimen aged</w:t>
            </w:r>
          </w:p>
        </w:tc>
        <w:tc>
          <w:tcPr>
            <w:tcW w:w="6157" w:type="dxa"/>
            <w:vAlign w:val="center"/>
          </w:tcPr>
          <w:p w14:paraId="745A1C5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Total protein, albumin, total bilirubin, alkaline phosphatase, alanine transferase, gamma GT</w:t>
            </w:r>
          </w:p>
        </w:tc>
      </w:tr>
      <w:tr w:rsidR="004D3AC5" w:rsidRPr="004D3AC5" w14:paraId="338F9EB6" w14:textId="77777777" w:rsidTr="008343FB">
        <w:trPr>
          <w:trHeight w:val="20"/>
        </w:trPr>
        <w:tc>
          <w:tcPr>
            <w:tcW w:w="3482" w:type="dxa"/>
            <w:vMerge/>
            <w:vAlign w:val="center"/>
          </w:tcPr>
          <w:p w14:paraId="1AB5C615" w14:textId="77777777" w:rsidR="002B471F" w:rsidRPr="004D3AC5" w:rsidRDefault="002B471F" w:rsidP="002B471F">
            <w:pPr>
              <w:spacing w:after="120" w:line="240" w:lineRule="auto"/>
              <w:jc w:val="both"/>
              <w:rPr>
                <w:rFonts w:ascii="Calibri" w:eastAsia="Arial Unicode MS" w:hAnsi="Calibri" w:cs="Calibri"/>
                <w:sz w:val="20"/>
                <w:szCs w:val="20"/>
              </w:rPr>
            </w:pPr>
          </w:p>
        </w:tc>
        <w:tc>
          <w:tcPr>
            <w:tcW w:w="6157" w:type="dxa"/>
            <w:vAlign w:val="center"/>
          </w:tcPr>
          <w:p w14:paraId="4A7CDF4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Total protein, albumin, alkaline phosphatase, alanine transferase, gamma GT</w:t>
            </w:r>
          </w:p>
        </w:tc>
      </w:tr>
      <w:tr w:rsidR="004D3AC5" w:rsidRPr="004D3AC5" w14:paraId="7A1E74EC" w14:textId="77777777" w:rsidTr="008343FB">
        <w:trPr>
          <w:trHeight w:val="20"/>
        </w:trPr>
        <w:tc>
          <w:tcPr>
            <w:tcW w:w="3482" w:type="dxa"/>
            <w:vAlign w:val="center"/>
          </w:tcPr>
          <w:p w14:paraId="27C86AC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Lipid Screen (LIP)</w:t>
            </w:r>
          </w:p>
        </w:tc>
        <w:tc>
          <w:tcPr>
            <w:tcW w:w="6157" w:type="dxa"/>
            <w:vAlign w:val="center"/>
          </w:tcPr>
          <w:p w14:paraId="4EB4689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Cholesterol, HDL, triglycerides, calculated LDL, CHOL/HDL Ratio</w:t>
            </w:r>
          </w:p>
        </w:tc>
      </w:tr>
      <w:tr w:rsidR="004D3AC5" w:rsidRPr="004D3AC5" w14:paraId="0CE7E5BB" w14:textId="77777777" w:rsidTr="008343FB">
        <w:trPr>
          <w:trHeight w:val="20"/>
        </w:trPr>
        <w:tc>
          <w:tcPr>
            <w:tcW w:w="3482" w:type="dxa"/>
            <w:vAlign w:val="center"/>
          </w:tcPr>
          <w:p w14:paraId="7D7887C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Iron Studies (Iron)</w:t>
            </w:r>
          </w:p>
        </w:tc>
        <w:tc>
          <w:tcPr>
            <w:tcW w:w="6157" w:type="dxa"/>
            <w:vAlign w:val="center"/>
          </w:tcPr>
          <w:p w14:paraId="13FDDBD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Iron, Transferrin, calculated TIBC, transferrin Saturation</w:t>
            </w:r>
          </w:p>
        </w:tc>
      </w:tr>
      <w:tr w:rsidR="002B471F" w:rsidRPr="004D3AC5" w14:paraId="5F8E0A77" w14:textId="77777777" w:rsidTr="008343FB">
        <w:trPr>
          <w:trHeight w:val="20"/>
        </w:trPr>
        <w:tc>
          <w:tcPr>
            <w:tcW w:w="3482" w:type="dxa"/>
            <w:vAlign w:val="center"/>
          </w:tcPr>
          <w:p w14:paraId="3764FED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Thyroid Function Tests (TFT)</w:t>
            </w:r>
          </w:p>
        </w:tc>
        <w:tc>
          <w:tcPr>
            <w:tcW w:w="6157" w:type="dxa"/>
            <w:vAlign w:val="center"/>
          </w:tcPr>
          <w:p w14:paraId="38924C8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Free T4, TSH</w:t>
            </w:r>
          </w:p>
        </w:tc>
      </w:tr>
    </w:tbl>
    <w:p w14:paraId="67345F01" w14:textId="77777777" w:rsidR="002B471F" w:rsidRPr="004D3AC5" w:rsidRDefault="002B471F" w:rsidP="002B471F">
      <w:pPr>
        <w:spacing w:after="120" w:line="240" w:lineRule="auto"/>
        <w:jc w:val="both"/>
        <w:rPr>
          <w:rFonts w:ascii="Calibri" w:eastAsia="Arial Unicode MS" w:hAnsi="Calibri" w:cs="Times New Roman"/>
          <w:b/>
          <w:bCs/>
          <w:sz w:val="20"/>
          <w:szCs w:val="20"/>
        </w:rPr>
      </w:pPr>
      <w:bookmarkStart w:id="176" w:name="_Toc215995005"/>
      <w:bookmarkStart w:id="177" w:name="_Toc215996673"/>
    </w:p>
    <w:p w14:paraId="5F2D9928" w14:textId="77777777" w:rsidR="002B471F" w:rsidRPr="004D3AC5" w:rsidRDefault="002B471F" w:rsidP="003D6B22">
      <w:pPr>
        <w:spacing w:after="120" w:line="240" w:lineRule="auto"/>
        <w:jc w:val="both"/>
        <w:rPr>
          <w:rFonts w:ascii="Calibri" w:eastAsia="Arial Unicode MS" w:hAnsi="Calibri" w:cs="Times New Roman"/>
          <w:b/>
          <w:bCs/>
          <w:sz w:val="20"/>
          <w:szCs w:val="20"/>
          <w:lang w:val="en-GB"/>
        </w:rPr>
      </w:pPr>
      <w:r w:rsidRPr="004D3AC5">
        <w:rPr>
          <w:rFonts w:ascii="Calibri" w:eastAsia="Arial Unicode MS" w:hAnsi="Calibri" w:cs="Times New Roman"/>
          <w:b/>
          <w:bCs/>
          <w:sz w:val="20"/>
          <w:szCs w:val="20"/>
        </w:rPr>
        <w:br w:type="page"/>
      </w:r>
      <w:r w:rsidRPr="004D3AC5">
        <w:rPr>
          <w:rFonts w:ascii="Calibri" w:eastAsia="Arial Unicode MS" w:hAnsi="Calibri" w:cs="Times New Roman"/>
          <w:b/>
          <w:bCs/>
          <w:sz w:val="20"/>
          <w:szCs w:val="20"/>
        </w:rPr>
        <w:lastRenderedPageBreak/>
        <w:t>Summary</w:t>
      </w:r>
      <w:bookmarkEnd w:id="176"/>
      <w:bookmarkEnd w:id="177"/>
      <w:r w:rsidR="003D6B22" w:rsidRPr="004D3AC5">
        <w:rPr>
          <w:rFonts w:ascii="Calibri" w:eastAsia="Arial Unicode MS" w:hAnsi="Calibri" w:cs="Times New Roman"/>
          <w:b/>
          <w:bCs/>
          <w:sz w:val="20"/>
          <w:szCs w:val="20"/>
        </w:rPr>
        <w:t xml:space="preserve"> of</w:t>
      </w:r>
      <w:r w:rsidR="003D6B22" w:rsidRPr="004D3AC5">
        <w:rPr>
          <w:rFonts w:eastAsia="Arial Unicode MS" w:cs="Times New Roman"/>
          <w:b/>
          <w:bCs/>
          <w:sz w:val="20"/>
          <w:szCs w:val="20"/>
          <w:lang w:val="en-GB"/>
        </w:rPr>
        <w:t xml:space="preserve"> </w:t>
      </w:r>
      <w:r w:rsidR="003D6B22" w:rsidRPr="004D3AC5">
        <w:rPr>
          <w:rFonts w:ascii="Calibri" w:eastAsia="Arial Unicode MS" w:hAnsi="Calibri" w:cs="Times New Roman"/>
          <w:b/>
          <w:bCs/>
          <w:sz w:val="20"/>
          <w:szCs w:val="20"/>
          <w:lang w:val="en-GB"/>
        </w:rPr>
        <w:t>Request Forms and Blood Specimen including Volume Requirements</w:t>
      </w:r>
    </w:p>
    <w:p w14:paraId="73596DAB" w14:textId="77777777" w:rsidR="003D6B22" w:rsidRPr="004D3AC5" w:rsidRDefault="003D6B22" w:rsidP="003D6B22">
      <w:pPr>
        <w:spacing w:after="120" w:line="240" w:lineRule="auto"/>
        <w:jc w:val="both"/>
        <w:rPr>
          <w:rFonts w:ascii="Calibri" w:eastAsia="Arial Unicode MS" w:hAnsi="Calibri" w:cs="Times New Roman"/>
          <w:bCs/>
          <w:sz w:val="20"/>
          <w:szCs w:val="20"/>
        </w:rPr>
      </w:pPr>
      <w:r w:rsidRPr="004D3AC5">
        <w:rPr>
          <w:rFonts w:ascii="Calibri" w:eastAsia="Arial Unicode MS" w:hAnsi="Calibri" w:cs="Times New Roman"/>
          <w:bCs/>
          <w:sz w:val="20"/>
          <w:szCs w:val="20"/>
          <w:lang w:val="en-GB"/>
        </w:rPr>
        <w:t>A single request form may be utilised for General Biochemistry, Glucose and HbA1c requesting, ensuring the appropriate number of specimens are provided.  Specialist tests performed in-house and special assays referred to external laboratories require individual request forms and separate specimens.</w:t>
      </w:r>
      <w:r w:rsidR="00697A7A" w:rsidRPr="004D3AC5">
        <w:rPr>
          <w:rFonts w:ascii="Calibri" w:eastAsia="Arial Unicode MS" w:hAnsi="Calibri" w:cs="Times New Roman"/>
          <w:bCs/>
          <w:sz w:val="20"/>
          <w:szCs w:val="20"/>
        </w:rPr>
        <w:t xml:space="preserve"> </w:t>
      </w:r>
      <w:r w:rsidR="00697A7A" w:rsidRPr="004D3AC5">
        <w:rPr>
          <w:rFonts w:ascii="Calibri" w:eastAsia="Arial Unicode MS" w:hAnsi="Calibri" w:cs="Times New Roman"/>
          <w:bCs/>
          <w:sz w:val="20"/>
          <w:szCs w:val="20"/>
          <w:lang w:val="en-GB"/>
        </w:rPr>
        <w:t>Once collected, submit the entire specimen to the laboratory with the appropriate request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5238"/>
      </w:tblGrid>
      <w:tr w:rsidR="004D3AC5" w:rsidRPr="004D3AC5" w14:paraId="1AC5372E" w14:textId="77777777" w:rsidTr="002C7EFF">
        <w:trPr>
          <w:cantSplit/>
          <w:trHeight w:val="20"/>
          <w:tblHeader/>
        </w:trPr>
        <w:tc>
          <w:tcPr>
            <w:tcW w:w="9520" w:type="dxa"/>
            <w:gridSpan w:val="2"/>
            <w:shd w:val="clear" w:color="auto" w:fill="7030A0"/>
            <w:vAlign w:val="center"/>
          </w:tcPr>
          <w:p w14:paraId="48D126AB" w14:textId="77777777" w:rsidR="002B471F" w:rsidRPr="004D3AC5" w:rsidRDefault="002B471F" w:rsidP="002C7EF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ADULT PATIENTS</w:t>
            </w:r>
          </w:p>
        </w:tc>
      </w:tr>
      <w:tr w:rsidR="004D3AC5" w:rsidRPr="004D3AC5" w14:paraId="0C91C7B6" w14:textId="77777777" w:rsidTr="002C7EFF">
        <w:trPr>
          <w:cantSplit/>
          <w:trHeight w:val="20"/>
          <w:tblHeader/>
        </w:trPr>
        <w:tc>
          <w:tcPr>
            <w:tcW w:w="4282" w:type="dxa"/>
            <w:vAlign w:val="center"/>
          </w:tcPr>
          <w:p w14:paraId="1AE2970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General Biochemistry tests including renal, liver and thyroid function, uric acid, HCG, tumour markers, digoxin, magnesium, lipids, iron studies, osmolality, lithium, alcohol, salicylate, paracetamol, amylase, bicarbonate, therapeutic drug monitoring and fertility</w:t>
            </w:r>
          </w:p>
        </w:tc>
        <w:tc>
          <w:tcPr>
            <w:tcW w:w="5238" w:type="dxa"/>
            <w:vAlign w:val="center"/>
          </w:tcPr>
          <w:p w14:paraId="01C8038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One plain serum gel tube (must be filled)</w:t>
            </w:r>
          </w:p>
          <w:p w14:paraId="713BA5F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Type: Greiner </w:t>
            </w:r>
            <w:proofErr w:type="spellStart"/>
            <w:r w:rsidRPr="004D3AC5">
              <w:rPr>
                <w:rFonts w:ascii="Calibri" w:eastAsia="Arial Unicode MS" w:hAnsi="Calibri" w:cs="Calibri"/>
                <w:sz w:val="20"/>
                <w:szCs w:val="20"/>
              </w:rPr>
              <w:t>Vacuette</w:t>
            </w:r>
            <w:proofErr w:type="spellEnd"/>
            <w:r w:rsidRPr="004D3AC5">
              <w:rPr>
                <w:rFonts w:ascii="Calibri" w:eastAsia="Arial Unicode MS" w:hAnsi="Calibri" w:cs="Calibri"/>
                <w:sz w:val="20"/>
                <w:szCs w:val="20"/>
              </w:rPr>
              <w:t xml:space="preserve"> ® Serum Gel Tube</w:t>
            </w:r>
          </w:p>
          <w:p w14:paraId="185B95E2" w14:textId="77777777" w:rsidR="002B471F" w:rsidRPr="004D3AC5" w:rsidRDefault="00144626"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Colour</w:t>
            </w:r>
            <w:r w:rsidR="002B471F" w:rsidRPr="004D3AC5">
              <w:rPr>
                <w:rFonts w:ascii="Calibri" w:eastAsia="Arial Unicode MS" w:hAnsi="Calibri" w:cs="Calibri"/>
                <w:sz w:val="20"/>
                <w:szCs w:val="20"/>
              </w:rPr>
              <w:t xml:space="preserve"> Code: Gold</w:t>
            </w:r>
          </w:p>
        </w:tc>
      </w:tr>
      <w:tr w:rsidR="004D3AC5" w:rsidRPr="004D3AC5" w14:paraId="2A95B1AC" w14:textId="77777777" w:rsidTr="002C7EFF">
        <w:trPr>
          <w:cantSplit/>
          <w:trHeight w:val="20"/>
          <w:tblHeader/>
        </w:trPr>
        <w:tc>
          <w:tcPr>
            <w:tcW w:w="4282" w:type="dxa"/>
            <w:vAlign w:val="center"/>
          </w:tcPr>
          <w:p w14:paraId="4FA744F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Specialist tests performed in-house</w:t>
            </w:r>
          </w:p>
        </w:tc>
        <w:tc>
          <w:tcPr>
            <w:tcW w:w="5238" w:type="dxa"/>
          </w:tcPr>
          <w:p w14:paraId="5F0DAC3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Please refer to the specific requirements for individual tests in the alphabetical listing in the Test Menu </w:t>
            </w:r>
          </w:p>
        </w:tc>
      </w:tr>
      <w:tr w:rsidR="004D3AC5" w:rsidRPr="004D3AC5" w14:paraId="1C22167E" w14:textId="77777777" w:rsidTr="002C7EFF">
        <w:trPr>
          <w:cantSplit/>
          <w:trHeight w:val="20"/>
          <w:tblHeader/>
        </w:trPr>
        <w:tc>
          <w:tcPr>
            <w:tcW w:w="4282" w:type="dxa"/>
            <w:vAlign w:val="center"/>
          </w:tcPr>
          <w:p w14:paraId="4BCDE39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Glucose</w:t>
            </w:r>
          </w:p>
        </w:tc>
        <w:tc>
          <w:tcPr>
            <w:tcW w:w="5238" w:type="dxa"/>
          </w:tcPr>
          <w:p w14:paraId="34A0ABA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One fluoride oxalate tube</w:t>
            </w:r>
          </w:p>
          <w:p w14:paraId="12E5644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Type: Greiner </w:t>
            </w:r>
            <w:proofErr w:type="spellStart"/>
            <w:r w:rsidRPr="004D3AC5">
              <w:rPr>
                <w:rFonts w:ascii="Calibri" w:eastAsia="Arial Unicode MS" w:hAnsi="Calibri" w:cs="Calibri"/>
                <w:sz w:val="20"/>
                <w:szCs w:val="20"/>
              </w:rPr>
              <w:t>Vacuette</w:t>
            </w:r>
            <w:proofErr w:type="spellEnd"/>
            <w:r w:rsidRPr="004D3AC5">
              <w:rPr>
                <w:rFonts w:ascii="Calibri" w:eastAsia="Arial Unicode MS" w:hAnsi="Calibri" w:cs="Calibri"/>
                <w:sz w:val="20"/>
                <w:szCs w:val="20"/>
              </w:rPr>
              <w:t xml:space="preserve"> Tube </w:t>
            </w:r>
          </w:p>
          <w:p w14:paraId="0543FBDE" w14:textId="77777777" w:rsidR="002B471F" w:rsidRPr="004D3AC5" w:rsidRDefault="00144626"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Colour</w:t>
            </w:r>
            <w:r w:rsidR="002B471F" w:rsidRPr="004D3AC5">
              <w:rPr>
                <w:rFonts w:ascii="Calibri" w:eastAsia="Arial Unicode MS" w:hAnsi="Calibri" w:cs="Calibri"/>
                <w:sz w:val="20"/>
                <w:szCs w:val="20"/>
              </w:rPr>
              <w:t>: Grey</w:t>
            </w:r>
          </w:p>
        </w:tc>
      </w:tr>
      <w:tr w:rsidR="004D3AC5" w:rsidRPr="004D3AC5" w14:paraId="6CC7A879" w14:textId="77777777" w:rsidTr="002C7EFF">
        <w:trPr>
          <w:cantSplit/>
          <w:trHeight w:val="20"/>
          <w:tblHeader/>
        </w:trPr>
        <w:tc>
          <w:tcPr>
            <w:tcW w:w="4282" w:type="dxa"/>
          </w:tcPr>
          <w:p w14:paraId="62C5A50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HbA1c</w:t>
            </w:r>
          </w:p>
        </w:tc>
        <w:tc>
          <w:tcPr>
            <w:tcW w:w="5238" w:type="dxa"/>
          </w:tcPr>
          <w:p w14:paraId="5358114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One EDTA tube</w:t>
            </w:r>
          </w:p>
          <w:p w14:paraId="749B723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Type: Greiner </w:t>
            </w:r>
            <w:proofErr w:type="spellStart"/>
            <w:r w:rsidRPr="004D3AC5">
              <w:rPr>
                <w:rFonts w:ascii="Calibri" w:eastAsia="Arial Unicode MS" w:hAnsi="Calibri" w:cs="Calibri"/>
                <w:sz w:val="20"/>
                <w:szCs w:val="20"/>
              </w:rPr>
              <w:t>Vacuette</w:t>
            </w:r>
            <w:proofErr w:type="spellEnd"/>
            <w:r w:rsidRPr="004D3AC5">
              <w:rPr>
                <w:rFonts w:ascii="Calibri" w:eastAsia="Arial Unicode MS" w:hAnsi="Calibri" w:cs="Calibri"/>
                <w:sz w:val="20"/>
                <w:szCs w:val="20"/>
              </w:rPr>
              <w:t xml:space="preserve"> Tube</w:t>
            </w:r>
          </w:p>
          <w:p w14:paraId="0A795BE9" w14:textId="77777777" w:rsidR="002B471F" w:rsidRPr="004D3AC5" w:rsidRDefault="00144626"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Colour</w:t>
            </w:r>
            <w:r w:rsidR="002B471F" w:rsidRPr="004D3AC5">
              <w:rPr>
                <w:rFonts w:ascii="Calibri" w:eastAsia="Arial Unicode MS" w:hAnsi="Calibri" w:cs="Calibri"/>
                <w:sz w:val="20"/>
                <w:szCs w:val="20"/>
              </w:rPr>
              <w:t>: Lavender</w:t>
            </w:r>
          </w:p>
        </w:tc>
      </w:tr>
      <w:tr w:rsidR="002B471F" w:rsidRPr="004D3AC5" w14:paraId="4D6568A2" w14:textId="77777777" w:rsidTr="002C7EFF">
        <w:trPr>
          <w:cantSplit/>
          <w:trHeight w:val="20"/>
          <w:tblHeader/>
        </w:trPr>
        <w:tc>
          <w:tcPr>
            <w:tcW w:w="4282" w:type="dxa"/>
          </w:tcPr>
          <w:p w14:paraId="429717F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Special assays referred to external laboratories</w:t>
            </w:r>
          </w:p>
        </w:tc>
        <w:tc>
          <w:tcPr>
            <w:tcW w:w="5238" w:type="dxa"/>
          </w:tcPr>
          <w:p w14:paraId="397EB7F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Please refer to the specific requirements for individual tests in the alphabetical listing in the Test Menu</w:t>
            </w:r>
          </w:p>
        </w:tc>
      </w:tr>
    </w:tbl>
    <w:p w14:paraId="466BF521" w14:textId="77777777" w:rsidR="002B471F" w:rsidRPr="004D3AC5" w:rsidRDefault="002B471F" w:rsidP="002B471F">
      <w:pPr>
        <w:spacing w:after="0" w:line="240" w:lineRule="auto"/>
        <w:jc w:val="both"/>
        <w:rPr>
          <w:rFonts w:ascii="Calibri" w:eastAsia="Arial Unicode MS" w:hAnsi="Calibri"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2"/>
        <w:gridCol w:w="5238"/>
      </w:tblGrid>
      <w:tr w:rsidR="004D3AC5" w:rsidRPr="004D3AC5" w14:paraId="5E1096B2" w14:textId="77777777" w:rsidTr="002C7EFF">
        <w:tc>
          <w:tcPr>
            <w:tcW w:w="9520" w:type="dxa"/>
            <w:gridSpan w:val="2"/>
            <w:shd w:val="clear" w:color="auto" w:fill="7030A0"/>
          </w:tcPr>
          <w:p w14:paraId="36A7CA8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b/>
                <w:bCs/>
                <w:sz w:val="20"/>
                <w:szCs w:val="20"/>
              </w:rPr>
              <w:t>PAEDIATRIC PATIENTS</w:t>
            </w:r>
          </w:p>
        </w:tc>
      </w:tr>
      <w:tr w:rsidR="004D3AC5" w:rsidRPr="004D3AC5" w14:paraId="78D62B2B" w14:textId="77777777" w:rsidTr="002C7EFF">
        <w:tc>
          <w:tcPr>
            <w:tcW w:w="4282" w:type="dxa"/>
          </w:tcPr>
          <w:p w14:paraId="3D7210B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General Biochemistry Tests</w:t>
            </w:r>
          </w:p>
          <w:p w14:paraId="5BF82574"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5238" w:type="dxa"/>
          </w:tcPr>
          <w:p w14:paraId="59C1BF5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Greine</w:t>
            </w:r>
            <w:r w:rsidR="00CF0952" w:rsidRPr="004D3AC5">
              <w:rPr>
                <w:rFonts w:ascii="Calibri" w:eastAsia="Arial Unicode MS" w:hAnsi="Calibri" w:cs="Calibri"/>
                <w:sz w:val="20"/>
                <w:szCs w:val="20"/>
              </w:rPr>
              <w:t>r</w:t>
            </w:r>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Vacuette</w:t>
            </w:r>
            <w:proofErr w:type="spellEnd"/>
            <w:r w:rsidRPr="004D3AC5">
              <w:rPr>
                <w:rFonts w:ascii="Calibri" w:eastAsia="Arial Unicode MS" w:hAnsi="Calibri" w:cs="Calibri"/>
                <w:sz w:val="20"/>
                <w:szCs w:val="20"/>
              </w:rPr>
              <w:t xml:space="preserve"> ® 3.5mL where appropriate, ( weight &gt;10kg) otherwise </w:t>
            </w:r>
            <w:proofErr w:type="spellStart"/>
            <w:r w:rsidRPr="004D3AC5">
              <w:rPr>
                <w:rFonts w:ascii="Calibri" w:eastAsia="Arial Unicode MS" w:hAnsi="Calibri" w:cs="Calibri"/>
                <w:sz w:val="20"/>
                <w:szCs w:val="20"/>
              </w:rPr>
              <w:t>Sarstedt</w:t>
            </w:r>
            <w:proofErr w:type="spellEnd"/>
            <w:r w:rsidRPr="004D3AC5">
              <w:rPr>
                <w:rFonts w:ascii="Calibri" w:eastAsia="Arial Unicode MS" w:hAnsi="Calibri" w:cs="Calibri"/>
                <w:sz w:val="20"/>
                <w:szCs w:val="20"/>
              </w:rPr>
              <w:t xml:space="preserve"> Brown capped 1.1mL Z-Gel tube</w:t>
            </w:r>
          </w:p>
        </w:tc>
      </w:tr>
      <w:tr w:rsidR="004D3AC5" w:rsidRPr="004D3AC5" w14:paraId="24B6493D" w14:textId="77777777" w:rsidTr="002C7EFF">
        <w:tc>
          <w:tcPr>
            <w:tcW w:w="4282" w:type="dxa"/>
          </w:tcPr>
          <w:p w14:paraId="4B43042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Plasma Glucose</w:t>
            </w:r>
          </w:p>
          <w:p w14:paraId="65037654"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5238" w:type="dxa"/>
          </w:tcPr>
          <w:p w14:paraId="50DF61C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One fluoride oxalate tube Greiner </w:t>
            </w:r>
            <w:proofErr w:type="spellStart"/>
            <w:r w:rsidRPr="004D3AC5">
              <w:rPr>
                <w:rFonts w:ascii="Calibri" w:eastAsia="Arial Unicode MS" w:hAnsi="Calibri" w:cs="Calibri"/>
                <w:sz w:val="20"/>
                <w:szCs w:val="20"/>
              </w:rPr>
              <w:t>Vacuette</w:t>
            </w:r>
            <w:proofErr w:type="spellEnd"/>
            <w:r w:rsidRPr="004D3AC5">
              <w:rPr>
                <w:rFonts w:ascii="Calibri" w:eastAsia="Arial Unicode MS" w:hAnsi="Calibri" w:cs="Calibri"/>
                <w:sz w:val="20"/>
                <w:szCs w:val="20"/>
              </w:rPr>
              <w:t xml:space="preserve"> ® </w:t>
            </w:r>
            <w:r w:rsidR="00144626" w:rsidRPr="004D3AC5">
              <w:rPr>
                <w:rFonts w:ascii="Calibri" w:eastAsia="Arial Unicode MS" w:hAnsi="Calibri" w:cs="Calibri"/>
                <w:sz w:val="20"/>
                <w:szCs w:val="20"/>
              </w:rPr>
              <w:t>Colour</w:t>
            </w:r>
            <w:r w:rsidRPr="004D3AC5">
              <w:rPr>
                <w:rFonts w:ascii="Calibri" w:eastAsia="Arial Unicode MS" w:hAnsi="Calibri" w:cs="Calibri"/>
                <w:sz w:val="20"/>
                <w:szCs w:val="20"/>
              </w:rPr>
              <w:t xml:space="preserve">: Grey where appropriate otherwise </w:t>
            </w:r>
            <w:proofErr w:type="spellStart"/>
            <w:r w:rsidRPr="004D3AC5">
              <w:rPr>
                <w:rFonts w:ascii="Calibri" w:eastAsia="Arial Unicode MS" w:hAnsi="Calibri" w:cs="Calibri"/>
                <w:sz w:val="20"/>
                <w:szCs w:val="20"/>
              </w:rPr>
              <w:t>Sarstedt</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Microvette</w:t>
            </w:r>
            <w:proofErr w:type="spellEnd"/>
            <w:r w:rsidRPr="004D3AC5">
              <w:rPr>
                <w:rFonts w:ascii="Calibri" w:eastAsia="Arial Unicode MS" w:hAnsi="Calibri" w:cs="Calibri"/>
                <w:sz w:val="20"/>
                <w:szCs w:val="20"/>
              </w:rPr>
              <w:t xml:space="preserve"> ® 300 Fluoride Heparin tube</w:t>
            </w:r>
          </w:p>
        </w:tc>
      </w:tr>
      <w:tr w:rsidR="002B471F" w:rsidRPr="004D3AC5" w14:paraId="55F21263" w14:textId="77777777" w:rsidTr="002C7EFF">
        <w:tc>
          <w:tcPr>
            <w:tcW w:w="4282" w:type="dxa"/>
          </w:tcPr>
          <w:p w14:paraId="0024630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HbA1c</w:t>
            </w:r>
          </w:p>
          <w:p w14:paraId="0EF6FFE6"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5238" w:type="dxa"/>
          </w:tcPr>
          <w:p w14:paraId="34C3C89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Greiner </w:t>
            </w:r>
            <w:proofErr w:type="spellStart"/>
            <w:r w:rsidRPr="004D3AC5">
              <w:rPr>
                <w:rFonts w:ascii="Calibri" w:eastAsia="Arial Unicode MS" w:hAnsi="Calibri" w:cs="Calibri"/>
                <w:sz w:val="20"/>
                <w:szCs w:val="20"/>
              </w:rPr>
              <w:t>Vacuette</w:t>
            </w:r>
            <w:proofErr w:type="spellEnd"/>
            <w:r w:rsidRPr="004D3AC5">
              <w:rPr>
                <w:rFonts w:ascii="Calibri" w:eastAsia="Arial Unicode MS" w:hAnsi="Calibri" w:cs="Calibri"/>
                <w:sz w:val="20"/>
                <w:szCs w:val="20"/>
              </w:rPr>
              <w:t xml:space="preserve"> ® EDTA tube where appropriate otherwise </w:t>
            </w:r>
            <w:proofErr w:type="spellStart"/>
            <w:r w:rsidRPr="004D3AC5">
              <w:rPr>
                <w:rFonts w:ascii="Calibri" w:eastAsia="Arial Unicode MS" w:hAnsi="Calibri" w:cs="Calibri"/>
                <w:sz w:val="20"/>
                <w:szCs w:val="20"/>
              </w:rPr>
              <w:t>Sarstedt</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Microvette</w:t>
            </w:r>
            <w:proofErr w:type="spellEnd"/>
            <w:r w:rsidRPr="004D3AC5">
              <w:rPr>
                <w:rFonts w:ascii="Calibri" w:eastAsia="Arial Unicode MS" w:hAnsi="Calibri" w:cs="Calibri"/>
                <w:sz w:val="20"/>
                <w:szCs w:val="20"/>
              </w:rPr>
              <w:t xml:space="preserve"> ® 300  EDTA tube</w:t>
            </w:r>
          </w:p>
        </w:tc>
      </w:tr>
    </w:tbl>
    <w:p w14:paraId="42B8365B" w14:textId="77777777" w:rsidR="002B471F" w:rsidRPr="004D3AC5" w:rsidRDefault="002B471F" w:rsidP="002B471F">
      <w:pPr>
        <w:spacing w:after="0" w:line="240" w:lineRule="auto"/>
        <w:jc w:val="both"/>
        <w:rPr>
          <w:rFonts w:ascii="Calibri" w:eastAsia="Arial Unicode MS" w:hAnsi="Calibri" w:cs="Calibri"/>
          <w:sz w:val="20"/>
          <w:szCs w:val="20"/>
        </w:rPr>
      </w:pPr>
    </w:p>
    <w:p w14:paraId="300A2B7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Requesting doctors are advised to liaise with the laboratory in advance of specimen collection when difficulties in obtaining blood specimens are expected. In these situations, tests requested should be ranked in order of priority.</w:t>
      </w:r>
    </w:p>
    <w:p w14:paraId="1131FEA6" w14:textId="77777777" w:rsidR="002C7EFF" w:rsidRPr="004D3AC5" w:rsidRDefault="002C7EFF">
      <w:pPr>
        <w:rPr>
          <w:rFonts w:ascii="Calibri" w:eastAsia="Arial Unicode MS" w:hAnsi="Calibri" w:cs="Arial"/>
          <w:sz w:val="20"/>
          <w:szCs w:val="20"/>
        </w:rPr>
      </w:pPr>
      <w:bookmarkStart w:id="178" w:name="_Toc215995006"/>
      <w:bookmarkStart w:id="179" w:name="_Toc215996674"/>
      <w:bookmarkStart w:id="180" w:name="_Toc356486406"/>
      <w:bookmarkStart w:id="181" w:name="_Toc97794397"/>
      <w:r w:rsidRPr="004D3AC5">
        <w:rPr>
          <w:rFonts w:ascii="Calibri" w:eastAsia="Arial Unicode MS" w:hAnsi="Calibri" w:cs="Arial"/>
          <w:sz w:val="20"/>
          <w:szCs w:val="20"/>
        </w:rPr>
        <w:br w:type="page"/>
      </w:r>
    </w:p>
    <w:p w14:paraId="4602E34C" w14:textId="77777777" w:rsidR="002B471F" w:rsidRPr="004D3AC5" w:rsidRDefault="002B471F" w:rsidP="002B471F">
      <w:pPr>
        <w:spacing w:after="0" w:line="240" w:lineRule="auto"/>
        <w:jc w:val="both"/>
        <w:rPr>
          <w:rFonts w:ascii="Calibri" w:eastAsia="Arial Unicode MS" w:hAnsi="Calibri" w:cs="Arial"/>
          <w:sz w:val="20"/>
          <w:szCs w:val="20"/>
        </w:rPr>
      </w:pPr>
    </w:p>
    <w:p w14:paraId="77D6AEE7" w14:textId="77777777" w:rsidR="00CF0952" w:rsidRPr="004D3AC5" w:rsidRDefault="00CF0952" w:rsidP="00CF0952">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8.5</w:t>
      </w:r>
      <w:r w:rsidRPr="004D3AC5">
        <w:rPr>
          <w:rFonts w:ascii="Calibri" w:eastAsia="Arial Unicode MS" w:hAnsi="Calibri" w:cs="Calibri"/>
          <w:sz w:val="20"/>
          <w:szCs w:val="20"/>
        </w:rPr>
        <w:tab/>
        <w:t xml:space="preserve">Reference Intervals </w:t>
      </w:r>
    </w:p>
    <w:p w14:paraId="0200BB06" w14:textId="77777777" w:rsidR="00CF0952" w:rsidRPr="004D3AC5" w:rsidRDefault="00CF0952" w:rsidP="00CF0952">
      <w:pPr>
        <w:pStyle w:val="xmsonormal"/>
        <w:rPr>
          <w:sz w:val="20"/>
          <w:szCs w:val="20"/>
          <w:lang w:val="en-GB"/>
        </w:rPr>
      </w:pPr>
      <w:r w:rsidRPr="004D3AC5">
        <w:rPr>
          <w:sz w:val="20"/>
          <w:szCs w:val="20"/>
        </w:rPr>
        <w:t xml:space="preserve">To aid in the interpretation of clinical biochemistry reports, age and sex specific reference intervals are provided for most laboratory results. The reference intervals reported are based on population studies of non-pregnant individuals whose gender identity is the same as their sex assigned at birth. The clinical biochemistry service do not record a patient’s pregnancy status and only record a patient’s sex as that specified on the request form. Therefore clinicians need to be aware that the reported reference intervals may not always be appropriate in pregnant or transgender patients. </w:t>
      </w:r>
      <w:r w:rsidR="000D3122" w:rsidRPr="004D3AC5">
        <w:rPr>
          <w:rFonts w:eastAsia="Arial Unicode MS" w:cs="Arial"/>
          <w:sz w:val="20"/>
          <w:szCs w:val="20"/>
        </w:rPr>
        <w:t xml:space="preserve">If on the request form it states that the patient is transitioning from male to female or female to male, unless specifically indicated by the requestor, the sex at birth is entered as the patients’ sex. </w:t>
      </w:r>
      <w:r w:rsidRPr="004D3AC5">
        <w:rPr>
          <w:sz w:val="20"/>
          <w:szCs w:val="20"/>
        </w:rPr>
        <w:t>If required, additional advice on reference intervals for pregnant or transgender patients can be provided.</w:t>
      </w:r>
    </w:p>
    <w:p w14:paraId="71138641" w14:textId="77777777" w:rsidR="00CF0952" w:rsidRPr="004D3AC5" w:rsidRDefault="00CF0952" w:rsidP="002B471F">
      <w:pPr>
        <w:spacing w:after="0" w:line="240" w:lineRule="auto"/>
        <w:jc w:val="both"/>
        <w:rPr>
          <w:rFonts w:ascii="Calibri" w:eastAsia="Arial Unicode MS" w:hAnsi="Calibri" w:cs="Arial"/>
          <w:sz w:val="20"/>
          <w:szCs w:val="20"/>
        </w:rPr>
      </w:pPr>
    </w:p>
    <w:p w14:paraId="15126AD9"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8.</w:t>
      </w:r>
      <w:r w:rsidR="00CF0952" w:rsidRPr="004D3AC5">
        <w:rPr>
          <w:rFonts w:ascii="Calibri" w:eastAsia="Arial Unicode MS" w:hAnsi="Calibri" w:cs="Arial"/>
          <w:bCs/>
          <w:sz w:val="20"/>
          <w:szCs w:val="20"/>
        </w:rPr>
        <w:t>6</w:t>
      </w:r>
      <w:r w:rsidRPr="004D3AC5">
        <w:rPr>
          <w:rFonts w:ascii="Calibri" w:eastAsia="Arial Unicode MS" w:hAnsi="Calibri" w:cs="Arial"/>
          <w:bCs/>
          <w:sz w:val="20"/>
          <w:szCs w:val="20"/>
        </w:rPr>
        <w:tab/>
        <w:t>Turnaround Time T</w:t>
      </w:r>
      <w:bookmarkEnd w:id="178"/>
      <w:bookmarkEnd w:id="179"/>
      <w:bookmarkEnd w:id="180"/>
      <w:r w:rsidRPr="004D3AC5">
        <w:rPr>
          <w:rFonts w:ascii="Calibri" w:eastAsia="Arial Unicode MS" w:hAnsi="Calibri" w:cs="Arial"/>
          <w:bCs/>
          <w:sz w:val="20"/>
          <w:szCs w:val="20"/>
        </w:rPr>
        <w:t>argets</w:t>
      </w:r>
      <w:bookmarkEnd w:id="181"/>
    </w:p>
    <w:p w14:paraId="7E99BB5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time (TAT) is defined as the time from receipt of specimen in the biochemistry laboratory until the result is reported in the LIS. TAT is adversely affected when there are excessive demands for urgent assays. We will </w:t>
      </w:r>
      <w:r w:rsidR="00533EC6" w:rsidRPr="004D3AC5">
        <w:rPr>
          <w:rFonts w:ascii="Calibri" w:eastAsia="Arial Unicode MS" w:hAnsi="Calibri" w:cs="Calibri"/>
          <w:sz w:val="20"/>
          <w:szCs w:val="20"/>
        </w:rPr>
        <w:t>endeavour</w:t>
      </w:r>
      <w:r w:rsidRPr="004D3AC5">
        <w:rPr>
          <w:rFonts w:ascii="Calibri" w:eastAsia="Arial Unicode MS" w:hAnsi="Calibri" w:cs="Calibri"/>
          <w:sz w:val="20"/>
          <w:szCs w:val="20"/>
        </w:rPr>
        <w:t xml:space="preserve"> to meet the following turnaround times for routine assays. Please see the alphabetised test list for target turnaround times for more specialised assays.</w:t>
      </w:r>
    </w:p>
    <w:p w14:paraId="6AB5788F" w14:textId="77777777" w:rsidR="002B471F" w:rsidRPr="004D3AC5" w:rsidRDefault="002B471F" w:rsidP="002B471F">
      <w:pPr>
        <w:spacing w:after="0" w:line="240" w:lineRule="auto"/>
        <w:jc w:val="both"/>
        <w:rPr>
          <w:rFonts w:ascii="Calibri" w:eastAsia="Arial Unicode MS" w:hAnsi="Calibri"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5878"/>
      </w:tblGrid>
      <w:tr w:rsidR="004D3AC5" w:rsidRPr="004D3AC5" w14:paraId="0BF6F95D" w14:textId="77777777" w:rsidTr="008343FB">
        <w:tc>
          <w:tcPr>
            <w:tcW w:w="3685" w:type="dxa"/>
            <w:shd w:val="clear" w:color="auto" w:fill="7030A0"/>
          </w:tcPr>
          <w:p w14:paraId="4EDEF25F"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Category</w:t>
            </w:r>
          </w:p>
        </w:tc>
        <w:tc>
          <w:tcPr>
            <w:tcW w:w="5954" w:type="dxa"/>
            <w:shd w:val="clear" w:color="auto" w:fill="7030A0"/>
          </w:tcPr>
          <w:p w14:paraId="5A04F9FB"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 xml:space="preserve">Target </w:t>
            </w:r>
            <w:r w:rsidR="00144626" w:rsidRPr="004D3AC5">
              <w:rPr>
                <w:rFonts w:ascii="Calibri" w:eastAsia="Arial Unicode MS" w:hAnsi="Calibri" w:cs="Times New Roman"/>
                <w:b/>
                <w:bCs/>
                <w:sz w:val="20"/>
                <w:szCs w:val="20"/>
              </w:rPr>
              <w:t>turnaround</w:t>
            </w:r>
            <w:r w:rsidRPr="004D3AC5">
              <w:rPr>
                <w:rFonts w:ascii="Calibri" w:eastAsia="Arial Unicode MS" w:hAnsi="Calibri" w:cs="Times New Roman"/>
                <w:b/>
                <w:bCs/>
                <w:sz w:val="20"/>
                <w:szCs w:val="20"/>
              </w:rPr>
              <w:t xml:space="preserve"> time</w:t>
            </w:r>
          </w:p>
        </w:tc>
      </w:tr>
      <w:tr w:rsidR="004D3AC5" w:rsidRPr="004D3AC5" w14:paraId="16664BD0" w14:textId="77777777" w:rsidTr="008343FB">
        <w:trPr>
          <w:trHeight w:val="239"/>
        </w:trPr>
        <w:tc>
          <w:tcPr>
            <w:tcW w:w="3685" w:type="dxa"/>
          </w:tcPr>
          <w:p w14:paraId="1CC91CD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Urgent requests</w:t>
            </w:r>
          </w:p>
        </w:tc>
        <w:tc>
          <w:tcPr>
            <w:tcW w:w="5954" w:type="dxa"/>
          </w:tcPr>
          <w:p w14:paraId="6A63EC1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2</w:t>
            </w:r>
            <w:r w:rsidR="00CF0952"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hours</w:t>
            </w:r>
          </w:p>
        </w:tc>
      </w:tr>
      <w:tr w:rsidR="004D3AC5" w:rsidRPr="004D3AC5" w14:paraId="72409052" w14:textId="77777777" w:rsidTr="008343FB">
        <w:trPr>
          <w:trHeight w:val="239"/>
        </w:trPr>
        <w:tc>
          <w:tcPr>
            <w:tcW w:w="3685" w:type="dxa"/>
          </w:tcPr>
          <w:p w14:paraId="6D77294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Priority requests</w:t>
            </w:r>
          </w:p>
        </w:tc>
        <w:tc>
          <w:tcPr>
            <w:tcW w:w="5954" w:type="dxa"/>
          </w:tcPr>
          <w:p w14:paraId="0F7763E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3 hours</w:t>
            </w:r>
          </w:p>
        </w:tc>
      </w:tr>
      <w:tr w:rsidR="002B471F" w:rsidRPr="004D3AC5" w14:paraId="0F6F0FF9" w14:textId="77777777" w:rsidTr="008343FB">
        <w:trPr>
          <w:trHeight w:val="239"/>
        </w:trPr>
        <w:tc>
          <w:tcPr>
            <w:tcW w:w="3685" w:type="dxa"/>
          </w:tcPr>
          <w:p w14:paraId="31EDA03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requests</w:t>
            </w:r>
          </w:p>
        </w:tc>
        <w:tc>
          <w:tcPr>
            <w:tcW w:w="5954" w:type="dxa"/>
          </w:tcPr>
          <w:p w14:paraId="04280C5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4 working days</w:t>
            </w:r>
          </w:p>
        </w:tc>
      </w:tr>
    </w:tbl>
    <w:p w14:paraId="32C4822C" w14:textId="77777777" w:rsidR="002B471F" w:rsidRPr="004D3AC5" w:rsidRDefault="002B471F" w:rsidP="002B471F">
      <w:pPr>
        <w:spacing w:after="0" w:line="240" w:lineRule="auto"/>
        <w:jc w:val="both"/>
        <w:rPr>
          <w:rFonts w:ascii="Calibri" w:eastAsia="Arial Unicode MS" w:hAnsi="Calibri" w:cs="Calibri"/>
          <w:sz w:val="20"/>
          <w:szCs w:val="20"/>
        </w:rPr>
      </w:pPr>
    </w:p>
    <w:p w14:paraId="37C2AD19"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82" w:name="_Toc215995008"/>
      <w:bookmarkStart w:id="183" w:name="_Toc215996676"/>
      <w:bookmarkStart w:id="184" w:name="_Toc217285065"/>
      <w:bookmarkStart w:id="185" w:name="_Toc97794398"/>
      <w:r w:rsidRPr="004D3AC5">
        <w:rPr>
          <w:rFonts w:ascii="Calibri" w:eastAsia="Arial Unicode MS" w:hAnsi="Calibri" w:cs="Arial"/>
          <w:bCs/>
          <w:sz w:val="20"/>
          <w:szCs w:val="20"/>
        </w:rPr>
        <w:t>8.</w:t>
      </w:r>
      <w:r w:rsidR="00CF0952" w:rsidRPr="004D3AC5">
        <w:rPr>
          <w:rFonts w:ascii="Calibri" w:eastAsia="Arial Unicode MS" w:hAnsi="Calibri" w:cs="Arial"/>
          <w:bCs/>
          <w:sz w:val="20"/>
          <w:szCs w:val="20"/>
        </w:rPr>
        <w:t>7</w:t>
      </w:r>
      <w:r w:rsidR="00576AA2" w:rsidRPr="004D3AC5">
        <w:rPr>
          <w:rFonts w:ascii="Calibri" w:eastAsia="Arial Unicode MS" w:hAnsi="Calibri" w:cs="Arial"/>
          <w:bCs/>
          <w:sz w:val="20"/>
          <w:szCs w:val="20"/>
        </w:rPr>
        <w:tab/>
      </w:r>
      <w:r w:rsidRPr="004D3AC5">
        <w:rPr>
          <w:rFonts w:ascii="Calibri" w:eastAsia="Arial Unicode MS" w:hAnsi="Calibri" w:cs="Arial"/>
          <w:bCs/>
          <w:sz w:val="20"/>
          <w:szCs w:val="20"/>
        </w:rPr>
        <w:t>GP Specimens</w:t>
      </w:r>
      <w:bookmarkEnd w:id="182"/>
      <w:bookmarkEnd w:id="183"/>
      <w:bookmarkEnd w:id="184"/>
      <w:bookmarkEnd w:id="185"/>
    </w:p>
    <w:p w14:paraId="42776D2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Ideally, samples for analysis should arrive as soon as possible or at least within 4 hours of collection. If a longer delay is expected then blood specimens should be centrifuged prior to submission. </w:t>
      </w:r>
    </w:p>
    <w:p w14:paraId="7AA244A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GP samples arriving before </w:t>
      </w:r>
      <w:r w:rsidR="00144626" w:rsidRPr="004D3AC5">
        <w:rPr>
          <w:rFonts w:ascii="Calibri" w:eastAsia="Arial Unicode MS" w:hAnsi="Calibri" w:cs="Calibri"/>
          <w:sz w:val="20"/>
          <w:szCs w:val="20"/>
        </w:rPr>
        <w:t>19:</w:t>
      </w:r>
      <w:r w:rsidRPr="004D3AC5">
        <w:rPr>
          <w:rFonts w:ascii="Calibri" w:eastAsia="Arial Unicode MS" w:hAnsi="Calibri" w:cs="Calibri"/>
          <w:sz w:val="20"/>
          <w:szCs w:val="20"/>
        </w:rPr>
        <w:t xml:space="preserve">45 will be centrifuged on the day of receipt. Specimens due to be delivered after 20:00 should be centrifuged at the point of collection as such work may not be centrifuged until the following routine working day with the result that the specimens will be aged and unsuitable for analysis for </w:t>
      </w:r>
      <w:r w:rsidR="00CF0952" w:rsidRPr="004D3AC5">
        <w:rPr>
          <w:rFonts w:ascii="Calibri" w:eastAsia="Arial Unicode MS" w:hAnsi="Calibri" w:cs="Calibri"/>
          <w:sz w:val="20"/>
          <w:szCs w:val="20"/>
        </w:rPr>
        <w:t>potassium</w:t>
      </w:r>
      <w:r w:rsidRPr="004D3AC5">
        <w:rPr>
          <w:rFonts w:ascii="Calibri" w:eastAsia="Arial Unicode MS" w:hAnsi="Calibri" w:cs="Calibri"/>
          <w:sz w:val="20"/>
          <w:szCs w:val="20"/>
        </w:rPr>
        <w:t xml:space="preserve">, inorganic phosphate, AST and some other parameters. </w:t>
      </w:r>
    </w:p>
    <w:p w14:paraId="3E31C22B" w14:textId="77777777" w:rsidR="002B471F" w:rsidRPr="004D3AC5" w:rsidRDefault="002B471F" w:rsidP="002B471F">
      <w:pPr>
        <w:spacing w:after="0" w:line="240" w:lineRule="auto"/>
        <w:jc w:val="both"/>
        <w:rPr>
          <w:rFonts w:ascii="Calibri" w:eastAsia="Arial Unicode MS" w:hAnsi="Calibri" w:cs="Calibri"/>
          <w:sz w:val="20"/>
          <w:szCs w:val="20"/>
        </w:rPr>
      </w:pPr>
    </w:p>
    <w:p w14:paraId="15F2C84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Un-centrifuged specimens greater than two days post phlebotomy are not accepted for analysis. </w:t>
      </w:r>
    </w:p>
    <w:p w14:paraId="1DFB4CA1" w14:textId="77777777" w:rsidR="002B471F" w:rsidRPr="004D3AC5" w:rsidRDefault="002B471F" w:rsidP="002B471F">
      <w:pPr>
        <w:spacing w:after="0" w:line="240" w:lineRule="auto"/>
        <w:jc w:val="both"/>
        <w:rPr>
          <w:rFonts w:ascii="Calibri" w:eastAsia="Arial Unicode MS" w:hAnsi="Calibri" w:cs="Calibri"/>
          <w:sz w:val="20"/>
          <w:szCs w:val="20"/>
        </w:rPr>
      </w:pPr>
    </w:p>
    <w:p w14:paraId="4CB76C5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Centrifuged specimens greater than seven days post phlebotomy are not accepted for analysis.</w:t>
      </w:r>
    </w:p>
    <w:p w14:paraId="33C52E9C" w14:textId="77777777" w:rsidR="002B471F" w:rsidRPr="004D3AC5" w:rsidRDefault="002B471F" w:rsidP="002B471F">
      <w:pPr>
        <w:spacing w:after="0" w:line="240" w:lineRule="auto"/>
        <w:jc w:val="both"/>
        <w:rPr>
          <w:rFonts w:ascii="Calibri" w:eastAsia="Arial Unicode MS" w:hAnsi="Calibri" w:cs="Calibri"/>
          <w:sz w:val="20"/>
          <w:szCs w:val="20"/>
        </w:rPr>
      </w:pPr>
    </w:p>
    <w:p w14:paraId="2E99F60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Subject to the volume of work received and the available staff resources samples will be processed as soon as possible following receipt. The target turnaround time for routine GP requests is </w:t>
      </w:r>
      <w:r w:rsidR="00667138" w:rsidRPr="004D3AC5">
        <w:rPr>
          <w:rFonts w:ascii="Calibri" w:eastAsia="Arial Unicode MS" w:hAnsi="Calibri" w:cs="Calibri"/>
          <w:sz w:val="20"/>
          <w:szCs w:val="20"/>
        </w:rPr>
        <w:t>4</w:t>
      </w:r>
      <w:r w:rsidRPr="004D3AC5">
        <w:rPr>
          <w:rFonts w:ascii="Calibri" w:eastAsia="Arial Unicode MS" w:hAnsi="Calibri" w:cs="Calibri"/>
          <w:sz w:val="20"/>
          <w:szCs w:val="20"/>
        </w:rPr>
        <w:t xml:space="preserve"> working days.</w:t>
      </w:r>
    </w:p>
    <w:p w14:paraId="638159B1" w14:textId="77777777" w:rsidR="002B471F" w:rsidRPr="004D3AC5" w:rsidRDefault="002B471F" w:rsidP="002B471F">
      <w:pPr>
        <w:spacing w:after="0" w:line="240" w:lineRule="auto"/>
        <w:jc w:val="both"/>
        <w:rPr>
          <w:rFonts w:ascii="Calibri" w:eastAsia="Arial Unicode MS" w:hAnsi="Calibri" w:cs="Calibri"/>
          <w:sz w:val="20"/>
          <w:szCs w:val="20"/>
        </w:rPr>
      </w:pPr>
    </w:p>
    <w:p w14:paraId="745AB6A3" w14:textId="77777777" w:rsidR="002C7EFF" w:rsidRPr="004D3AC5" w:rsidRDefault="002C7EFF">
      <w:pPr>
        <w:rPr>
          <w:rFonts w:ascii="Calibri" w:eastAsia="Arial Unicode MS" w:hAnsi="Calibri" w:cs="Arial"/>
          <w:bCs/>
          <w:sz w:val="20"/>
          <w:szCs w:val="20"/>
        </w:rPr>
      </w:pPr>
      <w:bookmarkStart w:id="186" w:name="_Toc215995009"/>
      <w:bookmarkStart w:id="187" w:name="_Toc215996677"/>
      <w:bookmarkStart w:id="188" w:name="_Toc97794399"/>
      <w:r w:rsidRPr="004D3AC5">
        <w:rPr>
          <w:rFonts w:ascii="Calibri" w:eastAsia="Arial Unicode MS" w:hAnsi="Calibri" w:cs="Arial"/>
          <w:bCs/>
          <w:sz w:val="20"/>
          <w:szCs w:val="20"/>
        </w:rPr>
        <w:br w:type="page"/>
      </w:r>
    </w:p>
    <w:p w14:paraId="571D752A" w14:textId="77777777" w:rsidR="002B471F" w:rsidRPr="004D3AC5" w:rsidRDefault="00576AA2"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lastRenderedPageBreak/>
        <w:t>8.</w:t>
      </w:r>
      <w:r w:rsidR="00CF0952" w:rsidRPr="004D3AC5">
        <w:rPr>
          <w:rFonts w:ascii="Calibri" w:eastAsia="Arial Unicode MS" w:hAnsi="Calibri" w:cs="Arial"/>
          <w:bCs/>
          <w:sz w:val="20"/>
          <w:szCs w:val="20"/>
        </w:rPr>
        <w:t>8</w:t>
      </w:r>
      <w:r w:rsidRPr="004D3AC5">
        <w:rPr>
          <w:rFonts w:ascii="Calibri" w:eastAsia="Arial Unicode MS" w:hAnsi="Calibri" w:cs="Arial"/>
          <w:bCs/>
          <w:sz w:val="20"/>
          <w:szCs w:val="20"/>
        </w:rPr>
        <w:tab/>
      </w:r>
      <w:r w:rsidR="002B471F" w:rsidRPr="004D3AC5">
        <w:rPr>
          <w:rFonts w:ascii="Calibri" w:eastAsia="Arial Unicode MS" w:hAnsi="Calibri" w:cs="Arial"/>
          <w:bCs/>
          <w:sz w:val="20"/>
          <w:szCs w:val="20"/>
        </w:rPr>
        <w:t>Add on Test Requesting</w:t>
      </w:r>
      <w:bookmarkEnd w:id="186"/>
      <w:bookmarkEnd w:id="187"/>
      <w:bookmarkEnd w:id="188"/>
    </w:p>
    <w:p w14:paraId="2024A01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 specimens are stored in a fridge for up to 7 days</w:t>
      </w:r>
      <w:r w:rsidR="00CF0952" w:rsidRPr="004D3AC5">
        <w:rPr>
          <w:rFonts w:ascii="Calibri" w:eastAsia="Arial Unicode MS" w:hAnsi="Calibri" w:cs="Calibri"/>
          <w:sz w:val="20"/>
          <w:szCs w:val="20"/>
        </w:rPr>
        <w:t xml:space="preserve"> or space permitting</w:t>
      </w:r>
      <w:r w:rsidRPr="004D3AC5">
        <w:rPr>
          <w:rFonts w:ascii="Calibri" w:eastAsia="Arial Unicode MS" w:hAnsi="Calibri" w:cs="Calibri"/>
          <w:sz w:val="20"/>
          <w:szCs w:val="20"/>
        </w:rPr>
        <w:t>. Subject to individual analyte stability, further tests on a specimen that is already in the laboratory can be requested by submitting an additional request form. The form should be completed as usual, with the addition of the specimen number and the additional tests required. This number can be found by checking the laboratory enquiry screen or the paper report. GP’s should fax in the request forms</w:t>
      </w:r>
      <w:r w:rsidR="00024FED" w:rsidRPr="004D3AC5">
        <w:rPr>
          <w:rFonts w:ascii="Calibri" w:eastAsia="Arial Unicode MS" w:hAnsi="Calibri" w:cs="Calibri"/>
          <w:sz w:val="20"/>
          <w:szCs w:val="20"/>
        </w:rPr>
        <w:t xml:space="preserve"> or provide to courier service on the next available courier run</w:t>
      </w:r>
      <w:r w:rsidRPr="004D3AC5">
        <w:rPr>
          <w:rFonts w:ascii="Calibri" w:eastAsia="Arial Unicode MS" w:hAnsi="Calibri" w:cs="Calibri"/>
          <w:sz w:val="20"/>
          <w:szCs w:val="20"/>
        </w:rPr>
        <w:t>. Phone requests for add-on tests are only accepted from the Resus Unit in the ED, and remote hospital locations.</w:t>
      </w:r>
    </w:p>
    <w:p w14:paraId="381EE91A" w14:textId="77777777" w:rsidR="002B471F" w:rsidRPr="004D3AC5" w:rsidRDefault="002B471F" w:rsidP="002B471F">
      <w:pPr>
        <w:spacing w:after="0" w:line="240" w:lineRule="auto"/>
        <w:jc w:val="both"/>
        <w:rPr>
          <w:rFonts w:ascii="Calibri" w:eastAsia="Arial Unicode MS" w:hAnsi="Calibri" w:cs="Calibri"/>
          <w:sz w:val="20"/>
          <w:szCs w:val="20"/>
        </w:rPr>
      </w:pPr>
    </w:p>
    <w:p w14:paraId="14E15441" w14:textId="77777777" w:rsidR="002B471F" w:rsidRPr="004D3AC5" w:rsidRDefault="00576AA2"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89" w:name="_Toc215995010"/>
      <w:bookmarkStart w:id="190" w:name="_Toc215996678"/>
      <w:bookmarkStart w:id="191" w:name="_Toc97794400"/>
      <w:r w:rsidRPr="004D3AC5">
        <w:rPr>
          <w:rFonts w:ascii="Calibri" w:eastAsia="Arial Unicode MS" w:hAnsi="Calibri" w:cs="Arial"/>
          <w:bCs/>
          <w:sz w:val="20"/>
          <w:szCs w:val="20"/>
        </w:rPr>
        <w:t>8.</w:t>
      </w:r>
      <w:r w:rsidR="00CF0952" w:rsidRPr="004D3AC5">
        <w:rPr>
          <w:rFonts w:ascii="Calibri" w:eastAsia="Arial Unicode MS" w:hAnsi="Calibri" w:cs="Arial"/>
          <w:bCs/>
          <w:sz w:val="20"/>
          <w:szCs w:val="20"/>
        </w:rPr>
        <w:t>9</w:t>
      </w:r>
      <w:r w:rsidRPr="004D3AC5">
        <w:rPr>
          <w:rFonts w:ascii="Calibri" w:eastAsia="Arial Unicode MS" w:hAnsi="Calibri" w:cs="Arial"/>
          <w:bCs/>
          <w:sz w:val="20"/>
          <w:szCs w:val="20"/>
        </w:rPr>
        <w:tab/>
      </w:r>
      <w:r w:rsidR="002B471F" w:rsidRPr="004D3AC5">
        <w:rPr>
          <w:rFonts w:ascii="Calibri" w:eastAsia="Arial Unicode MS" w:hAnsi="Calibri" w:cs="Arial"/>
          <w:bCs/>
          <w:sz w:val="20"/>
          <w:szCs w:val="20"/>
        </w:rPr>
        <w:t>Referred Specimens</w:t>
      </w:r>
      <w:bookmarkEnd w:id="189"/>
      <w:bookmarkEnd w:id="190"/>
      <w:bookmarkEnd w:id="191"/>
    </w:p>
    <w:p w14:paraId="2369F1D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Tests not done on-site are recorded, pre-processed to ensure stability and referred to outside laboratories for analysis. Information on these tests is included in the test directory.</w:t>
      </w:r>
    </w:p>
    <w:p w14:paraId="3270AA97" w14:textId="77777777" w:rsidR="002B471F" w:rsidRPr="004D3AC5" w:rsidRDefault="00CF0952"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192" w:name="_Toc215995011"/>
      <w:bookmarkStart w:id="193" w:name="_Toc215996679"/>
      <w:bookmarkStart w:id="194" w:name="_Toc97794401"/>
      <w:r w:rsidRPr="004D3AC5">
        <w:rPr>
          <w:rFonts w:ascii="Calibri" w:eastAsia="Arial Unicode MS" w:hAnsi="Calibri" w:cs="Arial"/>
          <w:bCs/>
          <w:sz w:val="20"/>
          <w:szCs w:val="20"/>
        </w:rPr>
        <w:t>8.10</w:t>
      </w:r>
      <w:r w:rsidR="00576AA2" w:rsidRPr="004D3AC5">
        <w:rPr>
          <w:rFonts w:ascii="Calibri" w:eastAsia="Arial Unicode MS" w:hAnsi="Calibri" w:cs="Arial"/>
          <w:bCs/>
          <w:sz w:val="20"/>
          <w:szCs w:val="20"/>
        </w:rPr>
        <w:tab/>
      </w:r>
      <w:r w:rsidR="002B471F" w:rsidRPr="004D3AC5">
        <w:rPr>
          <w:rFonts w:ascii="Calibri" w:eastAsia="Arial Unicode MS" w:hAnsi="Calibri" w:cs="Arial"/>
          <w:bCs/>
          <w:sz w:val="20"/>
          <w:szCs w:val="20"/>
        </w:rPr>
        <w:t>Clinical Details</w:t>
      </w:r>
      <w:bookmarkEnd w:id="192"/>
      <w:bookmarkEnd w:id="193"/>
      <w:bookmarkEnd w:id="194"/>
    </w:p>
    <w:p w14:paraId="274D2DA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inclusion of brief clinical details including relevant medication assists the Clinical Biochemistry Laboratory in providing the most appropriate service for requesting doctors.</w:t>
      </w:r>
    </w:p>
    <w:p w14:paraId="56DC8454" w14:textId="77777777" w:rsidR="002B471F" w:rsidRPr="004D3AC5" w:rsidRDefault="002B471F" w:rsidP="002B471F">
      <w:pPr>
        <w:spacing w:after="0" w:line="240" w:lineRule="auto"/>
        <w:jc w:val="both"/>
        <w:rPr>
          <w:rFonts w:ascii="Calibri" w:eastAsia="Arial Unicode MS" w:hAnsi="Calibri" w:cs="Calibri"/>
          <w:sz w:val="20"/>
          <w:szCs w:val="20"/>
        </w:rPr>
      </w:pPr>
      <w:bookmarkStart w:id="195" w:name="_Toc215995012"/>
      <w:bookmarkStart w:id="196" w:name="_Toc215996680"/>
    </w:p>
    <w:p w14:paraId="64CD7A9B" w14:textId="77777777" w:rsidR="002B471F" w:rsidRPr="004D3AC5" w:rsidRDefault="00576AA2" w:rsidP="00827B6B">
      <w:pPr>
        <w:keepNext/>
        <w:tabs>
          <w:tab w:val="left" w:pos="0"/>
          <w:tab w:val="left" w:pos="567"/>
          <w:tab w:val="center" w:pos="4323"/>
        </w:tabs>
        <w:spacing w:after="0" w:line="240" w:lineRule="auto"/>
        <w:jc w:val="both"/>
        <w:outlineLvl w:val="1"/>
        <w:rPr>
          <w:rFonts w:ascii="Calibri" w:eastAsia="Arial Unicode MS" w:hAnsi="Calibri" w:cs="Arial"/>
          <w:bCs/>
          <w:sz w:val="20"/>
          <w:szCs w:val="20"/>
        </w:rPr>
      </w:pPr>
      <w:bookmarkStart w:id="197" w:name="_Toc97794402"/>
      <w:r w:rsidRPr="004D3AC5">
        <w:rPr>
          <w:rFonts w:ascii="Calibri" w:eastAsia="Arial Unicode MS" w:hAnsi="Calibri" w:cs="Arial"/>
          <w:bCs/>
          <w:sz w:val="20"/>
          <w:szCs w:val="20"/>
        </w:rPr>
        <w:t>8.1</w:t>
      </w:r>
      <w:r w:rsidR="00CF0952" w:rsidRPr="004D3AC5">
        <w:rPr>
          <w:rFonts w:ascii="Calibri" w:eastAsia="Arial Unicode MS" w:hAnsi="Calibri" w:cs="Arial"/>
          <w:bCs/>
          <w:sz w:val="20"/>
          <w:szCs w:val="20"/>
        </w:rPr>
        <w:t>1</w:t>
      </w:r>
      <w:r w:rsidRPr="004D3AC5">
        <w:rPr>
          <w:rFonts w:ascii="Calibri" w:eastAsia="Arial Unicode MS" w:hAnsi="Calibri" w:cs="Arial"/>
          <w:bCs/>
          <w:sz w:val="20"/>
          <w:szCs w:val="20"/>
        </w:rPr>
        <w:tab/>
      </w:r>
      <w:r w:rsidR="002B471F" w:rsidRPr="004D3AC5">
        <w:rPr>
          <w:rFonts w:ascii="Calibri" w:eastAsia="Arial Unicode MS" w:hAnsi="Calibri" w:cs="Arial"/>
          <w:bCs/>
          <w:sz w:val="20"/>
          <w:szCs w:val="20"/>
        </w:rPr>
        <w:t>Critical Results</w:t>
      </w:r>
      <w:bookmarkEnd w:id="195"/>
      <w:bookmarkEnd w:id="196"/>
      <w:bookmarkEnd w:id="197"/>
    </w:p>
    <w:p w14:paraId="39E5825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Results falling outside defined critical limits will be telephoned to the requesting source.</w:t>
      </w:r>
    </w:p>
    <w:p w14:paraId="34C560DA" w14:textId="77777777" w:rsidR="002B471F" w:rsidRPr="004D3AC5" w:rsidRDefault="002B471F" w:rsidP="002B471F">
      <w:pPr>
        <w:spacing w:after="0" w:line="240" w:lineRule="auto"/>
        <w:jc w:val="both"/>
        <w:rPr>
          <w:rFonts w:ascii="Calibri" w:eastAsia="Arial Unicode MS" w:hAnsi="Calibri" w:cs="Calibri"/>
          <w:sz w:val="20"/>
          <w:szCs w:val="20"/>
        </w:rPr>
      </w:pPr>
    </w:p>
    <w:p w14:paraId="1321559A" w14:textId="77777777" w:rsidR="002B471F" w:rsidRPr="004D3AC5" w:rsidRDefault="00576AA2" w:rsidP="00827B6B">
      <w:pPr>
        <w:keepNext/>
        <w:tabs>
          <w:tab w:val="left" w:pos="0"/>
          <w:tab w:val="left" w:pos="567"/>
          <w:tab w:val="center" w:pos="4323"/>
        </w:tabs>
        <w:spacing w:after="0" w:line="240" w:lineRule="auto"/>
        <w:jc w:val="both"/>
        <w:outlineLvl w:val="1"/>
        <w:rPr>
          <w:rFonts w:ascii="Calibri" w:eastAsia="Arial Unicode MS" w:hAnsi="Calibri" w:cs="Arial"/>
          <w:bCs/>
          <w:sz w:val="20"/>
          <w:szCs w:val="20"/>
        </w:rPr>
      </w:pPr>
      <w:bookmarkStart w:id="198" w:name="_Toc215995014"/>
      <w:bookmarkStart w:id="199" w:name="_Toc215996682"/>
      <w:bookmarkStart w:id="200" w:name="_Toc97794403"/>
      <w:r w:rsidRPr="004D3AC5">
        <w:rPr>
          <w:rFonts w:ascii="Calibri" w:eastAsia="Arial Unicode MS" w:hAnsi="Calibri" w:cs="Arial"/>
          <w:bCs/>
          <w:sz w:val="20"/>
          <w:szCs w:val="20"/>
        </w:rPr>
        <w:t>8.1</w:t>
      </w:r>
      <w:r w:rsidR="00CF0952" w:rsidRPr="004D3AC5">
        <w:rPr>
          <w:rFonts w:ascii="Calibri" w:eastAsia="Arial Unicode MS" w:hAnsi="Calibri" w:cs="Arial"/>
          <w:bCs/>
          <w:sz w:val="20"/>
          <w:szCs w:val="20"/>
        </w:rPr>
        <w:t>2</w:t>
      </w:r>
      <w:r w:rsidRPr="004D3AC5">
        <w:rPr>
          <w:rFonts w:ascii="Calibri" w:eastAsia="Arial Unicode MS" w:hAnsi="Calibri" w:cs="Arial"/>
          <w:bCs/>
          <w:sz w:val="20"/>
          <w:szCs w:val="20"/>
        </w:rPr>
        <w:tab/>
      </w:r>
      <w:r w:rsidR="002B471F" w:rsidRPr="004D3AC5">
        <w:rPr>
          <w:rFonts w:ascii="Calibri" w:eastAsia="Arial Unicode MS" w:hAnsi="Calibri" w:cs="Arial"/>
          <w:bCs/>
          <w:sz w:val="20"/>
          <w:szCs w:val="20"/>
        </w:rPr>
        <w:t>Therapeutic Drug Monitoring</w:t>
      </w:r>
      <w:bookmarkEnd w:id="198"/>
      <w:bookmarkEnd w:id="199"/>
      <w:bookmarkEnd w:id="200"/>
    </w:p>
    <w:p w14:paraId="00DDB69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See the Test Directory for details of individual drug assay requirements. The time since last dose should be given on the request form.</w:t>
      </w:r>
    </w:p>
    <w:p w14:paraId="54B25076" w14:textId="77777777" w:rsidR="002B471F" w:rsidRPr="004D3AC5" w:rsidRDefault="002B471F" w:rsidP="002B471F">
      <w:pPr>
        <w:spacing w:after="0" w:line="240" w:lineRule="auto"/>
        <w:jc w:val="both"/>
        <w:rPr>
          <w:rFonts w:ascii="Calibri" w:eastAsia="Arial Unicode MS" w:hAnsi="Calibri" w:cs="Calibri"/>
          <w:sz w:val="20"/>
          <w:szCs w:val="20"/>
        </w:rPr>
      </w:pPr>
      <w:bookmarkStart w:id="201" w:name="_Toc215995015"/>
      <w:bookmarkStart w:id="202" w:name="_Toc215996683"/>
      <w:bookmarkStart w:id="203" w:name="_Toc97794404"/>
    </w:p>
    <w:p w14:paraId="57C5B302" w14:textId="77777777" w:rsidR="002B471F" w:rsidRPr="004D3AC5" w:rsidRDefault="002B471F" w:rsidP="00827B6B">
      <w:pPr>
        <w:keepNext/>
        <w:tabs>
          <w:tab w:val="left" w:pos="0"/>
          <w:tab w:val="left" w:pos="567"/>
          <w:tab w:val="center" w:pos="4323"/>
        </w:tabs>
        <w:spacing w:after="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8.1</w:t>
      </w:r>
      <w:r w:rsidR="00CF0952" w:rsidRPr="004D3AC5">
        <w:rPr>
          <w:rFonts w:ascii="Calibri" w:eastAsia="Arial Unicode MS" w:hAnsi="Calibri" w:cs="Arial"/>
          <w:bCs/>
          <w:sz w:val="20"/>
          <w:szCs w:val="20"/>
        </w:rPr>
        <w:t>3</w:t>
      </w:r>
      <w:r w:rsidR="00576AA2" w:rsidRPr="004D3AC5">
        <w:rPr>
          <w:rFonts w:ascii="Calibri" w:eastAsia="Arial Unicode MS" w:hAnsi="Calibri" w:cs="Arial"/>
          <w:bCs/>
          <w:sz w:val="20"/>
          <w:szCs w:val="20"/>
        </w:rPr>
        <w:tab/>
      </w:r>
      <w:r w:rsidRPr="004D3AC5">
        <w:rPr>
          <w:rFonts w:ascii="Calibri" w:eastAsia="Arial Unicode MS" w:hAnsi="Calibri" w:cs="Arial"/>
          <w:bCs/>
          <w:sz w:val="20"/>
          <w:szCs w:val="20"/>
        </w:rPr>
        <w:t>Fluid Analysis</w:t>
      </w:r>
      <w:bookmarkEnd w:id="201"/>
      <w:bookmarkEnd w:id="202"/>
      <w:bookmarkEnd w:id="203"/>
    </w:p>
    <w:p w14:paraId="5671277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We provide analysis of various fluids including pleural effusions, acetic fluids and peritoneal dialysis fluid. Appropriate general biochemical assays are provided including pH, protein, glucose, LDH, amylase, creatinine, triglyceride, and cholesterol. The various requirements for these fluid assays are not listed in the Test Menu section of this book. Therefore you should contact the laboratory if you have any queries</w:t>
      </w:r>
      <w:r w:rsidR="00896171" w:rsidRPr="004D3AC5">
        <w:rPr>
          <w:rFonts w:ascii="Calibri" w:eastAsia="Arial Unicode MS" w:hAnsi="Calibri" w:cs="Calibri"/>
          <w:sz w:val="20"/>
          <w:szCs w:val="20"/>
        </w:rPr>
        <w:t xml:space="preserve"> and staff can reference </w:t>
      </w:r>
      <w:r w:rsidR="00CF0952" w:rsidRPr="004D3AC5">
        <w:rPr>
          <w:rFonts w:ascii="Calibri" w:eastAsia="Arial Unicode MS" w:hAnsi="Calibri" w:cs="Calibri"/>
          <w:sz w:val="20"/>
          <w:szCs w:val="20"/>
        </w:rPr>
        <w:t>the appropriate</w:t>
      </w:r>
      <w:r w:rsidR="00896171" w:rsidRPr="004D3AC5">
        <w:rPr>
          <w:rFonts w:ascii="Calibri" w:eastAsia="Arial Unicode MS" w:hAnsi="Calibri" w:cs="Calibri"/>
          <w:sz w:val="20"/>
          <w:szCs w:val="20"/>
        </w:rPr>
        <w:t xml:space="preserve"> standard operating procedures to provide </w:t>
      </w:r>
      <w:r w:rsidR="00CF0952" w:rsidRPr="004D3AC5">
        <w:rPr>
          <w:rFonts w:ascii="Calibri" w:eastAsia="Arial Unicode MS" w:hAnsi="Calibri" w:cs="Calibri"/>
          <w:sz w:val="20"/>
          <w:szCs w:val="20"/>
        </w:rPr>
        <w:t xml:space="preserve">the </w:t>
      </w:r>
      <w:r w:rsidR="00896171" w:rsidRPr="004D3AC5">
        <w:rPr>
          <w:rFonts w:ascii="Calibri" w:eastAsia="Arial Unicode MS" w:hAnsi="Calibri" w:cs="Calibri"/>
          <w:sz w:val="20"/>
          <w:szCs w:val="20"/>
        </w:rPr>
        <w:t>information required.</w:t>
      </w:r>
    </w:p>
    <w:p w14:paraId="4E050FD3" w14:textId="77777777" w:rsidR="002B471F" w:rsidRPr="004D3AC5" w:rsidRDefault="002B471F" w:rsidP="002B471F">
      <w:pPr>
        <w:spacing w:after="0" w:line="240" w:lineRule="auto"/>
        <w:jc w:val="both"/>
        <w:rPr>
          <w:rFonts w:ascii="Calibri" w:eastAsia="Arial Unicode MS" w:hAnsi="Calibri" w:cs="Calibri"/>
          <w:sz w:val="20"/>
          <w:szCs w:val="20"/>
        </w:rPr>
      </w:pPr>
    </w:p>
    <w:p w14:paraId="333CDF94"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204" w:name="_Toc215995016"/>
      <w:bookmarkStart w:id="205" w:name="_Toc215995855"/>
      <w:bookmarkStart w:id="206" w:name="_Toc215996684"/>
      <w:bookmarkStart w:id="207" w:name="_Toc351992893"/>
      <w:bookmarkStart w:id="208" w:name="_Toc356486407"/>
      <w:bookmarkStart w:id="209" w:name="_Toc97794405"/>
      <w:r w:rsidRPr="004D3AC5">
        <w:rPr>
          <w:rFonts w:ascii="Calibri" w:eastAsia="Arial Unicode MS" w:hAnsi="Calibri" w:cs="Arial"/>
          <w:bCs/>
          <w:sz w:val="20"/>
          <w:szCs w:val="20"/>
        </w:rPr>
        <w:t>8.1</w:t>
      </w:r>
      <w:r w:rsidR="00CF0952" w:rsidRPr="004D3AC5">
        <w:rPr>
          <w:rFonts w:ascii="Calibri" w:eastAsia="Arial Unicode MS" w:hAnsi="Calibri" w:cs="Arial"/>
          <w:bCs/>
          <w:sz w:val="20"/>
          <w:szCs w:val="20"/>
        </w:rPr>
        <w:t>4</w:t>
      </w:r>
      <w:r w:rsidRPr="004D3AC5">
        <w:rPr>
          <w:rFonts w:ascii="Calibri" w:eastAsia="Arial Unicode MS" w:hAnsi="Calibri" w:cs="Arial"/>
          <w:bCs/>
          <w:sz w:val="20"/>
          <w:szCs w:val="20"/>
        </w:rPr>
        <w:tab/>
        <w:t xml:space="preserve"> </w:t>
      </w:r>
      <w:bookmarkEnd w:id="204"/>
      <w:bookmarkEnd w:id="205"/>
      <w:bookmarkEnd w:id="206"/>
      <w:bookmarkEnd w:id="207"/>
      <w:bookmarkEnd w:id="208"/>
      <w:bookmarkEnd w:id="209"/>
      <w:r w:rsidRPr="004D3AC5">
        <w:rPr>
          <w:rFonts w:ascii="Calibri" w:eastAsia="Arial Unicode MS" w:hAnsi="Calibri" w:cs="Arial"/>
          <w:bCs/>
          <w:sz w:val="20"/>
          <w:szCs w:val="20"/>
        </w:rPr>
        <w:t>Near Patient Testing (NPT)</w:t>
      </w:r>
    </w:p>
    <w:p w14:paraId="415A0702" w14:textId="77777777" w:rsidR="002B471F" w:rsidRPr="004D3AC5" w:rsidRDefault="002B471F" w:rsidP="002B471F">
      <w:pPr>
        <w:spacing w:after="0" w:line="240" w:lineRule="auto"/>
        <w:jc w:val="both"/>
        <w:rPr>
          <w:rFonts w:ascii="Calibri" w:eastAsia="Calibri" w:hAnsi="Calibri" w:cs="Calibri"/>
          <w:sz w:val="20"/>
          <w:szCs w:val="20"/>
        </w:rPr>
      </w:pPr>
      <w:r w:rsidRPr="004D3AC5">
        <w:rPr>
          <w:rFonts w:ascii="Calibri" w:eastAsia="Arial Unicode MS" w:hAnsi="Calibri" w:cs="Calibri"/>
          <w:sz w:val="20"/>
          <w:szCs w:val="20"/>
        </w:rPr>
        <w:t xml:space="preserve">We provide an integrated NPT service for glucose monitoring, </w:t>
      </w:r>
      <w:r w:rsidR="003D6B22" w:rsidRPr="004D3AC5">
        <w:rPr>
          <w:rFonts w:ascii="Calibri" w:eastAsia="Arial Unicode MS" w:hAnsi="Calibri" w:cs="Calibri"/>
          <w:sz w:val="20"/>
          <w:szCs w:val="20"/>
          <w:lang w:val="en-GB"/>
        </w:rPr>
        <w:t xml:space="preserve">ketone monitoring, </w:t>
      </w:r>
      <w:r w:rsidRPr="004D3AC5">
        <w:rPr>
          <w:rFonts w:ascii="Calibri" w:eastAsia="Arial Unicode MS" w:hAnsi="Calibri" w:cs="Calibri"/>
          <w:sz w:val="20"/>
          <w:szCs w:val="20"/>
        </w:rPr>
        <w:t xml:space="preserve">critical care blood gas analysers, HbA1c testing and Hypoglycaemic metabolic screening packs. In order to achieve high quality results it is essential that all users adhere to NPT policy and guidelines. </w:t>
      </w:r>
    </w:p>
    <w:p w14:paraId="35CBB430" w14:textId="77777777" w:rsidR="002B471F" w:rsidRPr="004D3AC5" w:rsidRDefault="002B471F" w:rsidP="002B471F">
      <w:pPr>
        <w:spacing w:after="0" w:line="240" w:lineRule="auto"/>
        <w:jc w:val="both"/>
        <w:rPr>
          <w:rFonts w:ascii="Calibri" w:eastAsia="Arial Unicode MS" w:hAnsi="Calibri" w:cs="Calibri"/>
          <w:sz w:val="20"/>
          <w:szCs w:val="20"/>
        </w:rPr>
      </w:pPr>
    </w:p>
    <w:p w14:paraId="62CC74D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Use of analysers is only permitted following training which is organized by the Clinical Biochemistry laboratory. If training in the use of any of the NPT analysers is required contact the Senior Medical Scientist with responsibility for NPT at ext. 2725 or email </w:t>
      </w:r>
      <w:hyperlink r:id="rId84" w:history="1">
        <w:r w:rsidRPr="004D3AC5">
          <w:rPr>
            <w:rFonts w:ascii="Calibri" w:eastAsia="Arial Unicode MS" w:hAnsi="Calibri" w:cs="Times New Roman"/>
            <w:sz w:val="20"/>
            <w:szCs w:val="20"/>
            <w:u w:val="single"/>
          </w:rPr>
          <w:t>npt@hse.ie</w:t>
        </w:r>
      </w:hyperlink>
      <w:r w:rsidRPr="004D3AC5">
        <w:rPr>
          <w:rFonts w:ascii="Calibri" w:eastAsia="Arial Unicode MS" w:hAnsi="Calibri" w:cs="Calibri"/>
          <w:sz w:val="20"/>
          <w:szCs w:val="20"/>
        </w:rPr>
        <w:t>.</w:t>
      </w:r>
    </w:p>
    <w:p w14:paraId="58AA7EE5" w14:textId="77777777" w:rsidR="002B471F" w:rsidRPr="004D3AC5" w:rsidRDefault="002B471F" w:rsidP="002B471F">
      <w:pPr>
        <w:spacing w:after="0" w:line="240" w:lineRule="auto"/>
        <w:jc w:val="both"/>
        <w:rPr>
          <w:rFonts w:ascii="Calibri" w:eastAsia="Arial Unicode MS" w:hAnsi="Calibri" w:cs="Calibri"/>
          <w:sz w:val="20"/>
          <w:szCs w:val="20"/>
        </w:rPr>
      </w:pPr>
    </w:p>
    <w:p w14:paraId="1FD2F28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Follow the instructions for the disposal of waste in order to minimize health, safety and infection risks.</w:t>
      </w:r>
    </w:p>
    <w:p w14:paraId="7AAF0EF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Critical Care analysers are located in ICU, HDU, AMAU, Theatre, CTICU, ED, NICU, Labour Ward, ESU, Shannon, Clinical Biochemistry and SCU MPUH.</w:t>
      </w:r>
    </w:p>
    <w:p w14:paraId="28DEF9F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 glucose meters are located throughout GUH and MPUH. There are over 120 glucometers in use.</w:t>
      </w:r>
    </w:p>
    <w:p w14:paraId="0D2874E4" w14:textId="77777777" w:rsidR="00487595" w:rsidRPr="004D3AC5" w:rsidRDefault="002438CB"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lang w:val="en-GB"/>
        </w:rPr>
        <w:t>Ketone meter</w:t>
      </w:r>
      <w:r w:rsidR="00487595" w:rsidRPr="004D3AC5">
        <w:rPr>
          <w:rFonts w:ascii="Calibri" w:eastAsia="Arial Unicode MS" w:hAnsi="Calibri" w:cs="Calibri"/>
          <w:sz w:val="20"/>
          <w:szCs w:val="20"/>
          <w:lang w:val="en-GB"/>
        </w:rPr>
        <w:t>s are available in critical care and diabetic outpatient services.</w:t>
      </w:r>
    </w:p>
    <w:p w14:paraId="6419017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Hypoglycaemic metabolic screening packs are located in paediatric areas: Paediatric ED, Red Resus, NICU, Bernadette</w:t>
      </w:r>
      <w:r w:rsidR="00533EC6" w:rsidRPr="004D3AC5">
        <w:rPr>
          <w:rFonts w:ascii="Calibri" w:eastAsia="Arial Unicode MS" w:hAnsi="Calibri" w:cs="Calibri"/>
          <w:sz w:val="20"/>
          <w:szCs w:val="20"/>
        </w:rPr>
        <w:t>’</w:t>
      </w:r>
      <w:r w:rsidRPr="004D3AC5">
        <w:rPr>
          <w:rFonts w:ascii="Calibri" w:eastAsia="Arial Unicode MS" w:hAnsi="Calibri" w:cs="Calibri"/>
          <w:sz w:val="20"/>
          <w:szCs w:val="20"/>
        </w:rPr>
        <w:t xml:space="preserve">s, PDU and Paediatric OPD. </w:t>
      </w:r>
    </w:p>
    <w:p w14:paraId="2E5A9D6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HbA1c analysers are located in Paediatric OPD and DDC.</w:t>
      </w:r>
    </w:p>
    <w:p w14:paraId="65566551" w14:textId="77777777" w:rsidR="002B471F" w:rsidRPr="004D3AC5" w:rsidRDefault="002B471F" w:rsidP="002B471F">
      <w:pPr>
        <w:spacing w:after="0" w:line="240" w:lineRule="auto"/>
        <w:jc w:val="both"/>
        <w:rPr>
          <w:rFonts w:ascii="Calibri" w:eastAsia="Arial Unicode MS" w:hAnsi="Calibri" w:cs="Calibri"/>
          <w:sz w:val="20"/>
          <w:szCs w:val="20"/>
        </w:rPr>
      </w:pPr>
    </w:p>
    <w:p w14:paraId="3E79C4E5" w14:textId="77777777" w:rsidR="002B471F" w:rsidRPr="004D3AC5" w:rsidRDefault="004D7DD3" w:rsidP="002B471F">
      <w:pPr>
        <w:spacing w:after="0" w:line="240" w:lineRule="auto"/>
        <w:jc w:val="both"/>
        <w:rPr>
          <w:rFonts w:ascii="Calibri" w:eastAsia="Arial Unicode MS" w:hAnsi="Calibri" w:cs="Calibri"/>
          <w:sz w:val="20"/>
          <w:szCs w:val="20"/>
          <w:lang w:val="en-GB"/>
        </w:rPr>
      </w:pPr>
      <w:r w:rsidRPr="004D3AC5">
        <w:rPr>
          <w:rFonts w:ascii="Calibri" w:eastAsia="Arial Unicode MS" w:hAnsi="Calibri" w:cs="Calibri"/>
          <w:sz w:val="20"/>
          <w:szCs w:val="20"/>
        </w:rPr>
        <w:t>The development of an integrated laboratory-connected and managed NPT service for critical care analysers, glucose meters</w:t>
      </w:r>
      <w:r w:rsidRPr="004D3AC5">
        <w:rPr>
          <w:rFonts w:ascii="Calibri" w:eastAsia="Arial Unicode MS" w:hAnsi="Calibri" w:cs="Calibri"/>
          <w:sz w:val="20"/>
          <w:szCs w:val="20"/>
          <w:lang w:val="en-GB"/>
        </w:rPr>
        <w:t xml:space="preserve">, ketone meters </w:t>
      </w:r>
      <w:r w:rsidRPr="004D3AC5">
        <w:rPr>
          <w:rFonts w:ascii="Calibri" w:eastAsia="Arial Unicode MS" w:hAnsi="Calibri" w:cs="Calibri"/>
          <w:sz w:val="20"/>
          <w:szCs w:val="20"/>
        </w:rPr>
        <w:t xml:space="preserve">and intra-operative PTH is complete throughout the Galway University Hospitals.  The NPT service is under the governance of the multidisciplinary Laboratory Medicine Directorate with a NPT Steering Committee available in the Hospital. </w:t>
      </w:r>
      <w:r w:rsidR="002B471F" w:rsidRPr="004D3AC5">
        <w:rPr>
          <w:rFonts w:ascii="Calibri" w:eastAsia="Arial Unicode MS" w:hAnsi="Calibri" w:cs="Calibri"/>
          <w:sz w:val="20"/>
          <w:szCs w:val="20"/>
        </w:rPr>
        <w:t xml:space="preserve">Training and education and support programmes developed and implemented by scientists from the Clinical Biochemistry Department are the cornerstone of the evolving accreditable NPT service where staff are </w:t>
      </w:r>
      <w:r w:rsidR="002B471F" w:rsidRPr="004D3AC5">
        <w:rPr>
          <w:rFonts w:ascii="Calibri" w:eastAsia="Arial Unicode MS" w:hAnsi="Calibri" w:cs="Calibri"/>
          <w:sz w:val="20"/>
          <w:szCs w:val="20"/>
        </w:rPr>
        <w:lastRenderedPageBreak/>
        <w:t xml:space="preserve">accountable, risk is minimised and the quality of results are on a par with conventional laboratory analysers. Results of NPT analysers form part of the electronic patient record through connectivity of all major NPT devices with </w:t>
      </w:r>
      <w:proofErr w:type="spellStart"/>
      <w:r w:rsidR="002B471F" w:rsidRPr="004D3AC5">
        <w:rPr>
          <w:rFonts w:ascii="Calibri" w:eastAsia="Arial Unicode MS" w:hAnsi="Calibri" w:cs="Calibri"/>
          <w:sz w:val="20"/>
          <w:szCs w:val="20"/>
        </w:rPr>
        <w:t>iLab</w:t>
      </w:r>
      <w:proofErr w:type="spellEnd"/>
      <w:r w:rsidR="002B471F" w:rsidRPr="004D3AC5">
        <w:rPr>
          <w:rFonts w:ascii="Calibri" w:eastAsia="Arial Unicode MS" w:hAnsi="Calibri" w:cs="Calibri"/>
          <w:sz w:val="20"/>
          <w:szCs w:val="20"/>
        </w:rPr>
        <w:t xml:space="preserve">. </w:t>
      </w:r>
    </w:p>
    <w:p w14:paraId="60835151" w14:textId="77777777" w:rsidR="002B471F" w:rsidRPr="004D3AC5" w:rsidRDefault="002B471F" w:rsidP="002B471F">
      <w:pPr>
        <w:spacing w:after="0" w:line="240" w:lineRule="auto"/>
        <w:jc w:val="both"/>
        <w:rPr>
          <w:rFonts w:ascii="Calibri" w:eastAsia="Arial Unicode MS" w:hAnsi="Calibri" w:cs="Calibri"/>
          <w:sz w:val="20"/>
          <w:szCs w:val="20"/>
        </w:rPr>
      </w:pPr>
    </w:p>
    <w:p w14:paraId="28D37F3F" w14:textId="77777777" w:rsidR="002438CB" w:rsidRPr="004D3AC5" w:rsidRDefault="002438CB" w:rsidP="002438CB">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Feedback</w:t>
      </w:r>
    </w:p>
    <w:p w14:paraId="54C5602A" w14:textId="77777777" w:rsidR="00EE2254" w:rsidRPr="004D3AC5" w:rsidRDefault="00EE2254" w:rsidP="002438CB">
      <w:pPr>
        <w:spacing w:after="0" w:line="240" w:lineRule="auto"/>
        <w:jc w:val="both"/>
        <w:rPr>
          <w:rFonts w:ascii="Calibri" w:eastAsia="Arial Unicode MS" w:hAnsi="Calibri" w:cs="Calibri"/>
          <w:sz w:val="20"/>
          <w:szCs w:val="20"/>
        </w:rPr>
      </w:pPr>
    </w:p>
    <w:p w14:paraId="330701A7" w14:textId="77777777" w:rsidR="002438CB" w:rsidRPr="004D3AC5" w:rsidRDefault="002438CB" w:rsidP="002438CB">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clinical biochemistry department welcomes feedback from clinical users and patients, both positive and negative.  All feedback is communicated to management and staff to allow us to shape our processes.  Complaints are recorded in our quality management system and fully investigated, with feedback on root cause and actions required, where relevant, to the complainant.</w:t>
      </w:r>
    </w:p>
    <w:p w14:paraId="2ED727B4" w14:textId="77777777" w:rsidR="00EE2254" w:rsidRPr="004D3AC5" w:rsidRDefault="00EE2254" w:rsidP="00EE2254">
      <w:pPr>
        <w:spacing w:after="0" w:line="240" w:lineRule="auto"/>
        <w:jc w:val="both"/>
        <w:rPr>
          <w:rFonts w:ascii="Calibri" w:eastAsia="Arial Unicode MS" w:hAnsi="Calibri" w:cs="Calibri"/>
          <w:sz w:val="20"/>
          <w:szCs w:val="20"/>
        </w:rPr>
      </w:pPr>
    </w:p>
    <w:p w14:paraId="0F1AFB89" w14:textId="77777777" w:rsidR="00EE2254" w:rsidRPr="004D3AC5" w:rsidRDefault="00EE2254" w:rsidP="00EE2254">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 Consent</w:t>
      </w:r>
    </w:p>
    <w:p w14:paraId="193073C4" w14:textId="77777777" w:rsidR="00EE2254" w:rsidRPr="004D3AC5" w:rsidRDefault="00EE2254" w:rsidP="00EE2254">
      <w:pPr>
        <w:spacing w:after="0" w:line="240" w:lineRule="auto"/>
        <w:jc w:val="both"/>
        <w:rPr>
          <w:rFonts w:ascii="Calibri" w:eastAsia="Arial Unicode MS" w:hAnsi="Calibri" w:cs="Calibri"/>
          <w:sz w:val="20"/>
          <w:szCs w:val="20"/>
        </w:rPr>
      </w:pPr>
    </w:p>
    <w:p w14:paraId="72D5D422" w14:textId="77777777" w:rsidR="002B471F" w:rsidRPr="004D3AC5" w:rsidRDefault="00EE2254" w:rsidP="00EE2254">
      <w:pPr>
        <w:spacing w:after="0" w:line="240" w:lineRule="auto"/>
        <w:jc w:val="both"/>
        <w:rPr>
          <w:rFonts w:ascii="Calibri" w:eastAsia="Arial Unicode MS" w:hAnsi="Calibri" w:cs="Calibri"/>
          <w:sz w:val="20"/>
          <w:szCs w:val="20"/>
          <w:highlight w:val="yellow"/>
        </w:rPr>
      </w:pPr>
      <w:r w:rsidRPr="004D3AC5">
        <w:rPr>
          <w:rFonts w:ascii="Calibri" w:eastAsia="Arial Unicode MS" w:hAnsi="Calibri" w:cs="Calibri"/>
          <w:sz w:val="20"/>
          <w:szCs w:val="20"/>
        </w:rPr>
        <w:t>For most routine laboratory procedures, consent can be inferred when the patient willingly submits to the sample collecting procedure, for example, venepuncture.  Any further patient consent requirements are outlined in the alphabetical test directory contained in section 16 of this document.  Patient consent remains the responsibility of the requesting clinician and the laboratory cannot accept responsibility for referral laboratory rejection of requests due to patient consent being unavailable.</w:t>
      </w:r>
    </w:p>
    <w:p w14:paraId="10380375" w14:textId="77777777" w:rsidR="002B471F" w:rsidRPr="004D3AC5" w:rsidRDefault="002B471F" w:rsidP="002B471F">
      <w:pPr>
        <w:spacing w:after="0" w:line="240" w:lineRule="auto"/>
        <w:jc w:val="both"/>
        <w:rPr>
          <w:rFonts w:ascii="Calibri" w:eastAsia="Arial Unicode MS" w:hAnsi="Calibri" w:cs="Calibri"/>
          <w:sz w:val="20"/>
          <w:szCs w:val="20"/>
        </w:rPr>
      </w:pPr>
    </w:p>
    <w:p w14:paraId="4FE95095" w14:textId="77777777" w:rsidR="002B471F" w:rsidRPr="004D3AC5" w:rsidRDefault="002B471F" w:rsidP="002B471F">
      <w:pPr>
        <w:spacing w:after="0" w:line="240" w:lineRule="auto"/>
        <w:jc w:val="both"/>
        <w:rPr>
          <w:rFonts w:ascii="Calibri" w:eastAsia="Arial Unicode MS" w:hAnsi="Calibri" w:cs="Calibri"/>
          <w:sz w:val="32"/>
          <w:szCs w:val="20"/>
        </w:rPr>
      </w:pPr>
      <w:bookmarkStart w:id="210" w:name="_Toc351992894"/>
      <w:r w:rsidRPr="004D3AC5">
        <w:rPr>
          <w:rFonts w:ascii="Calibri" w:eastAsia="Arial Unicode MS" w:hAnsi="Calibri" w:cs="Calibri"/>
          <w:sz w:val="20"/>
          <w:szCs w:val="20"/>
        </w:rPr>
        <w:br w:type="page"/>
      </w:r>
    </w:p>
    <w:p w14:paraId="44C53CFE" w14:textId="77777777" w:rsidR="002B471F" w:rsidRPr="004D3AC5" w:rsidRDefault="00533EC6" w:rsidP="002B471F">
      <w:pPr>
        <w:tabs>
          <w:tab w:val="left" w:pos="0"/>
          <w:tab w:val="left" w:pos="567"/>
        </w:tabs>
        <w:spacing w:after="0" w:line="240" w:lineRule="auto"/>
        <w:ind w:left="360" w:hanging="720"/>
        <w:jc w:val="both"/>
        <w:outlineLvl w:val="0"/>
        <w:rPr>
          <w:rFonts w:ascii="Calibri" w:eastAsia="Arial Unicode MS" w:hAnsi="Calibri" w:cs="Calibri"/>
          <w:b/>
          <w:bCs/>
          <w:sz w:val="32"/>
          <w:szCs w:val="32"/>
        </w:rPr>
      </w:pPr>
      <w:bookmarkStart w:id="211" w:name="_Toc97796997"/>
      <w:bookmarkStart w:id="212" w:name="_Toc215744779"/>
      <w:r w:rsidRPr="004D3AC5">
        <w:rPr>
          <w:rFonts w:ascii="Calibri" w:eastAsia="Arial Unicode MS" w:hAnsi="Calibri" w:cs="Calibri"/>
          <w:b/>
          <w:bCs/>
          <w:sz w:val="32"/>
          <w:szCs w:val="32"/>
        </w:rPr>
        <w:lastRenderedPageBreak/>
        <w:t xml:space="preserve">9. </w:t>
      </w:r>
      <w:r w:rsidR="002B471F" w:rsidRPr="004D3AC5">
        <w:rPr>
          <w:rFonts w:ascii="Calibri" w:eastAsia="Arial Unicode MS" w:hAnsi="Calibri" w:cs="Calibri"/>
          <w:b/>
          <w:bCs/>
          <w:sz w:val="32"/>
          <w:szCs w:val="32"/>
        </w:rPr>
        <w:t>Division of Anatomic Pathology</w:t>
      </w:r>
      <w:bookmarkEnd w:id="210"/>
      <w:bookmarkEnd w:id="211"/>
      <w:bookmarkEnd w:id="212"/>
    </w:p>
    <w:p w14:paraId="5DC1C672" w14:textId="77777777" w:rsidR="002B471F" w:rsidRPr="004D3AC5" w:rsidRDefault="002B471F" w:rsidP="002B471F">
      <w:pPr>
        <w:spacing w:after="120" w:line="240" w:lineRule="auto"/>
        <w:jc w:val="both"/>
        <w:rPr>
          <w:rFonts w:ascii="Calibri" w:eastAsia="Arial Unicode MS" w:hAnsi="Calibri" w:cs="Calibri"/>
          <w:sz w:val="20"/>
          <w:szCs w:val="20"/>
        </w:rPr>
      </w:pPr>
    </w:p>
    <w:p w14:paraId="6DE6EC0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Division of Anatomic Pathology provides a wide range of diagnostic and consultative services to clinicians and other service users. Specimens are routinely received through the acute hospital setting, as well as from GP’s and regional hospitals. </w:t>
      </w:r>
    </w:p>
    <w:p w14:paraId="4EF91EC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division acts as a tertiary referral centre for hospitals and clinicians both regionally and supra-regionally. Advisory services are provided through numerous multi-disciplinary team meetings as well as by direct referral. The Division of Anatomic Pathology comprises Histopathology, Cytopathology, Molecular Pathology and Autopsy Departments.</w:t>
      </w:r>
    </w:p>
    <w:p w14:paraId="461FBE72" w14:textId="77777777" w:rsidR="002B471F" w:rsidRPr="004D3AC5" w:rsidRDefault="002B471F" w:rsidP="002B471F">
      <w:pPr>
        <w:spacing w:after="0" w:line="240" w:lineRule="auto"/>
        <w:jc w:val="both"/>
        <w:rPr>
          <w:rFonts w:ascii="Calibri" w:eastAsia="Arial Unicode MS" w:hAnsi="Calibri" w:cs="Calibri"/>
          <w:sz w:val="20"/>
          <w:szCs w:val="20"/>
        </w:rPr>
      </w:pPr>
    </w:p>
    <w:p w14:paraId="4AD9EDAF"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213" w:name="_Toc356486409"/>
      <w:bookmarkStart w:id="214" w:name="_Toc97794406"/>
      <w:bookmarkStart w:id="215" w:name="_Toc351992896"/>
      <w:r w:rsidRPr="004D3AC5">
        <w:rPr>
          <w:rFonts w:ascii="Calibri" w:eastAsia="Arial Unicode MS" w:hAnsi="Calibri" w:cs="Arial"/>
          <w:bCs/>
          <w:sz w:val="20"/>
          <w:szCs w:val="20"/>
        </w:rPr>
        <w:t>9.1</w:t>
      </w:r>
      <w:r w:rsidRPr="004D3AC5">
        <w:rPr>
          <w:rFonts w:ascii="Calibri" w:eastAsia="Arial Unicode MS" w:hAnsi="Calibri" w:cs="Arial"/>
          <w:bCs/>
          <w:sz w:val="20"/>
          <w:szCs w:val="20"/>
        </w:rPr>
        <w:tab/>
        <w:t>Division Profile</w:t>
      </w:r>
      <w:bookmarkEnd w:id="213"/>
      <w:bookmarkEnd w:id="214"/>
    </w:p>
    <w:bookmarkEnd w:id="215"/>
    <w:p w14:paraId="25803D5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aim of the Division of Anatomic Pathology (DAP) as a Regional, Supra-Regional and Tertiary service is to provide a high quality diagnostic service to meet National and EU objectives of reducing the incidence of cancer through early detection and appropriate service delivery, and also to provide a high quality non-cancer related diagnostic service. The Division is committed to providing a timely and efficient service to patients, Clinicians, General Practitioners and all users of the service. University Hospital Galway has been designated a supra- regional status for the delivery of cancer services and the laboratories provide a central role in the delivery of that function.</w:t>
      </w:r>
    </w:p>
    <w:p w14:paraId="43BE52F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Division of Anatomic Pathology provides a diagnostic and consultative service to clinicians and indirectly to their patients.  The Division receives, processes, and reports on tissue and cytological specimens that result from Medical, Surgical, Paediatric, Obstetrics and Gynaecology, and General Practice. This list is not complete. The service works closely with clinical, radiological and screening services to provide best practice patient care for diagnosis of disease and patient management.</w:t>
      </w:r>
    </w:p>
    <w:p w14:paraId="77812963" w14:textId="77777777" w:rsidR="002B471F" w:rsidRPr="004D3AC5" w:rsidRDefault="002B471F" w:rsidP="002B471F">
      <w:pPr>
        <w:spacing w:after="0" w:line="240" w:lineRule="auto"/>
        <w:jc w:val="both"/>
        <w:rPr>
          <w:rFonts w:ascii="Calibri" w:eastAsia="Arial Unicode MS" w:hAnsi="Calibri" w:cs="Calibri"/>
          <w:sz w:val="20"/>
          <w:szCs w:val="20"/>
        </w:rPr>
      </w:pPr>
    </w:p>
    <w:p w14:paraId="311DB77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Histopathology provides Routine Histology and Advanced Diagnostic services. Specialised histopathology services are provided for breast, colorectal, gynaecological, lung, liver, prostatic cancer, urology, renal, endocrine, head and neck, cardiothoracic</w:t>
      </w:r>
      <w:r w:rsidR="003E7399" w:rsidRPr="004D3AC5">
        <w:rPr>
          <w:rFonts w:ascii="Calibri" w:eastAsia="Arial Unicode MS" w:hAnsi="Calibri" w:cs="Calibri"/>
          <w:sz w:val="20"/>
          <w:szCs w:val="20"/>
        </w:rPr>
        <w:t>, perinatal</w:t>
      </w:r>
      <w:r w:rsidRPr="004D3AC5">
        <w:rPr>
          <w:rFonts w:ascii="Calibri" w:eastAsia="Arial Unicode MS" w:hAnsi="Calibri" w:cs="Calibri"/>
          <w:sz w:val="20"/>
          <w:szCs w:val="20"/>
        </w:rPr>
        <w:t xml:space="preserve"> and skin disease. Advanced Diagnostics include an extensive immunohistochemistry, in situ-hybridization (ISH) and direct Immunofluorescence service, in addition to the special stains, electron microscopy </w:t>
      </w:r>
      <w:r w:rsidR="009E7AD8" w:rsidRPr="004D3AC5">
        <w:rPr>
          <w:rFonts w:ascii="Calibri" w:eastAsia="Arial Unicode MS" w:hAnsi="Calibri" w:cs="Calibri"/>
          <w:sz w:val="20"/>
          <w:szCs w:val="20"/>
        </w:rPr>
        <w:t xml:space="preserve">report interpretation </w:t>
      </w:r>
      <w:r w:rsidRPr="004D3AC5">
        <w:rPr>
          <w:rFonts w:ascii="Calibri" w:eastAsia="Arial Unicode MS" w:hAnsi="Calibri" w:cs="Calibri"/>
          <w:sz w:val="20"/>
          <w:szCs w:val="20"/>
        </w:rPr>
        <w:t xml:space="preserve">and frozen section service provided. </w:t>
      </w:r>
    </w:p>
    <w:p w14:paraId="5C1558C7" w14:textId="77777777" w:rsidR="002B471F" w:rsidRPr="004D3AC5" w:rsidRDefault="002B471F" w:rsidP="002B471F">
      <w:pPr>
        <w:spacing w:after="0" w:line="240" w:lineRule="auto"/>
        <w:jc w:val="both"/>
        <w:rPr>
          <w:rFonts w:ascii="Calibri" w:eastAsia="Arial Unicode MS" w:hAnsi="Calibri" w:cs="Calibri"/>
          <w:sz w:val="20"/>
          <w:szCs w:val="20"/>
        </w:rPr>
      </w:pPr>
    </w:p>
    <w:p w14:paraId="39FBBBB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Cytopathology services include: Diagnostic cytology; on site pathologist assisted fine needle aspiration (FNA) service &amp; evaluation of joint fluids for crystals.</w:t>
      </w:r>
    </w:p>
    <w:p w14:paraId="095DF54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Molecular Pathology services are provided on both histological and cytological material. This includes on site evaluation of HER 2 status </w:t>
      </w:r>
      <w:r w:rsidR="00144626" w:rsidRPr="004D3AC5">
        <w:rPr>
          <w:rFonts w:ascii="Calibri" w:eastAsia="Arial Unicode MS" w:hAnsi="Calibri" w:cs="Calibri"/>
          <w:sz w:val="20"/>
          <w:szCs w:val="20"/>
        </w:rPr>
        <w:t>by DDISH</w:t>
      </w:r>
      <w:r w:rsidRPr="004D3AC5">
        <w:rPr>
          <w:rFonts w:ascii="Calibri" w:eastAsia="Arial Unicode MS" w:hAnsi="Calibri" w:cs="Calibri"/>
          <w:sz w:val="20"/>
          <w:szCs w:val="20"/>
        </w:rPr>
        <w:t xml:space="preserve"> for cancer patients, as well as mutation analysis.</w:t>
      </w:r>
    </w:p>
    <w:p w14:paraId="7497D12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This service is provided by Consultant Pathologists, Non-Consultant Hospital Doctors, Medical Scientists, Laboratory Aides and Clerical personnel. </w:t>
      </w:r>
    </w:p>
    <w:p w14:paraId="7F3EB022" w14:textId="77777777" w:rsidR="002B471F" w:rsidRPr="004D3AC5" w:rsidRDefault="002B471F" w:rsidP="002B471F">
      <w:pPr>
        <w:spacing w:after="0" w:line="240" w:lineRule="auto"/>
        <w:jc w:val="both"/>
        <w:rPr>
          <w:rFonts w:ascii="Calibri" w:eastAsia="Arial Unicode MS" w:hAnsi="Calibri" w:cs="Calibri"/>
          <w:sz w:val="20"/>
          <w:szCs w:val="20"/>
        </w:rPr>
      </w:pPr>
    </w:p>
    <w:p w14:paraId="22F7FDC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Division aims to provide a comprehensive, effective and high quality service and to support the ongoing education and training of Medical and Scientific staff. The Division is accredited by the Royal College of Pathologists for specialist training in Histopathology and is also accredited by the Academy of Medical Laboratory Science for the training of Medical Scientists.</w:t>
      </w:r>
    </w:p>
    <w:p w14:paraId="1ECF13F5" w14:textId="77777777" w:rsidR="002B471F" w:rsidRPr="004D3AC5" w:rsidRDefault="002B471F" w:rsidP="002B471F">
      <w:pPr>
        <w:spacing w:after="0" w:line="240" w:lineRule="auto"/>
        <w:jc w:val="both"/>
        <w:rPr>
          <w:rFonts w:ascii="Calibri" w:eastAsia="Arial Unicode MS" w:hAnsi="Calibri" w:cs="Calibri"/>
          <w:sz w:val="20"/>
          <w:szCs w:val="20"/>
        </w:rPr>
      </w:pPr>
    </w:p>
    <w:p w14:paraId="093D69FC" w14:textId="77777777" w:rsidR="00E52F0E"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Division of Anatomic Pathology (DAP), University Hospital Galway's quality management system has been designed to meet the requirements of ISO15189 20</w:t>
      </w:r>
      <w:r w:rsidR="00E52F0E" w:rsidRPr="004D3AC5">
        <w:rPr>
          <w:rFonts w:ascii="Calibri" w:eastAsia="Arial Unicode MS" w:hAnsi="Calibri" w:cs="Calibri"/>
          <w:sz w:val="20"/>
          <w:szCs w:val="20"/>
        </w:rPr>
        <w:t>22</w:t>
      </w:r>
      <w:r w:rsidRPr="004D3AC5">
        <w:rPr>
          <w:rFonts w:ascii="Calibri" w:eastAsia="Arial Unicode MS" w:hAnsi="Calibri" w:cs="Calibri"/>
          <w:sz w:val="20"/>
          <w:szCs w:val="20"/>
        </w:rPr>
        <w:t>: Medical laboratories- requirements for quality and competence. Refer to www.inab.ie to check the current status of accreditation.  The DAP is a participant in the National Histopathology Quality Improvement Programme, and is active in EQA, and IQC. The Division regularly participates in case co</w:t>
      </w:r>
      <w:r w:rsidR="00E52F0E" w:rsidRPr="004D3AC5">
        <w:rPr>
          <w:rFonts w:ascii="Calibri" w:eastAsia="Arial Unicode MS" w:hAnsi="Calibri" w:cs="Calibri"/>
          <w:sz w:val="20"/>
          <w:szCs w:val="20"/>
        </w:rPr>
        <w:t>nferences and multidisciplinary meetings.</w:t>
      </w:r>
    </w:p>
    <w:p w14:paraId="1417A312" w14:textId="77777777" w:rsidR="00AE62D1" w:rsidRPr="004D3AC5" w:rsidRDefault="00AE62D1" w:rsidP="002B471F">
      <w:pPr>
        <w:spacing w:after="0" w:line="240" w:lineRule="auto"/>
        <w:jc w:val="both"/>
        <w:rPr>
          <w:rFonts w:ascii="Calibri" w:eastAsia="Arial Unicode MS" w:hAnsi="Calibri" w:cs="Calibri"/>
          <w:sz w:val="20"/>
          <w:szCs w:val="20"/>
        </w:rPr>
      </w:pPr>
    </w:p>
    <w:p w14:paraId="69D797B1" w14:textId="77777777" w:rsidR="00AE62D1" w:rsidRPr="004D3AC5" w:rsidRDefault="00AE62D1"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Division of Anatomic Pathology ensure that patients well-being, safety, and rights primary considerations. The laboratory conforms to the HSE Code of Conduct and Behaviour in the provision of its service, including the rights of patients to care that is free from discrimination.</w:t>
      </w:r>
    </w:p>
    <w:p w14:paraId="0EE35D4F" w14:textId="77777777" w:rsidR="002B471F" w:rsidRPr="004D3AC5" w:rsidRDefault="002B471F" w:rsidP="002B471F">
      <w:pPr>
        <w:spacing w:after="0" w:line="240" w:lineRule="auto"/>
        <w:jc w:val="both"/>
        <w:rPr>
          <w:rFonts w:ascii="Calibri" w:eastAsia="Arial Unicode MS" w:hAnsi="Calibri" w:cs="Calibri"/>
          <w:sz w:val="20"/>
          <w:szCs w:val="20"/>
        </w:rPr>
      </w:pPr>
    </w:p>
    <w:p w14:paraId="437F6AC7"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216" w:name="_Toc356486410"/>
      <w:bookmarkStart w:id="217" w:name="_Toc97794407"/>
      <w:r w:rsidRPr="004D3AC5">
        <w:rPr>
          <w:rFonts w:ascii="Calibri" w:eastAsia="Arial Unicode MS" w:hAnsi="Calibri" w:cs="Arial"/>
          <w:bCs/>
          <w:sz w:val="20"/>
          <w:szCs w:val="20"/>
        </w:rPr>
        <w:lastRenderedPageBreak/>
        <w:t>9.2</w:t>
      </w:r>
      <w:r w:rsidRPr="004D3AC5">
        <w:rPr>
          <w:rFonts w:ascii="Calibri" w:eastAsia="Arial Unicode MS" w:hAnsi="Calibri" w:cs="Arial"/>
          <w:bCs/>
          <w:sz w:val="20"/>
          <w:szCs w:val="20"/>
        </w:rPr>
        <w:tab/>
        <w:t>General Information</w:t>
      </w:r>
      <w:bookmarkEnd w:id="216"/>
      <w:bookmarkEnd w:id="217"/>
    </w:p>
    <w:p w14:paraId="0A302E4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information given in the Division of Anatomic Pathology section of the User Guide is supported by the details available in the first section of the User Guide. The details given in this first section include:</w:t>
      </w:r>
    </w:p>
    <w:p w14:paraId="756C5FC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General information in relation to location, postal address, general enquiries, contact information, population served, and the laboratory opening hours. </w:t>
      </w:r>
    </w:p>
    <w:p w14:paraId="59A2B359" w14:textId="77777777" w:rsidR="002B471F" w:rsidRPr="004D3AC5" w:rsidRDefault="002B471F" w:rsidP="002B471F">
      <w:pPr>
        <w:spacing w:after="0" w:line="240" w:lineRule="auto"/>
        <w:jc w:val="both"/>
        <w:rPr>
          <w:rFonts w:ascii="Calibri" w:eastAsia="Arial Unicode MS" w:hAnsi="Calibri" w:cs="Calibri"/>
          <w:sz w:val="20"/>
          <w:szCs w:val="20"/>
        </w:rPr>
      </w:pPr>
    </w:p>
    <w:p w14:paraId="51C752B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Guidelines for the general use of the laboratory including: register of users, requests to the laboratory, request form and sample acceptance criteria, specimen request form, specimen container, supplies of request forms and specimen containers, collection of specimens, and general guidelines details are provided in the first section of the user guide.</w:t>
      </w:r>
    </w:p>
    <w:p w14:paraId="66BE351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DAP require that samples received into this lab be on the appropriate Divisional request forms and contain the information on the request form and container as outlined in the General Information section of this guide. </w:t>
      </w:r>
      <w:r w:rsidRPr="004D3AC5">
        <w:rPr>
          <w:rFonts w:ascii="Calibri" w:eastAsia="Arial Unicode MS" w:hAnsi="Calibri" w:cs="Calibri"/>
          <w:sz w:val="20"/>
          <w:szCs w:val="20"/>
        </w:rPr>
        <w:br/>
        <w:t>The patient should be appropriately prepared for the procedure and the sample being taken. When laboratory staff are in attendance, as may be the case in fine needle aspiration procedures, the patient should be informed.</w:t>
      </w:r>
    </w:p>
    <w:p w14:paraId="2A069230" w14:textId="77777777" w:rsidR="009E15D1" w:rsidRPr="004D3AC5" w:rsidRDefault="009E15D1"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Special counselling may be needed for examination results with serious implications for the patient at the discretion of the clinical team.</w:t>
      </w:r>
    </w:p>
    <w:p w14:paraId="5922FA14" w14:textId="77777777" w:rsidR="009E15D1" w:rsidRPr="004D3AC5" w:rsidRDefault="009E15D1"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DAP provides opportunities for patients and laboratory users to provide helpful information to aid the laboratory in the selection of the examination methods, and the interpretation of the examination results. Contact may be made directly with the Chief Medical Scientist (CMS), the Head of Department (</w:t>
      </w:r>
      <w:proofErr w:type="spellStart"/>
      <w:r w:rsidRPr="004D3AC5">
        <w:rPr>
          <w:rFonts w:ascii="Calibri" w:eastAsia="Arial Unicode MS" w:hAnsi="Calibri" w:cs="Calibri"/>
          <w:sz w:val="20"/>
          <w:szCs w:val="20"/>
        </w:rPr>
        <w:t>HoD</w:t>
      </w:r>
      <w:proofErr w:type="spellEnd"/>
      <w:r w:rsidRPr="004D3AC5">
        <w:rPr>
          <w:rFonts w:ascii="Calibri" w:eastAsia="Arial Unicode MS" w:hAnsi="Calibri" w:cs="Calibri"/>
          <w:sz w:val="20"/>
          <w:szCs w:val="20"/>
        </w:rPr>
        <w:t>), and members of the Consultant staff. DAP staff Email and telephone contact information is given in section 2.3 of this document. Feedback may also be given via the “Your Service Your Say” mechanism accessible on the HSE website.</w:t>
      </w:r>
    </w:p>
    <w:p w14:paraId="2DE0A56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 relation to specimens submitted to the Division of Anatomic Pathology, the type of primary sample and the anatomic site of origin, where appropriate (e.g. BAL left lobe, Right breast biopsy) must be stated.  Relevant clinical information should be provided.</w:t>
      </w:r>
    </w:p>
    <w:p w14:paraId="1E368650" w14:textId="77777777" w:rsidR="009E15D1"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Dispose of all clinical waste in accordance with national guidelines.</w:t>
      </w:r>
    </w:p>
    <w:p w14:paraId="2CCB646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DAP uses referral services for some of its tests. Where a referral service is used it is referenced in the test report.</w:t>
      </w:r>
      <w:r w:rsidRPr="004D3AC5">
        <w:rPr>
          <w:rFonts w:ascii="Calibri" w:eastAsia="Arial Unicode MS" w:hAnsi="Calibri" w:cs="Calibri"/>
          <w:sz w:val="20"/>
          <w:szCs w:val="20"/>
        </w:rPr>
        <w:br/>
      </w:r>
    </w:p>
    <w:p w14:paraId="11D6DBB8"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218" w:name="_Toc356486411"/>
      <w:bookmarkStart w:id="219" w:name="_Toc97794408"/>
      <w:r w:rsidRPr="004D3AC5">
        <w:rPr>
          <w:rFonts w:ascii="Calibri" w:eastAsia="Arial Unicode MS" w:hAnsi="Calibri" w:cs="Arial"/>
          <w:bCs/>
          <w:sz w:val="20"/>
          <w:szCs w:val="20"/>
        </w:rPr>
        <w:t>9.3</w:t>
      </w:r>
      <w:r w:rsidRPr="004D3AC5">
        <w:rPr>
          <w:rFonts w:ascii="Calibri" w:eastAsia="Arial Unicode MS" w:hAnsi="Calibri" w:cs="Arial"/>
          <w:bCs/>
          <w:sz w:val="20"/>
          <w:szCs w:val="20"/>
        </w:rPr>
        <w:tab/>
        <w:t>Specimen Acceptance</w:t>
      </w:r>
      <w:bookmarkEnd w:id="218"/>
      <w:bookmarkEnd w:id="219"/>
    </w:p>
    <w:p w14:paraId="7AB7ECB2" w14:textId="77777777" w:rsidR="00FF06FA" w:rsidRPr="004D3AC5" w:rsidRDefault="00FF06FA" w:rsidP="00FF06FA">
      <w:pPr>
        <w:spacing w:after="0" w:line="240" w:lineRule="auto"/>
        <w:jc w:val="both"/>
        <w:rPr>
          <w:rFonts w:ascii="Calibri" w:eastAsia="Arial Unicode MS" w:hAnsi="Calibri" w:cs="Calibri"/>
          <w:b/>
          <w:sz w:val="20"/>
          <w:szCs w:val="20"/>
          <w:lang w:val="en-GB"/>
        </w:rPr>
      </w:pPr>
      <w:r w:rsidRPr="004D3AC5">
        <w:rPr>
          <w:rFonts w:ascii="Calibri" w:eastAsia="Arial Unicode MS" w:hAnsi="Calibri" w:cs="Calibri"/>
          <w:b/>
          <w:sz w:val="20"/>
          <w:szCs w:val="20"/>
          <w:lang w:val="en-GB"/>
        </w:rPr>
        <w:t>Note: Non adherence to the requirements for the specimen and the test request poses risks to the quality of the service the DAP is able to provide for the case concerned and for the patient. These risks include: rejection of the specimen, compromise to the specimen prior to receipt by the lab, compromise to the report, compromise to patient management, and or patient impact.</w:t>
      </w:r>
    </w:p>
    <w:p w14:paraId="7D00541C" w14:textId="77777777" w:rsidR="00FF06FA" w:rsidRPr="004D3AC5" w:rsidRDefault="00FF06FA" w:rsidP="00FF06FA">
      <w:pPr>
        <w:spacing w:after="0" w:line="240" w:lineRule="auto"/>
        <w:jc w:val="both"/>
        <w:rPr>
          <w:rFonts w:ascii="Calibri" w:eastAsia="Arial Unicode MS" w:hAnsi="Calibri" w:cs="Calibri"/>
          <w:b/>
          <w:sz w:val="20"/>
          <w:szCs w:val="20"/>
          <w:lang w:val="en-GB"/>
        </w:rPr>
      </w:pPr>
    </w:p>
    <w:p w14:paraId="10A7A24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information necessary for the acceptance of a specimen is defined for the request form and the specimen container. The information supplied must be sufficient to match the form and the sample and sufficient to make the primary sample traceable to an identified individual. </w:t>
      </w:r>
      <w:r w:rsidR="0024533E" w:rsidRPr="004D3AC5">
        <w:rPr>
          <w:rFonts w:ascii="Calibri" w:eastAsia="Arial Unicode MS" w:hAnsi="Calibri" w:cs="Calibri"/>
          <w:sz w:val="20"/>
          <w:szCs w:val="20"/>
          <w:lang w:val="en-GB"/>
        </w:rPr>
        <w:t>Multiple samples on one form are acceptable and should be labelled A, B, C etc. where possible.</w:t>
      </w:r>
      <w:r w:rsidR="0024533E" w:rsidRPr="004D3AC5">
        <w:rPr>
          <w:rFonts w:ascii="Calibri" w:eastAsia="Arial Unicode MS" w:hAnsi="Calibri" w:cs="Calibri"/>
          <w:b/>
          <w:sz w:val="20"/>
          <w:szCs w:val="20"/>
        </w:rPr>
        <w:t xml:space="preserve"> </w:t>
      </w:r>
      <w:r w:rsidRPr="004D3AC5">
        <w:rPr>
          <w:rFonts w:ascii="Calibri" w:eastAsia="Arial Unicode MS" w:hAnsi="Calibri" w:cs="Calibri"/>
          <w:b/>
          <w:sz w:val="20"/>
          <w:szCs w:val="20"/>
        </w:rPr>
        <w:t xml:space="preserve">The specimen site must be specified on the pot </w:t>
      </w:r>
      <w:r w:rsidRPr="004D3AC5">
        <w:rPr>
          <w:rFonts w:ascii="Calibri" w:eastAsia="Arial Unicode MS" w:hAnsi="Calibri" w:cs="Calibri"/>
          <w:b/>
          <w:sz w:val="20"/>
          <w:szCs w:val="20"/>
          <w:u w:val="single"/>
        </w:rPr>
        <w:t xml:space="preserve">and </w:t>
      </w:r>
      <w:r w:rsidRPr="004D3AC5">
        <w:rPr>
          <w:rFonts w:ascii="Calibri" w:eastAsia="Arial Unicode MS" w:hAnsi="Calibri" w:cs="Calibri"/>
          <w:b/>
          <w:sz w:val="20"/>
          <w:szCs w:val="20"/>
        </w:rPr>
        <w:t>the form.</w:t>
      </w:r>
    </w:p>
    <w:p w14:paraId="0A09F549"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Form information acceptance criteria:</w:t>
      </w:r>
    </w:p>
    <w:p w14:paraId="3B13A36C" w14:textId="77777777" w:rsidR="002B471F" w:rsidRPr="004D3AC5" w:rsidRDefault="002B471F" w:rsidP="0027423D">
      <w:pPr>
        <w:numPr>
          <w:ilvl w:val="0"/>
          <w:numId w:val="7"/>
        </w:numPr>
        <w:tabs>
          <w:tab w:val="left" w:pos="34"/>
          <w:tab w:val="left" w:pos="426"/>
          <w:tab w:val="left" w:pos="2160"/>
          <w:tab w:val="left" w:pos="2880"/>
          <w:tab w:val="left" w:pos="3600"/>
          <w:tab w:val="left" w:pos="4320"/>
          <w:tab w:val="left" w:pos="5040"/>
          <w:tab w:val="left" w:pos="7260"/>
        </w:tabs>
        <w:snapToGri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Patient’s first name and surname</w:t>
      </w:r>
    </w:p>
    <w:p w14:paraId="7B713F05" w14:textId="77777777" w:rsidR="002B471F" w:rsidRPr="004D3AC5" w:rsidRDefault="002B471F" w:rsidP="0027423D">
      <w:pPr>
        <w:numPr>
          <w:ilvl w:val="0"/>
          <w:numId w:val="7"/>
        </w:numPr>
        <w:tabs>
          <w:tab w:val="left" w:pos="34"/>
          <w:tab w:val="left" w:pos="426"/>
          <w:tab w:val="left" w:pos="2160"/>
          <w:tab w:val="left" w:pos="2880"/>
          <w:tab w:val="left" w:pos="3600"/>
          <w:tab w:val="left" w:pos="4320"/>
          <w:tab w:val="left" w:pos="5040"/>
          <w:tab w:val="left" w:pos="7260"/>
        </w:tabs>
        <w:snapToGri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Patient’s address</w:t>
      </w:r>
    </w:p>
    <w:p w14:paraId="428BAC63" w14:textId="77777777" w:rsidR="002B471F" w:rsidRPr="004D3AC5" w:rsidRDefault="002B471F" w:rsidP="0027423D">
      <w:pPr>
        <w:numPr>
          <w:ilvl w:val="0"/>
          <w:numId w:val="7"/>
        </w:numPr>
        <w:tabs>
          <w:tab w:val="left" w:pos="34"/>
          <w:tab w:val="left" w:pos="426"/>
          <w:tab w:val="left" w:pos="2160"/>
          <w:tab w:val="left" w:pos="2880"/>
          <w:tab w:val="left" w:pos="3600"/>
          <w:tab w:val="left" w:pos="4320"/>
          <w:tab w:val="left" w:pos="5040"/>
          <w:tab w:val="left" w:pos="7260"/>
        </w:tabs>
        <w:snapToGri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Patient’s date of birth (DOB)</w:t>
      </w:r>
    </w:p>
    <w:p w14:paraId="03611854" w14:textId="77777777" w:rsidR="002B471F" w:rsidRPr="004D3AC5" w:rsidRDefault="002B471F" w:rsidP="0027423D">
      <w:pPr>
        <w:numPr>
          <w:ilvl w:val="0"/>
          <w:numId w:val="7"/>
        </w:numPr>
        <w:tabs>
          <w:tab w:val="left" w:pos="34"/>
          <w:tab w:val="left" w:pos="426"/>
          <w:tab w:val="left" w:pos="2160"/>
          <w:tab w:val="left" w:pos="2880"/>
          <w:tab w:val="left" w:pos="3600"/>
          <w:tab w:val="left" w:pos="4320"/>
          <w:tab w:val="left" w:pos="5040"/>
          <w:tab w:val="left" w:pos="7260"/>
        </w:tabs>
        <w:snapToGri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Patient’s Board number/ Hospital number, where applicable</w:t>
      </w:r>
    </w:p>
    <w:p w14:paraId="3EEEF122" w14:textId="77777777" w:rsidR="002B471F" w:rsidRPr="004D3AC5" w:rsidRDefault="002B471F" w:rsidP="0027423D">
      <w:pPr>
        <w:numPr>
          <w:ilvl w:val="0"/>
          <w:numId w:val="7"/>
        </w:numPr>
        <w:tabs>
          <w:tab w:val="left" w:pos="34"/>
          <w:tab w:val="left" w:pos="426"/>
          <w:tab w:val="left" w:pos="2160"/>
          <w:tab w:val="left" w:pos="2880"/>
          <w:tab w:val="left" w:pos="3600"/>
          <w:tab w:val="left" w:pos="4320"/>
          <w:tab w:val="left" w:pos="5040"/>
          <w:tab w:val="left" w:pos="7260"/>
        </w:tabs>
        <w:snapToGri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Name of Clinician or GP</w:t>
      </w:r>
    </w:p>
    <w:p w14:paraId="6FA57C0A" w14:textId="77777777" w:rsidR="002B471F" w:rsidRPr="004D3AC5" w:rsidRDefault="002B471F" w:rsidP="0027423D">
      <w:pPr>
        <w:numPr>
          <w:ilvl w:val="0"/>
          <w:numId w:val="7"/>
        </w:numPr>
        <w:tabs>
          <w:tab w:val="left" w:pos="34"/>
          <w:tab w:val="left" w:pos="426"/>
          <w:tab w:val="left" w:pos="2160"/>
          <w:tab w:val="left" w:pos="2880"/>
          <w:tab w:val="left" w:pos="3600"/>
          <w:tab w:val="left" w:pos="4320"/>
          <w:tab w:val="left" w:pos="5040"/>
          <w:tab w:val="left" w:pos="7260"/>
        </w:tabs>
        <w:snapToGri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Location of patient e.g. ward, where applicable</w:t>
      </w:r>
    </w:p>
    <w:p w14:paraId="3A9491E8" w14:textId="77777777" w:rsidR="002B471F" w:rsidRPr="004D3AC5" w:rsidRDefault="002B471F" w:rsidP="0027423D">
      <w:pPr>
        <w:numPr>
          <w:ilvl w:val="0"/>
          <w:numId w:val="7"/>
        </w:numPr>
        <w:tabs>
          <w:tab w:val="left" w:pos="34"/>
          <w:tab w:val="left" w:pos="426"/>
          <w:tab w:val="left" w:pos="2160"/>
          <w:tab w:val="left" w:pos="2880"/>
          <w:tab w:val="left" w:pos="3600"/>
          <w:tab w:val="left" w:pos="4320"/>
          <w:tab w:val="left" w:pos="5040"/>
          <w:tab w:val="left" w:pos="7260"/>
        </w:tabs>
        <w:snapToGri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Type of primary sample and anatomic site</w:t>
      </w:r>
    </w:p>
    <w:p w14:paraId="70AE37F0" w14:textId="77777777" w:rsidR="002B471F" w:rsidRPr="004D3AC5" w:rsidRDefault="002B471F" w:rsidP="0027423D">
      <w:pPr>
        <w:numPr>
          <w:ilvl w:val="0"/>
          <w:numId w:val="7"/>
        </w:numPr>
        <w:tabs>
          <w:tab w:val="left" w:pos="34"/>
          <w:tab w:val="left" w:pos="426"/>
          <w:tab w:val="left" w:pos="2160"/>
          <w:tab w:val="left" w:pos="2880"/>
          <w:tab w:val="left" w:pos="3600"/>
          <w:tab w:val="left" w:pos="4320"/>
          <w:tab w:val="left" w:pos="5040"/>
          <w:tab w:val="left" w:pos="7260"/>
        </w:tabs>
        <w:snapToGri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Examination requested</w:t>
      </w:r>
    </w:p>
    <w:p w14:paraId="66A4D70A" w14:textId="77777777" w:rsidR="002B471F" w:rsidRPr="004D3AC5" w:rsidRDefault="002B471F" w:rsidP="002B471F">
      <w:pPr>
        <w:tabs>
          <w:tab w:val="left" w:pos="34"/>
          <w:tab w:val="left" w:pos="426"/>
          <w:tab w:val="left" w:pos="2160"/>
          <w:tab w:val="left" w:pos="2880"/>
          <w:tab w:val="left" w:pos="3600"/>
          <w:tab w:val="left" w:pos="4320"/>
          <w:tab w:val="left" w:pos="5040"/>
          <w:tab w:val="left" w:pos="7260"/>
        </w:tabs>
        <w:snapToGrid w:val="0"/>
        <w:spacing w:after="0" w:line="240" w:lineRule="auto"/>
        <w:rPr>
          <w:rFonts w:ascii="Calibri" w:eastAsia="Arial Unicode MS" w:hAnsi="Calibri" w:cs="Calibri"/>
          <w:sz w:val="20"/>
          <w:szCs w:val="20"/>
        </w:rPr>
      </w:pPr>
    </w:p>
    <w:p w14:paraId="5CDA875A"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For Colorectal Programme Forms the NCSS COR Number is Mandatory.</w:t>
      </w:r>
    </w:p>
    <w:p w14:paraId="4687770A"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55EE9153"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Container information acceptance criteria:</w:t>
      </w:r>
    </w:p>
    <w:p w14:paraId="3C49FD10" w14:textId="77777777" w:rsidR="002B471F" w:rsidRPr="004D3AC5" w:rsidRDefault="002B471F" w:rsidP="0027423D">
      <w:pPr>
        <w:numPr>
          <w:ilvl w:val="0"/>
          <w:numId w:val="8"/>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Patient’s first name and surname and</w:t>
      </w:r>
    </w:p>
    <w:p w14:paraId="7D7E157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A minimum of two of the following identifiers must be present: </w:t>
      </w:r>
    </w:p>
    <w:p w14:paraId="690A8172" w14:textId="77777777" w:rsidR="002B471F" w:rsidRPr="004D3AC5" w:rsidRDefault="002B471F" w:rsidP="0027423D">
      <w:pPr>
        <w:numPr>
          <w:ilvl w:val="0"/>
          <w:numId w:val="8"/>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Patient’s address/ DOB/ Board or Hospital number</w:t>
      </w:r>
    </w:p>
    <w:p w14:paraId="5314DF22" w14:textId="77777777" w:rsidR="002B471F" w:rsidRPr="004D3AC5" w:rsidRDefault="002B471F" w:rsidP="0027423D">
      <w:pPr>
        <w:numPr>
          <w:ilvl w:val="0"/>
          <w:numId w:val="8"/>
        </w:numPr>
        <w:spacing w:after="0" w:line="240" w:lineRule="auto"/>
        <w:jc w:val="both"/>
        <w:rPr>
          <w:rFonts w:ascii="Calibri" w:eastAsia="Arial Unicode MS" w:hAnsi="Calibri" w:cs="Calibri"/>
          <w:b/>
          <w:bCs/>
        </w:rPr>
      </w:pPr>
      <w:r w:rsidRPr="004D3AC5">
        <w:rPr>
          <w:rFonts w:ascii="Calibri" w:eastAsia="Arial Unicode MS" w:hAnsi="Calibri" w:cs="Calibri"/>
          <w:sz w:val="20"/>
          <w:szCs w:val="20"/>
        </w:rPr>
        <w:t xml:space="preserve">Type of primary sample and anatomic site </w:t>
      </w:r>
    </w:p>
    <w:p w14:paraId="62C10AB1" w14:textId="77777777" w:rsidR="002B471F" w:rsidRPr="004D3AC5" w:rsidRDefault="002B471F" w:rsidP="002B471F">
      <w:pPr>
        <w:spacing w:after="120" w:line="240" w:lineRule="auto"/>
        <w:jc w:val="both"/>
        <w:rPr>
          <w:rFonts w:ascii="Calibri" w:eastAsia="Arial Unicode MS" w:hAnsi="Calibri" w:cs="Calibri"/>
          <w:sz w:val="20"/>
          <w:szCs w:val="20"/>
        </w:rPr>
      </w:pPr>
    </w:p>
    <w:p w14:paraId="22C4255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Note: it is not possible or safe at the moment of receipt of the specimen(s) in the Division of Anatomic Pathology to check each pot for the presence of a specimen. Therefore acceptance of a specimen test request by the DAP staff is not confirmation that the described specimen is present in the container, but rather that the form details and the container details, and where applicable the sign off book details, match and contain the information required. The absence of a described specimen may not be noted until the specimen container is opened in the sampling area of the lab. The absence of a described specimen is recorded as a </w:t>
      </w:r>
      <w:r w:rsidR="00A61042" w:rsidRPr="004D3AC5">
        <w:rPr>
          <w:rFonts w:ascii="Calibri" w:eastAsia="Arial Unicode MS" w:hAnsi="Calibri" w:cs="Calibri"/>
          <w:sz w:val="20"/>
          <w:szCs w:val="20"/>
        </w:rPr>
        <w:t>non-conformance</w:t>
      </w:r>
      <w:r w:rsidRPr="004D3AC5">
        <w:rPr>
          <w:rFonts w:ascii="Calibri" w:eastAsia="Arial Unicode MS" w:hAnsi="Calibri" w:cs="Calibri"/>
          <w:sz w:val="20"/>
          <w:szCs w:val="20"/>
        </w:rPr>
        <w:t xml:space="preserve">. The sender is informed of the issue as soon as possible by the DAP staff.  </w:t>
      </w:r>
    </w:p>
    <w:p w14:paraId="59D9F3F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Information on all tests carried out in Histology, Cytology, and Molecular Pathology is included in the Test Directory of this User Guide (listed alphabetically).</w:t>
      </w:r>
    </w:p>
    <w:p w14:paraId="197137C1" w14:textId="77777777" w:rsidR="002B471F" w:rsidRPr="004D3AC5" w:rsidRDefault="002B471F" w:rsidP="002B471F">
      <w:pPr>
        <w:spacing w:after="0" w:line="240" w:lineRule="auto"/>
        <w:jc w:val="both"/>
        <w:rPr>
          <w:rFonts w:ascii="Calibri" w:eastAsia="Arial Unicode MS" w:hAnsi="Calibri" w:cs="Calibri"/>
          <w:sz w:val="20"/>
          <w:szCs w:val="20"/>
        </w:rPr>
      </w:pPr>
      <w:bookmarkStart w:id="220" w:name="_Toc356486412"/>
      <w:bookmarkStart w:id="221" w:name="_Toc97794409"/>
    </w:p>
    <w:p w14:paraId="2774A59B"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9.4</w:t>
      </w:r>
      <w:r w:rsidRPr="004D3AC5">
        <w:rPr>
          <w:rFonts w:ascii="Calibri" w:eastAsia="Arial Unicode MS" w:hAnsi="Calibri" w:cs="Arial"/>
          <w:bCs/>
          <w:sz w:val="20"/>
          <w:szCs w:val="20"/>
        </w:rPr>
        <w:tab/>
        <w:t>Histopathology</w:t>
      </w:r>
      <w:bookmarkEnd w:id="220"/>
      <w:bookmarkEnd w:id="221"/>
    </w:p>
    <w:p w14:paraId="4101F184"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Times New Roman"/>
          <w:sz w:val="20"/>
          <w:szCs w:val="20"/>
        </w:rPr>
      </w:pPr>
      <w:bookmarkStart w:id="222" w:name="_Toc97794410"/>
      <w:r w:rsidRPr="004D3AC5">
        <w:rPr>
          <w:rFonts w:ascii="Calibri" w:eastAsia="Arial Unicode MS" w:hAnsi="Calibri" w:cs="Times New Roman"/>
          <w:b/>
          <w:sz w:val="20"/>
          <w:szCs w:val="20"/>
        </w:rPr>
        <w:t>Specimens</w:t>
      </w:r>
      <w:bookmarkEnd w:id="222"/>
    </w:p>
    <w:p w14:paraId="029B365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Specimens should be submitted intact and should not be dissected in the theatre as this may prevent proper gross examination in the laboratory and may interfere with the selection of appropriate tissue sections for microscopy.</w:t>
      </w:r>
    </w:p>
    <w:p w14:paraId="1781465C" w14:textId="77777777" w:rsidR="002B471F" w:rsidRPr="004D3AC5" w:rsidRDefault="002B471F" w:rsidP="002B471F">
      <w:pPr>
        <w:spacing w:after="0" w:line="240" w:lineRule="auto"/>
        <w:jc w:val="both"/>
        <w:rPr>
          <w:rFonts w:ascii="Calibri" w:eastAsia="Arial Unicode MS" w:hAnsi="Calibri" w:cs="Calibri"/>
          <w:sz w:val="20"/>
          <w:szCs w:val="20"/>
        </w:rPr>
      </w:pPr>
    </w:p>
    <w:p w14:paraId="5574F038" w14:textId="77777777" w:rsidR="002B471F" w:rsidRPr="004D3AC5" w:rsidRDefault="002B471F" w:rsidP="002B471F">
      <w:pPr>
        <w:spacing w:after="0" w:line="240" w:lineRule="auto"/>
        <w:jc w:val="both"/>
        <w:rPr>
          <w:rFonts w:ascii="Calibri" w:eastAsia="Arial Unicode MS" w:hAnsi="Calibri" w:cs="Calibri"/>
          <w:sz w:val="20"/>
          <w:szCs w:val="20"/>
        </w:rPr>
      </w:pPr>
    </w:p>
    <w:p w14:paraId="0230790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Containers:</w:t>
      </w:r>
      <w:r w:rsidRPr="004D3AC5">
        <w:rPr>
          <w:rFonts w:ascii="Calibri" w:eastAsia="Arial Unicode MS" w:hAnsi="Calibri" w:cs="Calibri"/>
          <w:sz w:val="20"/>
          <w:szCs w:val="20"/>
        </w:rPr>
        <w:t xml:space="preserve"> Histopathology request forms and prefilled specimen containers are issued from Laboratory Stores (</w:t>
      </w:r>
      <w:r w:rsidR="00A61042" w:rsidRPr="004D3AC5">
        <w:rPr>
          <w:rFonts w:ascii="Calibri" w:eastAsia="Arial Unicode MS" w:hAnsi="Calibri" w:cs="Calibri"/>
          <w:sz w:val="20"/>
          <w:szCs w:val="20"/>
        </w:rPr>
        <w:t>ext.</w:t>
      </w:r>
      <w:r w:rsidRPr="004D3AC5">
        <w:rPr>
          <w:rFonts w:ascii="Calibri" w:eastAsia="Arial Unicode MS" w:hAnsi="Calibri" w:cs="Calibri"/>
          <w:sz w:val="20"/>
          <w:szCs w:val="20"/>
        </w:rPr>
        <w:t xml:space="preserve"> 4377). Larger specimen containers and buffered formalin for use in the theatres and wards are available from the Histopathology Laboratory ext. 4589.</w:t>
      </w:r>
    </w:p>
    <w:p w14:paraId="18A09FFF" w14:textId="77777777" w:rsidR="002B471F" w:rsidRPr="004D3AC5" w:rsidRDefault="002B471F" w:rsidP="002B471F">
      <w:pPr>
        <w:spacing w:after="0" w:line="240" w:lineRule="auto"/>
        <w:jc w:val="both"/>
        <w:rPr>
          <w:rFonts w:ascii="Calibri" w:eastAsia="Arial Unicode MS" w:hAnsi="Calibri" w:cs="Calibri"/>
          <w:b/>
          <w:sz w:val="20"/>
          <w:szCs w:val="20"/>
        </w:rPr>
      </w:pPr>
      <w:r w:rsidRPr="004D3AC5">
        <w:rPr>
          <w:rFonts w:ascii="Calibri" w:eastAsia="Arial Unicode MS" w:hAnsi="Calibri" w:cs="Calibri"/>
          <w:sz w:val="20"/>
          <w:szCs w:val="20"/>
        </w:rPr>
        <w:t xml:space="preserve">Ensure that the container selected is large enough to allow the specimen to be immersed in at least twice its own volume of buffered formalin. The container (not the lid) must be clearly labelled with the patient’s full name, date of birth, and specimen type and anatomical site. This is particularly important in Histology where specimens may be multipart or left or right etc. SHARPs containers are </w:t>
      </w:r>
      <w:r w:rsidRPr="004D3AC5">
        <w:rPr>
          <w:rFonts w:ascii="Calibri" w:eastAsia="Arial Unicode MS" w:hAnsi="Calibri" w:cs="Calibri"/>
          <w:b/>
          <w:sz w:val="20"/>
          <w:szCs w:val="20"/>
        </w:rPr>
        <w:t>not</w:t>
      </w:r>
      <w:r w:rsidRPr="004D3AC5">
        <w:rPr>
          <w:rFonts w:ascii="Calibri" w:eastAsia="Arial Unicode MS" w:hAnsi="Calibri" w:cs="Calibri"/>
          <w:sz w:val="20"/>
          <w:szCs w:val="20"/>
        </w:rPr>
        <w:t xml:space="preserve"> suitable to use for Histology specimens. </w:t>
      </w:r>
      <w:r w:rsidRPr="004D3AC5">
        <w:rPr>
          <w:rFonts w:ascii="Calibri" w:eastAsia="Arial Unicode MS" w:hAnsi="Calibri" w:cs="Calibri"/>
          <w:b/>
          <w:sz w:val="20"/>
          <w:szCs w:val="20"/>
        </w:rPr>
        <w:t xml:space="preserve">Ensure that the lid is securely closed on the container. </w:t>
      </w:r>
    </w:p>
    <w:p w14:paraId="6526BCE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All specimens must be received with an accompanying legible request form containing required information.</w:t>
      </w:r>
    </w:p>
    <w:p w14:paraId="1A2A9EE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Failure to submit essential information will result in the non-acceptance of the specimen and will cause unnecessary delays in issuing reports.</w:t>
      </w:r>
    </w:p>
    <w:p w14:paraId="701FA0DE" w14:textId="77777777" w:rsidR="002B471F" w:rsidRPr="004D3AC5" w:rsidRDefault="002B471F" w:rsidP="002B471F">
      <w:pPr>
        <w:spacing w:after="120" w:line="240" w:lineRule="auto"/>
        <w:jc w:val="both"/>
        <w:rPr>
          <w:rFonts w:ascii="Calibri" w:eastAsia="Arial Unicode MS" w:hAnsi="Calibri" w:cs="Calibri"/>
          <w:sz w:val="20"/>
          <w:szCs w:val="20"/>
        </w:rPr>
      </w:pPr>
    </w:p>
    <w:p w14:paraId="086B5C63" w14:textId="77777777" w:rsidR="002B471F" w:rsidRPr="004D3AC5" w:rsidRDefault="002B471F" w:rsidP="002B471F">
      <w:pPr>
        <w:keepNext/>
        <w:spacing w:before="120" w:after="0" w:line="240" w:lineRule="auto"/>
        <w:jc w:val="both"/>
        <w:outlineLvl w:val="2"/>
        <w:rPr>
          <w:rFonts w:ascii="Calibri" w:eastAsia="Arial Unicode MS" w:hAnsi="Calibri" w:cs="Arial"/>
          <w:b/>
          <w:bCs/>
          <w:iCs/>
          <w:sz w:val="20"/>
          <w:szCs w:val="20"/>
        </w:rPr>
      </w:pPr>
      <w:r w:rsidRPr="004D3AC5">
        <w:rPr>
          <w:rFonts w:ascii="Calibri" w:eastAsia="Arial Unicode MS" w:hAnsi="Calibri" w:cs="Arial"/>
          <w:b/>
          <w:bCs/>
          <w:iCs/>
          <w:sz w:val="20"/>
          <w:szCs w:val="20"/>
        </w:rPr>
        <w:t>Urgent Specimens</w:t>
      </w:r>
    </w:p>
    <w:p w14:paraId="19C3FFA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Urgent formalin fixed specimens should be accompanied by the request form which clearly states URGENT. </w:t>
      </w:r>
    </w:p>
    <w:p w14:paraId="0F32B02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Urgent unfixed specimens e.g. frozen section must be pre-booked with the Consultant Pathologist (ext. 4589) 24 hours in advance. (See below for detail re: Frozen section, skin or renal tissue for Immunofluorescence studies, fresh lymph nodes query lymphoma, muscle biopsies, sural nerve biopsies).</w:t>
      </w:r>
    </w:p>
    <w:p w14:paraId="269BF0B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Out of hours service requests must be arranged directly with the Consultant Pathologist through the Hospital switchboard.</w:t>
      </w:r>
    </w:p>
    <w:p w14:paraId="476EEA62" w14:textId="77777777" w:rsidR="002B471F" w:rsidRPr="004D3AC5" w:rsidRDefault="002B471F" w:rsidP="002B471F">
      <w:pPr>
        <w:spacing w:after="120" w:line="240" w:lineRule="auto"/>
        <w:jc w:val="both"/>
        <w:rPr>
          <w:rFonts w:ascii="Calibri" w:eastAsia="Arial Unicode MS" w:hAnsi="Calibri" w:cs="Calibri"/>
          <w:sz w:val="20"/>
          <w:szCs w:val="20"/>
        </w:rPr>
      </w:pPr>
    </w:p>
    <w:p w14:paraId="05229124" w14:textId="77777777" w:rsidR="002B471F" w:rsidRPr="004D3AC5" w:rsidRDefault="002B471F" w:rsidP="002B471F">
      <w:pPr>
        <w:keepNext/>
        <w:spacing w:before="120" w:after="0" w:line="240" w:lineRule="auto"/>
        <w:jc w:val="both"/>
        <w:outlineLvl w:val="2"/>
        <w:rPr>
          <w:rFonts w:ascii="Calibri" w:eastAsia="Arial Unicode MS" w:hAnsi="Calibri" w:cs="Arial"/>
          <w:b/>
          <w:bCs/>
          <w:iCs/>
          <w:sz w:val="20"/>
          <w:szCs w:val="20"/>
        </w:rPr>
      </w:pPr>
      <w:r w:rsidRPr="004D3AC5">
        <w:rPr>
          <w:rFonts w:ascii="Calibri" w:eastAsia="Arial Unicode MS" w:hAnsi="Calibri" w:cs="Arial"/>
          <w:b/>
          <w:bCs/>
          <w:iCs/>
          <w:sz w:val="20"/>
          <w:szCs w:val="20"/>
        </w:rPr>
        <w:t>Frozen Sections</w:t>
      </w:r>
    </w:p>
    <w:p w14:paraId="1A26B5E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Avoid if there is a danger of infection e.g. if tuberculosis is strongly suspected, frozen sections will not be done if there is a danger of infection. Alternative approaches to rapid diagnosis can be discussed with the Consultant rostered on ‘</w:t>
      </w:r>
      <w:proofErr w:type="spellStart"/>
      <w:r w:rsidRPr="004D3AC5">
        <w:rPr>
          <w:rFonts w:ascii="Calibri" w:eastAsia="Arial Unicode MS" w:hAnsi="Calibri" w:cs="Calibri"/>
          <w:sz w:val="20"/>
          <w:szCs w:val="20"/>
        </w:rPr>
        <w:t>Frozens</w:t>
      </w:r>
      <w:proofErr w:type="spellEnd"/>
      <w:r w:rsidRPr="004D3AC5">
        <w:rPr>
          <w:rFonts w:ascii="Calibri" w:eastAsia="Arial Unicode MS" w:hAnsi="Calibri" w:cs="Calibri"/>
          <w:sz w:val="20"/>
          <w:szCs w:val="20"/>
        </w:rPr>
        <w:t>’.</w:t>
      </w:r>
    </w:p>
    <w:p w14:paraId="5A1CE549" w14:textId="77777777" w:rsidR="002B471F" w:rsidRPr="004D3AC5" w:rsidRDefault="002B471F" w:rsidP="002B471F">
      <w:pPr>
        <w:spacing w:after="120" w:line="240" w:lineRule="auto"/>
        <w:jc w:val="both"/>
        <w:rPr>
          <w:rFonts w:ascii="Calibri" w:eastAsia="Arial Unicode MS" w:hAnsi="Calibri" w:cs="Calibri"/>
          <w:sz w:val="20"/>
          <w:szCs w:val="20"/>
        </w:rPr>
      </w:pPr>
    </w:p>
    <w:p w14:paraId="21950C38"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Prior Arrangement</w:t>
      </w:r>
    </w:p>
    <w:p w14:paraId="6E028CF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Please book frozen section 24 hours in advance with the Consultant Histopathologist rostered for </w:t>
      </w:r>
      <w:r w:rsidR="00144626" w:rsidRPr="004D3AC5">
        <w:rPr>
          <w:rFonts w:ascii="Calibri" w:eastAsia="Arial Unicode MS" w:hAnsi="Calibri" w:cs="Calibri"/>
          <w:sz w:val="20"/>
          <w:szCs w:val="20"/>
        </w:rPr>
        <w:t>‘</w:t>
      </w:r>
      <w:proofErr w:type="spellStart"/>
      <w:r w:rsidR="00144626" w:rsidRPr="004D3AC5">
        <w:rPr>
          <w:rFonts w:ascii="Calibri" w:eastAsia="Arial Unicode MS" w:hAnsi="Calibri" w:cs="Calibri"/>
          <w:sz w:val="20"/>
          <w:szCs w:val="20"/>
        </w:rPr>
        <w:t>Frozens</w:t>
      </w:r>
      <w:proofErr w:type="spellEnd"/>
      <w:r w:rsidR="00144626" w:rsidRPr="004D3AC5">
        <w:rPr>
          <w:rFonts w:ascii="Calibri" w:eastAsia="Arial Unicode MS" w:hAnsi="Calibri" w:cs="Calibri"/>
          <w:sz w:val="20"/>
          <w:szCs w:val="20"/>
        </w:rPr>
        <w:t>’ (</w:t>
      </w:r>
      <w:r w:rsidRPr="004D3AC5">
        <w:rPr>
          <w:rFonts w:ascii="Calibri" w:eastAsia="Arial Unicode MS" w:hAnsi="Calibri" w:cs="Calibri"/>
          <w:sz w:val="20"/>
          <w:szCs w:val="20"/>
        </w:rPr>
        <w:t xml:space="preserve">ext. 4589). If possible put the operation at the beginning of the operation list. </w:t>
      </w:r>
    </w:p>
    <w:p w14:paraId="72E7E58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If the operation is delayed or if it is subsequently found that the frozen section is not required, please notify the Histopathology staff without delay at </w:t>
      </w:r>
      <w:r w:rsidR="00A61042" w:rsidRPr="004D3AC5">
        <w:rPr>
          <w:rFonts w:ascii="Calibri" w:eastAsia="Arial Unicode MS" w:hAnsi="Calibri" w:cs="Calibri"/>
          <w:sz w:val="20"/>
          <w:szCs w:val="20"/>
        </w:rPr>
        <w:t>ext.</w:t>
      </w:r>
      <w:r w:rsidRPr="004D3AC5">
        <w:rPr>
          <w:rFonts w:ascii="Calibri" w:eastAsia="Arial Unicode MS" w:hAnsi="Calibri" w:cs="Calibri"/>
          <w:sz w:val="20"/>
          <w:szCs w:val="20"/>
        </w:rPr>
        <w:t>: 4589.</w:t>
      </w:r>
    </w:p>
    <w:p w14:paraId="455C822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unfixed tissue sample is transported directly to the laboratory by portering staff in a fully labelled dry container accompanied by a fully completed request form. Include the contact details for immediate call back of frozen section result.</w:t>
      </w:r>
    </w:p>
    <w:p w14:paraId="08FA92A7" w14:textId="77777777" w:rsidR="002B471F" w:rsidRPr="004D3AC5" w:rsidRDefault="002B471F" w:rsidP="002B471F">
      <w:pPr>
        <w:spacing w:after="0" w:line="240" w:lineRule="auto"/>
        <w:jc w:val="both"/>
        <w:rPr>
          <w:rFonts w:ascii="Calibri" w:eastAsia="Arial Unicode MS" w:hAnsi="Calibri" w:cs="Calibri"/>
          <w:sz w:val="20"/>
          <w:szCs w:val="20"/>
        </w:rPr>
      </w:pPr>
    </w:p>
    <w:p w14:paraId="0FD8BAC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If the Frozen Section is cancelled or delayed please notify the Histopathology staff as soon as possible. Tissue for frozen section must be handed directly to a Medical Scientist, NCHD or Consultant Histopathologist. </w:t>
      </w:r>
    </w:p>
    <w:p w14:paraId="08824148" w14:textId="77777777" w:rsidR="002B471F" w:rsidRPr="004D3AC5" w:rsidRDefault="002B471F" w:rsidP="002B471F">
      <w:pPr>
        <w:spacing w:after="0" w:line="240" w:lineRule="auto"/>
        <w:jc w:val="both"/>
        <w:rPr>
          <w:rFonts w:ascii="Calibri" w:eastAsia="Arial Unicode MS" w:hAnsi="Calibri" w:cs="Calibri"/>
          <w:sz w:val="20"/>
          <w:szCs w:val="20"/>
        </w:rPr>
      </w:pPr>
    </w:p>
    <w:p w14:paraId="080F2A98" w14:textId="77777777" w:rsidR="002B471F" w:rsidRPr="004D3AC5" w:rsidRDefault="002B471F" w:rsidP="002B471F">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Times New Roman"/>
          <w:b/>
          <w:bCs/>
          <w:sz w:val="20"/>
          <w:szCs w:val="20"/>
        </w:rPr>
        <w:t>Unbooked</w:t>
      </w:r>
      <w:proofErr w:type="spellEnd"/>
      <w:r w:rsidRPr="004D3AC5">
        <w:rPr>
          <w:rFonts w:ascii="Calibri" w:eastAsia="Arial Unicode MS" w:hAnsi="Calibri" w:cs="Times New Roman"/>
          <w:b/>
          <w:bCs/>
          <w:sz w:val="20"/>
          <w:szCs w:val="20"/>
        </w:rPr>
        <w:t xml:space="preserve"> Frozen Sections</w:t>
      </w:r>
      <w:r w:rsidRPr="004D3AC5">
        <w:rPr>
          <w:rFonts w:ascii="Calibri" w:eastAsia="Arial Unicode MS" w:hAnsi="Calibri" w:cs="Calibri"/>
          <w:sz w:val="20"/>
          <w:szCs w:val="20"/>
        </w:rPr>
        <w:t>: Frozen sections that are required but not booked during the ‘normal working hours’ (09:00 -17:00 h) must be discussed with the Consultant Histopathologist rostered for ‘</w:t>
      </w:r>
      <w:proofErr w:type="spellStart"/>
      <w:r w:rsidRPr="004D3AC5">
        <w:rPr>
          <w:rFonts w:ascii="Calibri" w:eastAsia="Arial Unicode MS" w:hAnsi="Calibri" w:cs="Calibri"/>
          <w:sz w:val="20"/>
          <w:szCs w:val="20"/>
        </w:rPr>
        <w:t>frozens</w:t>
      </w:r>
      <w:proofErr w:type="spellEnd"/>
      <w:r w:rsidRPr="004D3AC5">
        <w:rPr>
          <w:rFonts w:ascii="Calibri" w:eastAsia="Arial Unicode MS" w:hAnsi="Calibri" w:cs="Calibri"/>
          <w:sz w:val="20"/>
          <w:szCs w:val="20"/>
        </w:rPr>
        <w:t>’ before any samples are taken</w:t>
      </w:r>
      <w:r w:rsidR="009E7AD8" w:rsidRPr="004D3AC5">
        <w:rPr>
          <w:rFonts w:ascii="Calibri" w:eastAsia="Arial Unicode MS" w:hAnsi="Calibri" w:cs="Calibri"/>
          <w:sz w:val="20"/>
          <w:szCs w:val="20"/>
        </w:rPr>
        <w:t>.</w:t>
      </w:r>
      <w:r w:rsidRPr="004D3AC5">
        <w:rPr>
          <w:rFonts w:ascii="Calibri" w:eastAsia="Arial Unicode MS" w:hAnsi="Calibri" w:cs="Calibri"/>
          <w:sz w:val="20"/>
          <w:szCs w:val="20"/>
        </w:rPr>
        <w:t xml:space="preserve"> </w:t>
      </w:r>
      <w:r w:rsidR="009E7AD8" w:rsidRPr="004D3AC5">
        <w:rPr>
          <w:rFonts w:ascii="Calibri" w:eastAsia="Arial Unicode MS" w:hAnsi="Calibri" w:cs="Calibri"/>
          <w:sz w:val="20"/>
          <w:szCs w:val="20"/>
        </w:rPr>
        <w:t>Contact switch for consultant on call</w:t>
      </w:r>
      <w:r w:rsidRPr="004D3AC5">
        <w:rPr>
          <w:rFonts w:ascii="Calibri" w:eastAsia="Arial Unicode MS" w:hAnsi="Calibri" w:cs="Calibri"/>
          <w:sz w:val="20"/>
          <w:szCs w:val="20"/>
        </w:rPr>
        <w:t xml:space="preserve">. </w:t>
      </w:r>
    </w:p>
    <w:p w14:paraId="48E1CEFA"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19CE2AC8"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154C0BF5"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Immunofluorescence on Skin Biopsies</w:t>
      </w:r>
    </w:p>
    <w:p w14:paraId="21736C8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Please notify the Histopathology staff (ext. 4589) at least 24 hours in advance. </w:t>
      </w:r>
    </w:p>
    <w:p w14:paraId="6418400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Place the biopsy in a fully labelled suitable sized container without any preservative and deliver to the laboratory immediately, with its completed request form. Include contact details.</w:t>
      </w:r>
    </w:p>
    <w:p w14:paraId="115E22F8" w14:textId="77777777" w:rsidR="002B471F" w:rsidRPr="004D3AC5" w:rsidRDefault="002B471F" w:rsidP="002B471F">
      <w:pPr>
        <w:spacing w:after="0" w:line="240" w:lineRule="auto"/>
        <w:jc w:val="both"/>
        <w:rPr>
          <w:rFonts w:ascii="Calibri" w:eastAsia="Arial Unicode MS" w:hAnsi="Calibri" w:cs="Calibri"/>
          <w:sz w:val="20"/>
          <w:szCs w:val="20"/>
        </w:rPr>
      </w:pPr>
    </w:p>
    <w:p w14:paraId="63703B50" w14:textId="77777777" w:rsidR="00D809E5" w:rsidRPr="004D3AC5" w:rsidRDefault="00D809E5" w:rsidP="00D809E5">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sample may also be sent in a suitable transport medium (e.g. Michel’s or </w:t>
      </w:r>
      <w:proofErr w:type="spellStart"/>
      <w:r w:rsidRPr="004D3AC5">
        <w:rPr>
          <w:rFonts w:ascii="Calibri" w:eastAsia="Arial Unicode MS" w:hAnsi="Calibri" w:cs="Calibri"/>
          <w:sz w:val="20"/>
          <w:szCs w:val="20"/>
        </w:rPr>
        <w:t>Zeuss</w:t>
      </w:r>
      <w:proofErr w:type="spellEnd"/>
      <w:r w:rsidRPr="004D3AC5">
        <w:rPr>
          <w:rFonts w:ascii="Calibri" w:eastAsia="Arial Unicode MS" w:hAnsi="Calibri" w:cs="Calibri"/>
          <w:sz w:val="20"/>
          <w:szCs w:val="20"/>
        </w:rPr>
        <w:t xml:space="preserve"> medium). </w:t>
      </w:r>
    </w:p>
    <w:p w14:paraId="63A0673E" w14:textId="77777777" w:rsidR="002B471F" w:rsidRPr="004D3AC5" w:rsidRDefault="00D809E5" w:rsidP="00D809E5">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If sending by post, ensure the package is addressed to the Histology </w:t>
      </w:r>
      <w:r w:rsidRPr="004D3AC5">
        <w:rPr>
          <w:rFonts w:ascii="Calibri" w:eastAsia="Arial Unicode MS" w:hAnsi="Calibri" w:cs="Calibri"/>
          <w:b/>
          <w:sz w:val="20"/>
          <w:szCs w:val="20"/>
        </w:rPr>
        <w:t>Lab</w:t>
      </w:r>
      <w:r w:rsidRPr="004D3AC5">
        <w:rPr>
          <w:rFonts w:ascii="Calibri" w:eastAsia="Arial Unicode MS" w:hAnsi="Calibri" w:cs="Calibri"/>
          <w:sz w:val="20"/>
          <w:szCs w:val="20"/>
        </w:rPr>
        <w:t>, rather than the department. The specimen must be delivered directly to the Histology lab without delay.</w:t>
      </w:r>
      <w:r w:rsidR="002B471F" w:rsidRPr="004D3AC5">
        <w:rPr>
          <w:rFonts w:ascii="Calibri" w:eastAsia="Arial Unicode MS" w:hAnsi="Calibri" w:cs="Calibri"/>
          <w:sz w:val="20"/>
          <w:szCs w:val="20"/>
        </w:rPr>
        <w:t xml:space="preserve">  </w:t>
      </w:r>
    </w:p>
    <w:p w14:paraId="1BA5A70B" w14:textId="77777777" w:rsidR="002B471F" w:rsidRPr="004D3AC5" w:rsidRDefault="002B471F" w:rsidP="002B471F">
      <w:pPr>
        <w:spacing w:after="0" w:line="240" w:lineRule="auto"/>
        <w:jc w:val="both"/>
        <w:rPr>
          <w:rFonts w:ascii="Calibri" w:eastAsia="Arial Unicode MS" w:hAnsi="Calibri" w:cs="Calibri"/>
          <w:sz w:val="20"/>
          <w:szCs w:val="20"/>
        </w:rPr>
      </w:pPr>
    </w:p>
    <w:p w14:paraId="3D060B97"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2BF77B58"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Renal Biopsies for Immunofluorescence and Electron microscopy</w:t>
      </w:r>
    </w:p>
    <w:p w14:paraId="5043B07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Please notify the Histopathology staff (ext. 4589) at least 24 hours in advance. </w:t>
      </w:r>
    </w:p>
    <w:p w14:paraId="4FD69D3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Place the biopsy in normal saline to maintain hydration and deliver to the laboratory immediately, with completed request form.  Include contact details.</w:t>
      </w:r>
    </w:p>
    <w:p w14:paraId="775A9089" w14:textId="77777777" w:rsidR="002B471F" w:rsidRPr="004D3AC5" w:rsidRDefault="004C2280"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EM is not performed in GUH histology, referred out and EM reports interpreted on site in context of clinical information.</w:t>
      </w:r>
    </w:p>
    <w:p w14:paraId="6867C922" w14:textId="77777777" w:rsidR="002B471F" w:rsidRPr="004D3AC5" w:rsidRDefault="002B471F" w:rsidP="002B471F">
      <w:pPr>
        <w:spacing w:after="0" w:line="240" w:lineRule="auto"/>
        <w:jc w:val="both"/>
        <w:rPr>
          <w:rFonts w:ascii="Calibri" w:eastAsia="Arial Unicode MS" w:hAnsi="Calibri" w:cs="Calibri"/>
          <w:sz w:val="20"/>
          <w:szCs w:val="20"/>
        </w:rPr>
      </w:pPr>
    </w:p>
    <w:p w14:paraId="709C16CF"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Fresh Lymph Nodes query Lymphoma</w:t>
      </w:r>
    </w:p>
    <w:p w14:paraId="2F23EDE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These should be booked with the Consultant Histopathologist. Please notify the department (ext. 4589) at least 24 hours in advance. </w:t>
      </w:r>
    </w:p>
    <w:p w14:paraId="106A5D3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Place the biopsy in a fully labelled, suitable sized container without any preservative and deliver to the laboratory immediately, with completed request form. Include contact details.</w:t>
      </w:r>
    </w:p>
    <w:p w14:paraId="5B868D20" w14:textId="77777777" w:rsidR="002B471F" w:rsidRPr="004D3AC5" w:rsidRDefault="004C2280" w:rsidP="002B471F">
      <w:pPr>
        <w:spacing w:after="0" w:line="240" w:lineRule="auto"/>
        <w:jc w:val="both"/>
        <w:rPr>
          <w:rFonts w:ascii="Calibri" w:eastAsia="Arial Unicode MS" w:hAnsi="Calibri" w:cs="Times New Roman"/>
          <w:bCs/>
          <w:sz w:val="20"/>
          <w:szCs w:val="20"/>
        </w:rPr>
      </w:pPr>
      <w:r w:rsidRPr="004D3AC5">
        <w:rPr>
          <w:rFonts w:ascii="Calibri" w:eastAsia="Arial Unicode MS" w:hAnsi="Calibri" w:cs="Times New Roman"/>
          <w:bCs/>
          <w:sz w:val="20"/>
          <w:szCs w:val="20"/>
        </w:rPr>
        <w:t>Core biopsy of lymph nodes are not advised for Flow as sample adequacy cannot be guaranteed.</w:t>
      </w:r>
    </w:p>
    <w:p w14:paraId="53E0DA6B" w14:textId="77777777" w:rsidR="004C2280" w:rsidRPr="004D3AC5" w:rsidRDefault="004C2280" w:rsidP="002B471F">
      <w:pPr>
        <w:spacing w:after="0" w:line="240" w:lineRule="auto"/>
        <w:jc w:val="both"/>
        <w:rPr>
          <w:rFonts w:ascii="Calibri" w:eastAsia="Arial Unicode MS" w:hAnsi="Calibri" w:cs="Times New Roman"/>
          <w:b/>
          <w:bCs/>
          <w:sz w:val="20"/>
          <w:szCs w:val="20"/>
        </w:rPr>
      </w:pPr>
    </w:p>
    <w:p w14:paraId="742813E2"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Muscle Biopsies</w:t>
      </w:r>
    </w:p>
    <w:p w14:paraId="408FBD3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These should be booked with the Consultant Histopathologist. Please notify the department (ext. 4589) at least 24 hours in advance. </w:t>
      </w:r>
    </w:p>
    <w:p w14:paraId="655AA10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Place the biopsy in a fully labelled, suitable sized container, in saline moistened gauze (not drenched), and deliver to the laboratory immediately, with completed request form.</w:t>
      </w:r>
    </w:p>
    <w:p w14:paraId="60E140CB" w14:textId="77777777" w:rsidR="002B471F" w:rsidRPr="004D3AC5" w:rsidRDefault="002B471F" w:rsidP="002B471F">
      <w:pPr>
        <w:spacing w:after="0" w:line="240" w:lineRule="auto"/>
        <w:jc w:val="both"/>
        <w:rPr>
          <w:rFonts w:ascii="Calibri" w:eastAsia="Arial Unicode MS" w:hAnsi="Calibri" w:cs="Calibri"/>
          <w:sz w:val="20"/>
          <w:szCs w:val="20"/>
        </w:rPr>
      </w:pPr>
    </w:p>
    <w:p w14:paraId="3C7F9A1E" w14:textId="77777777" w:rsidR="002B471F" w:rsidRPr="004D3AC5" w:rsidRDefault="002B471F" w:rsidP="002B471F">
      <w:pPr>
        <w:spacing w:after="0" w:line="240" w:lineRule="auto"/>
        <w:jc w:val="both"/>
        <w:rPr>
          <w:rFonts w:ascii="Calibri" w:eastAsia="Arial Unicode MS" w:hAnsi="Calibri" w:cs="Calibri"/>
          <w:sz w:val="20"/>
          <w:szCs w:val="20"/>
        </w:rPr>
      </w:pPr>
    </w:p>
    <w:p w14:paraId="064839BC"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Sural Nerve Biopsies</w:t>
      </w:r>
    </w:p>
    <w:p w14:paraId="1BDB83B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These should be booked with the Consultant Histopathologist. Please notify the department (ext. 4589) at least 24 hours in advance. </w:t>
      </w:r>
    </w:p>
    <w:p w14:paraId="4F57DF1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Place the biopsy in a fully labelled, suitable sized container in saline moistened gauze (not drenched), and deliver to the laboratory immediately with completed request form.</w:t>
      </w:r>
    </w:p>
    <w:p w14:paraId="79163B43" w14:textId="77777777" w:rsidR="002B471F" w:rsidRPr="004D3AC5" w:rsidRDefault="002B471F" w:rsidP="002B471F">
      <w:pPr>
        <w:spacing w:after="0" w:line="240" w:lineRule="auto"/>
        <w:jc w:val="both"/>
        <w:rPr>
          <w:rFonts w:ascii="Calibri" w:eastAsia="Arial Unicode MS" w:hAnsi="Calibri" w:cs="Calibri"/>
          <w:sz w:val="20"/>
          <w:szCs w:val="20"/>
        </w:rPr>
      </w:pPr>
    </w:p>
    <w:p w14:paraId="64EC653C"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5BF49E37"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Radiation Specimen</w:t>
      </w:r>
    </w:p>
    <w:p w14:paraId="526681A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Ensure that the container selected is large enough to allow the specimen to be immersed in at least twice its own volume of buffered formalin. </w:t>
      </w:r>
      <w:r w:rsidR="00557AEE" w:rsidRPr="004D3AC5">
        <w:rPr>
          <w:rFonts w:ascii="Calibri" w:eastAsia="Arial Unicode MS" w:hAnsi="Calibri" w:cs="Calibri"/>
          <w:sz w:val="20"/>
          <w:szCs w:val="20"/>
          <w:lang w:val="en-GB"/>
        </w:rPr>
        <w:t>The request form and specimen containers must each be labelled with a radiation label. The radiation dose information must be given.</w:t>
      </w:r>
    </w:p>
    <w:p w14:paraId="41884C5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Deliver to the designated radiation </w:t>
      </w:r>
      <w:r w:rsidR="004C2280" w:rsidRPr="004D3AC5">
        <w:rPr>
          <w:rFonts w:ascii="Calibri" w:eastAsia="Arial Unicode MS" w:hAnsi="Calibri" w:cs="Calibri"/>
          <w:sz w:val="20"/>
          <w:szCs w:val="20"/>
        </w:rPr>
        <w:t>area in the cutup</w:t>
      </w:r>
      <w:r w:rsidRPr="004D3AC5">
        <w:rPr>
          <w:rFonts w:ascii="Calibri" w:eastAsia="Arial Unicode MS" w:hAnsi="Calibri" w:cs="Calibri"/>
          <w:sz w:val="20"/>
          <w:szCs w:val="20"/>
        </w:rPr>
        <w:t xml:space="preserve"> room immediately with completed request form. Leave specimen containers behind lead shield. Then notify Histology Medical Scientific Staff for specimen reception.</w:t>
      </w:r>
    </w:p>
    <w:p w14:paraId="24E6792F" w14:textId="77777777" w:rsidR="002B471F" w:rsidRPr="004D3AC5" w:rsidRDefault="002B471F" w:rsidP="002B471F">
      <w:pPr>
        <w:spacing w:after="0" w:line="240" w:lineRule="auto"/>
        <w:jc w:val="both"/>
        <w:rPr>
          <w:rFonts w:ascii="Calibri" w:eastAsia="Arial Unicode MS" w:hAnsi="Calibri" w:cs="Calibri"/>
          <w:sz w:val="20"/>
          <w:szCs w:val="20"/>
        </w:rPr>
      </w:pPr>
    </w:p>
    <w:p w14:paraId="38C3BB0B" w14:textId="77777777" w:rsidR="002B471F" w:rsidRPr="004D3AC5" w:rsidRDefault="002B471F" w:rsidP="002B471F">
      <w:pPr>
        <w:keepNext/>
        <w:spacing w:before="120" w:after="0" w:line="240" w:lineRule="auto"/>
        <w:jc w:val="both"/>
        <w:outlineLvl w:val="2"/>
        <w:rPr>
          <w:rFonts w:ascii="Calibri" w:eastAsia="Arial Unicode MS" w:hAnsi="Calibri" w:cs="Arial"/>
          <w:b/>
          <w:bCs/>
          <w:iCs/>
          <w:sz w:val="20"/>
          <w:szCs w:val="20"/>
        </w:rPr>
      </w:pPr>
      <w:r w:rsidRPr="004D3AC5">
        <w:rPr>
          <w:rFonts w:ascii="Calibri" w:eastAsia="Arial Unicode MS" w:hAnsi="Calibri" w:cs="Arial"/>
          <w:b/>
          <w:bCs/>
          <w:iCs/>
          <w:sz w:val="20"/>
          <w:szCs w:val="20"/>
        </w:rPr>
        <w:t>Outside normal working hours</w:t>
      </w:r>
    </w:p>
    <w:p w14:paraId="47EB6CF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Please notify the Histopathology Department (ext. 4589) in advance of 1</w:t>
      </w:r>
      <w:r w:rsidR="005D2BA7" w:rsidRPr="004D3AC5">
        <w:rPr>
          <w:rFonts w:ascii="Calibri" w:eastAsia="Arial Unicode MS" w:hAnsi="Calibri" w:cs="Calibri"/>
          <w:sz w:val="20"/>
          <w:szCs w:val="20"/>
        </w:rPr>
        <w:t>6</w:t>
      </w:r>
      <w:r w:rsidR="00D248D4" w:rsidRPr="004D3AC5">
        <w:rPr>
          <w:rFonts w:ascii="Calibri" w:eastAsia="Arial Unicode MS" w:hAnsi="Calibri" w:cs="Calibri"/>
          <w:sz w:val="20"/>
          <w:szCs w:val="20"/>
        </w:rPr>
        <w:t>:00 h.</w:t>
      </w:r>
    </w:p>
    <w:p w14:paraId="2DBFFCA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Samples which may be delayed in transit to the laboratory should be </w:t>
      </w:r>
      <w:r w:rsidR="00D248D4" w:rsidRPr="004D3AC5">
        <w:rPr>
          <w:rFonts w:ascii="Calibri" w:eastAsia="Arial Unicode MS" w:hAnsi="Calibri" w:cs="Calibri"/>
          <w:sz w:val="20"/>
          <w:szCs w:val="20"/>
        </w:rPr>
        <w:t>placed in fixative solution (</w:t>
      </w:r>
      <w:proofErr w:type="spellStart"/>
      <w:r w:rsidR="00D248D4" w:rsidRPr="004D3AC5">
        <w:rPr>
          <w:rFonts w:ascii="Calibri" w:eastAsia="Arial Unicode MS" w:hAnsi="Calibri" w:cs="Calibri"/>
          <w:sz w:val="20"/>
          <w:szCs w:val="20"/>
        </w:rPr>
        <w:t>eg.</w:t>
      </w:r>
      <w:proofErr w:type="spellEnd"/>
      <w:r w:rsidR="00D248D4" w:rsidRPr="004D3AC5">
        <w:rPr>
          <w:rFonts w:ascii="Calibri" w:eastAsia="Arial Unicode MS" w:hAnsi="Calibri" w:cs="Calibri"/>
          <w:sz w:val="20"/>
          <w:szCs w:val="20"/>
        </w:rPr>
        <w:t xml:space="preserve"> Formalin)</w:t>
      </w:r>
      <w:r w:rsidRPr="004D3AC5">
        <w:rPr>
          <w:rFonts w:ascii="Calibri" w:eastAsia="Arial Unicode MS" w:hAnsi="Calibri" w:cs="Calibri"/>
          <w:sz w:val="20"/>
          <w:szCs w:val="20"/>
        </w:rPr>
        <w:t xml:space="preserve"> or refrigerated to prevent deterioration of the specimen.  </w:t>
      </w:r>
      <w:r w:rsidRPr="004D3AC5">
        <w:rPr>
          <w:rFonts w:ascii="Calibri" w:eastAsia="Arial Unicode MS" w:hAnsi="Calibri" w:cs="Calibri"/>
          <w:b/>
          <w:sz w:val="20"/>
          <w:szCs w:val="20"/>
          <w:u w:val="single"/>
        </w:rPr>
        <w:t>Clinicians must ensure that unfixed specimens such as CSF are not submitted outside of normal working hours.</w:t>
      </w:r>
    </w:p>
    <w:p w14:paraId="394C39A2" w14:textId="77777777" w:rsidR="002B471F" w:rsidRPr="004D3AC5" w:rsidRDefault="002B471F" w:rsidP="002B471F">
      <w:pPr>
        <w:spacing w:after="120" w:line="240" w:lineRule="auto"/>
        <w:jc w:val="both"/>
        <w:rPr>
          <w:rFonts w:ascii="Calibri" w:eastAsia="Arial Unicode MS" w:hAnsi="Calibri" w:cs="Calibri"/>
          <w:sz w:val="20"/>
          <w:szCs w:val="20"/>
        </w:rPr>
      </w:pPr>
    </w:p>
    <w:p w14:paraId="3C4BC0B6" w14:textId="77777777" w:rsidR="002B471F" w:rsidRPr="004D3AC5" w:rsidRDefault="002B471F" w:rsidP="002B471F">
      <w:pPr>
        <w:keepNext/>
        <w:spacing w:before="120" w:after="0" w:line="240" w:lineRule="auto"/>
        <w:jc w:val="both"/>
        <w:outlineLvl w:val="2"/>
        <w:rPr>
          <w:rFonts w:ascii="Calibri" w:eastAsia="Arial Unicode MS" w:hAnsi="Calibri" w:cs="Arial"/>
          <w:b/>
          <w:bCs/>
          <w:iCs/>
          <w:sz w:val="20"/>
          <w:szCs w:val="20"/>
        </w:rPr>
      </w:pPr>
      <w:r w:rsidRPr="004D3AC5">
        <w:rPr>
          <w:rFonts w:ascii="Calibri" w:eastAsia="Arial Unicode MS" w:hAnsi="Calibri" w:cs="Arial"/>
          <w:b/>
          <w:bCs/>
          <w:iCs/>
          <w:sz w:val="20"/>
          <w:szCs w:val="20"/>
        </w:rPr>
        <w:t xml:space="preserve">Post Vasectomy Analysis </w:t>
      </w:r>
    </w:p>
    <w:p w14:paraId="412CDD2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Sample should be collected after a minimum of 48 hours and not longer than 7 days of sexual abstinence.</w:t>
      </w:r>
    </w:p>
    <w:p w14:paraId="712E307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specimen should be obtained by masturbation and ejaculated into a clean wide-necked container (provided by the laboratory or GP). The container should be body warmed to minimise the risk of cold-shock. Condoms should not be used in the collection as these contain spermicide, which swiftly obliterates sperm motility.</w:t>
      </w:r>
    </w:p>
    <w:p w14:paraId="1405F74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Coitus interruptus is not acceptable as a means of specimen collection as it is possible that the first portion of the ejaculate, which usually contains the highest concentration of spermatozoa, will be lost.</w:t>
      </w:r>
    </w:p>
    <w:p w14:paraId="43EC6BE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Excessive heat or excessive cold could easily damage sperm. The semen specimen therefore should be brought to the laboratory at close to body temperature.</w:t>
      </w:r>
    </w:p>
    <w:p w14:paraId="5FF39810" w14:textId="77777777" w:rsidR="002B471F" w:rsidRPr="004D3AC5" w:rsidRDefault="002B471F" w:rsidP="002B471F">
      <w:pPr>
        <w:spacing w:after="120" w:line="240" w:lineRule="auto"/>
        <w:jc w:val="both"/>
        <w:rPr>
          <w:rFonts w:ascii="Calibri" w:eastAsia="Arial Unicode MS" w:hAnsi="Calibri" w:cs="Calibri"/>
          <w:b/>
          <w:sz w:val="20"/>
          <w:szCs w:val="20"/>
        </w:rPr>
      </w:pPr>
      <w:r w:rsidRPr="004D3AC5">
        <w:rPr>
          <w:rFonts w:ascii="Calibri" w:eastAsia="Arial Unicode MS" w:hAnsi="Calibri" w:cs="Calibri"/>
          <w:sz w:val="20"/>
          <w:szCs w:val="20"/>
        </w:rPr>
        <w:t>The specimen bottle must be labelled with the Patient’s name, date of birth and date and time of collection. It must arrive with a fully completed request form. It is best that the semen sample is delivered within 1 hour of production to the laboratory, Monday to Friday 09:00 to 11.30 and 14.00 to1</w:t>
      </w:r>
      <w:r w:rsidR="00E82860" w:rsidRPr="004D3AC5">
        <w:rPr>
          <w:rFonts w:ascii="Calibri" w:eastAsia="Arial Unicode MS" w:hAnsi="Calibri" w:cs="Calibri"/>
          <w:sz w:val="20"/>
          <w:szCs w:val="20"/>
        </w:rPr>
        <w:t>5</w:t>
      </w:r>
      <w:r w:rsidRPr="004D3AC5">
        <w:rPr>
          <w:rFonts w:ascii="Calibri" w:eastAsia="Arial Unicode MS" w:hAnsi="Calibri" w:cs="Calibri"/>
          <w:sz w:val="20"/>
          <w:szCs w:val="20"/>
        </w:rPr>
        <w:t xml:space="preserve">.00 h. </w:t>
      </w:r>
      <w:r w:rsidRPr="004D3AC5">
        <w:rPr>
          <w:rFonts w:ascii="Calibri" w:eastAsia="Arial Unicode MS" w:hAnsi="Calibri" w:cs="Calibri"/>
          <w:b/>
          <w:sz w:val="20"/>
          <w:szCs w:val="20"/>
        </w:rPr>
        <w:t>Note: This analysis is a screening service which does not include a formal quantification of spermatozoa per British Andrology Society guidelines and is not an accredited test. Clinical judgement is required in the interpretation of the results.</w:t>
      </w:r>
      <w:bookmarkStart w:id="223" w:name="_Toc356486413"/>
    </w:p>
    <w:p w14:paraId="1F1D8B49"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
          <w:bCs/>
          <w:sz w:val="20"/>
          <w:szCs w:val="20"/>
        </w:rPr>
      </w:pPr>
      <w:r w:rsidRPr="004D3AC5">
        <w:rPr>
          <w:rFonts w:ascii="Calibri" w:eastAsia="Arial Unicode MS" w:hAnsi="Calibri" w:cs="Arial"/>
          <w:b/>
          <w:bCs/>
          <w:sz w:val="20"/>
          <w:szCs w:val="20"/>
        </w:rPr>
        <w:t>Placentas</w:t>
      </w:r>
    </w:p>
    <w:p w14:paraId="4B753175" w14:textId="77777777" w:rsidR="002B471F" w:rsidRPr="004D3AC5" w:rsidRDefault="00E23053"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Placentas from labour ward should be placed in adequate formalin fixative and placed in the large size container. Ensure that the placenta requisition form is used and clinical details </w:t>
      </w:r>
      <w:r w:rsidR="00CF28D7" w:rsidRPr="004D3AC5">
        <w:rPr>
          <w:rFonts w:ascii="Calibri" w:eastAsia="Arial Unicode MS" w:hAnsi="Calibri" w:cs="Calibri"/>
          <w:sz w:val="20"/>
          <w:szCs w:val="20"/>
        </w:rPr>
        <w:t xml:space="preserve">are filled in.  Ensure that the </w:t>
      </w:r>
      <w:r w:rsidRPr="004D3AC5">
        <w:rPr>
          <w:rFonts w:ascii="Calibri" w:eastAsia="Arial Unicode MS" w:hAnsi="Calibri" w:cs="Calibri"/>
          <w:sz w:val="20"/>
          <w:szCs w:val="20"/>
        </w:rPr>
        <w:t xml:space="preserve">placenta requisition form, the container and container lid are labelled with specimen type -Placenta and with patient demographics. Clinical details should always include gestational age at time of delivery, in addition to other relevant clinical information as specified on the placenta requisition form. Monochorionic Twin placentas are recommended to be sent in fresh without formalin for injection studies. Notify Perinatal Pathologist on call if a specimen requiring injection studies is sent over fresh. For products of conception where there is a suspicion of the presence of a </w:t>
      </w:r>
      <w:proofErr w:type="spellStart"/>
      <w:r w:rsidRPr="004D3AC5">
        <w:rPr>
          <w:rFonts w:ascii="Calibri" w:eastAsia="Arial Unicode MS" w:hAnsi="Calibri" w:cs="Calibri"/>
          <w:sz w:val="20"/>
          <w:szCs w:val="20"/>
        </w:rPr>
        <w:t>fetus</w:t>
      </w:r>
      <w:proofErr w:type="spellEnd"/>
      <w:r w:rsidRPr="004D3AC5">
        <w:rPr>
          <w:rFonts w:ascii="Calibri" w:eastAsia="Arial Unicode MS" w:hAnsi="Calibri" w:cs="Calibri"/>
          <w:sz w:val="20"/>
          <w:szCs w:val="20"/>
        </w:rPr>
        <w:t xml:space="preserve">, it is recommended to send fresh, </w:t>
      </w:r>
      <w:r w:rsidRPr="004D3AC5">
        <w:rPr>
          <w:rFonts w:ascii="Calibri" w:eastAsia="Arial Unicode MS" w:hAnsi="Calibri" w:cs="Calibri"/>
          <w:sz w:val="20"/>
          <w:szCs w:val="20"/>
          <w:u w:val="single"/>
        </w:rPr>
        <w:t>only</w:t>
      </w:r>
      <w:r w:rsidRPr="004D3AC5">
        <w:rPr>
          <w:rFonts w:ascii="Calibri" w:eastAsia="Arial Unicode MS" w:hAnsi="Calibri" w:cs="Calibri"/>
          <w:sz w:val="20"/>
          <w:szCs w:val="20"/>
        </w:rPr>
        <w:t xml:space="preserve"> during the operational hours of the laboratory, as to not compromise the villous morphology for molar pregnancy assessment.</w:t>
      </w:r>
    </w:p>
    <w:p w14:paraId="69F72959" w14:textId="77777777" w:rsidR="002B471F" w:rsidRPr="004D3AC5" w:rsidRDefault="002B471F" w:rsidP="002B471F">
      <w:pPr>
        <w:spacing w:after="0" w:line="240" w:lineRule="auto"/>
        <w:jc w:val="both"/>
        <w:rPr>
          <w:rFonts w:ascii="Calibri" w:eastAsia="Arial Unicode MS" w:hAnsi="Calibri" w:cs="Calibri"/>
          <w:sz w:val="20"/>
          <w:szCs w:val="20"/>
        </w:rPr>
      </w:pPr>
    </w:p>
    <w:p w14:paraId="49FA1EFD"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224" w:name="_Toc97794411"/>
      <w:r w:rsidRPr="004D3AC5">
        <w:rPr>
          <w:rFonts w:ascii="Calibri" w:eastAsia="Arial Unicode MS" w:hAnsi="Calibri" w:cs="Arial"/>
          <w:bCs/>
          <w:sz w:val="20"/>
          <w:szCs w:val="20"/>
        </w:rPr>
        <w:t>9.5</w:t>
      </w:r>
      <w:r w:rsidRPr="004D3AC5">
        <w:rPr>
          <w:rFonts w:ascii="Calibri" w:eastAsia="Arial Unicode MS" w:hAnsi="Calibri" w:cs="Arial"/>
          <w:bCs/>
          <w:sz w:val="20"/>
          <w:szCs w:val="20"/>
        </w:rPr>
        <w:tab/>
        <w:t>Cytopathology</w:t>
      </w:r>
      <w:bookmarkEnd w:id="223"/>
      <w:bookmarkEnd w:id="224"/>
    </w:p>
    <w:p w14:paraId="1B8399B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Samples resulting from direct shedding of cells or exfoliative cytology specimens such as voided urines and sputum are easily collected.  However, </w:t>
      </w:r>
      <w:r w:rsidR="00DF7AA5" w:rsidRPr="004D3AC5">
        <w:rPr>
          <w:rFonts w:ascii="Calibri" w:eastAsia="Arial Unicode MS" w:hAnsi="Calibri" w:cs="Calibri"/>
          <w:sz w:val="20"/>
          <w:szCs w:val="20"/>
        </w:rPr>
        <w:t>Cystoscopy</w:t>
      </w:r>
      <w:r w:rsidRPr="004D3AC5">
        <w:rPr>
          <w:rFonts w:ascii="Calibri" w:eastAsia="Arial Unicode MS" w:hAnsi="Calibri" w:cs="Calibri"/>
          <w:sz w:val="20"/>
          <w:szCs w:val="20"/>
        </w:rPr>
        <w:t xml:space="preserve">, Endoscopic brushings, lavages, washings, Fine Needle Aspirates (FNA), CT and ultrasound guided techniques, </w:t>
      </w:r>
      <w:r w:rsidR="00DF7AA5" w:rsidRPr="004D3AC5">
        <w:rPr>
          <w:rFonts w:ascii="Calibri" w:eastAsia="Arial Unicode MS" w:hAnsi="Calibri" w:cs="Calibri"/>
          <w:sz w:val="20"/>
          <w:szCs w:val="20"/>
        </w:rPr>
        <w:t>magnetic</w:t>
      </w:r>
      <w:r w:rsidRPr="004D3AC5">
        <w:rPr>
          <w:rFonts w:ascii="Calibri" w:eastAsia="Arial Unicode MS" w:hAnsi="Calibri" w:cs="Calibri"/>
          <w:sz w:val="20"/>
          <w:szCs w:val="20"/>
        </w:rPr>
        <w:t xml:space="preserve"> resonance and tomography can provide sophisticated methods to obtain optimal samples for cytological evaluation, bringing the practice of clinical cytology to the forefront of preventive and diagnostic medicine.</w:t>
      </w:r>
    </w:p>
    <w:p w14:paraId="22ACD81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department provides: a diagnostic cytology service, an </w:t>
      </w:r>
      <w:r w:rsidR="00DF7AA5" w:rsidRPr="004D3AC5">
        <w:rPr>
          <w:rFonts w:ascii="Calibri" w:eastAsia="Arial Unicode MS" w:hAnsi="Calibri" w:cs="Calibri"/>
          <w:sz w:val="20"/>
          <w:szCs w:val="20"/>
        </w:rPr>
        <w:t>on-site</w:t>
      </w:r>
      <w:r w:rsidRPr="004D3AC5">
        <w:rPr>
          <w:rFonts w:ascii="Calibri" w:eastAsia="Arial Unicode MS" w:hAnsi="Calibri" w:cs="Calibri"/>
          <w:sz w:val="20"/>
          <w:szCs w:val="20"/>
        </w:rPr>
        <w:t xml:space="preserve"> Pathologist Assisted FNA service and the evaluation of joint fluids for crystals. </w:t>
      </w:r>
    </w:p>
    <w:p w14:paraId="5BEB100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Cytopathology can process fluids from any body cavity, lump or swelling, including the following:</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208"/>
        <w:gridCol w:w="2853"/>
      </w:tblGrid>
      <w:tr w:rsidR="004D3AC5" w:rsidRPr="004D3AC5" w14:paraId="2301FAF2" w14:textId="77777777" w:rsidTr="008343FB">
        <w:tc>
          <w:tcPr>
            <w:tcW w:w="3573" w:type="dxa"/>
          </w:tcPr>
          <w:p w14:paraId="63D280F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Abdominal fluid </w:t>
            </w:r>
          </w:p>
        </w:tc>
        <w:tc>
          <w:tcPr>
            <w:tcW w:w="3208" w:type="dxa"/>
          </w:tcPr>
          <w:p w14:paraId="1DAA1B7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C.S.F</w:t>
            </w:r>
          </w:p>
        </w:tc>
        <w:tc>
          <w:tcPr>
            <w:tcW w:w="2853" w:type="dxa"/>
          </w:tcPr>
          <w:p w14:paraId="21ED2DC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Pleural fluid</w:t>
            </w:r>
          </w:p>
        </w:tc>
      </w:tr>
      <w:tr w:rsidR="004D3AC5" w:rsidRPr="004D3AC5" w14:paraId="64D8C345" w14:textId="77777777" w:rsidTr="008343FB">
        <w:tc>
          <w:tcPr>
            <w:tcW w:w="3573" w:type="dxa"/>
          </w:tcPr>
          <w:p w14:paraId="1E04CC9D"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Ascitic fluid</w:t>
            </w:r>
          </w:p>
        </w:tc>
        <w:tc>
          <w:tcPr>
            <w:tcW w:w="3208" w:type="dxa"/>
          </w:tcPr>
          <w:p w14:paraId="392A6D71"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Cyst fluid</w:t>
            </w:r>
          </w:p>
        </w:tc>
        <w:tc>
          <w:tcPr>
            <w:tcW w:w="2853" w:type="dxa"/>
          </w:tcPr>
          <w:p w14:paraId="2BB549B1"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Pericardial fluids</w:t>
            </w:r>
          </w:p>
        </w:tc>
      </w:tr>
      <w:tr w:rsidR="004D3AC5" w:rsidRPr="004D3AC5" w14:paraId="1C1F7A2D" w14:textId="77777777" w:rsidTr="008343FB">
        <w:tc>
          <w:tcPr>
            <w:tcW w:w="3573" w:type="dxa"/>
          </w:tcPr>
          <w:p w14:paraId="6AC8223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Breast aspiration</w:t>
            </w:r>
          </w:p>
        </w:tc>
        <w:tc>
          <w:tcPr>
            <w:tcW w:w="3208" w:type="dxa"/>
          </w:tcPr>
          <w:p w14:paraId="1AD5139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Effusions</w:t>
            </w:r>
          </w:p>
        </w:tc>
        <w:tc>
          <w:tcPr>
            <w:tcW w:w="2853" w:type="dxa"/>
          </w:tcPr>
          <w:p w14:paraId="7B5C39B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Sputum</w:t>
            </w:r>
          </w:p>
        </w:tc>
      </w:tr>
      <w:tr w:rsidR="004D3AC5" w:rsidRPr="004D3AC5" w14:paraId="25B38619" w14:textId="77777777" w:rsidTr="008343FB">
        <w:tc>
          <w:tcPr>
            <w:tcW w:w="3573" w:type="dxa"/>
          </w:tcPr>
          <w:p w14:paraId="7E9ECF8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Breast cystic lesion</w:t>
            </w:r>
          </w:p>
        </w:tc>
        <w:tc>
          <w:tcPr>
            <w:tcW w:w="3208" w:type="dxa"/>
          </w:tcPr>
          <w:p w14:paraId="2D8BB32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FNA/FNAC – breast, parathyroid, thyroid lumps</w:t>
            </w:r>
          </w:p>
        </w:tc>
        <w:tc>
          <w:tcPr>
            <w:tcW w:w="2853" w:type="dxa"/>
          </w:tcPr>
          <w:p w14:paraId="63649BA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Urine</w:t>
            </w:r>
          </w:p>
        </w:tc>
      </w:tr>
      <w:tr w:rsidR="004D3AC5" w:rsidRPr="004D3AC5" w14:paraId="3E3E409B" w14:textId="77777777" w:rsidTr="008343FB">
        <w:tc>
          <w:tcPr>
            <w:tcW w:w="3573" w:type="dxa"/>
          </w:tcPr>
          <w:p w14:paraId="732C244D"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Bronchial washings, lavages (LLL, RML,RLL,BAL,)</w:t>
            </w:r>
          </w:p>
        </w:tc>
        <w:tc>
          <w:tcPr>
            <w:tcW w:w="3208" w:type="dxa"/>
          </w:tcPr>
          <w:p w14:paraId="7F79992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Ovarian cyst fluid</w:t>
            </w:r>
          </w:p>
        </w:tc>
        <w:tc>
          <w:tcPr>
            <w:tcW w:w="2853" w:type="dxa"/>
          </w:tcPr>
          <w:p w14:paraId="76F55EA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Joint fluids for uric acid crystals</w:t>
            </w:r>
          </w:p>
        </w:tc>
      </w:tr>
      <w:tr w:rsidR="002B471F" w:rsidRPr="004D3AC5" w14:paraId="4C1DA79B" w14:textId="77777777" w:rsidTr="008343FB">
        <w:tc>
          <w:tcPr>
            <w:tcW w:w="3573" w:type="dxa"/>
          </w:tcPr>
          <w:p w14:paraId="75415CD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Crystals in body fluids  / joint fluids/ </w:t>
            </w:r>
          </w:p>
        </w:tc>
        <w:tc>
          <w:tcPr>
            <w:tcW w:w="3208" w:type="dxa"/>
          </w:tcPr>
          <w:p w14:paraId="6793787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Peritoneal fluid</w:t>
            </w:r>
          </w:p>
        </w:tc>
        <w:tc>
          <w:tcPr>
            <w:tcW w:w="2853" w:type="dxa"/>
          </w:tcPr>
          <w:p w14:paraId="1F81A82E" w14:textId="77777777" w:rsidR="002B471F" w:rsidRPr="004D3AC5" w:rsidRDefault="002B471F" w:rsidP="002B471F">
            <w:pPr>
              <w:spacing w:after="0" w:line="240" w:lineRule="auto"/>
              <w:jc w:val="both"/>
              <w:rPr>
                <w:rFonts w:ascii="Calibri" w:eastAsia="Arial Unicode MS" w:hAnsi="Calibri" w:cs="Calibri"/>
                <w:sz w:val="20"/>
                <w:szCs w:val="20"/>
              </w:rPr>
            </w:pPr>
          </w:p>
        </w:tc>
      </w:tr>
    </w:tbl>
    <w:p w14:paraId="28B3B64F" w14:textId="77777777" w:rsidR="00E00060" w:rsidRPr="004D3AC5" w:rsidRDefault="00E00060" w:rsidP="002B471F">
      <w:pPr>
        <w:spacing w:after="120" w:line="240" w:lineRule="auto"/>
        <w:jc w:val="both"/>
        <w:rPr>
          <w:rFonts w:ascii="Calibri" w:eastAsia="Arial Unicode MS" w:hAnsi="Calibri" w:cs="Calibri"/>
          <w:sz w:val="20"/>
          <w:szCs w:val="20"/>
        </w:rPr>
      </w:pPr>
    </w:p>
    <w:p w14:paraId="1165B5BD"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Note: Cytology will not be performed on </w:t>
      </w:r>
      <w:r w:rsidR="00144626" w:rsidRPr="004D3AC5">
        <w:rPr>
          <w:rFonts w:ascii="Calibri" w:eastAsia="Arial Unicode MS" w:hAnsi="Calibri" w:cs="Calibri"/>
          <w:sz w:val="20"/>
          <w:szCs w:val="20"/>
        </w:rPr>
        <w:t>a? CJD</w:t>
      </w:r>
      <w:r w:rsidRPr="004D3AC5">
        <w:rPr>
          <w:rFonts w:ascii="Calibri" w:eastAsia="Arial Unicode MS" w:hAnsi="Calibri" w:cs="Calibri"/>
          <w:sz w:val="20"/>
          <w:szCs w:val="20"/>
        </w:rPr>
        <w:t xml:space="preserve"> or a CJD sample</w:t>
      </w:r>
    </w:p>
    <w:p w14:paraId="05F9E09E" w14:textId="77777777" w:rsidR="002B471F" w:rsidRPr="004D3AC5" w:rsidRDefault="002B471F" w:rsidP="009E503F">
      <w:pPr>
        <w:tabs>
          <w:tab w:val="left" w:pos="6735"/>
        </w:tabs>
        <w:spacing w:after="120" w:line="240" w:lineRule="auto"/>
        <w:jc w:val="both"/>
        <w:rPr>
          <w:rFonts w:ascii="Calibri" w:eastAsia="Arial Unicode MS" w:hAnsi="Calibri" w:cs="Calibri"/>
          <w:sz w:val="20"/>
          <w:szCs w:val="20"/>
        </w:rPr>
      </w:pPr>
      <w:r w:rsidRPr="004D3AC5">
        <w:rPr>
          <w:rFonts w:ascii="Calibri" w:eastAsia="Arial Unicode MS" w:hAnsi="Calibri" w:cs="Calibri"/>
          <w:b/>
          <w:sz w:val="20"/>
          <w:szCs w:val="20"/>
        </w:rPr>
        <w:t>Note:</w:t>
      </w:r>
      <w:r w:rsidRPr="004D3AC5">
        <w:rPr>
          <w:rFonts w:ascii="Calibri" w:eastAsia="Arial Unicode MS" w:hAnsi="Calibri" w:cs="Calibri"/>
          <w:sz w:val="20"/>
          <w:szCs w:val="20"/>
        </w:rPr>
        <w:t xml:space="preserve"> </w:t>
      </w:r>
      <w:r w:rsidRPr="004D3AC5">
        <w:rPr>
          <w:rFonts w:ascii="Calibri" w:eastAsia="Arial Unicode MS" w:hAnsi="Calibri" w:cs="Calibri"/>
          <w:b/>
          <w:sz w:val="20"/>
          <w:szCs w:val="20"/>
        </w:rPr>
        <w:t>Drainage bags or needles</w:t>
      </w:r>
      <w:r w:rsidRPr="004D3AC5">
        <w:rPr>
          <w:rFonts w:ascii="Calibri" w:eastAsia="Arial Unicode MS" w:hAnsi="Calibri" w:cs="Calibri"/>
          <w:sz w:val="20"/>
          <w:szCs w:val="20"/>
        </w:rPr>
        <w:t xml:space="preserve"> </w:t>
      </w:r>
      <w:r w:rsidRPr="004D3AC5">
        <w:rPr>
          <w:rFonts w:ascii="Calibri" w:eastAsia="Arial Unicode MS" w:hAnsi="Calibri" w:cs="Calibri"/>
          <w:b/>
          <w:sz w:val="20"/>
          <w:szCs w:val="20"/>
        </w:rPr>
        <w:t>must not be</w:t>
      </w:r>
      <w:r w:rsidRPr="004D3AC5">
        <w:rPr>
          <w:rFonts w:ascii="Calibri" w:eastAsia="Arial Unicode MS" w:hAnsi="Calibri" w:cs="Calibri"/>
          <w:sz w:val="20"/>
          <w:szCs w:val="20"/>
        </w:rPr>
        <w:t xml:space="preserve"> </w:t>
      </w:r>
      <w:r w:rsidRPr="004D3AC5">
        <w:rPr>
          <w:rFonts w:ascii="Calibri" w:eastAsia="Arial Unicode MS" w:hAnsi="Calibri" w:cs="Calibri"/>
          <w:b/>
          <w:sz w:val="20"/>
          <w:szCs w:val="20"/>
        </w:rPr>
        <w:t>submitted to the laboratory</w:t>
      </w:r>
      <w:r w:rsidRPr="004D3AC5">
        <w:rPr>
          <w:rFonts w:ascii="Calibri" w:eastAsia="Arial Unicode MS" w:hAnsi="Calibri" w:cs="Calibri"/>
          <w:sz w:val="20"/>
          <w:szCs w:val="20"/>
        </w:rPr>
        <w:t>.</w:t>
      </w:r>
    </w:p>
    <w:p w14:paraId="5E2AAF6A" w14:textId="77777777" w:rsidR="009E503F" w:rsidRPr="004D3AC5" w:rsidRDefault="009E503F" w:rsidP="009E503F">
      <w:pPr>
        <w:tabs>
          <w:tab w:val="left" w:pos="6735"/>
        </w:tabs>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Note: Where slides are being submitted for DAP analysis- the number of slides being submitted should be recorded on the request form.</w:t>
      </w:r>
    </w:p>
    <w:p w14:paraId="2698612F" w14:textId="77777777" w:rsidR="002B471F" w:rsidRPr="004D3AC5" w:rsidRDefault="002B471F" w:rsidP="002B471F">
      <w:pPr>
        <w:spacing w:after="0" w:line="240" w:lineRule="auto"/>
        <w:jc w:val="both"/>
        <w:rPr>
          <w:rFonts w:ascii="Calibri" w:eastAsia="Arial Unicode MS" w:hAnsi="Calibri" w:cs="Times New Roman"/>
          <w:b/>
          <w:bCs/>
          <w:sz w:val="20"/>
          <w:szCs w:val="20"/>
        </w:rPr>
      </w:pPr>
      <w:bookmarkStart w:id="225" w:name="_Toc351992903"/>
      <w:r w:rsidRPr="004D3AC5">
        <w:rPr>
          <w:rFonts w:ascii="Calibri" w:eastAsia="Arial Unicode MS" w:hAnsi="Calibri" w:cs="Times New Roman"/>
          <w:b/>
          <w:bCs/>
          <w:sz w:val="20"/>
          <w:szCs w:val="20"/>
        </w:rPr>
        <w:t>Test volumes, Fixation &amp; Storage</w:t>
      </w:r>
    </w:p>
    <w:p w14:paraId="3ED4FC3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Tests may be submitted in 30ml un</w:t>
      </w:r>
      <w:r w:rsidR="00DF7AA5" w:rsidRPr="004D3AC5">
        <w:rPr>
          <w:rFonts w:ascii="Calibri" w:eastAsia="Arial Unicode MS" w:hAnsi="Calibri" w:cs="Calibri"/>
          <w:sz w:val="20"/>
          <w:szCs w:val="20"/>
        </w:rPr>
        <w:t>iversal containers, containing S</w:t>
      </w:r>
      <w:r w:rsidRPr="004D3AC5">
        <w:rPr>
          <w:rFonts w:ascii="Calibri" w:eastAsia="Arial Unicode MS" w:hAnsi="Calibri" w:cs="Calibri"/>
          <w:sz w:val="20"/>
          <w:szCs w:val="20"/>
        </w:rPr>
        <w:t>handon fixative fluid supplied by the laboratory.</w:t>
      </w:r>
    </w:p>
    <w:p w14:paraId="0BDD00B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Drainage bags or needles are not acceptable.</w:t>
      </w:r>
    </w:p>
    <w:p w14:paraId="3871E09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Bronchoscopy specimens may be submitted in 20-50 ml containers containing saline solution.</w:t>
      </w:r>
    </w:p>
    <w:p w14:paraId="03C21F2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CSF’s which need to be split for microbiological assessment must be sent unfixed for microbiological assessment and subsequently forwarded for cytological assessment.</w:t>
      </w:r>
    </w:p>
    <w:p w14:paraId="4932FA2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Specimens for cytological assessment may be refrigerated overnight if a delay in delivery is anticipated. </w:t>
      </w:r>
    </w:p>
    <w:p w14:paraId="43B2BCB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Pathologist assistance at FNA is available in </w:t>
      </w:r>
      <w:r w:rsidR="001B1DF6" w:rsidRPr="004D3AC5">
        <w:rPr>
          <w:rFonts w:ascii="Calibri" w:eastAsia="Arial Unicode MS" w:hAnsi="Calibri" w:cs="Calibri"/>
          <w:sz w:val="20"/>
          <w:szCs w:val="20"/>
        </w:rPr>
        <w:t>GUH</w:t>
      </w:r>
      <w:r w:rsidRPr="004D3AC5">
        <w:rPr>
          <w:rFonts w:ascii="Calibri" w:eastAsia="Arial Unicode MS" w:hAnsi="Calibri" w:cs="Calibri"/>
          <w:sz w:val="20"/>
          <w:szCs w:val="20"/>
        </w:rPr>
        <w:t xml:space="preserve">. To check availability of </w:t>
      </w:r>
      <w:r w:rsidR="00144626" w:rsidRPr="004D3AC5">
        <w:rPr>
          <w:rFonts w:ascii="Calibri" w:eastAsia="Arial Unicode MS" w:hAnsi="Calibri" w:cs="Calibri"/>
          <w:sz w:val="20"/>
          <w:szCs w:val="20"/>
        </w:rPr>
        <w:t>pathologist,</w:t>
      </w:r>
      <w:r w:rsidRPr="004D3AC5">
        <w:rPr>
          <w:rFonts w:ascii="Calibri" w:eastAsia="Arial Unicode MS" w:hAnsi="Calibri" w:cs="Calibri"/>
          <w:sz w:val="20"/>
          <w:szCs w:val="20"/>
        </w:rPr>
        <w:t xml:space="preserve"> ring 4883, or alternatively, the Pathologist rostered may be contacted via hospital switchboard.</w:t>
      </w:r>
    </w:p>
    <w:p w14:paraId="3AFDEA6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Please refer to the Test Directory for further information on submission requirements. Fixative is available from the laboratory to registered service users, by telephoning or faxing requisitions for supplies.</w:t>
      </w:r>
    </w:p>
    <w:p w14:paraId="3A166748"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Joint Crystals</w:t>
      </w:r>
    </w:p>
    <w:p w14:paraId="0885044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Samples should be submitted unfixed and refrigerated if immediate transportation to the laboratory is not possible.</w:t>
      </w:r>
    </w:p>
    <w:p w14:paraId="720210CD"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544B6FB9"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Fine needle aspiration service</w:t>
      </w:r>
    </w:p>
    <w:p w14:paraId="6D09F1B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 Pathologist assisted Fine Needle Aspirate service is available and must be booked in advance by telephone extension (54) 4883.</w:t>
      </w:r>
    </w:p>
    <w:p w14:paraId="318B97DC" w14:textId="77777777" w:rsidR="002B471F" w:rsidRPr="004D3AC5" w:rsidRDefault="002B471F" w:rsidP="002B471F">
      <w:pPr>
        <w:spacing w:after="120" w:line="240" w:lineRule="auto"/>
        <w:jc w:val="both"/>
        <w:rPr>
          <w:rFonts w:ascii="Calibri" w:eastAsia="Arial Unicode MS" w:hAnsi="Calibri" w:cs="Calibri"/>
          <w:sz w:val="20"/>
          <w:szCs w:val="20"/>
        </w:rPr>
      </w:pPr>
    </w:p>
    <w:p w14:paraId="534D8F63" w14:textId="77777777" w:rsidR="002B471F" w:rsidRPr="004D3AC5" w:rsidRDefault="002B471F" w:rsidP="002B471F">
      <w:pPr>
        <w:spacing w:after="0" w:line="240" w:lineRule="auto"/>
        <w:jc w:val="both"/>
        <w:rPr>
          <w:rFonts w:ascii="Calibri" w:eastAsia="Arial Unicode MS" w:hAnsi="Calibri" w:cs="Times New Roman"/>
          <w:b/>
          <w:bCs/>
          <w:sz w:val="20"/>
          <w:szCs w:val="20"/>
        </w:rPr>
      </w:pPr>
      <w:bookmarkStart w:id="226" w:name="OLE_LINK1"/>
      <w:r w:rsidRPr="004D3AC5">
        <w:rPr>
          <w:rFonts w:ascii="Calibri" w:eastAsia="Arial Unicode MS" w:hAnsi="Calibri" w:cs="Times New Roman"/>
          <w:b/>
          <w:bCs/>
          <w:sz w:val="20"/>
          <w:szCs w:val="20"/>
        </w:rPr>
        <w:t>EBUS (Ultra sound guided Endobronchial Specimens)</w:t>
      </w:r>
    </w:p>
    <w:p w14:paraId="6182B93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EBUS specimens are submitted to the </w:t>
      </w:r>
      <w:r w:rsidR="00DF7AA5" w:rsidRPr="004D3AC5">
        <w:rPr>
          <w:rFonts w:ascii="Calibri" w:eastAsia="Arial Unicode MS" w:hAnsi="Calibri" w:cs="Calibri"/>
          <w:sz w:val="20"/>
          <w:szCs w:val="20"/>
        </w:rPr>
        <w:t>laboratory</w:t>
      </w:r>
      <w:r w:rsidRPr="004D3AC5">
        <w:rPr>
          <w:rFonts w:ascii="Calibri" w:eastAsia="Arial Unicode MS" w:hAnsi="Calibri" w:cs="Calibri"/>
          <w:sz w:val="20"/>
          <w:szCs w:val="20"/>
        </w:rPr>
        <w:t xml:space="preserve"> in universal containers to which formalin has already been added (available from Cytology Laboratory). Smears prepared at EBUS for Cytological evaluation should be labelled with patient name, date of birth or Board No., specimen site (e.g. LN 4R) and also clearly indicate whether slide has been air dried (for diff </w:t>
      </w:r>
      <w:proofErr w:type="spellStart"/>
      <w:r w:rsidR="005974ED" w:rsidRPr="004D3AC5">
        <w:rPr>
          <w:rFonts w:ascii="Calibri" w:eastAsia="Arial Unicode MS" w:hAnsi="Calibri" w:cs="Calibri"/>
          <w:sz w:val="20"/>
          <w:szCs w:val="20"/>
        </w:rPr>
        <w:t>qui</w:t>
      </w:r>
      <w:r w:rsidR="00DF7AA5" w:rsidRPr="004D3AC5">
        <w:rPr>
          <w:rFonts w:ascii="Calibri" w:eastAsia="Arial Unicode MS" w:hAnsi="Calibri" w:cs="Calibri"/>
          <w:sz w:val="20"/>
          <w:szCs w:val="20"/>
        </w:rPr>
        <w:t>k</w:t>
      </w:r>
      <w:proofErr w:type="spellEnd"/>
      <w:r w:rsidRPr="004D3AC5">
        <w:rPr>
          <w:rFonts w:ascii="Calibri" w:eastAsia="Arial Unicode MS" w:hAnsi="Calibri" w:cs="Calibri"/>
          <w:sz w:val="20"/>
          <w:szCs w:val="20"/>
        </w:rPr>
        <w:t xml:space="preserve"> staining) or alcohol fixed (for Pap or H&amp;E staining). </w:t>
      </w:r>
      <w:r w:rsidR="009C35B9" w:rsidRPr="004D3AC5">
        <w:rPr>
          <w:rFonts w:ascii="Calibri" w:eastAsia="Arial Unicode MS" w:hAnsi="Calibri" w:cs="Calibri"/>
          <w:sz w:val="20"/>
          <w:szCs w:val="20"/>
          <w:lang w:val="en-GB"/>
        </w:rPr>
        <w:t xml:space="preserve">The number of slides being submitted should be recorded on the request form. </w:t>
      </w:r>
      <w:r w:rsidRPr="004D3AC5">
        <w:rPr>
          <w:rFonts w:ascii="Calibri" w:eastAsia="Arial Unicode MS" w:hAnsi="Calibri" w:cs="Calibri"/>
          <w:sz w:val="20"/>
          <w:szCs w:val="20"/>
        </w:rPr>
        <w:t>Please note there is no out of hours or weekend Diagnostic Cytology service.</w:t>
      </w:r>
      <w:bookmarkEnd w:id="226"/>
    </w:p>
    <w:p w14:paraId="6F0803D6"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227" w:name="_Toc97794412"/>
      <w:r w:rsidRPr="004D3AC5">
        <w:rPr>
          <w:rFonts w:ascii="Calibri" w:eastAsia="Arial Unicode MS" w:hAnsi="Calibri" w:cs="Arial"/>
          <w:bCs/>
          <w:sz w:val="20"/>
          <w:szCs w:val="20"/>
        </w:rPr>
        <w:t>9.6    Molecular Pathology</w:t>
      </w:r>
      <w:bookmarkEnd w:id="227"/>
    </w:p>
    <w:p w14:paraId="218823ED" w14:textId="77777777" w:rsidR="007F6854" w:rsidRPr="004D3AC5" w:rsidRDefault="002B471F" w:rsidP="007F6854">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molecular laboratory provides </w:t>
      </w:r>
      <w:r w:rsidR="00F46F57" w:rsidRPr="004D3AC5">
        <w:rPr>
          <w:rFonts w:ascii="Calibri" w:eastAsia="Arial Unicode MS" w:hAnsi="Calibri" w:cs="Calibri"/>
          <w:sz w:val="20"/>
          <w:szCs w:val="20"/>
          <w:lang w:val="en-GB"/>
        </w:rPr>
        <w:t xml:space="preserve">in situ hybridisation service for confirmation of </w:t>
      </w:r>
      <w:r w:rsidRPr="004D3AC5">
        <w:rPr>
          <w:rFonts w:ascii="Calibri" w:eastAsia="Arial Unicode MS" w:hAnsi="Calibri" w:cs="Calibri"/>
          <w:sz w:val="20"/>
          <w:szCs w:val="20"/>
        </w:rPr>
        <w:t xml:space="preserve">Breast and Gastric HER-2 </w:t>
      </w:r>
      <w:r w:rsidR="00F46F57" w:rsidRPr="004D3AC5">
        <w:rPr>
          <w:rFonts w:ascii="Calibri" w:eastAsia="Arial Unicode MS" w:hAnsi="Calibri" w:cs="Calibri"/>
          <w:sz w:val="20"/>
          <w:szCs w:val="20"/>
          <w:lang w:val="en-GB"/>
        </w:rPr>
        <w:t xml:space="preserve">status, and a mutation service for </w:t>
      </w:r>
      <w:r w:rsidR="00DF7AA5" w:rsidRPr="004D3AC5">
        <w:rPr>
          <w:rFonts w:ascii="Calibri" w:eastAsia="Arial Unicode MS" w:hAnsi="Calibri" w:cs="Calibri"/>
          <w:sz w:val="20"/>
          <w:szCs w:val="20"/>
        </w:rPr>
        <w:t>Non-Small</w:t>
      </w:r>
      <w:r w:rsidRPr="004D3AC5">
        <w:rPr>
          <w:rFonts w:ascii="Calibri" w:eastAsia="Arial Unicode MS" w:hAnsi="Calibri" w:cs="Calibri"/>
          <w:sz w:val="20"/>
          <w:szCs w:val="20"/>
        </w:rPr>
        <w:t xml:space="preserve"> Cell Lung Cancer </w:t>
      </w:r>
      <w:r w:rsidR="00F46F57" w:rsidRPr="004D3AC5">
        <w:rPr>
          <w:rFonts w:ascii="Calibri" w:eastAsia="Arial Unicode MS" w:hAnsi="Calibri" w:cs="Calibri"/>
          <w:sz w:val="20"/>
          <w:szCs w:val="20"/>
          <w:lang w:val="en-GB"/>
        </w:rPr>
        <w:t>adenocarcinoma</w:t>
      </w:r>
      <w:r w:rsidR="00F46F57"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(NSCLC), Colorectal Cancer (CRC) and Malignant Melanoma. The mutation statuses of predictive and prognostic markers are reported in a panel format. The NSCLC panel reports the EGFR/ALK/ROS-1</w:t>
      </w:r>
      <w:r w:rsidR="00B044AE" w:rsidRPr="004D3AC5">
        <w:rPr>
          <w:rFonts w:ascii="Calibri" w:eastAsia="Arial Unicode MS" w:hAnsi="Calibri" w:cs="Calibri"/>
          <w:sz w:val="20"/>
          <w:szCs w:val="20"/>
          <w:lang w:val="en-GB"/>
        </w:rPr>
        <w:t>/KRAS</w:t>
      </w:r>
      <w:r w:rsidR="00B044AE"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and BRAF status, CRC panel reports the KRAS/NRAS and BRAF status and the MM panel reports the BRAF and NRAS status. External Quality Assurance is maintained through participation in UK NEQAS (National External Quality Assurance Scheme) and GENQA (Genomics Quality Assurance). </w:t>
      </w:r>
      <w:r w:rsidR="007F6854" w:rsidRPr="004D3AC5">
        <w:rPr>
          <w:rFonts w:ascii="Calibri" w:eastAsia="Arial Unicode MS" w:hAnsi="Calibri" w:cs="Calibri"/>
          <w:sz w:val="20"/>
          <w:szCs w:val="20"/>
        </w:rPr>
        <w:t>Request forms for molecular assays are available from the Department of Histopathology, Cytopathology and Molecular Pathology, Ext 4078. NSCLC adenocarcinoma with no mutations detected by the in-house panel will be referred to Cancer Molecular Diagnostics in St James Hospital for NGS analysis with the Lung Adenocarcinoma Focus assay. Melanoma panels with no mutations detected by the in house panel will be sent to St James Hospital for NGS analysis with the Melanoma Focus assay.</w:t>
      </w:r>
    </w:p>
    <w:p w14:paraId="7ED7063F" w14:textId="77777777" w:rsidR="002B471F" w:rsidRPr="004D3AC5" w:rsidRDefault="002B471F" w:rsidP="002B471F">
      <w:pPr>
        <w:spacing w:after="0" w:line="240" w:lineRule="auto"/>
        <w:jc w:val="both"/>
        <w:rPr>
          <w:rFonts w:ascii="Calibri" w:eastAsia="Arial Unicode MS" w:hAnsi="Calibri" w:cs="Calibri"/>
          <w:sz w:val="20"/>
          <w:szCs w:val="20"/>
        </w:rPr>
      </w:pPr>
    </w:p>
    <w:p w14:paraId="1A17A636" w14:textId="77777777" w:rsidR="002B471F" w:rsidRPr="004D3AC5" w:rsidRDefault="002B471F" w:rsidP="00DC703B">
      <w:pPr>
        <w:spacing w:before="120"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EGFR</w:t>
      </w:r>
    </w:p>
    <w:p w14:paraId="18501AE5" w14:textId="77777777" w:rsidR="002B471F" w:rsidRPr="004D3AC5" w:rsidRDefault="00DF7AA5"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Non-Small</w:t>
      </w:r>
      <w:r w:rsidR="002B471F" w:rsidRPr="004D3AC5">
        <w:rPr>
          <w:rFonts w:ascii="Calibri" w:eastAsia="Arial Unicode MS" w:hAnsi="Calibri" w:cs="Calibri"/>
          <w:sz w:val="20"/>
          <w:szCs w:val="20"/>
        </w:rPr>
        <w:t xml:space="preserve"> Cell Lung Cancer samples are tested using the </w:t>
      </w:r>
      <w:proofErr w:type="spellStart"/>
      <w:r w:rsidR="002B471F" w:rsidRPr="004D3AC5">
        <w:rPr>
          <w:rFonts w:ascii="Calibri" w:eastAsia="Arial Unicode MS" w:hAnsi="Calibri" w:cs="Calibri"/>
          <w:sz w:val="20"/>
          <w:szCs w:val="20"/>
        </w:rPr>
        <w:t>cobas</w:t>
      </w:r>
      <w:proofErr w:type="spellEnd"/>
      <w:r w:rsidR="002B471F" w:rsidRPr="004D3AC5">
        <w:rPr>
          <w:rFonts w:ascii="Calibri" w:eastAsia="Arial Unicode MS" w:hAnsi="Calibri" w:cs="Calibri"/>
          <w:sz w:val="20"/>
          <w:szCs w:val="20"/>
        </w:rPr>
        <w:t xml:space="preserve">® EGFR Mutation V2 Test which is CE-IVD marked. This assay can detect mutations in EGFR exons 18, 19, 20 and 21 with at least 5% mutation level using the standard input of 50 ng per </w:t>
      </w:r>
      <w:r w:rsidRPr="004D3AC5">
        <w:rPr>
          <w:rFonts w:ascii="Calibri" w:eastAsia="Arial Unicode MS" w:hAnsi="Calibri" w:cs="Calibri"/>
          <w:sz w:val="20"/>
          <w:szCs w:val="20"/>
        </w:rPr>
        <w:t>reaction</w:t>
      </w:r>
      <w:r w:rsidR="002B471F" w:rsidRPr="004D3AC5">
        <w:rPr>
          <w:rFonts w:ascii="Calibri" w:eastAsia="Arial Unicode MS" w:hAnsi="Calibri" w:cs="Calibri"/>
          <w:sz w:val="20"/>
          <w:szCs w:val="20"/>
        </w:rPr>
        <w:t xml:space="preserve"> well. Sensitising mutations detected are: Exon 19 p.Gly719X (3 possible), Exon 19 Deletions (29 possible), Exon 21 Leu858Arg (n.2573 T&gt;G, 2573_2574TG&gt;GT). Resistance mutations detected are: Exon 20 insertions (5 possible), Exon 20 p.Thr790Met (n. 2369 C&gt;T), Exon 20 Ser768Ile. This sensitivity was replicated “in-house” using blends of mutation and wild type DNA. This assay covers 85% of known EGFR mutations. EGFR reference sequence LRG_304tl.</w:t>
      </w:r>
    </w:p>
    <w:p w14:paraId="54247C49" w14:textId="77777777" w:rsidR="00E00060" w:rsidRPr="004D3AC5" w:rsidRDefault="00E00060" w:rsidP="002B471F">
      <w:pPr>
        <w:spacing w:after="0" w:line="240" w:lineRule="auto"/>
        <w:jc w:val="both"/>
        <w:rPr>
          <w:rFonts w:ascii="Calibri" w:eastAsia="Arial Unicode MS" w:hAnsi="Calibri" w:cs="Calibri"/>
          <w:sz w:val="20"/>
          <w:szCs w:val="20"/>
        </w:rPr>
      </w:pPr>
    </w:p>
    <w:p w14:paraId="16C0E619" w14:textId="77777777" w:rsidR="00DC703B" w:rsidRPr="004D3AC5" w:rsidRDefault="00DC703B" w:rsidP="002B471F">
      <w:pPr>
        <w:spacing w:after="0" w:line="240" w:lineRule="auto"/>
        <w:jc w:val="both"/>
        <w:rPr>
          <w:rFonts w:ascii="Calibri" w:eastAsia="Arial Unicode MS" w:hAnsi="Calibri" w:cs="Calibri"/>
          <w:sz w:val="20"/>
          <w:szCs w:val="20"/>
        </w:rPr>
      </w:pPr>
    </w:p>
    <w:p w14:paraId="0147FDF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ALK</w:t>
      </w:r>
    </w:p>
    <w:p w14:paraId="41E5A426" w14:textId="77777777" w:rsidR="002B471F" w:rsidRPr="004D3AC5" w:rsidRDefault="00DF7AA5"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Non-Small</w:t>
      </w:r>
      <w:r w:rsidR="002B471F" w:rsidRPr="004D3AC5">
        <w:rPr>
          <w:rFonts w:ascii="Calibri" w:eastAsia="Arial Unicode MS" w:hAnsi="Calibri" w:cs="Calibri"/>
          <w:sz w:val="20"/>
          <w:szCs w:val="20"/>
        </w:rPr>
        <w:t xml:space="preserve"> Cell Lung Cancer samples are tested using the Ventana anti-ALK (D5F3) antibody, positive cases are confirmed using the Agilent IQ ALK FISH </w:t>
      </w:r>
      <w:proofErr w:type="spellStart"/>
      <w:r w:rsidR="002B471F" w:rsidRPr="004D3AC5">
        <w:rPr>
          <w:rFonts w:ascii="Calibri" w:eastAsia="Arial Unicode MS" w:hAnsi="Calibri" w:cs="Calibri"/>
          <w:sz w:val="20"/>
          <w:szCs w:val="20"/>
        </w:rPr>
        <w:t>Breakapart</w:t>
      </w:r>
      <w:proofErr w:type="spellEnd"/>
      <w:r w:rsidR="002B471F" w:rsidRPr="004D3AC5">
        <w:rPr>
          <w:rFonts w:ascii="Calibri" w:eastAsia="Arial Unicode MS" w:hAnsi="Calibri" w:cs="Calibri"/>
          <w:sz w:val="20"/>
          <w:szCs w:val="20"/>
        </w:rPr>
        <w:t xml:space="preserve"> Probe Kit and interpreted according to the </w:t>
      </w:r>
      <w:proofErr w:type="spellStart"/>
      <w:r w:rsidR="002B471F" w:rsidRPr="004D3AC5">
        <w:rPr>
          <w:rFonts w:ascii="Calibri" w:eastAsia="Arial Unicode MS" w:hAnsi="Calibri" w:cs="Calibri"/>
          <w:sz w:val="20"/>
          <w:szCs w:val="20"/>
        </w:rPr>
        <w:t>Vysis</w:t>
      </w:r>
      <w:proofErr w:type="spellEnd"/>
      <w:r w:rsidR="002B471F" w:rsidRPr="004D3AC5">
        <w:rPr>
          <w:rFonts w:ascii="Calibri" w:eastAsia="Arial Unicode MS" w:hAnsi="Calibri" w:cs="Calibri"/>
          <w:sz w:val="20"/>
          <w:szCs w:val="20"/>
        </w:rPr>
        <w:t xml:space="preserve"> ALK </w:t>
      </w:r>
      <w:proofErr w:type="spellStart"/>
      <w:r w:rsidR="002B471F" w:rsidRPr="004D3AC5">
        <w:rPr>
          <w:rFonts w:ascii="Calibri" w:eastAsia="Arial Unicode MS" w:hAnsi="Calibri" w:cs="Calibri"/>
          <w:sz w:val="20"/>
          <w:szCs w:val="20"/>
        </w:rPr>
        <w:t>Breakapart</w:t>
      </w:r>
      <w:proofErr w:type="spellEnd"/>
      <w:r w:rsidR="002B471F" w:rsidRPr="004D3AC5">
        <w:rPr>
          <w:rFonts w:ascii="Calibri" w:eastAsia="Arial Unicode MS" w:hAnsi="Calibri" w:cs="Calibri"/>
          <w:sz w:val="20"/>
          <w:szCs w:val="20"/>
        </w:rPr>
        <w:t xml:space="preserve"> probe package insert. Reference Sequence LRG_310tl.</w:t>
      </w:r>
    </w:p>
    <w:p w14:paraId="21D715FB" w14:textId="77777777" w:rsidR="00D936F9" w:rsidRPr="004D3AC5" w:rsidRDefault="00D936F9" w:rsidP="002B471F">
      <w:pPr>
        <w:spacing w:after="0" w:line="240" w:lineRule="auto"/>
        <w:jc w:val="both"/>
        <w:rPr>
          <w:rFonts w:ascii="Calibri" w:eastAsia="Arial Unicode MS" w:hAnsi="Calibri" w:cs="Calibri"/>
          <w:sz w:val="20"/>
          <w:szCs w:val="20"/>
        </w:rPr>
      </w:pPr>
    </w:p>
    <w:p w14:paraId="53730AC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ROS-1</w:t>
      </w:r>
    </w:p>
    <w:p w14:paraId="7F70A6BD" w14:textId="77777777" w:rsidR="002B471F" w:rsidRPr="004D3AC5" w:rsidRDefault="00DF7AA5"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Non-Small</w:t>
      </w:r>
      <w:r w:rsidR="002B471F" w:rsidRPr="004D3AC5">
        <w:rPr>
          <w:rFonts w:ascii="Calibri" w:eastAsia="Arial Unicode MS" w:hAnsi="Calibri" w:cs="Calibri"/>
          <w:sz w:val="20"/>
          <w:szCs w:val="20"/>
        </w:rPr>
        <w:t xml:space="preserve"> Cell Lung Cancer samples are tested using ROS-1 assay was carried out using the Agilent IQ ROS-1 FISH </w:t>
      </w:r>
      <w:proofErr w:type="spellStart"/>
      <w:r w:rsidR="002B471F" w:rsidRPr="004D3AC5">
        <w:rPr>
          <w:rFonts w:ascii="Calibri" w:eastAsia="Arial Unicode MS" w:hAnsi="Calibri" w:cs="Calibri"/>
          <w:sz w:val="20"/>
          <w:szCs w:val="20"/>
        </w:rPr>
        <w:t>Breakapart</w:t>
      </w:r>
      <w:proofErr w:type="spellEnd"/>
      <w:r w:rsidR="002B471F" w:rsidRPr="004D3AC5">
        <w:rPr>
          <w:rFonts w:ascii="Calibri" w:eastAsia="Arial Unicode MS" w:hAnsi="Calibri" w:cs="Calibri"/>
          <w:sz w:val="20"/>
          <w:szCs w:val="20"/>
        </w:rPr>
        <w:t xml:space="preserve"> Probe kit and interpreted according to “Testing for ROS-1 in non-small cell lung cancer: a review with recommendations. </w:t>
      </w:r>
      <w:proofErr w:type="spellStart"/>
      <w:r w:rsidR="002B471F" w:rsidRPr="004D3AC5">
        <w:rPr>
          <w:rFonts w:ascii="Calibri" w:eastAsia="Arial Unicode MS" w:hAnsi="Calibri" w:cs="Calibri"/>
          <w:sz w:val="20"/>
          <w:szCs w:val="20"/>
        </w:rPr>
        <w:t>Bubendorf</w:t>
      </w:r>
      <w:proofErr w:type="spellEnd"/>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i/>
          <w:sz w:val="20"/>
          <w:szCs w:val="20"/>
        </w:rPr>
        <w:t xml:space="preserve">et al. </w:t>
      </w:r>
      <w:proofErr w:type="spellStart"/>
      <w:r w:rsidR="002B471F" w:rsidRPr="004D3AC5">
        <w:rPr>
          <w:rFonts w:ascii="Calibri" w:eastAsia="Arial Unicode MS" w:hAnsi="Calibri" w:cs="Calibri"/>
          <w:sz w:val="20"/>
          <w:szCs w:val="20"/>
        </w:rPr>
        <w:t>Virchows</w:t>
      </w:r>
      <w:proofErr w:type="spellEnd"/>
      <w:r w:rsidR="002B471F" w:rsidRPr="004D3AC5">
        <w:rPr>
          <w:rFonts w:ascii="Calibri" w:eastAsia="Arial Unicode MS" w:hAnsi="Calibri" w:cs="Calibri"/>
          <w:sz w:val="20"/>
          <w:szCs w:val="20"/>
        </w:rPr>
        <w:t xml:space="preserve"> Arch (2016) 469:489-503</w:t>
      </w:r>
    </w:p>
    <w:p w14:paraId="1FB9A0F1" w14:textId="77777777" w:rsidR="002B471F" w:rsidRPr="004D3AC5" w:rsidRDefault="002B471F" w:rsidP="002B471F">
      <w:pPr>
        <w:spacing w:after="0" w:line="240" w:lineRule="auto"/>
        <w:jc w:val="both"/>
        <w:rPr>
          <w:rFonts w:ascii="Calibri" w:eastAsia="Arial Unicode MS" w:hAnsi="Calibri" w:cs="Calibri"/>
          <w:sz w:val="20"/>
          <w:szCs w:val="20"/>
        </w:rPr>
      </w:pPr>
    </w:p>
    <w:p w14:paraId="2F5FEFD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KRAS</w:t>
      </w:r>
    </w:p>
    <w:p w14:paraId="0E806D4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Samples were tested using Roche KRAS V2 LSR for detection of mutations in codons 12/13, 59/61, 117 and 146 of the KRAS gene in DNA derived from formalin-fixed paraffin-embedded human colorectal cancer (CRC) tissue. KRAS mutation coverage 99.1%. The Roche KRAS V2 LSR can detect KRAS mutations at ≥5% mutation level using the standard input of 50 ng per reaction well, this sensitivity was replicated with “in house” sensitivity studies. Reference sequence accession number NM_004985.4.</w:t>
      </w:r>
    </w:p>
    <w:p w14:paraId="6FED581E" w14:textId="77777777" w:rsidR="002B471F" w:rsidRPr="004D3AC5" w:rsidRDefault="002B471F" w:rsidP="002B471F">
      <w:pPr>
        <w:spacing w:after="0" w:line="240" w:lineRule="auto"/>
        <w:jc w:val="both"/>
        <w:rPr>
          <w:rFonts w:ascii="Calibri" w:eastAsia="Arial Unicode MS" w:hAnsi="Calibri" w:cs="Calibri"/>
          <w:sz w:val="20"/>
          <w:szCs w:val="20"/>
        </w:rPr>
      </w:pPr>
    </w:p>
    <w:p w14:paraId="7F5A657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NRAS</w:t>
      </w:r>
    </w:p>
    <w:p w14:paraId="49F4708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Samples were tested using Roche BRAF/NRAS LSR for the identification of mutations in codons 12/13, 59-61, 117, 146 of the NRAS gene. The assay covers 96.3% of NRAS mutations in malignant melanomas/colorectal cancers. The Roche BRAF/NRAS LS can detect NRAS and BRAF mutations at ≥5% mutation level using the standard input of 50 ng per reaction well; this sensitivity was replicated with “in-house” sensitivity studies. HGVS nomenclature according to </w:t>
      </w:r>
      <w:proofErr w:type="spellStart"/>
      <w:r w:rsidRPr="004D3AC5">
        <w:rPr>
          <w:rFonts w:ascii="Calibri" w:eastAsia="Arial Unicode MS" w:hAnsi="Calibri" w:cs="Calibri"/>
          <w:sz w:val="20"/>
          <w:szCs w:val="20"/>
        </w:rPr>
        <w:t>Genbanks</w:t>
      </w:r>
      <w:proofErr w:type="spellEnd"/>
      <w:r w:rsidRPr="004D3AC5">
        <w:rPr>
          <w:rFonts w:ascii="Calibri" w:eastAsia="Arial Unicode MS" w:hAnsi="Calibri" w:cs="Calibri"/>
          <w:sz w:val="20"/>
          <w:szCs w:val="20"/>
        </w:rPr>
        <w:t xml:space="preserve"> sequences</w:t>
      </w:r>
      <w:r w:rsidR="00144626" w:rsidRPr="004D3AC5">
        <w:rPr>
          <w:rFonts w:ascii="Calibri" w:eastAsia="Arial Unicode MS" w:hAnsi="Calibri" w:cs="Calibri"/>
          <w:sz w:val="20"/>
          <w:szCs w:val="20"/>
        </w:rPr>
        <w:t>: LRG</w:t>
      </w:r>
      <w:r w:rsidRPr="004D3AC5">
        <w:rPr>
          <w:rFonts w:ascii="Calibri" w:eastAsia="Arial Unicode MS" w:hAnsi="Calibri" w:cs="Calibri"/>
          <w:sz w:val="20"/>
          <w:szCs w:val="20"/>
        </w:rPr>
        <w:t>_92tl.</w:t>
      </w:r>
    </w:p>
    <w:p w14:paraId="418D0E0F" w14:textId="77777777" w:rsidR="002B471F" w:rsidRPr="004D3AC5" w:rsidRDefault="002B471F" w:rsidP="002B471F">
      <w:pPr>
        <w:spacing w:after="0" w:line="240" w:lineRule="auto"/>
        <w:jc w:val="both"/>
        <w:rPr>
          <w:rFonts w:ascii="Calibri" w:eastAsia="Arial Unicode MS" w:hAnsi="Calibri" w:cs="Calibri"/>
          <w:sz w:val="20"/>
          <w:szCs w:val="20"/>
        </w:rPr>
      </w:pPr>
    </w:p>
    <w:p w14:paraId="5B611F5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BRAF</w:t>
      </w:r>
    </w:p>
    <w:p w14:paraId="37FBB71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Roche BRAF/NRAS LSR assay was used for the identification of BRAF mutations in codons G466, G469, V600X and K601 mutations. The assay covers 96.5% of NRAS and BRAF mutations in malignant melanomas. The Roche BRAF/NRAS LS can detect BRAF mutations at ≥5% mutation level using the standard input of 50 ng per reaction well; this sensitivity was replicated with “in-house” sensitivity studies. HGVS nomenclature according to </w:t>
      </w:r>
      <w:proofErr w:type="spellStart"/>
      <w:r w:rsidRPr="004D3AC5">
        <w:rPr>
          <w:rFonts w:ascii="Calibri" w:eastAsia="Arial Unicode MS" w:hAnsi="Calibri" w:cs="Calibri"/>
          <w:sz w:val="20"/>
          <w:szCs w:val="20"/>
        </w:rPr>
        <w:t>Genbank</w:t>
      </w:r>
      <w:proofErr w:type="spellEnd"/>
      <w:r w:rsidRPr="004D3AC5">
        <w:rPr>
          <w:rFonts w:ascii="Calibri" w:eastAsia="Arial Unicode MS" w:hAnsi="Calibri" w:cs="Calibri"/>
          <w:sz w:val="20"/>
          <w:szCs w:val="20"/>
        </w:rPr>
        <w:t xml:space="preserve"> sequence: LRG_299tl.</w:t>
      </w:r>
    </w:p>
    <w:p w14:paraId="4EAC3543" w14:textId="77777777" w:rsidR="002B471F" w:rsidRPr="004D3AC5" w:rsidRDefault="002B471F" w:rsidP="002B471F">
      <w:pPr>
        <w:spacing w:after="0" w:line="240" w:lineRule="auto"/>
        <w:jc w:val="both"/>
        <w:rPr>
          <w:rFonts w:ascii="Calibri" w:eastAsia="Arial Unicode MS" w:hAnsi="Calibri" w:cs="Calibri"/>
          <w:sz w:val="20"/>
          <w:szCs w:val="20"/>
        </w:rPr>
      </w:pPr>
    </w:p>
    <w:p w14:paraId="3F843CDB" w14:textId="77777777" w:rsidR="002B471F" w:rsidRPr="004D3AC5" w:rsidRDefault="002B471F" w:rsidP="002B471F">
      <w:pPr>
        <w:spacing w:after="0" w:line="240" w:lineRule="auto"/>
        <w:jc w:val="both"/>
        <w:rPr>
          <w:rFonts w:ascii="Calibri" w:eastAsia="Arial Unicode MS" w:hAnsi="Calibri" w:cs="Calibri"/>
          <w:b/>
          <w:sz w:val="20"/>
          <w:szCs w:val="20"/>
        </w:rPr>
      </w:pPr>
      <w:r w:rsidRPr="004D3AC5">
        <w:rPr>
          <w:rFonts w:ascii="Calibri" w:eastAsia="Arial Unicode MS" w:hAnsi="Calibri" w:cs="Calibri"/>
          <w:b/>
          <w:sz w:val="20"/>
          <w:szCs w:val="20"/>
        </w:rPr>
        <w:t>HER-</w:t>
      </w:r>
      <w:r w:rsidR="00144626" w:rsidRPr="004D3AC5">
        <w:rPr>
          <w:rFonts w:ascii="Calibri" w:eastAsia="Arial Unicode MS" w:hAnsi="Calibri" w:cs="Calibri"/>
          <w:b/>
          <w:sz w:val="20"/>
          <w:szCs w:val="20"/>
        </w:rPr>
        <w:t>2 DDISH</w:t>
      </w:r>
      <w:r w:rsidRPr="004D3AC5">
        <w:rPr>
          <w:rFonts w:ascii="Calibri" w:eastAsia="Arial Unicode MS" w:hAnsi="Calibri" w:cs="Calibri"/>
          <w:b/>
          <w:sz w:val="20"/>
          <w:szCs w:val="20"/>
        </w:rPr>
        <w:t xml:space="preserve"> service</w:t>
      </w:r>
    </w:p>
    <w:p w14:paraId="4F1F7E84" w14:textId="77777777" w:rsidR="00E00060" w:rsidRPr="004D3AC5" w:rsidRDefault="002B471F" w:rsidP="00E00060">
      <w:pPr>
        <w:keepNext/>
        <w:tabs>
          <w:tab w:val="left" w:pos="0"/>
          <w:tab w:val="left" w:pos="567"/>
          <w:tab w:val="center" w:pos="4323"/>
        </w:tabs>
        <w:spacing w:after="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 xml:space="preserve">The Ventana DDISH Assay is designed to quantitatively detect amplification by light microscope of the HER2 gene via two </w:t>
      </w:r>
      <w:r w:rsidR="00DF7AA5" w:rsidRPr="004D3AC5">
        <w:rPr>
          <w:rFonts w:ascii="Calibri" w:eastAsia="Arial Unicode MS" w:hAnsi="Calibri" w:cs="Arial"/>
          <w:bCs/>
          <w:sz w:val="20"/>
          <w:szCs w:val="20"/>
        </w:rPr>
        <w:t>colour chromogenic</w:t>
      </w:r>
      <w:r w:rsidRPr="004D3AC5">
        <w:rPr>
          <w:rFonts w:ascii="Calibri" w:eastAsia="Arial Unicode MS" w:hAnsi="Calibri" w:cs="Arial"/>
          <w:bCs/>
          <w:sz w:val="20"/>
          <w:szCs w:val="20"/>
        </w:rPr>
        <w:t xml:space="preserve"> in situ hybridization (ISH) in formalin-fixed, paraffin-embedded tissue specimens of human breast cancer and gastric cancer. </w:t>
      </w:r>
      <w:r w:rsidR="00144626" w:rsidRPr="004D3AC5">
        <w:rPr>
          <w:rFonts w:ascii="Calibri" w:eastAsia="Arial Unicode MS" w:hAnsi="Calibri" w:cs="Arial"/>
          <w:bCs/>
          <w:sz w:val="20"/>
          <w:szCs w:val="20"/>
        </w:rPr>
        <w:t>Results</w:t>
      </w:r>
      <w:r w:rsidRPr="004D3AC5">
        <w:rPr>
          <w:rFonts w:ascii="Calibri" w:eastAsia="Arial Unicode MS" w:hAnsi="Calibri" w:cs="Arial"/>
          <w:bCs/>
          <w:sz w:val="20"/>
          <w:szCs w:val="20"/>
        </w:rPr>
        <w:t xml:space="preserve"> are reported according to; Human Epidermal Growth Factor Receptor 2 testing</w:t>
      </w:r>
      <w:r w:rsidR="00E00060" w:rsidRPr="004D3AC5">
        <w:rPr>
          <w:rFonts w:ascii="Calibri" w:eastAsia="Arial Unicode MS" w:hAnsi="Calibri" w:cs="Arial"/>
          <w:bCs/>
          <w:sz w:val="20"/>
          <w:szCs w:val="20"/>
        </w:rPr>
        <w:t xml:space="preserve"> </w:t>
      </w:r>
      <w:r w:rsidRPr="004D3AC5">
        <w:rPr>
          <w:rFonts w:ascii="Calibri" w:eastAsia="Arial Unicode MS" w:hAnsi="Calibri" w:cs="Arial"/>
          <w:bCs/>
          <w:sz w:val="20"/>
          <w:szCs w:val="20"/>
        </w:rPr>
        <w:t xml:space="preserve">in Breast Cancer. American Society </w:t>
      </w:r>
      <w:r w:rsidR="00DF7AA5" w:rsidRPr="004D3AC5">
        <w:rPr>
          <w:rFonts w:ascii="Calibri" w:eastAsia="Arial Unicode MS" w:hAnsi="Calibri" w:cs="Arial"/>
          <w:bCs/>
          <w:sz w:val="20"/>
          <w:szCs w:val="20"/>
        </w:rPr>
        <w:t>of Clinical</w:t>
      </w:r>
      <w:r w:rsidRPr="004D3AC5">
        <w:rPr>
          <w:rFonts w:ascii="Calibri" w:eastAsia="Arial Unicode MS" w:hAnsi="Calibri" w:cs="Arial"/>
          <w:bCs/>
          <w:sz w:val="20"/>
          <w:szCs w:val="20"/>
        </w:rPr>
        <w:t xml:space="preserve"> Oncology/ College of American Pathologists Clinical practice Guideline Focused Update. </w:t>
      </w:r>
      <w:r w:rsidR="00DF7AA5" w:rsidRPr="004D3AC5">
        <w:rPr>
          <w:rFonts w:ascii="Calibri" w:eastAsia="Arial Unicode MS" w:hAnsi="Calibri" w:cs="Arial"/>
          <w:bCs/>
          <w:sz w:val="20"/>
          <w:szCs w:val="20"/>
        </w:rPr>
        <w:t>DOI</w:t>
      </w:r>
      <w:r w:rsidRPr="004D3AC5">
        <w:rPr>
          <w:rFonts w:ascii="Calibri" w:eastAsia="Arial Unicode MS" w:hAnsi="Calibri" w:cs="Arial"/>
          <w:bCs/>
          <w:sz w:val="20"/>
          <w:szCs w:val="20"/>
        </w:rPr>
        <w:t>: 10.5858/arpa.2018-0902-SA.</w:t>
      </w:r>
      <w:bookmarkStart w:id="228" w:name="_Toc356486415"/>
      <w:bookmarkStart w:id="229" w:name="_Toc97794413"/>
    </w:p>
    <w:p w14:paraId="06456972" w14:textId="77777777" w:rsidR="00E00060" w:rsidRPr="004D3AC5" w:rsidRDefault="00E00060" w:rsidP="00E00060">
      <w:pPr>
        <w:keepNext/>
        <w:tabs>
          <w:tab w:val="left" w:pos="0"/>
          <w:tab w:val="left" w:pos="567"/>
          <w:tab w:val="center" w:pos="4323"/>
        </w:tabs>
        <w:spacing w:after="0" w:line="240" w:lineRule="auto"/>
        <w:jc w:val="both"/>
        <w:outlineLvl w:val="1"/>
        <w:rPr>
          <w:rFonts w:ascii="Calibri" w:eastAsia="Arial Unicode MS" w:hAnsi="Calibri" w:cs="Arial"/>
          <w:bCs/>
          <w:sz w:val="20"/>
          <w:szCs w:val="20"/>
        </w:rPr>
      </w:pPr>
    </w:p>
    <w:p w14:paraId="2FEAE593"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9.7</w:t>
      </w:r>
      <w:r w:rsidRPr="004D3AC5">
        <w:rPr>
          <w:rFonts w:ascii="Calibri" w:eastAsia="Arial Unicode MS" w:hAnsi="Calibri" w:cs="Arial"/>
          <w:bCs/>
          <w:sz w:val="20"/>
          <w:szCs w:val="20"/>
        </w:rPr>
        <w:tab/>
        <w:t>Clinical Advice</w:t>
      </w:r>
      <w:bookmarkEnd w:id="228"/>
      <w:bookmarkEnd w:id="229"/>
    </w:p>
    <w:p w14:paraId="617603DA" w14:textId="77777777" w:rsidR="0066036E" w:rsidRPr="004D3AC5" w:rsidRDefault="002B471F" w:rsidP="0066036E">
      <w:pPr>
        <w:rPr>
          <w:sz w:val="20"/>
          <w:szCs w:val="20"/>
        </w:rPr>
      </w:pPr>
      <w:r w:rsidRPr="004D3AC5">
        <w:rPr>
          <w:rFonts w:ascii="Calibri" w:eastAsia="Arial Unicode MS" w:hAnsi="Calibri" w:cs="Calibri"/>
          <w:sz w:val="20"/>
          <w:szCs w:val="20"/>
        </w:rPr>
        <w:t xml:space="preserve">Clinical advice and service is available from the Consultant Pathologists.  Pathologists regularly participate at </w:t>
      </w:r>
      <w:r w:rsidR="00DF7AA5" w:rsidRPr="004D3AC5">
        <w:rPr>
          <w:rFonts w:ascii="Calibri" w:eastAsia="Arial Unicode MS" w:hAnsi="Calibri" w:cs="Calibri"/>
          <w:sz w:val="20"/>
          <w:szCs w:val="20"/>
        </w:rPr>
        <w:t>Multi-disciplinary</w:t>
      </w:r>
      <w:r w:rsidRPr="004D3AC5">
        <w:rPr>
          <w:rFonts w:ascii="Calibri" w:eastAsia="Arial Unicode MS" w:hAnsi="Calibri" w:cs="Calibri"/>
          <w:sz w:val="20"/>
          <w:szCs w:val="20"/>
        </w:rPr>
        <w:t xml:space="preserve"> meetings in the hospital. </w:t>
      </w:r>
      <w:r w:rsidR="0066036E" w:rsidRPr="004D3AC5">
        <w:rPr>
          <w:sz w:val="20"/>
          <w:szCs w:val="20"/>
          <w:lang w:val="en-US"/>
        </w:rPr>
        <w:t xml:space="preserve">Once a case is considered to require “critical value reporting” the pathologist will contact the clinician directly responsible for the patient’s care to </w:t>
      </w:r>
      <w:r w:rsidR="0066036E" w:rsidRPr="004D3AC5">
        <w:rPr>
          <w:sz w:val="20"/>
          <w:szCs w:val="20"/>
        </w:rPr>
        <w:t>inform them of significant and/or unexpected surgical pathology findings.</w:t>
      </w:r>
      <w:r w:rsidR="0066036E" w:rsidRPr="004D3AC5">
        <w:rPr>
          <w:sz w:val="20"/>
          <w:szCs w:val="20"/>
          <w:lang w:val="en-US"/>
        </w:rPr>
        <w:t xml:space="preserve"> Generally the concerns will be communicated using the telephone. </w:t>
      </w:r>
    </w:p>
    <w:p w14:paraId="077EBF08" w14:textId="77777777" w:rsidR="0066036E" w:rsidRPr="004D3AC5" w:rsidRDefault="0066036E" w:rsidP="0066036E">
      <w:pPr>
        <w:rPr>
          <w:sz w:val="20"/>
          <w:szCs w:val="20"/>
        </w:rPr>
      </w:pPr>
      <w:r w:rsidRPr="004D3AC5">
        <w:rPr>
          <w:sz w:val="20"/>
          <w:szCs w:val="20"/>
        </w:rPr>
        <w:lastRenderedPageBreak/>
        <w:t>The pathologist will incorporate details of to whom the critical value report was communicated and the time and date of the communication in the final hard copy report. Details of this communication are recorded in the body of the report. All such telephoned reports will be followed up with the Standard Hard Copy report</w:t>
      </w:r>
      <w:r w:rsidR="00A87256" w:rsidRPr="004D3AC5">
        <w:rPr>
          <w:sz w:val="20"/>
          <w:szCs w:val="20"/>
        </w:rPr>
        <w:t>.</w:t>
      </w:r>
      <w:r w:rsidRPr="004D3AC5">
        <w:rPr>
          <w:sz w:val="20"/>
          <w:szCs w:val="20"/>
        </w:rPr>
        <w:t xml:space="preserve">. </w:t>
      </w:r>
    </w:p>
    <w:p w14:paraId="24733A8C" w14:textId="77777777" w:rsidR="0066036E" w:rsidRPr="004D3AC5" w:rsidRDefault="0066036E" w:rsidP="0066036E">
      <w:pPr>
        <w:rPr>
          <w:sz w:val="20"/>
          <w:szCs w:val="20"/>
        </w:rPr>
      </w:pPr>
      <w:r w:rsidRPr="004D3AC5">
        <w:rPr>
          <w:rFonts w:ascii="Calibri" w:eastAsia="Arial Unicode MS" w:hAnsi="Calibri" w:cs="Calibri"/>
          <w:sz w:val="20"/>
          <w:szCs w:val="20"/>
        </w:rPr>
        <w:t>Comments relating to the service should be addressed to the Chief Medical Scientist.</w:t>
      </w:r>
    </w:p>
    <w:p w14:paraId="7399DFE1" w14:textId="77777777" w:rsidR="002B471F" w:rsidRPr="004D3AC5" w:rsidRDefault="002B471F" w:rsidP="002B471F">
      <w:pPr>
        <w:spacing w:after="120" w:line="240" w:lineRule="auto"/>
        <w:jc w:val="both"/>
        <w:rPr>
          <w:rFonts w:ascii="Calibri" w:eastAsia="Arial Unicode MS" w:hAnsi="Calibri" w:cs="Calibri"/>
          <w:sz w:val="20"/>
          <w:szCs w:val="20"/>
        </w:rPr>
      </w:pPr>
    </w:p>
    <w:p w14:paraId="712E9E77"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230" w:name="_Toc97794414"/>
      <w:r w:rsidRPr="004D3AC5">
        <w:rPr>
          <w:rFonts w:ascii="Calibri" w:eastAsia="Arial Unicode MS" w:hAnsi="Calibri" w:cs="Arial"/>
          <w:bCs/>
          <w:sz w:val="20"/>
          <w:szCs w:val="20"/>
        </w:rPr>
        <w:t>9.8</w:t>
      </w:r>
      <w:r w:rsidRPr="004D3AC5">
        <w:rPr>
          <w:rFonts w:ascii="Calibri" w:eastAsia="Arial Unicode MS" w:hAnsi="Calibri" w:cs="Arial"/>
          <w:bCs/>
          <w:sz w:val="20"/>
          <w:szCs w:val="20"/>
        </w:rPr>
        <w:tab/>
        <w:t>Turnaround Times</w:t>
      </w:r>
      <w:bookmarkEnd w:id="230"/>
    </w:p>
    <w:p w14:paraId="24823272" w14:textId="77777777" w:rsidR="00654CCD" w:rsidRPr="004D3AC5" w:rsidRDefault="00654CCD"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p>
    <w:tbl>
      <w:tblPr>
        <w:tblW w:w="6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806"/>
      </w:tblGrid>
      <w:tr w:rsidR="004D3AC5" w:rsidRPr="004D3AC5" w14:paraId="5E24EE53" w14:textId="77777777" w:rsidTr="000007CF">
        <w:trPr>
          <w:trHeight w:val="300"/>
          <w:jc w:val="center"/>
        </w:trPr>
        <w:tc>
          <w:tcPr>
            <w:tcW w:w="4395" w:type="dxa"/>
            <w:shd w:val="clear" w:color="auto" w:fill="BFBFBF"/>
            <w:noWrap/>
            <w:vAlign w:val="center"/>
            <w:hideMark/>
          </w:tcPr>
          <w:p w14:paraId="31D5F297" w14:textId="77777777" w:rsidR="000007CF" w:rsidRPr="004D3AC5" w:rsidRDefault="000007CF" w:rsidP="002B471F">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P code</w:t>
            </w:r>
          </w:p>
        </w:tc>
        <w:tc>
          <w:tcPr>
            <w:tcW w:w="1806" w:type="dxa"/>
            <w:shd w:val="clear" w:color="auto" w:fill="BFBFBF"/>
            <w:noWrap/>
            <w:vAlign w:val="center"/>
            <w:hideMark/>
          </w:tcPr>
          <w:p w14:paraId="77C86704" w14:textId="77777777" w:rsidR="000007CF" w:rsidRPr="004D3AC5" w:rsidRDefault="000007CF" w:rsidP="002B471F">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 xml:space="preserve">Current DAP Target TAT </w:t>
            </w:r>
            <w:r w:rsidR="001B1DF6" w:rsidRPr="004D3AC5">
              <w:rPr>
                <w:rFonts w:ascii="Calibri" w:eastAsia="Arial Unicode MS" w:hAnsi="Calibri" w:cs="Calibri"/>
                <w:sz w:val="20"/>
                <w:szCs w:val="20"/>
                <w:lang w:eastAsia="en-IE"/>
              </w:rPr>
              <w:t>GUH</w:t>
            </w:r>
          </w:p>
        </w:tc>
      </w:tr>
      <w:tr w:rsidR="004D3AC5" w:rsidRPr="004D3AC5" w14:paraId="6672A058" w14:textId="77777777" w:rsidTr="000007CF">
        <w:trPr>
          <w:trHeight w:val="300"/>
          <w:jc w:val="center"/>
        </w:trPr>
        <w:tc>
          <w:tcPr>
            <w:tcW w:w="4395" w:type="dxa"/>
            <w:shd w:val="clear" w:color="auto" w:fill="auto"/>
            <w:noWrap/>
            <w:hideMark/>
          </w:tcPr>
          <w:p w14:paraId="49D7D951" w14:textId="77777777" w:rsidR="002A56B6" w:rsidRPr="004D3AC5" w:rsidRDefault="002A56B6" w:rsidP="002A56B6">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P01 All</w:t>
            </w:r>
          </w:p>
        </w:tc>
        <w:tc>
          <w:tcPr>
            <w:tcW w:w="1806" w:type="dxa"/>
            <w:shd w:val="clear" w:color="auto" w:fill="auto"/>
            <w:noWrap/>
            <w:hideMark/>
          </w:tcPr>
          <w:p w14:paraId="78B8D93B" w14:textId="77777777" w:rsidR="002A56B6" w:rsidRPr="004D3AC5" w:rsidRDefault="002A56B6" w:rsidP="002A56B6">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3-11</w:t>
            </w:r>
          </w:p>
        </w:tc>
      </w:tr>
      <w:tr w:rsidR="004D3AC5" w:rsidRPr="004D3AC5" w14:paraId="2D05FB6C" w14:textId="77777777" w:rsidTr="000007CF">
        <w:trPr>
          <w:trHeight w:val="300"/>
          <w:jc w:val="center"/>
        </w:trPr>
        <w:tc>
          <w:tcPr>
            <w:tcW w:w="4395" w:type="dxa"/>
            <w:shd w:val="clear" w:color="auto" w:fill="auto"/>
            <w:noWrap/>
            <w:hideMark/>
          </w:tcPr>
          <w:p w14:paraId="567E502C" w14:textId="77777777" w:rsidR="002A56B6" w:rsidRPr="004D3AC5" w:rsidRDefault="002A56B6" w:rsidP="002A56B6">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P02 All GI</w:t>
            </w:r>
          </w:p>
        </w:tc>
        <w:tc>
          <w:tcPr>
            <w:tcW w:w="1806" w:type="dxa"/>
            <w:shd w:val="clear" w:color="auto" w:fill="auto"/>
            <w:noWrap/>
            <w:hideMark/>
          </w:tcPr>
          <w:p w14:paraId="46D679A8" w14:textId="77777777" w:rsidR="002A56B6" w:rsidRPr="004D3AC5" w:rsidRDefault="002A56B6" w:rsidP="002A56B6">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3-11</w:t>
            </w:r>
          </w:p>
        </w:tc>
      </w:tr>
      <w:tr w:rsidR="004D3AC5" w:rsidRPr="004D3AC5" w14:paraId="5D147DBD" w14:textId="77777777" w:rsidTr="000007CF">
        <w:trPr>
          <w:trHeight w:val="300"/>
          <w:jc w:val="center"/>
        </w:trPr>
        <w:tc>
          <w:tcPr>
            <w:tcW w:w="4395" w:type="dxa"/>
            <w:shd w:val="clear" w:color="auto" w:fill="auto"/>
            <w:noWrap/>
            <w:hideMark/>
          </w:tcPr>
          <w:p w14:paraId="598B2C75" w14:textId="77777777" w:rsidR="002A56B6" w:rsidRPr="004D3AC5" w:rsidRDefault="002A56B6" w:rsidP="002A56B6">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P03 Cancer resection cases</w:t>
            </w:r>
          </w:p>
        </w:tc>
        <w:tc>
          <w:tcPr>
            <w:tcW w:w="1806" w:type="dxa"/>
            <w:shd w:val="clear" w:color="auto" w:fill="auto"/>
            <w:noWrap/>
            <w:hideMark/>
          </w:tcPr>
          <w:p w14:paraId="4B35769F" w14:textId="77777777" w:rsidR="002A56B6" w:rsidRPr="004D3AC5" w:rsidRDefault="002A56B6" w:rsidP="002A56B6">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7-11</w:t>
            </w:r>
          </w:p>
        </w:tc>
      </w:tr>
      <w:tr w:rsidR="004D3AC5" w:rsidRPr="004D3AC5" w14:paraId="1A6C5019" w14:textId="77777777" w:rsidTr="000007CF">
        <w:trPr>
          <w:trHeight w:val="300"/>
          <w:jc w:val="center"/>
        </w:trPr>
        <w:tc>
          <w:tcPr>
            <w:tcW w:w="4395" w:type="dxa"/>
            <w:shd w:val="clear" w:color="auto" w:fill="auto"/>
            <w:noWrap/>
            <w:hideMark/>
          </w:tcPr>
          <w:p w14:paraId="76289C8A" w14:textId="77777777" w:rsidR="002A56B6" w:rsidRPr="004D3AC5" w:rsidRDefault="002A56B6" w:rsidP="002A56B6">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P04 Non cancer resection cases</w:t>
            </w:r>
          </w:p>
        </w:tc>
        <w:tc>
          <w:tcPr>
            <w:tcW w:w="1806" w:type="dxa"/>
            <w:shd w:val="clear" w:color="auto" w:fill="auto"/>
            <w:noWrap/>
            <w:hideMark/>
          </w:tcPr>
          <w:p w14:paraId="0F0A5505" w14:textId="77777777" w:rsidR="002A56B6" w:rsidRPr="004D3AC5" w:rsidRDefault="002A56B6" w:rsidP="002A56B6">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7-14</w:t>
            </w:r>
          </w:p>
        </w:tc>
      </w:tr>
      <w:tr w:rsidR="004D3AC5" w:rsidRPr="004D3AC5" w14:paraId="4144EDB6" w14:textId="77777777" w:rsidTr="000007CF">
        <w:trPr>
          <w:trHeight w:val="300"/>
          <w:jc w:val="center"/>
        </w:trPr>
        <w:tc>
          <w:tcPr>
            <w:tcW w:w="4395" w:type="dxa"/>
            <w:shd w:val="clear" w:color="auto" w:fill="auto"/>
            <w:noWrap/>
            <w:hideMark/>
          </w:tcPr>
          <w:p w14:paraId="48499A29" w14:textId="77777777" w:rsidR="000007CF" w:rsidRPr="004D3AC5" w:rsidRDefault="000007CF" w:rsidP="002B471F">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P05 Non Gynaecological Cytology-CSF</w:t>
            </w:r>
          </w:p>
        </w:tc>
        <w:tc>
          <w:tcPr>
            <w:tcW w:w="1806" w:type="dxa"/>
            <w:shd w:val="clear" w:color="auto" w:fill="auto"/>
            <w:noWrap/>
            <w:hideMark/>
          </w:tcPr>
          <w:p w14:paraId="4AABF0E2" w14:textId="77777777" w:rsidR="000007CF" w:rsidRPr="004D3AC5" w:rsidRDefault="000007CF" w:rsidP="002B471F">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5</w:t>
            </w:r>
          </w:p>
        </w:tc>
      </w:tr>
      <w:tr w:rsidR="004D3AC5" w:rsidRPr="004D3AC5" w14:paraId="67512AEB" w14:textId="77777777" w:rsidTr="000007CF">
        <w:trPr>
          <w:trHeight w:val="300"/>
          <w:jc w:val="center"/>
        </w:trPr>
        <w:tc>
          <w:tcPr>
            <w:tcW w:w="4395" w:type="dxa"/>
            <w:shd w:val="clear" w:color="auto" w:fill="auto"/>
            <w:noWrap/>
            <w:hideMark/>
          </w:tcPr>
          <w:p w14:paraId="0C603045" w14:textId="77777777" w:rsidR="000007CF" w:rsidRPr="004D3AC5" w:rsidRDefault="000007CF" w:rsidP="002B471F">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P06 Non Gynaecological Cytology-FNA</w:t>
            </w:r>
          </w:p>
        </w:tc>
        <w:tc>
          <w:tcPr>
            <w:tcW w:w="1806" w:type="dxa"/>
            <w:shd w:val="clear" w:color="auto" w:fill="auto"/>
            <w:noWrap/>
            <w:hideMark/>
          </w:tcPr>
          <w:p w14:paraId="61286FAD" w14:textId="77777777" w:rsidR="000007CF" w:rsidRPr="004D3AC5" w:rsidRDefault="000007CF" w:rsidP="002B471F">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5</w:t>
            </w:r>
          </w:p>
        </w:tc>
      </w:tr>
      <w:tr w:rsidR="000007CF" w:rsidRPr="004D3AC5" w14:paraId="19744AAD" w14:textId="77777777" w:rsidTr="000007CF">
        <w:trPr>
          <w:trHeight w:val="300"/>
          <w:jc w:val="center"/>
        </w:trPr>
        <w:tc>
          <w:tcPr>
            <w:tcW w:w="4395" w:type="dxa"/>
            <w:shd w:val="clear" w:color="auto" w:fill="auto"/>
            <w:noWrap/>
            <w:hideMark/>
          </w:tcPr>
          <w:p w14:paraId="2FE868DE" w14:textId="77777777" w:rsidR="000007CF" w:rsidRPr="004D3AC5" w:rsidRDefault="000007CF" w:rsidP="002B471F">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P07 Non Gynaecological Cytology- Exfoliative</w:t>
            </w:r>
          </w:p>
        </w:tc>
        <w:tc>
          <w:tcPr>
            <w:tcW w:w="1806" w:type="dxa"/>
            <w:shd w:val="clear" w:color="auto" w:fill="auto"/>
            <w:noWrap/>
            <w:hideMark/>
          </w:tcPr>
          <w:p w14:paraId="020BCAEB" w14:textId="77777777" w:rsidR="000007CF" w:rsidRPr="004D3AC5" w:rsidRDefault="000007CF" w:rsidP="002B471F">
            <w:pPr>
              <w:spacing w:after="0" w:line="240" w:lineRule="auto"/>
              <w:jc w:val="both"/>
              <w:rPr>
                <w:rFonts w:ascii="Calibri" w:eastAsia="Arial Unicode MS" w:hAnsi="Calibri" w:cs="Calibri"/>
                <w:sz w:val="20"/>
                <w:szCs w:val="20"/>
                <w:lang w:eastAsia="en-IE"/>
              </w:rPr>
            </w:pPr>
            <w:r w:rsidRPr="004D3AC5">
              <w:rPr>
                <w:rFonts w:ascii="Calibri" w:eastAsia="Arial Unicode MS" w:hAnsi="Calibri" w:cs="Calibri"/>
                <w:sz w:val="20"/>
                <w:szCs w:val="20"/>
                <w:lang w:eastAsia="en-IE"/>
              </w:rPr>
              <w:t>5</w:t>
            </w:r>
          </w:p>
        </w:tc>
      </w:tr>
    </w:tbl>
    <w:p w14:paraId="1D619642" w14:textId="77777777" w:rsidR="002B471F" w:rsidRPr="004D3AC5" w:rsidRDefault="002B471F" w:rsidP="002B471F">
      <w:pPr>
        <w:spacing w:after="0" w:line="240" w:lineRule="auto"/>
        <w:jc w:val="both"/>
        <w:rPr>
          <w:rFonts w:ascii="Calibri" w:eastAsia="Arial Unicode MS" w:hAnsi="Calibri" w:cs="Calibri"/>
          <w:sz w:val="20"/>
          <w:szCs w:val="20"/>
        </w:rPr>
      </w:pPr>
    </w:p>
    <w:p w14:paraId="43CE306D" w14:textId="77777777" w:rsidR="002B471F" w:rsidRPr="004D3AC5" w:rsidRDefault="002B471F" w:rsidP="00C37142">
      <w:pPr>
        <w:spacing w:after="0" w:line="240" w:lineRule="auto"/>
        <w:jc w:val="both"/>
        <w:rPr>
          <w:rFonts w:ascii="Calibri" w:eastAsia="Arial Unicode MS" w:hAnsi="Calibri" w:cs="Calibri"/>
          <w:b/>
          <w:bCs/>
          <w:sz w:val="32"/>
          <w:szCs w:val="32"/>
        </w:rPr>
      </w:pPr>
      <w:r w:rsidRPr="004D3AC5">
        <w:rPr>
          <w:rFonts w:ascii="Calibri" w:eastAsia="Arial Unicode MS" w:hAnsi="Calibri" w:cs="Calibri"/>
          <w:sz w:val="20"/>
          <w:szCs w:val="20"/>
        </w:rPr>
        <w:br w:type="page"/>
      </w:r>
      <w:bookmarkStart w:id="231" w:name="_Toc97796998"/>
      <w:r w:rsidR="00605052" w:rsidRPr="004D3AC5">
        <w:rPr>
          <w:rFonts w:ascii="Calibri" w:eastAsia="Arial Unicode MS" w:hAnsi="Calibri" w:cs="Calibri"/>
          <w:b/>
          <w:bCs/>
          <w:sz w:val="32"/>
          <w:szCs w:val="32"/>
        </w:rPr>
        <w:lastRenderedPageBreak/>
        <w:t xml:space="preserve">10. </w:t>
      </w:r>
      <w:r w:rsidRPr="004D3AC5">
        <w:rPr>
          <w:rFonts w:ascii="Calibri" w:eastAsia="Arial Unicode MS" w:hAnsi="Calibri" w:cs="Calibri"/>
          <w:b/>
          <w:bCs/>
          <w:sz w:val="32"/>
          <w:szCs w:val="32"/>
        </w:rPr>
        <w:t>Mortuary services-</w:t>
      </w:r>
      <w:bookmarkEnd w:id="225"/>
      <w:bookmarkEnd w:id="231"/>
      <w:r w:rsidRPr="004D3AC5">
        <w:rPr>
          <w:rFonts w:ascii="Calibri" w:eastAsia="Arial Unicode MS" w:hAnsi="Calibri" w:cs="Calibri"/>
          <w:b/>
          <w:bCs/>
          <w:sz w:val="32"/>
          <w:szCs w:val="32"/>
        </w:rPr>
        <w:t>Autopsy/Post Mortem (PM)</w:t>
      </w:r>
    </w:p>
    <w:p w14:paraId="5824A641" w14:textId="77777777" w:rsidR="002B471F" w:rsidRPr="004D3AC5" w:rsidRDefault="002B471F" w:rsidP="002B471F">
      <w:pPr>
        <w:spacing w:after="0" w:line="240" w:lineRule="auto"/>
        <w:jc w:val="both"/>
        <w:rPr>
          <w:rFonts w:ascii="Calibri" w:eastAsia="Arial Unicode MS" w:hAnsi="Calibri" w:cs="Calibri"/>
          <w:sz w:val="20"/>
          <w:szCs w:val="20"/>
        </w:rPr>
      </w:pPr>
    </w:p>
    <w:p w14:paraId="110AF19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Autopsy/PM Service involves the examination of the body after death primarily to establish the cause of death (a Coroner’s requested PM). It may be used in rare cases to examine the extent of disease, disease progression or the response to treatment (a Hospital/Consented PM).</w:t>
      </w:r>
    </w:p>
    <w:p w14:paraId="6BE30FDC" w14:textId="77777777" w:rsidR="002B471F" w:rsidRPr="004D3AC5" w:rsidRDefault="002B471F" w:rsidP="002B471F">
      <w:pPr>
        <w:spacing w:after="0" w:line="240" w:lineRule="auto"/>
        <w:jc w:val="both"/>
        <w:rPr>
          <w:rFonts w:ascii="Calibri" w:eastAsia="Arial Unicode MS" w:hAnsi="Calibri" w:cs="Calibri"/>
          <w:sz w:val="20"/>
          <w:szCs w:val="20"/>
        </w:rPr>
      </w:pPr>
    </w:p>
    <w:p w14:paraId="00E45B3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All bodies of deceased persons who died in Galway University Hospitals, are initially transferred to </w:t>
      </w:r>
      <w:r w:rsidR="00DF7AA5" w:rsidRPr="004D3AC5">
        <w:rPr>
          <w:rFonts w:ascii="Calibri" w:eastAsia="Arial Unicode MS" w:hAnsi="Calibri" w:cs="Calibri"/>
          <w:sz w:val="20"/>
          <w:szCs w:val="20"/>
        </w:rPr>
        <w:t>the hospital</w:t>
      </w:r>
      <w:r w:rsidRPr="004D3AC5">
        <w:rPr>
          <w:rFonts w:ascii="Calibri" w:eastAsia="Arial Unicode MS" w:hAnsi="Calibri" w:cs="Calibri"/>
          <w:sz w:val="20"/>
          <w:szCs w:val="20"/>
        </w:rPr>
        <w:t xml:space="preserve"> mortuary, even if no Autopsy/PM is indicated. Funeral arrangements cannot be finalised and bodies cannot be released from the hospital mortuary until the mortuary staff establish whether an Autopsy/PM is requested or not, by the Coroner, (as all deaths are currently notifiable to the Coroner) and need his permission to be released</w:t>
      </w:r>
      <w:r w:rsidR="00144626" w:rsidRPr="004D3AC5">
        <w:rPr>
          <w:rFonts w:ascii="Calibri" w:eastAsia="Arial Unicode MS" w:hAnsi="Calibri" w:cs="Calibri"/>
          <w:sz w:val="20"/>
          <w:szCs w:val="20"/>
        </w:rPr>
        <w:t>, from</w:t>
      </w:r>
      <w:r w:rsidRPr="004D3AC5">
        <w:rPr>
          <w:rFonts w:ascii="Calibri" w:eastAsia="Arial Unicode MS" w:hAnsi="Calibri" w:cs="Calibri"/>
          <w:sz w:val="20"/>
          <w:szCs w:val="20"/>
        </w:rPr>
        <w:t xml:space="preserve"> the hospital mortuary. </w:t>
      </w:r>
    </w:p>
    <w:p w14:paraId="538D17CA" w14:textId="77777777" w:rsidR="002B471F" w:rsidRPr="004D3AC5" w:rsidRDefault="002B471F" w:rsidP="002B471F">
      <w:pPr>
        <w:spacing w:after="0" w:line="240" w:lineRule="auto"/>
        <w:jc w:val="both"/>
        <w:rPr>
          <w:rFonts w:ascii="Calibri" w:eastAsia="Arial Unicode MS" w:hAnsi="Calibri" w:cs="Calibri"/>
          <w:sz w:val="20"/>
          <w:szCs w:val="20"/>
        </w:rPr>
      </w:pPr>
    </w:p>
    <w:p w14:paraId="66D6780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 every ward and clinical area there is a new updated Algorithm, August 2022, clearly explaining the pathway and process for this initial Coroner contact details and times and the email of document R688_ Rev 3, to him, step by step.</w:t>
      </w:r>
    </w:p>
    <w:p w14:paraId="4CC85D98" w14:textId="77777777" w:rsidR="002B471F" w:rsidRPr="004D3AC5" w:rsidRDefault="002B471F" w:rsidP="002B471F">
      <w:pPr>
        <w:spacing w:after="0" w:line="240" w:lineRule="auto"/>
        <w:jc w:val="both"/>
        <w:rPr>
          <w:rFonts w:ascii="Calibri" w:eastAsia="Arial Unicode MS" w:hAnsi="Calibri" w:cs="Calibri"/>
          <w:sz w:val="20"/>
          <w:szCs w:val="20"/>
        </w:rPr>
      </w:pPr>
    </w:p>
    <w:p w14:paraId="3DBB6603" w14:textId="77777777" w:rsidR="002B471F" w:rsidRPr="004D3AC5" w:rsidRDefault="002B471F" w:rsidP="002B471F">
      <w:pPr>
        <w:spacing w:after="0" w:line="240" w:lineRule="auto"/>
        <w:jc w:val="both"/>
        <w:rPr>
          <w:rFonts w:ascii="Calibri" w:eastAsia="Arial Unicode MS" w:hAnsi="Calibri" w:cs="Times New Roman"/>
          <w:b/>
          <w:bCs/>
          <w:sz w:val="20"/>
          <w:szCs w:val="20"/>
          <w:u w:val="single"/>
        </w:rPr>
      </w:pPr>
      <w:r w:rsidRPr="004D3AC5">
        <w:rPr>
          <w:rFonts w:ascii="Calibri" w:eastAsia="Arial Unicode MS" w:hAnsi="Calibri" w:cs="Times New Roman"/>
          <w:b/>
          <w:bCs/>
          <w:sz w:val="20"/>
          <w:szCs w:val="20"/>
          <w:u w:val="single"/>
        </w:rPr>
        <w:t>Coroner’s Autopsies/PM’s (ALL Deaths are currently Reportable to the Coroner)</w:t>
      </w:r>
    </w:p>
    <w:p w14:paraId="59455A1A" w14:textId="77777777" w:rsidR="002B471F" w:rsidRPr="004D3AC5" w:rsidRDefault="002B471F" w:rsidP="002B471F">
      <w:pPr>
        <w:spacing w:after="0" w:line="240" w:lineRule="auto"/>
        <w:jc w:val="both"/>
        <w:rPr>
          <w:rFonts w:ascii="Calibri" w:eastAsia="Arial Unicode MS" w:hAnsi="Calibri" w:cs="Times New Roman"/>
          <w:b/>
          <w:bCs/>
          <w:sz w:val="20"/>
          <w:szCs w:val="20"/>
          <w:u w:val="single"/>
        </w:rPr>
      </w:pPr>
    </w:p>
    <w:p w14:paraId="549E8F8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When a patient dies, or is brought in dead (BID) from the community, the Coroner must be contacted.</w:t>
      </w:r>
    </w:p>
    <w:p w14:paraId="61F61AF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 addition to contacting the Coroner, the Consultant Pathologist must be notified by the Registrar/Consultant and provided with any available details on the case and the case scheduled for the PM.</w:t>
      </w:r>
    </w:p>
    <w:p w14:paraId="39748005" w14:textId="77777777" w:rsidR="002B471F" w:rsidRPr="004D3AC5" w:rsidRDefault="002B471F" w:rsidP="002B471F">
      <w:pPr>
        <w:spacing w:after="0" w:line="240" w:lineRule="auto"/>
        <w:jc w:val="both"/>
        <w:rPr>
          <w:rFonts w:ascii="Calibri" w:eastAsia="Arial Unicode MS" w:hAnsi="Calibri" w:cs="Calibri"/>
          <w:sz w:val="20"/>
          <w:szCs w:val="20"/>
        </w:rPr>
      </w:pPr>
    </w:p>
    <w:p w14:paraId="45600BF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Official identification of the deceased is completed by the next of kin to a member of the </w:t>
      </w:r>
      <w:r w:rsidR="00DF7AA5" w:rsidRPr="004D3AC5">
        <w:rPr>
          <w:rFonts w:ascii="Calibri" w:eastAsia="Arial Unicode MS" w:hAnsi="Calibri" w:cs="Calibri"/>
          <w:sz w:val="20"/>
          <w:szCs w:val="20"/>
        </w:rPr>
        <w:t>Gardaí</w:t>
      </w:r>
      <w:r w:rsidRPr="004D3AC5">
        <w:rPr>
          <w:rFonts w:ascii="Calibri" w:eastAsia="Arial Unicode MS" w:hAnsi="Calibri" w:cs="Calibri"/>
          <w:sz w:val="20"/>
          <w:szCs w:val="20"/>
        </w:rPr>
        <w:t xml:space="preserve">.  If the family are not in a position to complete the identification it can be done by a member of the Medical/Nursing staff whom the deceased is known, both when living and deceased.  </w:t>
      </w:r>
    </w:p>
    <w:p w14:paraId="10B70B5F" w14:textId="77777777" w:rsidR="002B471F" w:rsidRPr="004D3AC5" w:rsidRDefault="002B471F" w:rsidP="002B471F">
      <w:pPr>
        <w:spacing w:after="0" w:line="240" w:lineRule="auto"/>
        <w:jc w:val="both"/>
        <w:rPr>
          <w:rFonts w:ascii="Calibri" w:eastAsia="Arial Unicode MS" w:hAnsi="Calibri" w:cs="Calibri"/>
          <w:sz w:val="20"/>
          <w:szCs w:val="20"/>
        </w:rPr>
      </w:pPr>
    </w:p>
    <w:p w14:paraId="593C07CA" w14:textId="77777777" w:rsidR="002B471F" w:rsidRPr="004D3AC5" w:rsidRDefault="00144626"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Ref:</w:t>
      </w:r>
      <w:r w:rsidR="002B471F" w:rsidRPr="004D3AC5">
        <w:rPr>
          <w:rFonts w:ascii="Calibri" w:eastAsia="Arial Unicode MS" w:hAnsi="Calibri" w:cs="Calibri"/>
          <w:sz w:val="20"/>
          <w:szCs w:val="20"/>
        </w:rPr>
        <w:t xml:space="preserve"> Q-Pulse IM-MR-025 updated July 2022.</w:t>
      </w:r>
    </w:p>
    <w:p w14:paraId="6F03A6C6" w14:textId="77777777" w:rsidR="002B471F" w:rsidRPr="004D3AC5" w:rsidRDefault="002B471F" w:rsidP="002B471F">
      <w:pPr>
        <w:spacing w:after="0" w:line="240" w:lineRule="auto"/>
        <w:jc w:val="both"/>
        <w:rPr>
          <w:rFonts w:ascii="Calibri" w:eastAsia="Arial Unicode MS" w:hAnsi="Calibri" w:cs="Calibri"/>
          <w:sz w:val="20"/>
          <w:szCs w:val="20"/>
        </w:rPr>
      </w:pPr>
    </w:p>
    <w:p w14:paraId="7A21E453" w14:textId="77777777" w:rsidR="002B471F" w:rsidRPr="004D3AC5" w:rsidRDefault="002B471F" w:rsidP="002B471F">
      <w:pPr>
        <w:spacing w:after="0" w:line="240" w:lineRule="auto"/>
        <w:jc w:val="both"/>
        <w:rPr>
          <w:rFonts w:ascii="Calibri" w:eastAsia="Arial Unicode MS" w:hAnsi="Calibri" w:cs="Times New Roman"/>
          <w:b/>
          <w:bCs/>
          <w:sz w:val="20"/>
          <w:szCs w:val="20"/>
          <w:u w:val="single"/>
        </w:rPr>
      </w:pPr>
      <w:r w:rsidRPr="004D3AC5">
        <w:rPr>
          <w:rFonts w:ascii="Calibri" w:eastAsia="Arial Unicode MS" w:hAnsi="Calibri" w:cs="Times New Roman"/>
          <w:b/>
          <w:bCs/>
          <w:sz w:val="20"/>
          <w:szCs w:val="20"/>
          <w:u w:val="single"/>
        </w:rPr>
        <w:t>Inpatient Post Mortem Checklist</w:t>
      </w:r>
    </w:p>
    <w:p w14:paraId="014141A9" w14:textId="77777777" w:rsidR="002B471F" w:rsidRPr="004D3AC5" w:rsidRDefault="002B471F" w:rsidP="002B471F">
      <w:pPr>
        <w:spacing w:after="0" w:line="240" w:lineRule="auto"/>
        <w:jc w:val="both"/>
        <w:rPr>
          <w:rFonts w:ascii="Calibri" w:eastAsia="Arial Unicode MS" w:hAnsi="Calibri" w:cs="Times New Roman"/>
          <w:i/>
          <w:iCs/>
          <w:sz w:val="20"/>
          <w:szCs w:val="20"/>
          <w:u w:val="single"/>
        </w:rPr>
      </w:pPr>
    </w:p>
    <w:p w14:paraId="3F80AD76" w14:textId="77777777" w:rsidR="002B471F" w:rsidRPr="004D3AC5" w:rsidRDefault="002B471F" w:rsidP="002B471F">
      <w:pPr>
        <w:spacing w:after="0" w:line="240" w:lineRule="auto"/>
        <w:jc w:val="both"/>
        <w:rPr>
          <w:rFonts w:ascii="Calibri" w:eastAsia="Arial Unicode MS" w:hAnsi="Calibri" w:cs="Times New Roman"/>
          <w:b/>
          <w:i/>
          <w:iCs/>
          <w:sz w:val="20"/>
          <w:szCs w:val="20"/>
        </w:rPr>
      </w:pPr>
      <w:r w:rsidRPr="004D3AC5">
        <w:rPr>
          <w:rFonts w:ascii="Calibri" w:eastAsia="Arial Unicode MS" w:hAnsi="Calibri" w:cs="Times New Roman"/>
          <w:b/>
          <w:i/>
          <w:iCs/>
          <w:sz w:val="20"/>
          <w:szCs w:val="20"/>
        </w:rPr>
        <w:t>(Coroner’s case)</w:t>
      </w:r>
    </w:p>
    <w:p w14:paraId="468B632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Consultant or Registrar speaks to the relatives of the deceased and informs them about the necessity</w:t>
      </w:r>
      <w:r w:rsidR="0014462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for a post-mortem examination and why the Coroner needs to be involved.</w:t>
      </w:r>
    </w:p>
    <w:p w14:paraId="6C66D76E" w14:textId="77777777" w:rsidR="002B471F" w:rsidRPr="004D3AC5" w:rsidRDefault="002B471F" w:rsidP="002B471F">
      <w:pPr>
        <w:spacing w:after="0" w:line="240" w:lineRule="auto"/>
        <w:jc w:val="both"/>
        <w:rPr>
          <w:rFonts w:ascii="Calibri" w:eastAsia="Arial Unicode MS" w:hAnsi="Calibri" w:cs="Calibri"/>
          <w:sz w:val="20"/>
          <w:szCs w:val="20"/>
        </w:rPr>
      </w:pPr>
    </w:p>
    <w:p w14:paraId="40638D2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Consultant or Registrar discusses the Autopsy/PM with the Next of Kin, explaining in detail what the</w:t>
      </w:r>
      <w:r w:rsidR="0014462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examination entails.</w:t>
      </w:r>
    </w:p>
    <w:p w14:paraId="4629C95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 copy of the information booklet re: post mortem examination and the hospital Bereavement booklet are</w:t>
      </w:r>
      <w:r w:rsidR="0014462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given to the family (both booklets updated July 2022).</w:t>
      </w:r>
    </w:p>
    <w:p w14:paraId="4C1DB15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Coroners Post Mortem form completed with the next of kin (R842) </w:t>
      </w:r>
    </w:p>
    <w:p w14:paraId="2A2A6E2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Details of death form, R770 Rev 1, is then also completed by the Registrar/Consultant for the Consultant Pathologist/Mortuary Staff information.</w:t>
      </w:r>
    </w:p>
    <w:p w14:paraId="38D032B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These original forms are filed in the HCR. </w:t>
      </w:r>
    </w:p>
    <w:p w14:paraId="263790CC" w14:textId="77777777" w:rsidR="002B471F" w:rsidRPr="004D3AC5" w:rsidRDefault="002B471F" w:rsidP="002B471F">
      <w:pPr>
        <w:spacing w:after="0" w:line="240" w:lineRule="auto"/>
        <w:jc w:val="both"/>
        <w:rPr>
          <w:rFonts w:ascii="Calibri" w:eastAsia="Arial Unicode MS" w:hAnsi="Calibri" w:cs="Calibri"/>
          <w:sz w:val="20"/>
          <w:szCs w:val="20"/>
        </w:rPr>
      </w:pPr>
    </w:p>
    <w:p w14:paraId="3CBA998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case notes together with a clinical summary of the case is sent to the Pathologist prior to the post-mortem examination.</w:t>
      </w:r>
    </w:p>
    <w:p w14:paraId="5DA1C64F" w14:textId="77777777" w:rsidR="002B471F" w:rsidRPr="004D3AC5" w:rsidRDefault="002B471F" w:rsidP="002B471F">
      <w:pPr>
        <w:spacing w:after="0" w:line="240" w:lineRule="auto"/>
        <w:jc w:val="both"/>
        <w:rPr>
          <w:rFonts w:ascii="Calibri" w:eastAsia="Arial Unicode MS" w:hAnsi="Calibri" w:cs="Calibri"/>
          <w:sz w:val="20"/>
          <w:szCs w:val="20"/>
        </w:rPr>
      </w:pPr>
    </w:p>
    <w:p w14:paraId="2241A9D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Garda are contacted and asked to come to the Ward/Department to facilitate with the formal identification with the next of kin/or staff member to whom the deceased was known to when living and deceased.</w:t>
      </w:r>
    </w:p>
    <w:p w14:paraId="4C1DF247" w14:textId="77777777" w:rsidR="002B471F" w:rsidRPr="004D3AC5" w:rsidRDefault="002B471F" w:rsidP="002B471F">
      <w:pPr>
        <w:spacing w:after="0" w:line="240" w:lineRule="auto"/>
        <w:jc w:val="both"/>
        <w:rPr>
          <w:rFonts w:ascii="Calibri" w:eastAsia="Arial Unicode MS" w:hAnsi="Calibri" w:cs="Calibri"/>
          <w:sz w:val="20"/>
          <w:szCs w:val="20"/>
        </w:rPr>
      </w:pPr>
    </w:p>
    <w:p w14:paraId="33E45EB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If during working hours, 9.30am-5pm, Monday-Friday, the family are informed of the availability of the Bereavement Officer, should they like her presence at this time. If out of hours, then the business card of the Bereavement officer should be offered/given to the grieving family for them to make contact in their own time.  </w:t>
      </w:r>
    </w:p>
    <w:p w14:paraId="5B1272E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Contact phone: Ext 4823.  Mobile: 087 9684 271. Bleep 615.</w:t>
      </w:r>
    </w:p>
    <w:p w14:paraId="6DCF4C14" w14:textId="77777777" w:rsidR="002B471F" w:rsidRPr="004D3AC5" w:rsidRDefault="002B471F" w:rsidP="002B471F">
      <w:pPr>
        <w:spacing w:after="0" w:line="240" w:lineRule="auto"/>
        <w:jc w:val="both"/>
        <w:rPr>
          <w:rFonts w:ascii="Calibri" w:eastAsia="Arial Unicode MS" w:hAnsi="Calibri" w:cs="Calibri"/>
          <w:sz w:val="20"/>
          <w:szCs w:val="20"/>
        </w:rPr>
      </w:pPr>
    </w:p>
    <w:p w14:paraId="44A689A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deceased is prepared in accordance with the hospital policy for transfer to the mortuary.</w:t>
      </w:r>
    </w:p>
    <w:p w14:paraId="43FAFB1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The family/next of kin can contact the mortuary dept. directly 091 544412 to find out the expected time of release of the body, so that they can make necessary funeral arrangements.</w:t>
      </w:r>
    </w:p>
    <w:p w14:paraId="0E80A3FD" w14:textId="77777777" w:rsidR="002B471F" w:rsidRPr="004D3AC5" w:rsidRDefault="002B471F" w:rsidP="002B471F">
      <w:pPr>
        <w:spacing w:after="0" w:line="240" w:lineRule="auto"/>
        <w:jc w:val="both"/>
        <w:rPr>
          <w:rFonts w:ascii="Calibri" w:eastAsia="Arial Unicode MS" w:hAnsi="Calibri" w:cs="Calibri"/>
          <w:sz w:val="20"/>
          <w:szCs w:val="20"/>
        </w:rPr>
      </w:pPr>
    </w:p>
    <w:p w14:paraId="781FDE93" w14:textId="77777777" w:rsidR="002B471F" w:rsidRPr="004D3AC5" w:rsidRDefault="002B471F" w:rsidP="002B471F">
      <w:pPr>
        <w:spacing w:after="0" w:line="240" w:lineRule="auto"/>
        <w:jc w:val="both"/>
        <w:rPr>
          <w:rFonts w:ascii="Calibri" w:eastAsia="Arial Unicode MS" w:hAnsi="Calibri" w:cs="Calibri"/>
          <w:i/>
          <w:sz w:val="20"/>
          <w:szCs w:val="20"/>
        </w:rPr>
      </w:pPr>
      <w:r w:rsidRPr="004D3AC5">
        <w:rPr>
          <w:rFonts w:ascii="Calibri" w:eastAsia="Arial Unicode MS" w:hAnsi="Calibri" w:cs="Calibri"/>
          <w:i/>
          <w:sz w:val="20"/>
          <w:szCs w:val="20"/>
        </w:rPr>
        <w:t>Perinatal cases for Coroners post mortem should use Perinatal Post mortem documentation packs for Coroners post mortems, available on the appropriate wards. The perinatal post mortem information booklet should also be provided to parent and the perinatal post mortem.</w:t>
      </w:r>
    </w:p>
    <w:p w14:paraId="79AA9A0C" w14:textId="77777777" w:rsidR="002B471F" w:rsidRPr="004D3AC5" w:rsidRDefault="002B471F" w:rsidP="002B471F">
      <w:pPr>
        <w:spacing w:after="0" w:line="240" w:lineRule="auto"/>
        <w:jc w:val="both"/>
        <w:rPr>
          <w:rFonts w:ascii="Calibri" w:eastAsia="Arial Unicode MS" w:hAnsi="Calibri" w:cs="Calibri"/>
          <w:i/>
          <w:sz w:val="20"/>
          <w:szCs w:val="20"/>
        </w:rPr>
      </w:pPr>
    </w:p>
    <w:p w14:paraId="20E4A6E3" w14:textId="77777777" w:rsidR="002B471F" w:rsidRPr="004D3AC5" w:rsidRDefault="002B471F" w:rsidP="002B471F">
      <w:pPr>
        <w:spacing w:after="0" w:line="240" w:lineRule="auto"/>
        <w:jc w:val="both"/>
        <w:rPr>
          <w:rFonts w:ascii="Calibri" w:eastAsia="Arial Unicode MS" w:hAnsi="Calibri" w:cs="Calibri"/>
          <w:i/>
          <w:sz w:val="20"/>
          <w:szCs w:val="20"/>
        </w:rPr>
      </w:pPr>
      <w:r w:rsidRPr="004D3AC5">
        <w:rPr>
          <w:rFonts w:ascii="Calibri" w:eastAsia="Arial Unicode MS" w:hAnsi="Calibri" w:cs="Calibri"/>
          <w:i/>
          <w:sz w:val="20"/>
          <w:szCs w:val="20"/>
        </w:rPr>
        <w:t>Perinatal pathologist to be contacted with information regarding the case.</w:t>
      </w:r>
    </w:p>
    <w:p w14:paraId="7EE314E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i/>
          <w:sz w:val="20"/>
          <w:szCs w:val="20"/>
        </w:rPr>
        <w:t>Cytogenetic testing on skin biopsy and skeletal survey is to be arranged by clinical team prior to post mortem examination.</w:t>
      </w:r>
    </w:p>
    <w:p w14:paraId="68A6A65B" w14:textId="77777777" w:rsidR="002B471F" w:rsidRPr="004D3AC5" w:rsidRDefault="002B471F" w:rsidP="002B471F">
      <w:pPr>
        <w:spacing w:after="0" w:line="240" w:lineRule="auto"/>
        <w:jc w:val="both"/>
        <w:rPr>
          <w:rFonts w:ascii="Calibri" w:eastAsia="Arial Unicode MS" w:hAnsi="Calibri" w:cs="Calibri"/>
          <w:sz w:val="20"/>
          <w:szCs w:val="20"/>
        </w:rPr>
      </w:pPr>
    </w:p>
    <w:p w14:paraId="5C48DE61"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Coroner’s Post-Mortems brought in from the Community (BID).</w:t>
      </w:r>
    </w:p>
    <w:p w14:paraId="72880999"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67E5350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Garda to inform the Mortuary Department prior to bringing in bodies for a Coroner’s post-mortem.  If after working hours (5pm-9am), Mortuary Staff on-call can be contacted through the switchboard (30 minutes prior to arrival), to enable Mortuary staff to be at the mortuary when the deceased arrives.</w:t>
      </w:r>
    </w:p>
    <w:p w14:paraId="5F3056E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Pathologist/mortuary staff is contacted for formal identification with the Garda (if late at night the Garda is requested to attend the mortuary the following morning at 9.30 am for the identification).</w:t>
      </w:r>
    </w:p>
    <w:p w14:paraId="5C821A48" w14:textId="77777777" w:rsidR="002B471F" w:rsidRPr="004D3AC5" w:rsidRDefault="002B471F" w:rsidP="002B471F">
      <w:pPr>
        <w:spacing w:after="0" w:line="240" w:lineRule="auto"/>
        <w:jc w:val="both"/>
        <w:rPr>
          <w:rFonts w:ascii="Calibri" w:eastAsia="Arial Unicode MS" w:hAnsi="Calibri" w:cs="Calibri"/>
          <w:sz w:val="20"/>
          <w:szCs w:val="20"/>
        </w:rPr>
      </w:pPr>
    </w:p>
    <w:p w14:paraId="0637118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Garda to accompany the body to the mortuary. Details to be filled into the mortuary register, post-mortem register and temporarily retained organ retention register.</w:t>
      </w:r>
    </w:p>
    <w:p w14:paraId="09A73112" w14:textId="77777777" w:rsidR="002B471F" w:rsidRPr="004D3AC5" w:rsidRDefault="002B471F" w:rsidP="002B471F">
      <w:pPr>
        <w:spacing w:after="0" w:line="240" w:lineRule="auto"/>
        <w:jc w:val="both"/>
        <w:rPr>
          <w:rFonts w:ascii="Calibri" w:eastAsia="Arial Unicode MS" w:hAnsi="Calibri" w:cs="Calibri"/>
          <w:sz w:val="20"/>
          <w:szCs w:val="20"/>
        </w:rPr>
      </w:pPr>
    </w:p>
    <w:p w14:paraId="6E1243A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Garda to email completed C71 with details of deceased and circumstances of death to relevant Coroner and the hospital mortuary. </w:t>
      </w:r>
    </w:p>
    <w:p w14:paraId="4DBA156A" w14:textId="77777777" w:rsidR="002B471F" w:rsidRPr="004D3AC5" w:rsidRDefault="002B471F" w:rsidP="002B471F">
      <w:pPr>
        <w:spacing w:after="0" w:line="240" w:lineRule="auto"/>
        <w:jc w:val="both"/>
        <w:rPr>
          <w:rFonts w:ascii="Calibri" w:eastAsia="Arial Unicode MS" w:hAnsi="Calibri" w:cs="Calibri"/>
          <w:sz w:val="20"/>
          <w:szCs w:val="20"/>
        </w:rPr>
      </w:pPr>
    </w:p>
    <w:p w14:paraId="76D462B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deceased is prepared in accordance with hospital policy for the post-mortem examination.</w:t>
      </w:r>
    </w:p>
    <w:p w14:paraId="4CDCE7B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post mortem protocol to be filled out.</w:t>
      </w:r>
    </w:p>
    <w:p w14:paraId="51B1550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I.D. bands to be put on to deceased wrist and leg.</w:t>
      </w:r>
    </w:p>
    <w:p w14:paraId="1B17E4A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weight and height are recorded.</w:t>
      </w:r>
    </w:p>
    <w:p w14:paraId="7EACB9B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deceased clothing, jewellery or valuables are recorded in the patient’s property book in the presence of the Garda.</w:t>
      </w:r>
    </w:p>
    <w:p w14:paraId="435D2E1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If organs need to be temporarily retained for further examination the Coroner is informed along with the Bereavement Liaison Officer, who discusses/ informs this need to the next of kin.</w:t>
      </w:r>
    </w:p>
    <w:p w14:paraId="68BD2FCB" w14:textId="77777777" w:rsidR="002B471F" w:rsidRPr="004D3AC5" w:rsidRDefault="002B471F" w:rsidP="002B471F">
      <w:pPr>
        <w:spacing w:after="0" w:line="240" w:lineRule="auto"/>
        <w:jc w:val="both"/>
        <w:rPr>
          <w:rFonts w:ascii="Calibri" w:eastAsia="Arial Unicode MS" w:hAnsi="Calibri" w:cs="Times New Roman"/>
          <w:bCs/>
          <w:sz w:val="20"/>
          <w:szCs w:val="20"/>
        </w:rPr>
      </w:pPr>
    </w:p>
    <w:p w14:paraId="3CDF74FC" w14:textId="77777777" w:rsidR="002B471F" w:rsidRPr="004D3AC5" w:rsidRDefault="002B471F" w:rsidP="002B471F">
      <w:pPr>
        <w:spacing w:after="0" w:line="240" w:lineRule="auto"/>
        <w:jc w:val="both"/>
        <w:rPr>
          <w:rFonts w:ascii="Calibri" w:eastAsia="Arial Unicode MS" w:hAnsi="Calibri" w:cs="Times New Roman"/>
          <w:bCs/>
          <w:sz w:val="20"/>
          <w:szCs w:val="20"/>
        </w:rPr>
      </w:pPr>
      <w:r w:rsidRPr="004D3AC5">
        <w:rPr>
          <w:rFonts w:ascii="Calibri" w:eastAsia="Arial Unicode MS" w:hAnsi="Calibri" w:cs="Times New Roman"/>
          <w:b/>
          <w:bCs/>
          <w:sz w:val="20"/>
          <w:szCs w:val="20"/>
        </w:rPr>
        <w:t>Hospital Autopsy/Post Mortem/Non-Coroners PM</w:t>
      </w:r>
    </w:p>
    <w:p w14:paraId="6397B326" w14:textId="77777777" w:rsidR="002B471F" w:rsidRPr="004D3AC5" w:rsidRDefault="002B471F" w:rsidP="002B471F">
      <w:pPr>
        <w:spacing w:after="0" w:line="240" w:lineRule="auto"/>
        <w:jc w:val="both"/>
        <w:rPr>
          <w:rFonts w:ascii="Calibri" w:eastAsia="Arial Unicode MS" w:hAnsi="Calibri" w:cs="Times New Roman"/>
          <w:b/>
          <w:bCs/>
          <w:sz w:val="20"/>
          <w:szCs w:val="20"/>
          <w:u w:val="single"/>
        </w:rPr>
      </w:pPr>
    </w:p>
    <w:p w14:paraId="4DC09D3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As ALL death are notifiable to the Coroner, the previous steps, as per the Algorithm are followed, re contacting the Coroner and emailing him the form R688_Rev 3 for his awareness and </w:t>
      </w:r>
      <w:r w:rsidR="00DF7AA5" w:rsidRPr="004D3AC5">
        <w:rPr>
          <w:rFonts w:ascii="Calibri" w:eastAsia="Arial Unicode MS" w:hAnsi="Calibri" w:cs="Calibri"/>
          <w:sz w:val="20"/>
          <w:szCs w:val="20"/>
        </w:rPr>
        <w:t>consideration</w:t>
      </w:r>
      <w:r w:rsidRPr="004D3AC5">
        <w:rPr>
          <w:rFonts w:ascii="Calibri" w:eastAsia="Arial Unicode MS" w:hAnsi="Calibri" w:cs="Calibri"/>
          <w:sz w:val="20"/>
          <w:szCs w:val="20"/>
        </w:rPr>
        <w:t xml:space="preserve">. </w:t>
      </w:r>
    </w:p>
    <w:p w14:paraId="715BE36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Once it is known that the Coroner is NOT requesting a PM, but that the Consultant/family are, then proceed with this below process.</w:t>
      </w:r>
    </w:p>
    <w:p w14:paraId="6D2ED40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Consultant or Registrar discusses the Autopsy/PM need with the Next of Kin, explaining in detail what the examination entails.</w:t>
      </w:r>
    </w:p>
    <w:p w14:paraId="38882D9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 copy of the information booklet re: post mortem examination and the hospital bereavement booklet are</w:t>
      </w:r>
      <w:r w:rsidR="0014462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given to the family (updated July 2022).</w:t>
      </w:r>
    </w:p>
    <w:p w14:paraId="5B48C940" w14:textId="77777777" w:rsidR="002B471F" w:rsidRPr="004D3AC5" w:rsidRDefault="002B471F" w:rsidP="002B471F">
      <w:pPr>
        <w:spacing w:after="0" w:line="240" w:lineRule="auto"/>
        <w:jc w:val="both"/>
        <w:rPr>
          <w:rFonts w:ascii="Calibri" w:eastAsia="Arial Unicode MS" w:hAnsi="Calibri" w:cs="Calibri"/>
          <w:sz w:val="20"/>
          <w:szCs w:val="20"/>
        </w:rPr>
      </w:pPr>
    </w:p>
    <w:p w14:paraId="125D713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Autopsy/PM request and consent form should be completed, after consent to a post-mortem examination has been received from the next of kin (Form R678 c2 Rev 4). A brief clinical history with a clinical diagnosis and a list of questions to be answered should be included. </w:t>
      </w:r>
    </w:p>
    <w:p w14:paraId="25CD4A6F" w14:textId="77777777" w:rsidR="002B471F" w:rsidRPr="004D3AC5" w:rsidRDefault="002B471F" w:rsidP="002B471F">
      <w:pPr>
        <w:spacing w:after="0" w:line="240" w:lineRule="auto"/>
        <w:jc w:val="both"/>
        <w:rPr>
          <w:rFonts w:ascii="Calibri" w:eastAsia="Arial Unicode MS" w:hAnsi="Calibri" w:cs="Calibri"/>
          <w:sz w:val="20"/>
          <w:szCs w:val="20"/>
        </w:rPr>
      </w:pPr>
    </w:p>
    <w:p w14:paraId="4FAD5D0A" w14:textId="77777777" w:rsidR="002B471F" w:rsidRPr="004D3AC5" w:rsidRDefault="002B471F" w:rsidP="002B471F">
      <w:pPr>
        <w:spacing w:after="0" w:line="240" w:lineRule="auto"/>
        <w:jc w:val="both"/>
        <w:rPr>
          <w:rFonts w:ascii="Calibri" w:eastAsia="Arial Unicode MS" w:hAnsi="Calibri" w:cs="Calibri"/>
          <w:i/>
          <w:sz w:val="20"/>
          <w:szCs w:val="20"/>
        </w:rPr>
      </w:pPr>
      <w:r w:rsidRPr="004D3AC5">
        <w:rPr>
          <w:rFonts w:ascii="Calibri" w:eastAsia="Arial Unicode MS" w:hAnsi="Calibri" w:cs="Calibri"/>
          <w:i/>
          <w:sz w:val="20"/>
          <w:szCs w:val="20"/>
        </w:rPr>
        <w:t>Post Mortem Consultation Form Completed (R770 Rev 1). These deaths should always be discussed with a Consultant Pathologist ahead of time. The patient’s chart must accompany the body to the Mortuary.  All IV lines and E.T tubes should be left in situ in order that the Pathologist can document same, prior to the post mortem examination.</w:t>
      </w:r>
    </w:p>
    <w:p w14:paraId="48D724DF" w14:textId="77777777" w:rsidR="002B471F" w:rsidRPr="004D3AC5" w:rsidRDefault="002B471F" w:rsidP="002B471F">
      <w:pPr>
        <w:spacing w:after="0" w:line="240" w:lineRule="auto"/>
        <w:jc w:val="both"/>
        <w:rPr>
          <w:rFonts w:ascii="Calibri" w:eastAsia="Arial Unicode MS" w:hAnsi="Calibri" w:cs="Calibri"/>
          <w:i/>
          <w:sz w:val="20"/>
          <w:szCs w:val="20"/>
        </w:rPr>
      </w:pPr>
    </w:p>
    <w:p w14:paraId="00AE497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i/>
          <w:sz w:val="20"/>
          <w:szCs w:val="20"/>
        </w:rPr>
        <w:t>Perinatal cases for Hospital post mortem should use perinatal post mortem consent packs for Hospital consented post mortems, available on the appropriate wards. The perinatal post mortem information booklet should also be provided to parent and the perinatal post mortem.</w:t>
      </w:r>
    </w:p>
    <w:p w14:paraId="39462F61" w14:textId="77777777" w:rsidR="002B471F" w:rsidRPr="004D3AC5" w:rsidRDefault="002B471F" w:rsidP="002B471F">
      <w:pPr>
        <w:spacing w:after="0" w:line="240" w:lineRule="auto"/>
        <w:jc w:val="both"/>
        <w:rPr>
          <w:rFonts w:ascii="Calibri" w:eastAsia="Arial Unicode MS" w:hAnsi="Calibri" w:cs="Calibri"/>
          <w:sz w:val="20"/>
          <w:szCs w:val="20"/>
        </w:rPr>
      </w:pPr>
    </w:p>
    <w:p w14:paraId="54947674" w14:textId="77777777" w:rsidR="002B471F" w:rsidRPr="004D3AC5" w:rsidRDefault="002B471F" w:rsidP="002B471F">
      <w:pPr>
        <w:spacing w:after="0" w:line="240" w:lineRule="auto"/>
        <w:jc w:val="both"/>
        <w:rPr>
          <w:rFonts w:ascii="Calibri" w:eastAsia="Arial Unicode MS" w:hAnsi="Calibri" w:cs="Calibri"/>
          <w:i/>
          <w:sz w:val="20"/>
          <w:szCs w:val="20"/>
        </w:rPr>
      </w:pPr>
      <w:r w:rsidRPr="004D3AC5">
        <w:rPr>
          <w:rFonts w:ascii="Calibri" w:eastAsia="Arial Unicode MS" w:hAnsi="Calibri" w:cs="Calibri"/>
          <w:i/>
          <w:sz w:val="20"/>
          <w:szCs w:val="20"/>
        </w:rPr>
        <w:t>Perinatal pathologist to be contacted with information regarding the case.</w:t>
      </w:r>
    </w:p>
    <w:p w14:paraId="5E9119C1" w14:textId="77777777" w:rsidR="002B471F" w:rsidRPr="004D3AC5" w:rsidRDefault="002B471F" w:rsidP="002B471F">
      <w:pPr>
        <w:spacing w:after="0" w:line="240" w:lineRule="auto"/>
        <w:jc w:val="both"/>
        <w:rPr>
          <w:rFonts w:ascii="Calibri" w:eastAsia="Arial Unicode MS" w:hAnsi="Calibri" w:cs="Calibri"/>
          <w:i/>
          <w:sz w:val="20"/>
          <w:szCs w:val="20"/>
        </w:rPr>
      </w:pPr>
      <w:r w:rsidRPr="004D3AC5">
        <w:rPr>
          <w:rFonts w:ascii="Calibri" w:eastAsia="Arial Unicode MS" w:hAnsi="Calibri" w:cs="Calibri"/>
          <w:i/>
          <w:sz w:val="20"/>
          <w:szCs w:val="20"/>
        </w:rPr>
        <w:t>Cytogenetic testing on skin biopsy and skeletal survey is to be arranged by clinical team prior to post mortem examination.</w:t>
      </w:r>
    </w:p>
    <w:p w14:paraId="7F95E43D" w14:textId="77777777" w:rsidR="002B471F" w:rsidRPr="004D3AC5" w:rsidRDefault="002B471F" w:rsidP="002B471F">
      <w:pPr>
        <w:spacing w:after="0" w:line="240" w:lineRule="auto"/>
        <w:jc w:val="both"/>
        <w:rPr>
          <w:rFonts w:ascii="Calibri" w:eastAsia="Arial Unicode MS" w:hAnsi="Calibri" w:cs="Calibri"/>
          <w:sz w:val="20"/>
          <w:szCs w:val="20"/>
        </w:rPr>
      </w:pPr>
    </w:p>
    <w:p w14:paraId="34620447"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Foetus</w:t>
      </w:r>
    </w:p>
    <w:p w14:paraId="2F4AE50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Post-12 week Foetus</w:t>
      </w:r>
    </w:p>
    <w:p w14:paraId="6741BB4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protocol is as for a mature baby i.e. fully informed written consent of the parent for post-mortem examination is required.</w:t>
      </w:r>
    </w:p>
    <w:p w14:paraId="5FB96170"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65DBE1B3"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Pre-12 week Foetus</w:t>
      </w:r>
    </w:p>
    <w:p w14:paraId="3F6E6BF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Where pre viable foetal remains are identified they are buried or cremated in accordance with Parental preference.  These arrangements can be discussed with Parents by Medical or Midwifery staff.  Bereavement Support Midwife/BSM will liaise with the Parents to finalise the arrangements.  Ext 3614, Bleep 015 or Mobile: 087 7712329.</w:t>
      </w:r>
    </w:p>
    <w:p w14:paraId="0A30B7B4" w14:textId="77777777" w:rsidR="002B471F" w:rsidRPr="004D3AC5" w:rsidRDefault="002B471F" w:rsidP="002B471F">
      <w:pPr>
        <w:spacing w:after="0" w:line="240" w:lineRule="auto"/>
        <w:jc w:val="both"/>
        <w:rPr>
          <w:rFonts w:ascii="Calibri" w:eastAsia="Arial Unicode MS" w:hAnsi="Calibri" w:cs="Calibri"/>
          <w:sz w:val="20"/>
          <w:szCs w:val="20"/>
        </w:rPr>
      </w:pPr>
    </w:p>
    <w:p w14:paraId="0A04271F"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Cremation</w:t>
      </w:r>
    </w:p>
    <w:p w14:paraId="5C5D829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When cremation is the families’ choice, arrangements must be made by them through the Funeral Director. </w:t>
      </w:r>
    </w:p>
    <w:p w14:paraId="0A689D47" w14:textId="77777777" w:rsidR="002B471F" w:rsidRPr="004D3AC5" w:rsidRDefault="002B471F" w:rsidP="002B471F">
      <w:pPr>
        <w:spacing w:after="0" w:line="240" w:lineRule="auto"/>
        <w:jc w:val="both"/>
        <w:rPr>
          <w:rFonts w:ascii="Calibri" w:eastAsia="Arial Unicode MS" w:hAnsi="Calibri" w:cs="Calibri"/>
          <w:b/>
          <w:sz w:val="20"/>
          <w:szCs w:val="20"/>
        </w:rPr>
      </w:pPr>
      <w:r w:rsidRPr="004D3AC5">
        <w:rPr>
          <w:rFonts w:ascii="Calibri" w:eastAsia="Arial Unicode MS" w:hAnsi="Calibri" w:cs="Calibri"/>
          <w:sz w:val="20"/>
          <w:szCs w:val="20"/>
        </w:rPr>
        <w:t xml:space="preserve">The Funeral Director will deliver the Medical Certificate form (Form C) to the ward to be completed by a Doctor. </w:t>
      </w:r>
    </w:p>
    <w:p w14:paraId="6A6650E8" w14:textId="77777777" w:rsidR="002B471F" w:rsidRPr="004D3AC5" w:rsidRDefault="002B471F" w:rsidP="002B471F">
      <w:pPr>
        <w:spacing w:after="0" w:line="240" w:lineRule="auto"/>
        <w:jc w:val="both"/>
        <w:rPr>
          <w:rFonts w:ascii="Calibri" w:eastAsia="Arial Unicode MS" w:hAnsi="Calibri" w:cs="Calibri"/>
          <w:b/>
          <w:sz w:val="20"/>
          <w:szCs w:val="20"/>
        </w:rPr>
      </w:pPr>
      <w:r w:rsidRPr="004D3AC5">
        <w:rPr>
          <w:rFonts w:ascii="Calibri" w:eastAsia="Arial Unicode MS" w:hAnsi="Calibri" w:cs="Calibri"/>
          <w:sz w:val="20"/>
          <w:szCs w:val="20"/>
        </w:rPr>
        <w:t xml:space="preserve">If the family state this at the time of death or before death, the cremation form can be downloaded from the Crematorium website for completion.  </w:t>
      </w:r>
    </w:p>
    <w:p w14:paraId="723AC33F" w14:textId="77777777" w:rsidR="002B471F" w:rsidRPr="004D3AC5" w:rsidRDefault="002B471F" w:rsidP="002B471F">
      <w:pPr>
        <w:spacing w:after="0" w:line="240" w:lineRule="auto"/>
        <w:jc w:val="both"/>
        <w:rPr>
          <w:rFonts w:ascii="Calibri" w:eastAsia="Arial Unicode MS" w:hAnsi="Calibri" w:cs="Calibri"/>
          <w:b/>
          <w:sz w:val="20"/>
          <w:szCs w:val="20"/>
        </w:rPr>
      </w:pPr>
      <w:r w:rsidRPr="004D3AC5">
        <w:rPr>
          <w:rFonts w:ascii="Calibri" w:eastAsia="Arial Unicode MS" w:hAnsi="Calibri" w:cs="Calibri"/>
          <w:sz w:val="20"/>
          <w:szCs w:val="20"/>
        </w:rPr>
        <w:t>If the decision is made after the family have returned home, the Mortuary Staff will assist the Funeral Directors with the collection of forms where the Funeral Director is not local.</w:t>
      </w:r>
    </w:p>
    <w:p w14:paraId="53614876" w14:textId="77777777" w:rsidR="002B471F" w:rsidRPr="004D3AC5" w:rsidRDefault="002B471F" w:rsidP="002B471F">
      <w:pPr>
        <w:spacing w:after="0" w:line="240" w:lineRule="auto"/>
        <w:jc w:val="both"/>
        <w:rPr>
          <w:rFonts w:ascii="Calibri" w:eastAsia="Arial Unicode MS" w:hAnsi="Calibri" w:cs="Calibri"/>
          <w:b/>
          <w:sz w:val="20"/>
          <w:szCs w:val="20"/>
        </w:rPr>
      </w:pPr>
      <w:r w:rsidRPr="004D3AC5">
        <w:rPr>
          <w:rFonts w:ascii="Calibri" w:eastAsia="Arial Unicode MS" w:hAnsi="Calibri" w:cs="Calibri"/>
          <w:sz w:val="20"/>
          <w:szCs w:val="20"/>
        </w:rPr>
        <w:t xml:space="preserve">The doctor completing the form must be fully registered (post intern) on the Medical Register of Ireland and must have seen the person alive before death and viewed the deceased remains after death. </w:t>
      </w:r>
    </w:p>
    <w:p w14:paraId="5625CB61" w14:textId="77777777" w:rsidR="002B471F" w:rsidRPr="004D3AC5" w:rsidRDefault="002B471F" w:rsidP="002B471F">
      <w:pPr>
        <w:spacing w:after="0" w:line="240" w:lineRule="auto"/>
        <w:jc w:val="both"/>
        <w:rPr>
          <w:rFonts w:ascii="Calibri" w:eastAsia="Arial Unicode MS" w:hAnsi="Calibri" w:cs="Calibri"/>
          <w:b/>
          <w:sz w:val="20"/>
          <w:szCs w:val="20"/>
        </w:rPr>
      </w:pPr>
      <w:r w:rsidRPr="004D3AC5">
        <w:rPr>
          <w:rFonts w:ascii="Calibri" w:eastAsia="Arial Unicode MS" w:hAnsi="Calibri" w:cs="Calibri"/>
          <w:sz w:val="20"/>
          <w:szCs w:val="20"/>
        </w:rPr>
        <w:t xml:space="preserve">When completed, the form should be given to the Funeral Director. </w:t>
      </w:r>
    </w:p>
    <w:p w14:paraId="02F83364" w14:textId="77777777" w:rsidR="002B471F" w:rsidRPr="004D3AC5" w:rsidRDefault="002B471F" w:rsidP="002B471F">
      <w:pPr>
        <w:spacing w:after="0" w:line="240" w:lineRule="auto"/>
        <w:jc w:val="both"/>
        <w:rPr>
          <w:rFonts w:ascii="Calibri" w:eastAsia="Arial Unicode MS" w:hAnsi="Calibri" w:cs="Calibri"/>
          <w:b/>
          <w:sz w:val="20"/>
          <w:szCs w:val="20"/>
        </w:rPr>
      </w:pPr>
      <w:r w:rsidRPr="004D3AC5">
        <w:rPr>
          <w:rFonts w:ascii="Calibri" w:eastAsia="Arial Unicode MS" w:hAnsi="Calibri" w:cs="Calibri"/>
          <w:sz w:val="20"/>
          <w:szCs w:val="20"/>
        </w:rPr>
        <w:t xml:space="preserve">Cardiac pacemakers or any radioactive implant must be removed prior to cremation by the Medical team whom may be assisted by the Mortuary Staff.  </w:t>
      </w:r>
    </w:p>
    <w:p w14:paraId="06D82D11" w14:textId="77777777" w:rsidR="002B471F" w:rsidRPr="004D3AC5" w:rsidRDefault="002B471F" w:rsidP="002B471F">
      <w:pPr>
        <w:spacing w:after="0" w:line="240" w:lineRule="auto"/>
        <w:jc w:val="both"/>
        <w:rPr>
          <w:rFonts w:ascii="Calibri" w:eastAsia="Arial Unicode MS" w:hAnsi="Calibri" w:cs="Calibri"/>
          <w:b/>
          <w:sz w:val="20"/>
          <w:szCs w:val="20"/>
        </w:rPr>
      </w:pPr>
      <w:r w:rsidRPr="004D3AC5">
        <w:rPr>
          <w:rFonts w:ascii="Calibri" w:eastAsia="Arial Unicode MS" w:hAnsi="Calibri" w:cs="Calibri"/>
          <w:sz w:val="20"/>
          <w:szCs w:val="20"/>
        </w:rPr>
        <w:t>Mortuary staff are not responsible for arranging medical certificates for cremation.</w:t>
      </w:r>
    </w:p>
    <w:p w14:paraId="2E459F53" w14:textId="77777777" w:rsidR="002B471F" w:rsidRPr="004D3AC5" w:rsidRDefault="002B471F" w:rsidP="002B471F">
      <w:pPr>
        <w:spacing w:after="0" w:line="240" w:lineRule="auto"/>
        <w:jc w:val="both"/>
        <w:rPr>
          <w:rFonts w:ascii="Calibri" w:eastAsia="Arial Unicode MS" w:hAnsi="Calibri" w:cs="Calibri"/>
          <w:sz w:val="20"/>
          <w:szCs w:val="20"/>
        </w:rPr>
      </w:pPr>
    </w:p>
    <w:p w14:paraId="3FFDFBD3" w14:textId="77777777" w:rsidR="002B471F" w:rsidRPr="004D3AC5" w:rsidRDefault="00144626"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Ref:</w:t>
      </w:r>
      <w:r w:rsidR="002B471F" w:rsidRPr="004D3AC5">
        <w:rPr>
          <w:rFonts w:ascii="Calibri" w:eastAsia="Arial Unicode MS" w:hAnsi="Calibri" w:cs="Calibri"/>
          <w:sz w:val="20"/>
          <w:szCs w:val="20"/>
        </w:rPr>
        <w:t xml:space="preserve"> Q-Pulse IM-MR-025 Policy on the completion of the Death Notification Form (Death Registration) at GUH updated July 2022.</w:t>
      </w:r>
    </w:p>
    <w:p w14:paraId="0DB29F9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There are also several other policies/SOP’s in progress currently with Vivian, Helen and Anne that can be referenced here as needed.</w:t>
      </w:r>
    </w:p>
    <w:p w14:paraId="18A11C0E" w14:textId="77777777" w:rsidR="002B471F" w:rsidRPr="004D3AC5" w:rsidRDefault="002B471F" w:rsidP="002B471F">
      <w:pPr>
        <w:spacing w:after="0" w:line="240" w:lineRule="auto"/>
        <w:jc w:val="both"/>
        <w:rPr>
          <w:rFonts w:ascii="Calibri" w:eastAsia="Arial Unicode MS" w:hAnsi="Calibri" w:cs="Calibri"/>
          <w:sz w:val="32"/>
          <w:szCs w:val="20"/>
        </w:rPr>
      </w:pPr>
      <w:r w:rsidRPr="004D3AC5">
        <w:rPr>
          <w:rFonts w:ascii="Calibri" w:eastAsia="Arial Unicode MS" w:hAnsi="Calibri" w:cs="Calibri"/>
          <w:sz w:val="20"/>
          <w:szCs w:val="20"/>
        </w:rPr>
        <w:br w:type="page"/>
      </w:r>
    </w:p>
    <w:p w14:paraId="77BE0166" w14:textId="77777777" w:rsidR="002B471F" w:rsidRPr="004D3AC5" w:rsidRDefault="00605052" w:rsidP="002B471F">
      <w:pPr>
        <w:tabs>
          <w:tab w:val="left" w:pos="0"/>
          <w:tab w:val="left" w:pos="567"/>
        </w:tabs>
        <w:spacing w:after="0" w:line="240" w:lineRule="auto"/>
        <w:ind w:left="360" w:hanging="720"/>
        <w:jc w:val="both"/>
        <w:outlineLvl w:val="0"/>
        <w:rPr>
          <w:rFonts w:ascii="Calibri" w:eastAsia="Arial Unicode MS" w:hAnsi="Calibri" w:cs="Calibri"/>
          <w:b/>
          <w:bCs/>
          <w:sz w:val="32"/>
          <w:szCs w:val="32"/>
        </w:rPr>
      </w:pPr>
      <w:bookmarkStart w:id="232" w:name="_Toc215995018"/>
      <w:bookmarkStart w:id="233" w:name="_Toc215995857"/>
      <w:bookmarkStart w:id="234" w:name="_Toc215996686"/>
      <w:bookmarkStart w:id="235" w:name="_Toc351992909"/>
      <w:bookmarkStart w:id="236" w:name="_Toc97796999"/>
      <w:bookmarkStart w:id="237" w:name="_Toc215744780"/>
      <w:r w:rsidRPr="004D3AC5">
        <w:rPr>
          <w:rFonts w:ascii="Calibri" w:eastAsia="Arial Unicode MS" w:hAnsi="Calibri" w:cs="Calibri"/>
          <w:b/>
          <w:bCs/>
          <w:sz w:val="32"/>
          <w:szCs w:val="32"/>
        </w:rPr>
        <w:lastRenderedPageBreak/>
        <w:t xml:space="preserve">11. </w:t>
      </w:r>
      <w:r w:rsidR="002B471F" w:rsidRPr="004D3AC5">
        <w:rPr>
          <w:rFonts w:ascii="Calibri" w:eastAsia="Arial Unicode MS" w:hAnsi="Calibri" w:cs="Calibri"/>
          <w:b/>
          <w:bCs/>
          <w:sz w:val="32"/>
          <w:szCs w:val="32"/>
        </w:rPr>
        <w:t>Immunology Department</w:t>
      </w:r>
      <w:bookmarkStart w:id="238" w:name="_Toc215995019"/>
      <w:bookmarkStart w:id="239" w:name="_Toc215996687"/>
      <w:bookmarkStart w:id="240" w:name="_Toc217285076"/>
      <w:bookmarkEnd w:id="232"/>
      <w:bookmarkEnd w:id="233"/>
      <w:bookmarkEnd w:id="234"/>
      <w:r w:rsidR="002B471F" w:rsidRPr="004D3AC5">
        <w:rPr>
          <w:rFonts w:ascii="Calibri" w:eastAsia="Arial Unicode MS" w:hAnsi="Calibri" w:cs="Calibri"/>
          <w:b/>
          <w:bCs/>
          <w:sz w:val="32"/>
          <w:szCs w:val="32"/>
        </w:rPr>
        <w:t xml:space="preserve"> (</w:t>
      </w:r>
      <w:proofErr w:type="spellStart"/>
      <w:r w:rsidR="002B471F" w:rsidRPr="004D3AC5">
        <w:rPr>
          <w:rFonts w:ascii="Calibri" w:eastAsia="Arial Unicode MS" w:hAnsi="Calibri" w:cs="Calibri"/>
          <w:b/>
          <w:bCs/>
          <w:sz w:val="32"/>
          <w:szCs w:val="32"/>
        </w:rPr>
        <w:t>Supraregional</w:t>
      </w:r>
      <w:proofErr w:type="spellEnd"/>
      <w:r w:rsidR="002B471F" w:rsidRPr="004D3AC5">
        <w:rPr>
          <w:rFonts w:ascii="Calibri" w:eastAsia="Arial Unicode MS" w:hAnsi="Calibri" w:cs="Calibri"/>
          <w:b/>
          <w:bCs/>
          <w:sz w:val="32"/>
          <w:szCs w:val="32"/>
        </w:rPr>
        <w:t xml:space="preserve"> Service)</w:t>
      </w:r>
      <w:bookmarkEnd w:id="235"/>
      <w:bookmarkEnd w:id="236"/>
      <w:bookmarkEnd w:id="237"/>
      <w:bookmarkEnd w:id="238"/>
      <w:bookmarkEnd w:id="239"/>
      <w:bookmarkEnd w:id="240"/>
    </w:p>
    <w:p w14:paraId="4F48AEB9"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241" w:name="_Toc351992910"/>
      <w:bookmarkStart w:id="242" w:name="_Toc356486418"/>
      <w:bookmarkStart w:id="243" w:name="_Toc97794415"/>
      <w:r w:rsidRPr="004D3AC5">
        <w:rPr>
          <w:rFonts w:ascii="Calibri" w:eastAsia="Arial Unicode MS" w:hAnsi="Calibri" w:cs="Arial"/>
          <w:bCs/>
          <w:sz w:val="20"/>
          <w:szCs w:val="20"/>
        </w:rPr>
        <w:t xml:space="preserve">11.1 </w:t>
      </w:r>
      <w:r w:rsidRPr="004D3AC5">
        <w:rPr>
          <w:rFonts w:ascii="Calibri" w:eastAsia="Arial Unicode MS" w:hAnsi="Calibri" w:cs="Arial"/>
          <w:bCs/>
          <w:sz w:val="20"/>
          <w:szCs w:val="20"/>
        </w:rPr>
        <w:tab/>
        <w:t>Department Profile</w:t>
      </w:r>
      <w:bookmarkEnd w:id="241"/>
      <w:bookmarkEnd w:id="242"/>
      <w:bookmarkEnd w:id="243"/>
    </w:p>
    <w:p w14:paraId="3263D50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Department of Immunology provides a comprehensive range of tests for the immunological investigation of patients. Our aim is to provide the highest quality of service and prompt delivery of accurate results, backed up by specialist medical and scientific expertise. Where specific tests are not available locally we will refer samples on to colleagues in other centres. The department is happy to assist in the interpretation of patients test results.</w:t>
      </w:r>
    </w:p>
    <w:p w14:paraId="3AF08E5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Interpretative comments will be added to reports where appropriate. Clinical referrals are welcome and opinions will be given at in-patient consultations or at the immunology clinic (for allergy and immunodeficiency). The Department of Immunology is accredited by the Irish National Accreditation Board (INAB) in compliance with the International Standard ISO/IEC 15189 (Registration number 255MT). All tests referred to external laboratory for testing are outside of our scope of accreditation.</w:t>
      </w:r>
    </w:p>
    <w:p w14:paraId="399171CD" w14:textId="77777777" w:rsidR="002B471F" w:rsidRPr="004D3AC5" w:rsidRDefault="002B471F" w:rsidP="002B471F">
      <w:pPr>
        <w:spacing w:after="0" w:line="240" w:lineRule="auto"/>
        <w:jc w:val="both"/>
        <w:rPr>
          <w:rFonts w:ascii="Calibri" w:eastAsia="Arial Unicode MS" w:hAnsi="Calibri" w:cs="Calibri"/>
          <w:sz w:val="20"/>
          <w:szCs w:val="20"/>
        </w:rPr>
      </w:pPr>
    </w:p>
    <w:p w14:paraId="1BC7A94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 list of tests offered is described in Section 16. There is a brief summary of the clinical application of each test which is intended to be helpful but is not intended to replace discussion of individual patients. For urgent, complex or specialised tests please discuss with medical / scientific staff before sending the specimen. </w:t>
      </w:r>
    </w:p>
    <w:p w14:paraId="55B5E088" w14:textId="77777777" w:rsidR="002B471F" w:rsidRPr="004D3AC5" w:rsidRDefault="002B471F" w:rsidP="002B471F">
      <w:pPr>
        <w:spacing w:after="0" w:line="240" w:lineRule="auto"/>
        <w:jc w:val="both"/>
        <w:rPr>
          <w:rFonts w:ascii="Calibri" w:eastAsia="Arial Unicode MS" w:hAnsi="Calibri" w:cs="Calibri"/>
          <w:sz w:val="20"/>
          <w:szCs w:val="20"/>
        </w:rPr>
      </w:pPr>
    </w:p>
    <w:p w14:paraId="3D73B62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serum specimens are stored for two weeks. Subject to individual stability, further immunology tests on a serum specimen that is already in the immunology laboratory can be requested by contacting the department.</w:t>
      </w:r>
    </w:p>
    <w:p w14:paraId="1B1F8322" w14:textId="77777777" w:rsidR="002B471F" w:rsidRPr="004D3AC5" w:rsidRDefault="002B471F" w:rsidP="002B471F">
      <w:pPr>
        <w:spacing w:after="0" w:line="240" w:lineRule="auto"/>
        <w:jc w:val="both"/>
        <w:rPr>
          <w:rFonts w:ascii="Calibri" w:eastAsia="Arial Unicode MS" w:hAnsi="Calibri" w:cs="Calibri"/>
          <w:sz w:val="20"/>
          <w:szCs w:val="20"/>
        </w:rPr>
      </w:pPr>
    </w:p>
    <w:p w14:paraId="22F67317" w14:textId="77777777" w:rsidR="005941D6"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time (TAT) is defined as the time from receipt of specimen in the Immunology laboratory until the result is reported either in the LIS or by phone. TAT is affected when there are excessive demands for urgent </w:t>
      </w:r>
      <w:r w:rsidR="00DF7AA5" w:rsidRPr="004D3AC5">
        <w:rPr>
          <w:rFonts w:ascii="Calibri" w:eastAsia="Arial Unicode MS" w:hAnsi="Calibri" w:cs="Calibri"/>
          <w:sz w:val="20"/>
          <w:szCs w:val="20"/>
        </w:rPr>
        <w:t>assays. TAT</w:t>
      </w:r>
      <w:r w:rsidRPr="004D3AC5">
        <w:rPr>
          <w:rFonts w:ascii="Calibri" w:eastAsia="Arial Unicode MS" w:hAnsi="Calibri" w:cs="Calibri"/>
          <w:sz w:val="20"/>
          <w:szCs w:val="20"/>
        </w:rPr>
        <w:t xml:space="preserve"> is based on ‘working days’. The Immunology department does not provide a weekend or out of hours service. TATs are based on 95% confidence intervals.</w:t>
      </w:r>
    </w:p>
    <w:p w14:paraId="63A9F49F" w14:textId="77777777" w:rsidR="005941D6" w:rsidRPr="004D3AC5" w:rsidRDefault="005941D6" w:rsidP="002B471F">
      <w:pPr>
        <w:spacing w:after="0" w:line="240" w:lineRule="auto"/>
        <w:jc w:val="both"/>
        <w:rPr>
          <w:rFonts w:ascii="Calibri" w:eastAsia="Arial Unicode MS" w:hAnsi="Calibri" w:cs="Calibri"/>
          <w:sz w:val="20"/>
          <w:szCs w:val="20"/>
        </w:rPr>
      </w:pPr>
    </w:p>
    <w:p w14:paraId="0A1A6B9B" w14:textId="77777777" w:rsidR="005941D6" w:rsidRPr="004D3AC5" w:rsidRDefault="005941D6" w:rsidP="005941D6">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11.2 Urgent Requests</w:t>
      </w:r>
    </w:p>
    <w:p w14:paraId="329EC5BE" w14:textId="77777777" w:rsidR="005941D6" w:rsidRPr="004D3AC5" w:rsidRDefault="005941D6" w:rsidP="005941D6">
      <w:pPr>
        <w:spacing w:after="0" w:line="240" w:lineRule="auto"/>
        <w:jc w:val="both"/>
        <w:rPr>
          <w:rFonts w:ascii="Calibri" w:eastAsia="Arial Unicode MS" w:hAnsi="Calibri" w:cs="Calibri"/>
          <w:sz w:val="20"/>
          <w:szCs w:val="20"/>
        </w:rPr>
      </w:pPr>
    </w:p>
    <w:p w14:paraId="1014D8DA" w14:textId="77777777" w:rsidR="005941D6" w:rsidRPr="004D3AC5" w:rsidRDefault="005941D6" w:rsidP="005941D6">
      <w:pPr>
        <w:rPr>
          <w:sz w:val="20"/>
          <w:szCs w:val="20"/>
        </w:rPr>
      </w:pPr>
      <w:r w:rsidRPr="004D3AC5">
        <w:rPr>
          <w:sz w:val="20"/>
          <w:szCs w:val="20"/>
        </w:rPr>
        <w:t>The Department of Immunology does not provide an emergency on-call service to its users; i.e. non-deferrable tests necessary for decisions regarding patient treatment. All samples received are processed as routine work however, requests may be deemed urgent if the requesting clinician contacts the department directly.</w:t>
      </w:r>
    </w:p>
    <w:p w14:paraId="0ACFD9F9" w14:textId="77777777" w:rsidR="005941D6" w:rsidRPr="004D3AC5" w:rsidRDefault="005941D6" w:rsidP="005941D6">
      <w:pPr>
        <w:rPr>
          <w:sz w:val="20"/>
          <w:szCs w:val="20"/>
        </w:rPr>
      </w:pPr>
      <w:r w:rsidRPr="004D3AC5">
        <w:rPr>
          <w:sz w:val="20"/>
          <w:szCs w:val="20"/>
        </w:rPr>
        <w:t>Requests which may considered urgent include ANCA and GBM. All other requests marked ‘urgent’ are processed at the discretion of the Immunology department.</w:t>
      </w:r>
    </w:p>
    <w:p w14:paraId="62E9D077" w14:textId="77777777" w:rsidR="005941D6" w:rsidRPr="004D3AC5" w:rsidRDefault="005941D6" w:rsidP="005941D6">
      <w:pPr>
        <w:spacing w:after="0" w:line="240" w:lineRule="auto"/>
        <w:jc w:val="both"/>
        <w:rPr>
          <w:sz w:val="20"/>
          <w:szCs w:val="20"/>
        </w:rPr>
      </w:pPr>
      <w:r w:rsidRPr="004D3AC5">
        <w:rPr>
          <w:bCs/>
          <w:sz w:val="20"/>
          <w:szCs w:val="20"/>
          <w:lang w:val="en-US"/>
        </w:rPr>
        <w:t xml:space="preserve">The transport of the urgent specimen should be as promptly as possible. </w:t>
      </w:r>
      <w:r w:rsidRPr="004D3AC5">
        <w:rPr>
          <w:sz w:val="20"/>
          <w:szCs w:val="20"/>
        </w:rPr>
        <w:t xml:space="preserve">Specimens from outside hospital ideally should </w:t>
      </w:r>
      <w:r w:rsidRPr="004D3AC5">
        <w:rPr>
          <w:bCs/>
          <w:sz w:val="20"/>
          <w:szCs w:val="20"/>
        </w:rPr>
        <w:t>not</w:t>
      </w:r>
      <w:r w:rsidRPr="004D3AC5">
        <w:rPr>
          <w:sz w:val="20"/>
          <w:szCs w:val="20"/>
        </w:rPr>
        <w:t xml:space="preserve"> be delivered to central reception. Samples from within the hospital should not enter the pneumatic chute system, as this may delay their delivery to the lab.</w:t>
      </w:r>
    </w:p>
    <w:p w14:paraId="3EEF491C" w14:textId="77777777" w:rsidR="005941D6" w:rsidRPr="004D3AC5" w:rsidRDefault="005941D6" w:rsidP="005941D6">
      <w:pPr>
        <w:spacing w:after="0" w:line="240" w:lineRule="auto"/>
        <w:jc w:val="both"/>
        <w:rPr>
          <w:sz w:val="20"/>
          <w:szCs w:val="20"/>
        </w:rPr>
      </w:pPr>
    </w:p>
    <w:p w14:paraId="7CD495E1" w14:textId="77777777" w:rsidR="005941D6" w:rsidRPr="004D3AC5" w:rsidRDefault="005941D6" w:rsidP="005941D6">
      <w:pPr>
        <w:spacing w:after="0" w:line="240" w:lineRule="auto"/>
        <w:jc w:val="both"/>
        <w:rPr>
          <w:sz w:val="20"/>
          <w:szCs w:val="20"/>
        </w:rPr>
      </w:pPr>
      <w:r w:rsidRPr="004D3AC5">
        <w:rPr>
          <w:sz w:val="20"/>
          <w:szCs w:val="20"/>
        </w:rPr>
        <w:t>The Department of Immunology accepts responsibility for the urgent request once it has been received at the laboratory.</w:t>
      </w:r>
    </w:p>
    <w:p w14:paraId="0286C95C" w14:textId="77777777" w:rsidR="005941D6" w:rsidRPr="004D3AC5" w:rsidRDefault="005941D6" w:rsidP="002B471F">
      <w:pPr>
        <w:spacing w:after="0" w:line="240" w:lineRule="auto"/>
        <w:jc w:val="both"/>
        <w:rPr>
          <w:rFonts w:ascii="Calibri" w:eastAsia="Arial Unicode MS" w:hAnsi="Calibri" w:cs="Calibri"/>
          <w:sz w:val="20"/>
          <w:szCs w:val="20"/>
        </w:rPr>
      </w:pPr>
    </w:p>
    <w:p w14:paraId="07E78233" w14:textId="77777777" w:rsidR="002B471F" w:rsidRPr="004D3AC5" w:rsidRDefault="002B471F" w:rsidP="002B471F">
      <w:pPr>
        <w:spacing w:after="0" w:line="240" w:lineRule="auto"/>
        <w:jc w:val="both"/>
        <w:rPr>
          <w:rFonts w:ascii="Calibri" w:eastAsia="Arial Unicode MS" w:hAnsi="Calibri" w:cs="Calibri"/>
          <w:sz w:val="20"/>
          <w:szCs w:val="20"/>
        </w:rPr>
      </w:pPr>
    </w:p>
    <w:p w14:paraId="577AA5B6" w14:textId="77777777" w:rsidR="002B471F" w:rsidRPr="004D3AC5" w:rsidRDefault="002B471F" w:rsidP="00576AA2">
      <w:pPr>
        <w:keepNext/>
        <w:tabs>
          <w:tab w:val="left" w:pos="0"/>
          <w:tab w:val="left" w:pos="567"/>
          <w:tab w:val="center" w:pos="4323"/>
        </w:tabs>
        <w:spacing w:before="120" w:after="240" w:line="240" w:lineRule="auto"/>
        <w:jc w:val="both"/>
        <w:outlineLvl w:val="1"/>
        <w:rPr>
          <w:rFonts w:ascii="Calibri" w:eastAsia="Arial Unicode MS" w:hAnsi="Calibri" w:cs="Arial"/>
          <w:bCs/>
          <w:sz w:val="20"/>
          <w:szCs w:val="20"/>
        </w:rPr>
      </w:pPr>
      <w:bookmarkStart w:id="244" w:name="_Toc215995020"/>
      <w:bookmarkStart w:id="245" w:name="_Toc215995858"/>
      <w:bookmarkStart w:id="246" w:name="_Toc215996688"/>
      <w:bookmarkStart w:id="247" w:name="_Toc351992911"/>
      <w:bookmarkStart w:id="248" w:name="_Toc356486419"/>
      <w:bookmarkStart w:id="249" w:name="_Toc97794416"/>
      <w:r w:rsidRPr="004D3AC5">
        <w:rPr>
          <w:rFonts w:ascii="Calibri" w:eastAsia="Arial Unicode MS" w:hAnsi="Calibri" w:cs="Arial"/>
          <w:bCs/>
          <w:sz w:val="20"/>
          <w:szCs w:val="20"/>
        </w:rPr>
        <w:t>11.</w:t>
      </w:r>
      <w:r w:rsidR="005941D6" w:rsidRPr="004D3AC5">
        <w:rPr>
          <w:rFonts w:ascii="Calibri" w:eastAsia="Arial Unicode MS" w:hAnsi="Calibri" w:cs="Arial"/>
          <w:bCs/>
          <w:sz w:val="20"/>
          <w:szCs w:val="20"/>
        </w:rPr>
        <w:t>3</w:t>
      </w:r>
      <w:r w:rsidRPr="004D3AC5">
        <w:rPr>
          <w:rFonts w:ascii="Calibri" w:eastAsia="Arial Unicode MS" w:hAnsi="Calibri" w:cs="Arial"/>
          <w:bCs/>
          <w:sz w:val="20"/>
          <w:szCs w:val="20"/>
        </w:rPr>
        <w:tab/>
        <w:t xml:space="preserve"> Guidelines for Requesting Allergy Tests</w:t>
      </w:r>
      <w:bookmarkEnd w:id="244"/>
      <w:bookmarkEnd w:id="245"/>
      <w:bookmarkEnd w:id="246"/>
      <w:bookmarkEnd w:id="247"/>
      <w:bookmarkEnd w:id="248"/>
      <w:bookmarkEnd w:id="249"/>
    </w:p>
    <w:p w14:paraId="17341705"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bookmarkStart w:id="250" w:name="_Toc215995021"/>
      <w:bookmarkStart w:id="251" w:name="_Toc215995859"/>
      <w:bookmarkStart w:id="252" w:name="_Toc215996689"/>
      <w:bookmarkStart w:id="253" w:name="_Toc351992912"/>
      <w:r w:rsidRPr="004D3AC5">
        <w:rPr>
          <w:rFonts w:ascii="Calibri" w:eastAsia="Times New Roman" w:hAnsi="Calibri" w:cs="Arial"/>
          <w:b/>
          <w:bCs/>
          <w:sz w:val="20"/>
          <w:szCs w:val="20"/>
        </w:rPr>
        <w:t xml:space="preserve">Allergen Specific </w:t>
      </w:r>
      <w:proofErr w:type="spellStart"/>
      <w:r w:rsidRPr="004D3AC5">
        <w:rPr>
          <w:rFonts w:ascii="Calibri" w:eastAsia="Times New Roman" w:hAnsi="Calibri" w:cs="Arial"/>
          <w:b/>
          <w:bCs/>
          <w:sz w:val="20"/>
          <w:szCs w:val="20"/>
        </w:rPr>
        <w:t>IgE</w:t>
      </w:r>
      <w:proofErr w:type="spellEnd"/>
      <w:r w:rsidRPr="004D3AC5">
        <w:rPr>
          <w:rFonts w:ascii="Calibri" w:eastAsia="Times New Roman" w:hAnsi="Calibri" w:cs="Arial"/>
          <w:b/>
          <w:bCs/>
          <w:sz w:val="20"/>
          <w:szCs w:val="20"/>
        </w:rPr>
        <w:t xml:space="preserve"> Tests</w:t>
      </w:r>
      <w:bookmarkEnd w:id="250"/>
      <w:bookmarkEnd w:id="251"/>
      <w:bookmarkEnd w:id="252"/>
      <w:bookmarkEnd w:id="253"/>
      <w:r w:rsidRPr="004D3AC5">
        <w:rPr>
          <w:rFonts w:ascii="Calibri" w:eastAsia="Times New Roman" w:hAnsi="Calibri" w:cs="Arial"/>
          <w:b/>
          <w:bCs/>
          <w:sz w:val="20"/>
          <w:szCs w:val="20"/>
        </w:rPr>
        <w:tab/>
      </w:r>
    </w:p>
    <w:p w14:paraId="4463D23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We receive several requests for ‘allergen 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or RAST’ without stating which individual allergen test is required. There are very many individual tests available and it is not possible for the laboratory to determine what individual 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tests are required, particularly for food allergens. The individual allergen must be selected by the requesting doctor to confirm their suspicion obtained from the clinical history. </w:t>
      </w:r>
    </w:p>
    <w:p w14:paraId="44835E3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tests are tests of sensitisation which are used to support a clinical diagnosis of allergy. 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testing provides similar, although not identical, information to Skin Prick Testing, but may be particularly valuable in assessing some groups of patients (patients taking antihistamines, extensive eczema/dermographism).  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tests are expensive.</w:t>
      </w:r>
    </w:p>
    <w:p w14:paraId="7EC16712" w14:textId="2D6FAA19"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Refer to the </w:t>
      </w:r>
      <w:r w:rsidR="00F35DE3" w:rsidRPr="004D3AC5">
        <w:rPr>
          <w:rFonts w:ascii="Calibri" w:eastAsia="Arial Unicode MS" w:hAnsi="Calibri" w:cs="Calibri"/>
          <w:sz w:val="20"/>
          <w:szCs w:val="20"/>
        </w:rPr>
        <w:t>Advice Note</w:t>
      </w:r>
      <w:r w:rsidR="00904E81" w:rsidRPr="004D3AC5">
        <w:rPr>
          <w:rFonts w:ascii="Calibri" w:eastAsia="Arial Unicode MS" w:hAnsi="Calibri" w:cs="Calibri"/>
          <w:sz w:val="20"/>
          <w:szCs w:val="20"/>
        </w:rPr>
        <w:t>(s)</w:t>
      </w:r>
      <w:r w:rsidR="00F35DE3" w:rsidRPr="004D3AC5">
        <w:rPr>
          <w:rFonts w:ascii="Calibri" w:eastAsia="Arial Unicode MS" w:hAnsi="Calibri" w:cs="Calibri"/>
          <w:sz w:val="20"/>
          <w:szCs w:val="20"/>
        </w:rPr>
        <w:t xml:space="preserve"> </w:t>
      </w:r>
      <w:r w:rsidR="00C072FD" w:rsidRPr="004D3AC5">
        <w:rPr>
          <w:rFonts w:ascii="Calibri" w:eastAsia="Arial Unicode MS" w:hAnsi="Calibri" w:cs="Calibri"/>
          <w:sz w:val="20"/>
          <w:szCs w:val="20"/>
        </w:rPr>
        <w:t xml:space="preserve">Indications for Measurement for </w:t>
      </w:r>
      <w:r w:rsidR="00386B90" w:rsidRPr="004D3AC5">
        <w:rPr>
          <w:rFonts w:ascii="Calibri" w:eastAsia="Arial Unicode MS" w:hAnsi="Calibri" w:cs="Calibri"/>
          <w:sz w:val="20"/>
          <w:szCs w:val="20"/>
        </w:rPr>
        <w:t>-</w:t>
      </w:r>
      <w:r w:rsidRPr="004D3AC5">
        <w:rPr>
          <w:rFonts w:ascii="Calibri" w:eastAsia="Arial Unicode MS" w:hAnsi="Calibri" w:cs="Calibri"/>
          <w:sz w:val="20"/>
          <w:szCs w:val="20"/>
        </w:rPr>
        <w:t xml:space="preserve">Total </w:t>
      </w:r>
      <w:proofErr w:type="spellStart"/>
      <w:r w:rsidR="00386B90" w:rsidRPr="004D3AC5">
        <w:rPr>
          <w:rFonts w:ascii="Calibri" w:eastAsia="Arial Unicode MS" w:hAnsi="Calibri" w:cs="Calibri"/>
          <w:sz w:val="20"/>
          <w:szCs w:val="20"/>
        </w:rPr>
        <w:t>IgE</w:t>
      </w:r>
      <w:proofErr w:type="spellEnd"/>
      <w:r w:rsidR="00386B90"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and </w:t>
      </w:r>
      <w:r w:rsidR="00386B90" w:rsidRPr="004D3AC5">
        <w:rPr>
          <w:rFonts w:ascii="Calibri" w:eastAsia="Arial Unicode MS" w:hAnsi="Calibri" w:cs="Calibri"/>
          <w:sz w:val="20"/>
          <w:szCs w:val="20"/>
        </w:rPr>
        <w:t>-</w:t>
      </w:r>
      <w:r w:rsidR="00C072FD" w:rsidRPr="004D3AC5">
        <w:rPr>
          <w:rFonts w:ascii="Calibri" w:eastAsia="Arial Unicode MS" w:hAnsi="Calibri" w:cs="Calibri"/>
          <w:sz w:val="20"/>
          <w:szCs w:val="20"/>
        </w:rPr>
        <w:t xml:space="preserve">Allergen </w:t>
      </w:r>
      <w:r w:rsidRPr="004D3AC5">
        <w:rPr>
          <w:rFonts w:ascii="Calibri" w:eastAsia="Arial Unicode MS" w:hAnsi="Calibri" w:cs="Calibri"/>
          <w:sz w:val="20"/>
          <w:szCs w:val="20"/>
        </w:rPr>
        <w:t xml:space="preserve">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(located on </w:t>
      </w:r>
      <w:r w:rsidR="00C072FD" w:rsidRPr="004D3AC5">
        <w:rPr>
          <w:rFonts w:ascii="Calibri" w:eastAsia="Arial Unicode MS" w:hAnsi="Calibri" w:cs="Calibri"/>
          <w:sz w:val="20"/>
          <w:szCs w:val="20"/>
        </w:rPr>
        <w:t>https://www.hse.ie/eng/about/who/cspd/lsr/resources/advice.html</w:t>
      </w:r>
      <w:r w:rsidRPr="004D3AC5">
        <w:rPr>
          <w:rFonts w:ascii="Calibri" w:eastAsia="Arial Unicode MS" w:hAnsi="Calibri" w:cs="Calibri"/>
          <w:sz w:val="20"/>
          <w:szCs w:val="20"/>
        </w:rPr>
        <w:t>) for provision of indications for allergy testing</w:t>
      </w:r>
      <w:r w:rsidR="00386B90" w:rsidRPr="004D3AC5">
        <w:rPr>
          <w:rFonts w:ascii="Calibri" w:eastAsia="Arial Unicode MS" w:hAnsi="Calibri" w:cs="Calibri"/>
          <w:sz w:val="20"/>
          <w:szCs w:val="20"/>
        </w:rPr>
        <w:t xml:space="preserve"> in GP and non-Specialist settings</w:t>
      </w:r>
      <w:r w:rsidRPr="004D3AC5">
        <w:rPr>
          <w:rFonts w:ascii="Calibri" w:eastAsia="Arial Unicode MS" w:hAnsi="Calibri" w:cs="Calibri"/>
          <w:sz w:val="20"/>
          <w:szCs w:val="20"/>
        </w:rPr>
        <w:t>.</w:t>
      </w:r>
    </w:p>
    <w:p w14:paraId="5C9C259B" w14:textId="77777777" w:rsidR="002B471F" w:rsidRPr="004D3AC5" w:rsidRDefault="002B471F" w:rsidP="002B471F">
      <w:pPr>
        <w:spacing w:after="0" w:line="240" w:lineRule="auto"/>
        <w:jc w:val="both"/>
        <w:rPr>
          <w:rFonts w:ascii="Calibri" w:eastAsia="Arial Unicode MS" w:hAnsi="Calibri" w:cs="Calibri"/>
          <w:sz w:val="20"/>
          <w:szCs w:val="20"/>
        </w:rPr>
      </w:pPr>
    </w:p>
    <w:p w14:paraId="6D5BA61D"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bookmarkStart w:id="254" w:name="_Toc215995022"/>
      <w:bookmarkStart w:id="255" w:name="_Toc215996690"/>
      <w:bookmarkStart w:id="256" w:name="_Toc217285079"/>
      <w:r w:rsidRPr="004D3AC5">
        <w:rPr>
          <w:rFonts w:ascii="Calibri" w:eastAsia="Times New Roman" w:hAnsi="Calibri" w:cs="Arial"/>
          <w:b/>
          <w:bCs/>
          <w:sz w:val="20"/>
          <w:szCs w:val="20"/>
        </w:rPr>
        <w:t>Anaphylaxis</w:t>
      </w:r>
      <w:bookmarkEnd w:id="254"/>
      <w:bookmarkEnd w:id="255"/>
      <w:bookmarkEnd w:id="256"/>
    </w:p>
    <w:p w14:paraId="70009B9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Please phone to discuss.</w:t>
      </w:r>
    </w:p>
    <w:p w14:paraId="625D25C0" w14:textId="77777777" w:rsidR="00576AA2" w:rsidRPr="004D3AC5" w:rsidRDefault="002B471F" w:rsidP="00576AA2">
      <w:pPr>
        <w:spacing w:after="0" w:line="240" w:lineRule="auto"/>
        <w:jc w:val="both"/>
        <w:rPr>
          <w:rFonts w:ascii="Calibri" w:eastAsia="Times New Roman" w:hAnsi="Calibri" w:cs="Arial"/>
          <w:b/>
          <w:bCs/>
          <w:sz w:val="20"/>
          <w:szCs w:val="20"/>
        </w:rPr>
      </w:pPr>
      <w:r w:rsidRPr="004D3AC5">
        <w:rPr>
          <w:rFonts w:ascii="Calibri" w:eastAsia="Arial Unicode MS" w:hAnsi="Calibri" w:cs="Calibri"/>
          <w:sz w:val="20"/>
          <w:szCs w:val="20"/>
        </w:rPr>
        <w:t xml:space="preserve">Blood samples (serum) for Tryptase (marker of mast cell degranulation) should be taken immediately after resuscitation (sample 1), after 1-2 hours (sample 2) and a baseline sample at 24 hours (sample 3).  It peaks within 1 hour but can be raised for up to 6 hours.  </w:t>
      </w:r>
    </w:p>
    <w:p w14:paraId="2A7E1E61" w14:textId="77777777" w:rsidR="00576AA2" w:rsidRPr="004D3AC5" w:rsidRDefault="00576AA2" w:rsidP="00576AA2">
      <w:pPr>
        <w:spacing w:after="0" w:line="240" w:lineRule="auto"/>
        <w:jc w:val="both"/>
        <w:rPr>
          <w:rFonts w:ascii="Calibri" w:eastAsia="Times New Roman" w:hAnsi="Calibri" w:cs="Arial"/>
          <w:b/>
          <w:bCs/>
          <w:sz w:val="20"/>
          <w:szCs w:val="20"/>
        </w:rPr>
      </w:pPr>
    </w:p>
    <w:p w14:paraId="43602ABB" w14:textId="77777777" w:rsidR="002B471F" w:rsidRPr="004D3AC5" w:rsidRDefault="002B471F" w:rsidP="00576AA2">
      <w:pPr>
        <w:spacing w:after="0" w:line="240" w:lineRule="auto"/>
        <w:jc w:val="both"/>
        <w:rPr>
          <w:rFonts w:ascii="Calibri" w:eastAsia="Times New Roman" w:hAnsi="Calibri" w:cs="Arial"/>
          <w:b/>
          <w:bCs/>
          <w:sz w:val="20"/>
          <w:szCs w:val="20"/>
        </w:rPr>
      </w:pPr>
      <w:r w:rsidRPr="004D3AC5">
        <w:rPr>
          <w:rFonts w:ascii="Calibri" w:eastAsia="Times New Roman" w:hAnsi="Calibri" w:cs="Arial"/>
          <w:b/>
          <w:bCs/>
          <w:sz w:val="20"/>
          <w:szCs w:val="20"/>
        </w:rPr>
        <w:t>Food Allergy</w:t>
      </w:r>
    </w:p>
    <w:p w14:paraId="5B542A5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Relatively few foods account for most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mediated allergic reactions in both children and adults. </w:t>
      </w:r>
    </w:p>
    <w:p w14:paraId="46E82BD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In children these include egg, milk, peanut, tree nuts, kiwi. </w:t>
      </w:r>
    </w:p>
    <w:p w14:paraId="53E766D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In adults these include peanut, tree nuts, fish, shellfish, fruits. </w:t>
      </w:r>
    </w:p>
    <w:p w14:paraId="6F624B9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Seeds (e.g. sesame) and fruit (e.g. kiwi) are emerging allergens.</w:t>
      </w:r>
    </w:p>
    <w:p w14:paraId="28FA736A" w14:textId="77777777" w:rsidR="002B471F" w:rsidRPr="004D3AC5" w:rsidRDefault="002B471F" w:rsidP="002B471F">
      <w:pPr>
        <w:spacing w:after="0" w:line="240" w:lineRule="auto"/>
        <w:jc w:val="both"/>
        <w:rPr>
          <w:rFonts w:ascii="Calibri" w:eastAsia="Arial Unicode MS" w:hAnsi="Calibri" w:cs="Calibri"/>
          <w:sz w:val="20"/>
          <w:szCs w:val="20"/>
        </w:rPr>
      </w:pPr>
    </w:p>
    <w:p w14:paraId="2B2A6CB8"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Asthma and Rhinitis</w:t>
      </w:r>
    </w:p>
    <w:p w14:paraId="1599A61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In asthma and rhinitis testing for inhalant allergens is helpful (usually by skin testing) </w:t>
      </w:r>
    </w:p>
    <w:p w14:paraId="428477C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House dust mite, grass pollen, tree pollen plus cat or dog</w:t>
      </w:r>
    </w:p>
    <w:p w14:paraId="6EF3B71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Plus other animals or moulds (</w:t>
      </w:r>
      <w:proofErr w:type="spellStart"/>
      <w:r w:rsidRPr="004D3AC5">
        <w:rPr>
          <w:rFonts w:ascii="Calibri" w:eastAsia="Arial Unicode MS" w:hAnsi="Calibri" w:cs="Calibri"/>
          <w:sz w:val="20"/>
          <w:szCs w:val="20"/>
        </w:rPr>
        <w:t>alternaria</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cladosporium</w:t>
      </w:r>
      <w:proofErr w:type="spellEnd"/>
      <w:r w:rsidRPr="004D3AC5">
        <w:rPr>
          <w:rFonts w:ascii="Calibri" w:eastAsia="Arial Unicode MS" w:hAnsi="Calibri" w:cs="Calibri"/>
          <w:sz w:val="20"/>
          <w:szCs w:val="20"/>
        </w:rPr>
        <w:t>, aspergillus) if clinically relevant.</w:t>
      </w:r>
    </w:p>
    <w:p w14:paraId="16C447E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Individual testing is more useful than panels in selecting allergens to avoid.</w:t>
      </w:r>
    </w:p>
    <w:p w14:paraId="0307FCBC" w14:textId="77777777" w:rsidR="002B471F" w:rsidRPr="004D3AC5" w:rsidRDefault="002B471F" w:rsidP="002B471F">
      <w:pPr>
        <w:spacing w:after="0" w:line="240" w:lineRule="auto"/>
        <w:jc w:val="both"/>
        <w:rPr>
          <w:rFonts w:ascii="Calibri" w:eastAsia="Arial Unicode MS" w:hAnsi="Calibri" w:cs="Calibri"/>
          <w:sz w:val="20"/>
          <w:szCs w:val="20"/>
        </w:rPr>
      </w:pPr>
    </w:p>
    <w:p w14:paraId="64775D2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Pitfalls in allergen 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testing:</w:t>
      </w:r>
    </w:p>
    <w:p w14:paraId="523DD5D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Screening is not useful and is not a substitute for a properly taken clinical history. </w:t>
      </w:r>
    </w:p>
    <w:p w14:paraId="2940C7A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Allergen 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tests yield information on sensitisation, which is not always equivalent to clinical allergy. </w:t>
      </w:r>
    </w:p>
    <w:p w14:paraId="3538673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When used indiscriminately 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tests may be associated with false positive results. False negative results may occur- but these are rare.</w:t>
      </w:r>
    </w:p>
    <w:p w14:paraId="4FDCE4D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In atopic eczema total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is often markedly elevated in widespread disease and 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may be present at high level to allergens that cause no overt symptoms. In that situation positive 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results therefore need careful interpretation.</w:t>
      </w:r>
    </w:p>
    <w:p w14:paraId="68435AC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For certain labile allergens (e.g. fresh fruit such as kiwi) the 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has lower sensitivity (55%), wher</w:t>
      </w:r>
      <w:r w:rsidR="00730389" w:rsidRPr="004D3AC5">
        <w:rPr>
          <w:rFonts w:ascii="Calibri" w:eastAsia="Arial Unicode MS" w:hAnsi="Calibri" w:cs="Calibri"/>
          <w:sz w:val="20"/>
          <w:szCs w:val="20"/>
        </w:rPr>
        <w:t>eas Skin Prick testing with</w:t>
      </w:r>
      <w:r w:rsidRPr="004D3AC5">
        <w:rPr>
          <w:rFonts w:ascii="Calibri" w:eastAsia="Arial Unicode MS" w:hAnsi="Calibri" w:cs="Calibri"/>
          <w:sz w:val="20"/>
          <w:szCs w:val="20"/>
        </w:rPr>
        <w:t xml:space="preserve"> </w:t>
      </w:r>
      <w:r w:rsidR="00730389" w:rsidRPr="004D3AC5">
        <w:rPr>
          <w:rFonts w:ascii="Calibri" w:eastAsia="Arial Unicode MS" w:hAnsi="Calibri" w:cs="Calibri"/>
          <w:sz w:val="20"/>
          <w:szCs w:val="20"/>
        </w:rPr>
        <w:t xml:space="preserve">fresh </w:t>
      </w:r>
      <w:r w:rsidRPr="004D3AC5">
        <w:rPr>
          <w:rFonts w:ascii="Calibri" w:eastAsia="Arial Unicode MS" w:hAnsi="Calibri" w:cs="Calibri"/>
          <w:sz w:val="20"/>
          <w:szCs w:val="20"/>
        </w:rPr>
        <w:t>fruit is more sensitive (90%).</w:t>
      </w:r>
    </w:p>
    <w:p w14:paraId="7AFF56BE"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 xml:space="preserve">Total </w:t>
      </w:r>
      <w:proofErr w:type="spellStart"/>
      <w:r w:rsidRPr="004D3AC5">
        <w:rPr>
          <w:rFonts w:ascii="Calibri" w:eastAsia="Times New Roman" w:hAnsi="Calibri" w:cs="Arial"/>
          <w:b/>
          <w:bCs/>
          <w:sz w:val="20"/>
          <w:szCs w:val="20"/>
        </w:rPr>
        <w:t>IgE</w:t>
      </w:r>
      <w:proofErr w:type="spellEnd"/>
    </w:p>
    <w:p w14:paraId="30AFA2E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Total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is of limited value and should not be used as a screening test.</w:t>
      </w:r>
    </w:p>
    <w:p w14:paraId="5D0A00C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 total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within the normal range does not exclude clinical allergy. Patients may have a normal total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and have clinically relevant allergen 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w:t>
      </w:r>
    </w:p>
    <w:p w14:paraId="63CD230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Total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is essential in ABPA, and is also used for asthma patients being considered for omalizumab (anti-</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treatment.  </w:t>
      </w:r>
    </w:p>
    <w:p w14:paraId="4FC638C8" w14:textId="77777777" w:rsidR="002B471F" w:rsidRPr="004D3AC5" w:rsidRDefault="002B471F" w:rsidP="002B471F">
      <w:pPr>
        <w:spacing w:after="0" w:line="240" w:lineRule="auto"/>
        <w:jc w:val="both"/>
        <w:rPr>
          <w:rFonts w:ascii="Calibri" w:eastAsia="Arial Unicode MS" w:hAnsi="Calibri" w:cs="Calibri"/>
          <w:sz w:val="20"/>
          <w:szCs w:val="20"/>
        </w:rPr>
      </w:pPr>
    </w:p>
    <w:p w14:paraId="027D3E0E"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Who not to test</w:t>
      </w:r>
    </w:p>
    <w:p w14:paraId="19C25A0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Additionally 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tests cannot help investigate non-allergic food intolerance, coeliac disease or non-specific complaints such as headache.</w:t>
      </w:r>
    </w:p>
    <w:p w14:paraId="5005A30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There are no 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tests to additives or colours.</w:t>
      </w:r>
    </w:p>
    <w:p w14:paraId="034D240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cannot help investigate contact allergic dermatitis (patch testing by a dermatologist may be of value).  </w:t>
      </w:r>
      <w:r w:rsidRPr="004D3AC5">
        <w:rPr>
          <w:rFonts w:ascii="Calibri" w:eastAsia="Arial Unicode MS" w:hAnsi="Calibri" w:cs="Calibri"/>
          <w:sz w:val="20"/>
          <w:szCs w:val="20"/>
        </w:rPr>
        <w:br/>
        <w:t xml:space="preserve">Specific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tests are not helpful in the investigation of chronic urticaria.</w:t>
      </w:r>
    </w:p>
    <w:p w14:paraId="416B24FD" w14:textId="77777777" w:rsidR="002B471F" w:rsidRPr="004D3AC5" w:rsidRDefault="002B471F" w:rsidP="002B471F">
      <w:pPr>
        <w:spacing w:after="0" w:line="240" w:lineRule="auto"/>
        <w:jc w:val="both"/>
        <w:rPr>
          <w:rFonts w:ascii="Calibri" w:eastAsia="Arial Unicode MS" w:hAnsi="Calibri" w:cs="Calibri"/>
          <w:sz w:val="20"/>
          <w:szCs w:val="20"/>
        </w:rPr>
      </w:pPr>
    </w:p>
    <w:p w14:paraId="4676C399" w14:textId="77777777" w:rsidR="002B471F" w:rsidRPr="004D3AC5" w:rsidRDefault="00270215" w:rsidP="00576AA2">
      <w:pPr>
        <w:keepNext/>
        <w:tabs>
          <w:tab w:val="left" w:pos="0"/>
          <w:tab w:val="left" w:pos="567"/>
          <w:tab w:val="center" w:pos="4323"/>
        </w:tabs>
        <w:spacing w:before="120" w:after="240" w:line="240" w:lineRule="auto"/>
        <w:jc w:val="both"/>
        <w:outlineLvl w:val="1"/>
        <w:rPr>
          <w:rFonts w:ascii="Calibri" w:eastAsia="Arial Unicode MS" w:hAnsi="Calibri" w:cs="Arial"/>
          <w:bCs/>
          <w:sz w:val="20"/>
          <w:szCs w:val="20"/>
        </w:rPr>
      </w:pPr>
      <w:bookmarkStart w:id="257" w:name="_Toc215995023"/>
      <w:bookmarkStart w:id="258" w:name="_Toc215995860"/>
      <w:bookmarkStart w:id="259" w:name="_Toc215996691"/>
      <w:bookmarkStart w:id="260" w:name="_Toc356486420"/>
      <w:bookmarkStart w:id="261" w:name="_Toc97794417"/>
      <w:r w:rsidRPr="004D3AC5">
        <w:rPr>
          <w:rFonts w:ascii="Calibri" w:eastAsia="Arial Unicode MS" w:hAnsi="Calibri" w:cs="Arial"/>
          <w:bCs/>
          <w:sz w:val="20"/>
          <w:szCs w:val="20"/>
        </w:rPr>
        <w:t>11.</w:t>
      </w:r>
      <w:r w:rsidR="004363D4" w:rsidRPr="004D3AC5">
        <w:rPr>
          <w:rFonts w:ascii="Calibri" w:eastAsia="Arial Unicode MS" w:hAnsi="Calibri" w:cs="Arial"/>
          <w:bCs/>
          <w:sz w:val="20"/>
          <w:szCs w:val="20"/>
        </w:rPr>
        <w:t>4</w:t>
      </w:r>
      <w:r w:rsidRPr="004D3AC5">
        <w:rPr>
          <w:rFonts w:ascii="Calibri" w:eastAsia="Arial Unicode MS" w:hAnsi="Calibri" w:cs="Arial"/>
          <w:bCs/>
          <w:sz w:val="20"/>
          <w:szCs w:val="20"/>
        </w:rPr>
        <w:tab/>
      </w:r>
      <w:r w:rsidR="002B471F" w:rsidRPr="004D3AC5">
        <w:rPr>
          <w:rFonts w:ascii="Calibri" w:eastAsia="Arial Unicode MS" w:hAnsi="Calibri" w:cs="Arial"/>
          <w:bCs/>
          <w:sz w:val="20"/>
          <w:szCs w:val="20"/>
        </w:rPr>
        <w:t>Guidelines for Requesting Tests for Autoimmune Disease</w:t>
      </w:r>
      <w:bookmarkEnd w:id="257"/>
      <w:bookmarkEnd w:id="258"/>
      <w:bookmarkEnd w:id="259"/>
      <w:bookmarkEnd w:id="260"/>
      <w:bookmarkEnd w:id="261"/>
    </w:p>
    <w:p w14:paraId="553A8C3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Requests for unspecified ‘autoantibody screens’ are discouraged. Clinicians should ask for specific autoantibody tests relevant to the clinical picture. If in doubt please contact the clinical immunologist / specialist registrar.</w:t>
      </w:r>
    </w:p>
    <w:p w14:paraId="4221E655"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bookmarkStart w:id="262" w:name="_Toc215995024"/>
      <w:bookmarkStart w:id="263" w:name="_Toc215996692"/>
      <w:bookmarkStart w:id="264" w:name="_Toc217285081"/>
      <w:r w:rsidRPr="004D3AC5">
        <w:rPr>
          <w:rFonts w:ascii="Calibri" w:eastAsia="Times New Roman" w:hAnsi="Calibri" w:cs="Arial"/>
          <w:b/>
          <w:bCs/>
          <w:sz w:val="20"/>
          <w:szCs w:val="20"/>
        </w:rPr>
        <w:lastRenderedPageBreak/>
        <w:t>Coeliac disease</w:t>
      </w:r>
      <w:bookmarkEnd w:id="262"/>
      <w:bookmarkEnd w:id="263"/>
      <w:bookmarkEnd w:id="264"/>
    </w:p>
    <w:p w14:paraId="298E283E" w14:textId="77777777" w:rsidR="0013155A" w:rsidRPr="004D3AC5" w:rsidRDefault="0013155A" w:rsidP="0013155A">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IgA anti-tissue transglutaminase antibodies (</w:t>
      </w:r>
      <w:proofErr w:type="spellStart"/>
      <w:r w:rsidRPr="004D3AC5">
        <w:rPr>
          <w:rFonts w:ascii="Calibri" w:eastAsia="Arial Unicode MS" w:hAnsi="Calibri" w:cs="Calibri"/>
          <w:sz w:val="20"/>
          <w:szCs w:val="20"/>
        </w:rPr>
        <w:t>tTg</w:t>
      </w:r>
      <w:proofErr w:type="spellEnd"/>
      <w:r w:rsidRPr="004D3AC5">
        <w:rPr>
          <w:rFonts w:ascii="Calibri" w:eastAsia="Arial Unicode MS" w:hAnsi="Calibri" w:cs="Calibri"/>
          <w:sz w:val="20"/>
          <w:szCs w:val="20"/>
        </w:rPr>
        <w:t>) or IgA anti-</w:t>
      </w:r>
      <w:proofErr w:type="spellStart"/>
      <w:r w:rsidRPr="004D3AC5">
        <w:rPr>
          <w:rFonts w:ascii="Calibri" w:eastAsia="Arial Unicode MS" w:hAnsi="Calibri" w:cs="Calibri"/>
          <w:sz w:val="20"/>
          <w:szCs w:val="20"/>
        </w:rPr>
        <w:t>endomysial</w:t>
      </w:r>
      <w:proofErr w:type="spellEnd"/>
      <w:r w:rsidRPr="004D3AC5">
        <w:rPr>
          <w:rFonts w:ascii="Calibri" w:eastAsia="Arial Unicode MS" w:hAnsi="Calibri" w:cs="Calibri"/>
          <w:sz w:val="20"/>
          <w:szCs w:val="20"/>
        </w:rPr>
        <w:t xml:space="preserve"> antibodies are found in active disease, and can be used to monitor compliance with treatment. IgA anti-</w:t>
      </w:r>
      <w:proofErr w:type="spellStart"/>
      <w:r w:rsidRPr="004D3AC5">
        <w:rPr>
          <w:rFonts w:ascii="Calibri" w:eastAsia="Arial Unicode MS" w:hAnsi="Calibri" w:cs="Calibri"/>
          <w:sz w:val="20"/>
          <w:szCs w:val="20"/>
        </w:rPr>
        <w:t>tTG</w:t>
      </w:r>
      <w:proofErr w:type="spellEnd"/>
      <w:r w:rsidRPr="004D3AC5">
        <w:rPr>
          <w:rFonts w:ascii="Calibri" w:eastAsia="Arial Unicode MS" w:hAnsi="Calibri" w:cs="Calibri"/>
          <w:sz w:val="20"/>
          <w:szCs w:val="20"/>
        </w:rPr>
        <w:t xml:space="preserve"> is used as the initial screening test (more sensitive) and only positive results are confirmed once by IgA anti-</w:t>
      </w:r>
      <w:proofErr w:type="spellStart"/>
      <w:r w:rsidRPr="004D3AC5">
        <w:rPr>
          <w:rFonts w:ascii="Calibri" w:eastAsia="Arial Unicode MS" w:hAnsi="Calibri" w:cs="Calibri"/>
          <w:sz w:val="20"/>
          <w:szCs w:val="20"/>
        </w:rPr>
        <w:t>endomysial</w:t>
      </w:r>
      <w:proofErr w:type="spellEnd"/>
      <w:r w:rsidRPr="004D3AC5">
        <w:rPr>
          <w:rFonts w:ascii="Calibri" w:eastAsia="Arial Unicode MS" w:hAnsi="Calibri" w:cs="Calibri"/>
          <w:sz w:val="20"/>
          <w:szCs w:val="20"/>
        </w:rPr>
        <w:t xml:space="preserve"> testing (more specific). </w:t>
      </w:r>
    </w:p>
    <w:p w14:paraId="4DAA9270" w14:textId="77777777" w:rsidR="002B471F" w:rsidRPr="004D3AC5" w:rsidRDefault="0013155A" w:rsidP="0013155A">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As part of quality assurance the test method can detect samples with absent IgA that may cause false negative results.  In patients with selective IgA deficiency i.e. undetectable levels of IgA the </w:t>
      </w:r>
      <w:r w:rsidRPr="004D3AC5">
        <w:rPr>
          <w:rFonts w:ascii="Calibri" w:eastAsia="Arial Unicode MS" w:hAnsi="Calibri" w:cs="Calibri"/>
          <w:b/>
          <w:sz w:val="20"/>
          <w:szCs w:val="20"/>
        </w:rPr>
        <w:t>IgG</w:t>
      </w:r>
      <w:r w:rsidRPr="004D3AC5">
        <w:rPr>
          <w:rFonts w:ascii="Calibri" w:eastAsia="Arial Unicode MS" w:hAnsi="Calibri" w:cs="Calibri"/>
          <w:sz w:val="20"/>
          <w:szCs w:val="20"/>
        </w:rPr>
        <w:t xml:space="preserve"> anti-</w:t>
      </w:r>
      <w:proofErr w:type="spellStart"/>
      <w:r w:rsidRPr="004D3AC5">
        <w:rPr>
          <w:rFonts w:ascii="Calibri" w:eastAsia="Arial Unicode MS" w:hAnsi="Calibri" w:cs="Calibri"/>
          <w:sz w:val="20"/>
          <w:szCs w:val="20"/>
        </w:rPr>
        <w:t>tTG</w:t>
      </w:r>
      <w:proofErr w:type="spellEnd"/>
      <w:r w:rsidRPr="004D3AC5">
        <w:rPr>
          <w:rFonts w:ascii="Calibri" w:eastAsia="Arial Unicode MS" w:hAnsi="Calibri" w:cs="Calibri"/>
          <w:sz w:val="20"/>
          <w:szCs w:val="20"/>
        </w:rPr>
        <w:t xml:space="preserve"> assay is performed. NICE Guidelines, 2016 state that ‘Testing for Coeliac disease is only accurate if the person continues to follow a gluten-containing diet during the testing period. Some gluten should be eaten in more than one meal every day for a minimum of 6 weeks before testing’.</w:t>
      </w:r>
    </w:p>
    <w:p w14:paraId="23C0AA35"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bookmarkStart w:id="265" w:name="_Toc215995025"/>
      <w:bookmarkStart w:id="266" w:name="_Toc215996693"/>
      <w:bookmarkStart w:id="267" w:name="_Toc217285082"/>
      <w:r w:rsidRPr="004D3AC5">
        <w:rPr>
          <w:rFonts w:ascii="Calibri" w:eastAsia="Times New Roman" w:hAnsi="Calibri" w:cs="Arial"/>
          <w:b/>
          <w:bCs/>
          <w:sz w:val="20"/>
          <w:szCs w:val="20"/>
        </w:rPr>
        <w:t xml:space="preserve">Pernicious </w:t>
      </w:r>
      <w:bookmarkEnd w:id="265"/>
      <w:bookmarkEnd w:id="266"/>
      <w:bookmarkEnd w:id="267"/>
      <w:r w:rsidR="00DF7AA5" w:rsidRPr="004D3AC5">
        <w:rPr>
          <w:rFonts w:ascii="Calibri" w:eastAsia="Times New Roman" w:hAnsi="Calibri" w:cs="Arial"/>
          <w:b/>
          <w:bCs/>
          <w:sz w:val="20"/>
          <w:szCs w:val="20"/>
        </w:rPr>
        <w:t>anaemia</w:t>
      </w:r>
    </w:p>
    <w:p w14:paraId="314E6CB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Antibodies to gastric parietal cells are associated with type A atrophic gastritis and are found in up to 90% of patients with early stage pernicious </w:t>
      </w:r>
      <w:r w:rsidR="00DF7AA5" w:rsidRPr="004D3AC5">
        <w:rPr>
          <w:rFonts w:ascii="Calibri" w:eastAsia="Arial Unicode MS" w:hAnsi="Calibri" w:cs="Calibri"/>
          <w:sz w:val="20"/>
          <w:szCs w:val="20"/>
        </w:rPr>
        <w:t>anaemia</w:t>
      </w:r>
      <w:r w:rsidRPr="004D3AC5">
        <w:rPr>
          <w:rFonts w:ascii="Calibri" w:eastAsia="Arial Unicode MS" w:hAnsi="Calibri" w:cs="Calibri"/>
          <w:sz w:val="20"/>
          <w:szCs w:val="20"/>
        </w:rPr>
        <w:t xml:space="preserve">. The frequency declines with disease progression. They also occur in 3% of the normal population (the incidence rising with increasing age). </w:t>
      </w:r>
    </w:p>
    <w:p w14:paraId="28ADDB4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Antibodies to intrinsic factor are highly specific for pernicious </w:t>
      </w:r>
      <w:r w:rsidR="00DF7AA5" w:rsidRPr="004D3AC5">
        <w:rPr>
          <w:rFonts w:ascii="Calibri" w:eastAsia="Arial Unicode MS" w:hAnsi="Calibri" w:cs="Calibri"/>
          <w:sz w:val="20"/>
          <w:szCs w:val="20"/>
        </w:rPr>
        <w:t>anaemia</w:t>
      </w:r>
      <w:r w:rsidRPr="004D3AC5">
        <w:rPr>
          <w:rFonts w:ascii="Calibri" w:eastAsia="Arial Unicode MS" w:hAnsi="Calibri" w:cs="Calibri"/>
          <w:sz w:val="20"/>
          <w:szCs w:val="20"/>
        </w:rPr>
        <w:t xml:space="preserve"> and are found in 50-75% of patients. They are rarely seen in healthy individuals.</w:t>
      </w:r>
    </w:p>
    <w:p w14:paraId="30C15BF4"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Anti-mitochondrial antibodies</w:t>
      </w:r>
    </w:p>
    <w:p w14:paraId="04F1657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Antimitochondrial antibodies occur in 95% of</w:t>
      </w:r>
      <w:r w:rsidR="0013155A" w:rsidRPr="004D3AC5">
        <w:rPr>
          <w:rFonts w:ascii="Calibri" w:eastAsia="Arial Unicode MS" w:hAnsi="Calibri" w:cs="Calibri"/>
          <w:sz w:val="20"/>
          <w:szCs w:val="20"/>
        </w:rPr>
        <w:t xml:space="preserve"> patients with primary biliary </w:t>
      </w:r>
      <w:r w:rsidR="0013155A" w:rsidRPr="004D3AC5">
        <w:rPr>
          <w:rFonts w:ascii="Calibri" w:eastAsia="Arial Unicode MS" w:hAnsi="Calibri" w:cs="Calibri"/>
          <w:sz w:val="20"/>
          <w:szCs w:val="20"/>
          <w:lang w:val="en-GB"/>
        </w:rPr>
        <w:t>cholangitis</w:t>
      </w:r>
      <w:r w:rsidRPr="004D3AC5">
        <w:rPr>
          <w:rFonts w:ascii="Calibri" w:eastAsia="Arial Unicode MS" w:hAnsi="Calibri" w:cs="Calibri"/>
          <w:sz w:val="20"/>
          <w:szCs w:val="20"/>
        </w:rPr>
        <w:t xml:space="preserve"> (PBC). There are several subtypes of anti-mitochondrial antibodies. The M2 antibody subtype (anti- pyruvate dehydrogenase complex antibody) is highly specific for PBC and its presence in 'healthy' individuals is associated with a long-term risk of PBC.</w:t>
      </w:r>
    </w:p>
    <w:p w14:paraId="3BCEB7E3"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 xml:space="preserve">Anti-Smooth muscle antibodies </w:t>
      </w:r>
    </w:p>
    <w:p w14:paraId="04714CA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Smooth muscle antibodies (anti-actin) occur in autoimmune hepatitis but smooth muscle antibodies, particularly at low titres may occur also in other causes of liver disease, including viral hepatitis.</w:t>
      </w:r>
    </w:p>
    <w:p w14:paraId="09960CDE"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Anti-LKM-1 antibodies</w:t>
      </w:r>
    </w:p>
    <w:p w14:paraId="5C78599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LKM-1 antibodies are associated with Type 2 Autoimmune Hepatitis. They may also be found in Hepatitis C. </w:t>
      </w:r>
    </w:p>
    <w:p w14:paraId="1011F7DC" w14:textId="77777777" w:rsidR="002B471F" w:rsidRPr="004D3AC5" w:rsidRDefault="002B471F" w:rsidP="002B471F">
      <w:pPr>
        <w:spacing w:after="0" w:line="240" w:lineRule="auto"/>
        <w:jc w:val="both"/>
        <w:rPr>
          <w:rFonts w:ascii="Calibri" w:eastAsia="Arial Unicode MS" w:hAnsi="Calibri" w:cs="Calibri"/>
          <w:sz w:val="20"/>
          <w:szCs w:val="20"/>
        </w:rPr>
      </w:pPr>
    </w:p>
    <w:p w14:paraId="1C5E6C0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 addition serum protein electrophoresis and quantitation of the levels of IgG, IgA and IgM should be performed. Autoimmune Hepatitis may be associated with polyclonal hypergammaglobulinemia. Primary Biliary Cirrhosis may be associated with elevated IgM. Primary sclerosing cholangitis has no definitive serological markers, but may be associated with ANCA (anti-neutrophil cytoplasmic antibodies) or ANA or SMA.</w:t>
      </w:r>
    </w:p>
    <w:p w14:paraId="6D62BF06" w14:textId="77777777" w:rsidR="002B471F" w:rsidRPr="004D3AC5" w:rsidRDefault="002B471F" w:rsidP="002B471F">
      <w:pPr>
        <w:spacing w:after="0" w:line="240" w:lineRule="auto"/>
        <w:jc w:val="both"/>
        <w:rPr>
          <w:rFonts w:ascii="Calibri" w:eastAsia="Arial Unicode MS" w:hAnsi="Calibri" w:cs="Calibri"/>
          <w:sz w:val="20"/>
          <w:szCs w:val="20"/>
        </w:rPr>
      </w:pPr>
    </w:p>
    <w:p w14:paraId="004746C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Further testing for other rare antibodies associated with autoimmune liver disease or primary biliary cirrhosis including SLA/LP, LC-1, gp210, PML and Sp100 antibodies, are available on request. </w:t>
      </w:r>
    </w:p>
    <w:p w14:paraId="49726ACD" w14:textId="77777777" w:rsidR="002B471F" w:rsidRPr="004D3AC5" w:rsidRDefault="002B471F" w:rsidP="002B471F">
      <w:pPr>
        <w:spacing w:after="0" w:line="240" w:lineRule="auto"/>
        <w:jc w:val="both"/>
        <w:rPr>
          <w:rFonts w:ascii="Calibri" w:eastAsia="Arial Unicode MS" w:hAnsi="Calibri" w:cs="Calibri"/>
          <w:sz w:val="20"/>
          <w:szCs w:val="20"/>
        </w:rPr>
      </w:pPr>
    </w:p>
    <w:p w14:paraId="45780AA6" w14:textId="77777777" w:rsidR="002B471F" w:rsidRPr="004D3AC5" w:rsidRDefault="00270215" w:rsidP="00576AA2">
      <w:pPr>
        <w:keepNext/>
        <w:tabs>
          <w:tab w:val="left" w:pos="0"/>
          <w:tab w:val="left" w:pos="567"/>
          <w:tab w:val="center" w:pos="4323"/>
        </w:tabs>
        <w:spacing w:before="120" w:after="240" w:line="240" w:lineRule="auto"/>
        <w:jc w:val="both"/>
        <w:outlineLvl w:val="1"/>
        <w:rPr>
          <w:rFonts w:ascii="Calibri" w:eastAsia="Arial Unicode MS" w:hAnsi="Calibri" w:cs="Arial"/>
          <w:bCs/>
          <w:sz w:val="20"/>
          <w:szCs w:val="20"/>
        </w:rPr>
      </w:pPr>
      <w:bookmarkStart w:id="268" w:name="_Toc215995027"/>
      <w:bookmarkStart w:id="269" w:name="_Toc215996695"/>
      <w:bookmarkStart w:id="270" w:name="_Toc217285084"/>
      <w:bookmarkStart w:id="271" w:name="_Toc356486421"/>
      <w:bookmarkStart w:id="272" w:name="_Toc97794418"/>
      <w:r w:rsidRPr="004D3AC5">
        <w:rPr>
          <w:rFonts w:ascii="Calibri" w:eastAsia="Arial Unicode MS" w:hAnsi="Calibri" w:cs="Arial"/>
          <w:bCs/>
          <w:sz w:val="20"/>
          <w:szCs w:val="20"/>
        </w:rPr>
        <w:t>11.</w:t>
      </w:r>
      <w:r w:rsidR="00100C3B" w:rsidRPr="004D3AC5">
        <w:rPr>
          <w:rFonts w:ascii="Calibri" w:eastAsia="Arial Unicode MS" w:hAnsi="Calibri" w:cs="Arial"/>
          <w:bCs/>
          <w:sz w:val="20"/>
          <w:szCs w:val="20"/>
        </w:rPr>
        <w:t>5</w:t>
      </w:r>
      <w:r w:rsidRPr="004D3AC5">
        <w:rPr>
          <w:rFonts w:ascii="Calibri" w:eastAsia="Arial Unicode MS" w:hAnsi="Calibri" w:cs="Arial"/>
          <w:bCs/>
          <w:sz w:val="20"/>
          <w:szCs w:val="20"/>
        </w:rPr>
        <w:tab/>
      </w:r>
      <w:r w:rsidR="002B471F" w:rsidRPr="004D3AC5">
        <w:rPr>
          <w:rFonts w:ascii="Calibri" w:eastAsia="Arial Unicode MS" w:hAnsi="Calibri" w:cs="Arial"/>
          <w:bCs/>
          <w:sz w:val="20"/>
          <w:szCs w:val="20"/>
        </w:rPr>
        <w:t>Endocrine Disorders</w:t>
      </w:r>
      <w:bookmarkEnd w:id="268"/>
      <w:bookmarkEnd w:id="269"/>
      <w:bookmarkEnd w:id="270"/>
      <w:bookmarkEnd w:id="271"/>
      <w:bookmarkEnd w:id="272"/>
    </w:p>
    <w:p w14:paraId="293D51CE"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Thyroid</w:t>
      </w:r>
    </w:p>
    <w:p w14:paraId="30781AF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level of antibodies to thyroid peroxidase (TPO) are raised in autoimmune thyroiditis (90% of hypo-, &gt;60% of hyper) but also at low titres in post-viral and post-partum thyroiditis. They are rarely elevated in thyroid neoplasia/nodules/cysts, but their presence does not exclude these conditions. </w:t>
      </w:r>
      <w:r w:rsidR="0013155A" w:rsidRPr="004D3AC5">
        <w:rPr>
          <w:rFonts w:ascii="Calibri" w:eastAsia="Arial Unicode MS" w:hAnsi="Calibri" w:cs="Calibri"/>
          <w:sz w:val="20"/>
          <w:szCs w:val="20"/>
        </w:rPr>
        <w:t>Anti-TSH receptor antibodies are highly sensitive for the diagnosis of Grave</w:t>
      </w:r>
      <w:r w:rsidR="007A328A" w:rsidRPr="004D3AC5">
        <w:rPr>
          <w:rFonts w:ascii="Calibri" w:eastAsia="Arial Unicode MS" w:hAnsi="Calibri" w:cs="Calibri"/>
          <w:sz w:val="20"/>
          <w:szCs w:val="20"/>
        </w:rPr>
        <w:t>’</w:t>
      </w:r>
      <w:r w:rsidR="0013155A" w:rsidRPr="004D3AC5">
        <w:rPr>
          <w:rFonts w:ascii="Calibri" w:eastAsia="Arial Unicode MS" w:hAnsi="Calibri" w:cs="Calibri"/>
          <w:sz w:val="20"/>
          <w:szCs w:val="20"/>
        </w:rPr>
        <w:t>s hyperthyroidism and related thyroid eye disease but can also be present in some individuals with Hashimoto's thyroiditis.</w:t>
      </w:r>
    </w:p>
    <w:p w14:paraId="0AAF2204" w14:textId="77777777" w:rsidR="002B471F" w:rsidRPr="004D3AC5" w:rsidRDefault="002B471F" w:rsidP="002B471F">
      <w:pPr>
        <w:spacing w:after="0" w:line="240" w:lineRule="auto"/>
        <w:jc w:val="both"/>
        <w:rPr>
          <w:rFonts w:ascii="Calibri" w:eastAsia="Arial Unicode MS" w:hAnsi="Calibri" w:cs="Calibri"/>
          <w:sz w:val="20"/>
          <w:szCs w:val="20"/>
        </w:rPr>
      </w:pPr>
    </w:p>
    <w:p w14:paraId="7BB8B456"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Adrenal failure / Gonadal failure</w:t>
      </w:r>
    </w:p>
    <w:p w14:paraId="77EB52F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Antibodies to steroid producing cells of the adrenal cortex are associated with autoimmune Addison’s disease. There may also be antibodies to steroid producing cells of ovary and testis. A small proportion of cases of premature menopause are due to autoimmune oophoritis. Some of these patients also have adrenal failure - the same tests are done for both.</w:t>
      </w:r>
    </w:p>
    <w:p w14:paraId="19DB5E3F" w14:textId="77777777" w:rsidR="005916A8" w:rsidRPr="004D3AC5" w:rsidRDefault="005916A8" w:rsidP="002B471F">
      <w:pPr>
        <w:spacing w:after="0" w:line="240" w:lineRule="auto"/>
        <w:jc w:val="both"/>
        <w:rPr>
          <w:rFonts w:ascii="Calibri" w:eastAsia="Arial Unicode MS" w:hAnsi="Calibri" w:cs="Calibri"/>
          <w:sz w:val="20"/>
          <w:szCs w:val="20"/>
        </w:rPr>
      </w:pPr>
    </w:p>
    <w:p w14:paraId="0FBB627E"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lastRenderedPageBreak/>
        <w:t>Diabetes Mellitus</w:t>
      </w:r>
    </w:p>
    <w:p w14:paraId="22BE39D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Islet cell antibodies may be found early in the course of type I (autoimmune) Diabetes Mellitus, but gradually disappear with time. They are not found in type II diabetes.</w:t>
      </w:r>
    </w:p>
    <w:p w14:paraId="76BCC9A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Anti-GAD (glutamic acid decarboxylase) antibodies occur in up to 80% of type I Diabetes but may also occur in Stiff Person Syndrome.</w:t>
      </w:r>
    </w:p>
    <w:p w14:paraId="439238B5" w14:textId="77777777" w:rsidR="00437D5D" w:rsidRPr="004D3AC5" w:rsidRDefault="00437D5D"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For newly diagnosed type 1 diabetes it is recommended to request anti-GAD, anti-IA2 anti-ZnT8 antibodies.</w:t>
      </w:r>
    </w:p>
    <w:p w14:paraId="5B965497" w14:textId="77777777" w:rsidR="002B471F" w:rsidRPr="004D3AC5" w:rsidRDefault="002B471F" w:rsidP="002B471F">
      <w:pPr>
        <w:spacing w:after="0" w:line="240" w:lineRule="auto"/>
        <w:jc w:val="both"/>
        <w:rPr>
          <w:rFonts w:ascii="Calibri" w:eastAsia="Arial Unicode MS" w:hAnsi="Calibri" w:cs="Times New Roman"/>
          <w:bCs/>
          <w:sz w:val="20"/>
          <w:szCs w:val="20"/>
        </w:rPr>
      </w:pPr>
      <w:bookmarkStart w:id="273" w:name="_Toc215995028"/>
      <w:bookmarkStart w:id="274" w:name="_Toc215996696"/>
      <w:bookmarkStart w:id="275" w:name="_Toc217285085"/>
      <w:bookmarkStart w:id="276" w:name="_Toc356486422"/>
    </w:p>
    <w:p w14:paraId="313800B8" w14:textId="77777777" w:rsidR="002B471F" w:rsidRPr="004D3AC5" w:rsidRDefault="002B471F" w:rsidP="00D34047">
      <w:pPr>
        <w:keepNext/>
        <w:tabs>
          <w:tab w:val="left" w:pos="0"/>
          <w:tab w:val="left" w:pos="567"/>
          <w:tab w:val="center" w:pos="4323"/>
        </w:tabs>
        <w:spacing w:before="120" w:after="240" w:line="240" w:lineRule="auto"/>
        <w:jc w:val="both"/>
        <w:outlineLvl w:val="1"/>
        <w:rPr>
          <w:rFonts w:ascii="Calibri" w:eastAsia="Arial Unicode MS" w:hAnsi="Calibri" w:cs="Times New Roman"/>
          <w:sz w:val="20"/>
          <w:szCs w:val="20"/>
        </w:rPr>
      </w:pPr>
      <w:bookmarkStart w:id="277" w:name="_Toc97794419"/>
      <w:r w:rsidRPr="004D3AC5">
        <w:rPr>
          <w:rFonts w:ascii="Calibri" w:eastAsia="Arial Unicode MS" w:hAnsi="Calibri" w:cs="Times New Roman"/>
          <w:sz w:val="20"/>
          <w:szCs w:val="20"/>
        </w:rPr>
        <w:t>11.</w:t>
      </w:r>
      <w:r w:rsidR="00125B0A" w:rsidRPr="004D3AC5">
        <w:rPr>
          <w:rFonts w:ascii="Calibri" w:eastAsia="Arial Unicode MS" w:hAnsi="Calibri" w:cs="Times New Roman"/>
          <w:sz w:val="20"/>
          <w:szCs w:val="20"/>
        </w:rPr>
        <w:t>6</w:t>
      </w:r>
      <w:r w:rsidR="00270215" w:rsidRPr="004D3AC5">
        <w:rPr>
          <w:rFonts w:ascii="Calibri" w:eastAsia="Arial Unicode MS" w:hAnsi="Calibri" w:cs="Times New Roman"/>
          <w:sz w:val="20"/>
          <w:szCs w:val="20"/>
        </w:rPr>
        <w:tab/>
      </w:r>
      <w:r w:rsidRPr="004D3AC5">
        <w:rPr>
          <w:rFonts w:ascii="Calibri" w:eastAsia="Arial Unicode MS" w:hAnsi="Calibri" w:cs="Times New Roman"/>
          <w:sz w:val="20"/>
          <w:szCs w:val="20"/>
        </w:rPr>
        <w:t>Dermatology</w:t>
      </w:r>
      <w:bookmarkEnd w:id="273"/>
      <w:bookmarkEnd w:id="274"/>
      <w:bookmarkEnd w:id="275"/>
      <w:bookmarkEnd w:id="276"/>
      <w:bookmarkEnd w:id="277"/>
      <w:r w:rsidRPr="004D3AC5">
        <w:rPr>
          <w:rFonts w:ascii="Calibri" w:eastAsia="Arial Unicode MS" w:hAnsi="Calibri" w:cs="Times New Roman"/>
          <w:sz w:val="20"/>
          <w:szCs w:val="20"/>
        </w:rPr>
        <w:t xml:space="preserve"> </w:t>
      </w:r>
    </w:p>
    <w:p w14:paraId="4C8060D8"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Pemphigus / Pemphigoid</w:t>
      </w:r>
    </w:p>
    <w:p w14:paraId="74101BA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Antibodies are found to the epidermal intercellular "cement" / desmosome in all forms of pemphigus, and to the epidermal basement membrane in bullous pemphigoid. </w:t>
      </w:r>
    </w:p>
    <w:p w14:paraId="2902BA8E" w14:textId="77777777" w:rsidR="005916A8" w:rsidRPr="004D3AC5" w:rsidRDefault="005916A8" w:rsidP="002B471F">
      <w:pPr>
        <w:spacing w:after="0" w:line="240" w:lineRule="auto"/>
        <w:jc w:val="both"/>
        <w:rPr>
          <w:rFonts w:ascii="Calibri" w:eastAsia="Arial Unicode MS" w:hAnsi="Calibri" w:cs="Calibri"/>
          <w:sz w:val="20"/>
          <w:szCs w:val="20"/>
        </w:rPr>
      </w:pPr>
    </w:p>
    <w:p w14:paraId="68BB930E" w14:textId="77777777" w:rsidR="002B471F" w:rsidRPr="004D3AC5" w:rsidRDefault="002B471F" w:rsidP="00D34047">
      <w:pPr>
        <w:keepNext/>
        <w:tabs>
          <w:tab w:val="left" w:pos="0"/>
          <w:tab w:val="left" w:pos="567"/>
          <w:tab w:val="center" w:pos="4323"/>
        </w:tabs>
        <w:spacing w:before="120" w:after="240" w:line="240" w:lineRule="auto"/>
        <w:jc w:val="both"/>
        <w:outlineLvl w:val="1"/>
        <w:rPr>
          <w:rFonts w:ascii="Calibri" w:eastAsia="Arial Unicode MS" w:hAnsi="Calibri" w:cs="Arial"/>
          <w:bCs/>
          <w:sz w:val="20"/>
          <w:szCs w:val="20"/>
        </w:rPr>
      </w:pPr>
      <w:bookmarkStart w:id="278" w:name="_Toc215995029"/>
      <w:bookmarkStart w:id="279" w:name="_Toc215996697"/>
      <w:bookmarkStart w:id="280" w:name="_Toc217285086"/>
      <w:bookmarkStart w:id="281" w:name="_Toc97794420"/>
      <w:r w:rsidRPr="004D3AC5">
        <w:rPr>
          <w:rFonts w:ascii="Calibri" w:eastAsia="Arial Unicode MS" w:hAnsi="Calibri" w:cs="Times New Roman"/>
          <w:caps/>
          <w:sz w:val="20"/>
          <w:szCs w:val="20"/>
        </w:rPr>
        <w:t>11.</w:t>
      </w:r>
      <w:r w:rsidR="00125B0A" w:rsidRPr="004D3AC5">
        <w:rPr>
          <w:rFonts w:ascii="Calibri" w:eastAsia="Arial Unicode MS" w:hAnsi="Calibri" w:cs="Times New Roman"/>
          <w:caps/>
          <w:sz w:val="20"/>
          <w:szCs w:val="20"/>
        </w:rPr>
        <w:t>7</w:t>
      </w:r>
      <w:r w:rsidR="00270215" w:rsidRPr="004D3AC5">
        <w:rPr>
          <w:rFonts w:ascii="Calibri" w:eastAsia="Arial Unicode MS" w:hAnsi="Calibri" w:cs="Arial"/>
          <w:bCs/>
          <w:sz w:val="20"/>
          <w:szCs w:val="20"/>
        </w:rPr>
        <w:tab/>
      </w:r>
      <w:r w:rsidRPr="004D3AC5">
        <w:rPr>
          <w:rFonts w:ascii="Calibri" w:eastAsia="Arial Unicode MS" w:hAnsi="Calibri" w:cs="Arial"/>
          <w:bCs/>
          <w:sz w:val="20"/>
          <w:szCs w:val="20"/>
        </w:rPr>
        <w:t>Autoimmune Rheumatic and Renal Diseases</w:t>
      </w:r>
      <w:bookmarkEnd w:id="278"/>
      <w:bookmarkEnd w:id="279"/>
      <w:bookmarkEnd w:id="280"/>
      <w:bookmarkEnd w:id="281"/>
    </w:p>
    <w:p w14:paraId="7F056622"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Rheumatoid Factor</w:t>
      </w:r>
    </w:p>
    <w:p w14:paraId="0D2C35B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Although present in 65% of Rheumatoid arthritis patients it is a non-specific test and is positive in a variety of conditions (particularly at low titre) including viral infections, chronic bacterial infections, connective tissue diseases and lymphoid malignancy. The prevalence of rheumatoid factor increases with age. It is not of value in the laboratory monitoring of disease activity; CRP should be used.</w:t>
      </w:r>
    </w:p>
    <w:p w14:paraId="74148D35" w14:textId="77777777" w:rsidR="005916A8" w:rsidRPr="004D3AC5" w:rsidRDefault="005916A8" w:rsidP="002B471F">
      <w:pPr>
        <w:spacing w:after="0" w:line="240" w:lineRule="auto"/>
        <w:jc w:val="both"/>
        <w:rPr>
          <w:rFonts w:ascii="Calibri" w:eastAsia="Arial Unicode MS" w:hAnsi="Calibri" w:cs="Calibri"/>
          <w:sz w:val="20"/>
          <w:szCs w:val="20"/>
        </w:rPr>
      </w:pPr>
    </w:p>
    <w:p w14:paraId="537A1626"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Anti-CCP antibodies</w:t>
      </w:r>
    </w:p>
    <w:p w14:paraId="0DB09F3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Anti-CCP (anti-cyclic citrullinated peptide) antibodies have a sensitivity of 68% and specificity of 95% for rheumatoid arthritis. Compared to rheumatoid factor it occurs less frequently in healthy individuals (1%), after infections (1%) and in other connective tissue disorders (5%). Anti-CCP antibodies are present in early rheumatoid arthritis and appear to predict the development of erosive disease.</w:t>
      </w:r>
    </w:p>
    <w:p w14:paraId="4BD92B5E" w14:textId="77777777" w:rsidR="002B471F" w:rsidRPr="004D3AC5" w:rsidRDefault="002B471F" w:rsidP="002B471F">
      <w:pPr>
        <w:spacing w:after="0" w:line="240" w:lineRule="auto"/>
        <w:jc w:val="both"/>
        <w:rPr>
          <w:rFonts w:ascii="Calibri" w:eastAsia="Arial Unicode MS" w:hAnsi="Calibri" w:cs="Calibri"/>
          <w:sz w:val="20"/>
          <w:szCs w:val="20"/>
        </w:rPr>
      </w:pPr>
    </w:p>
    <w:p w14:paraId="656190EF"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Antinuclear antibody (ANA)</w:t>
      </w:r>
    </w:p>
    <w:p w14:paraId="6B020E3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Antinuclear antibodies are found in connective tissue diseases, other autoimmune diseases, but also occur in chronic infections, malignancy and in normal individuals. Approximately 5-10% of normal individuals have a positive ANA at a screening dilution of 1/80 with the prevalence of ANA increasing with age. If a positive ANA is found, further characterisation is dependent on the clinical history, titre and immunofluorescent pattern. Low autoantibody titres are usually not significant. ANA is most useful in the diagnosis of SLE, Scleroderma, </w:t>
      </w:r>
      <w:proofErr w:type="spellStart"/>
      <w:r w:rsidRPr="004D3AC5">
        <w:rPr>
          <w:rFonts w:ascii="Calibri" w:eastAsia="Arial Unicode MS" w:hAnsi="Calibri" w:cs="Calibri"/>
          <w:sz w:val="20"/>
          <w:szCs w:val="20"/>
        </w:rPr>
        <w:t>Sjogrens</w:t>
      </w:r>
      <w:proofErr w:type="spellEnd"/>
      <w:r w:rsidRPr="004D3AC5">
        <w:rPr>
          <w:rFonts w:ascii="Calibri" w:eastAsia="Arial Unicode MS" w:hAnsi="Calibri" w:cs="Calibri"/>
          <w:sz w:val="20"/>
          <w:szCs w:val="20"/>
        </w:rPr>
        <w:t xml:space="preserve"> Syndrome, Inflammatory Myositis, Discoid Lupus, Mixed Connective Tissue Disease, Autoimmune hepatitis. </w:t>
      </w:r>
    </w:p>
    <w:p w14:paraId="48E85BAD" w14:textId="77777777" w:rsidR="005916A8" w:rsidRPr="004D3AC5" w:rsidRDefault="005916A8" w:rsidP="002B471F">
      <w:pPr>
        <w:spacing w:after="0" w:line="240" w:lineRule="auto"/>
        <w:jc w:val="both"/>
        <w:rPr>
          <w:rFonts w:ascii="Calibri" w:eastAsia="Arial Unicode MS" w:hAnsi="Calibri" w:cs="Calibri"/>
          <w:sz w:val="20"/>
          <w:szCs w:val="20"/>
        </w:rPr>
      </w:pPr>
    </w:p>
    <w:p w14:paraId="1511D3E4" w14:textId="21898D3B" w:rsidR="005916A8" w:rsidRPr="004D3AC5" w:rsidRDefault="005916A8" w:rsidP="002B471F">
      <w:pPr>
        <w:spacing w:after="0" w:line="240" w:lineRule="auto"/>
        <w:jc w:val="both"/>
        <w:rPr>
          <w:rFonts w:ascii="Calibri" w:eastAsia="Arial Unicode MS" w:hAnsi="Calibri" w:cs="Calibri"/>
          <w:sz w:val="20"/>
          <w:szCs w:val="20"/>
          <w:lang w:val="en-GB"/>
        </w:rPr>
      </w:pPr>
      <w:r w:rsidRPr="004D3AC5">
        <w:rPr>
          <w:rFonts w:ascii="Calibri" w:eastAsia="Arial Unicode MS" w:hAnsi="Calibri" w:cs="Calibri"/>
          <w:sz w:val="20"/>
          <w:szCs w:val="20"/>
          <w:lang w:val="en-GB"/>
        </w:rPr>
        <w:t xml:space="preserve">ANA testing from General Practitioners for autoimmune rheumatic diseases is performed using the </w:t>
      </w:r>
      <w:r w:rsidRPr="004D3AC5">
        <w:rPr>
          <w:rFonts w:ascii="Calibri" w:eastAsia="Arial Unicode MS" w:hAnsi="Calibri" w:cs="Calibri"/>
          <w:b/>
          <w:sz w:val="20"/>
          <w:szCs w:val="20"/>
          <w:lang w:val="en-GB"/>
        </w:rPr>
        <w:t>Connective Tissue Disease (CTD) screen</w:t>
      </w:r>
      <w:r w:rsidRPr="004D3AC5">
        <w:rPr>
          <w:rFonts w:ascii="Calibri" w:eastAsia="Arial Unicode MS" w:hAnsi="Calibri" w:cs="Calibri"/>
          <w:sz w:val="20"/>
          <w:szCs w:val="20"/>
          <w:lang w:val="en-GB"/>
        </w:rPr>
        <w:t xml:space="preserve">.  The CTD Screen is an automated method for the detection of anti-nuclear antibodies (ANA) in autoimmune rheumatic diseases such as SLE, mixed connective tissue disease, </w:t>
      </w:r>
      <w:proofErr w:type="spellStart"/>
      <w:r w:rsidRPr="004D3AC5">
        <w:rPr>
          <w:rFonts w:ascii="Calibri" w:eastAsia="Arial Unicode MS" w:hAnsi="Calibri" w:cs="Calibri"/>
          <w:sz w:val="20"/>
          <w:szCs w:val="20"/>
          <w:lang w:val="en-GB"/>
        </w:rPr>
        <w:t>Sjogrens</w:t>
      </w:r>
      <w:proofErr w:type="spellEnd"/>
      <w:r w:rsidRPr="004D3AC5">
        <w:rPr>
          <w:rFonts w:ascii="Calibri" w:eastAsia="Arial Unicode MS" w:hAnsi="Calibri" w:cs="Calibri"/>
          <w:sz w:val="20"/>
          <w:szCs w:val="20"/>
          <w:lang w:val="en-GB"/>
        </w:rPr>
        <w:t xml:space="preserve"> syndrome, Scleroderma and Myositis. The CTD Screen tests for anti-RNP, </w:t>
      </w:r>
      <w:proofErr w:type="spellStart"/>
      <w:r w:rsidRPr="004D3AC5">
        <w:rPr>
          <w:rFonts w:ascii="Calibri" w:eastAsia="Arial Unicode MS" w:hAnsi="Calibri" w:cs="Calibri"/>
          <w:sz w:val="20"/>
          <w:szCs w:val="20"/>
          <w:lang w:val="en-GB"/>
        </w:rPr>
        <w:t>Sm</w:t>
      </w:r>
      <w:proofErr w:type="spellEnd"/>
      <w:r w:rsidRPr="004D3AC5">
        <w:rPr>
          <w:rFonts w:ascii="Calibri" w:eastAsia="Arial Unicode MS" w:hAnsi="Calibri" w:cs="Calibri"/>
          <w:sz w:val="20"/>
          <w:szCs w:val="20"/>
          <w:lang w:val="en-GB"/>
        </w:rPr>
        <w:t>, Ro, La, centromere B, Scl-70, Jo-1, Fibrillarin, RNA polymerase III, Ribosomal-P, PM-</w:t>
      </w:r>
      <w:proofErr w:type="spellStart"/>
      <w:r w:rsidRPr="004D3AC5">
        <w:rPr>
          <w:rFonts w:ascii="Calibri" w:eastAsia="Arial Unicode MS" w:hAnsi="Calibri" w:cs="Calibri"/>
          <w:sz w:val="20"/>
          <w:szCs w:val="20"/>
          <w:lang w:val="en-GB"/>
        </w:rPr>
        <w:t>Scl</w:t>
      </w:r>
      <w:proofErr w:type="spellEnd"/>
      <w:r w:rsidRPr="004D3AC5">
        <w:rPr>
          <w:rFonts w:ascii="Calibri" w:eastAsia="Arial Unicode MS" w:hAnsi="Calibri" w:cs="Calibri"/>
          <w:sz w:val="20"/>
          <w:szCs w:val="20"/>
          <w:lang w:val="en-GB"/>
        </w:rPr>
        <w:t>, PCNA, Mi-2 and anti-dsDNA. Positive CTD screen results will have further testing for ANA (by indirect immunofluorescence), anti-ENA and anti-dsDNA where appropriate.</w:t>
      </w:r>
    </w:p>
    <w:p w14:paraId="34FBC9FB" w14:textId="3A8068D7" w:rsidR="00904E81" w:rsidRPr="004D3AC5" w:rsidRDefault="00904E81" w:rsidP="002B471F">
      <w:pPr>
        <w:spacing w:after="0" w:line="240" w:lineRule="auto"/>
        <w:jc w:val="both"/>
        <w:rPr>
          <w:rFonts w:ascii="Calibri" w:eastAsia="Arial Unicode MS" w:hAnsi="Calibri" w:cs="Calibri"/>
          <w:sz w:val="20"/>
          <w:szCs w:val="20"/>
          <w:lang w:val="en-GB"/>
        </w:rPr>
      </w:pPr>
    </w:p>
    <w:p w14:paraId="00567794" w14:textId="3D7E15C9" w:rsidR="00904E81" w:rsidRPr="004D3AC5" w:rsidRDefault="00904E81" w:rsidP="00904E81">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Refer to the Advice Note Assessment of Autoantibodies against Nuclear Antigens ANA (located on https://www.hse.ie/eng/about/who/cspd/lsr/resources/advice.html) for provision of indications for testing.</w:t>
      </w:r>
    </w:p>
    <w:p w14:paraId="67FA95B6" w14:textId="77777777" w:rsidR="005916A8" w:rsidRPr="004D3AC5" w:rsidRDefault="005916A8" w:rsidP="002B471F">
      <w:pPr>
        <w:spacing w:after="0" w:line="240" w:lineRule="auto"/>
        <w:jc w:val="both"/>
        <w:rPr>
          <w:rFonts w:ascii="Calibri" w:eastAsia="Arial Unicode MS" w:hAnsi="Calibri" w:cs="Calibri"/>
          <w:sz w:val="20"/>
          <w:szCs w:val="20"/>
          <w:lang w:val="en-GB"/>
        </w:rPr>
      </w:pPr>
    </w:p>
    <w:p w14:paraId="134E56B0"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Cytoplasmic antibodies detected on ANA testing</w:t>
      </w:r>
    </w:p>
    <w:p w14:paraId="3F60632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Cytoplasmic staining is detected by the same immunofluorescence test as ANA. However, a positive cytoplasmic staining is NOT a positive ANA. Some antibodies to cytoplasmic components have clinical significance whereas the relevance of others is unknown. Antibodies to ribosomes may accompany ANA in SLE. Mitochondrial patterns are associated with Primary Biliary </w:t>
      </w:r>
      <w:r w:rsidR="00493620" w:rsidRPr="004D3AC5">
        <w:rPr>
          <w:rFonts w:ascii="Calibri" w:eastAsia="Arial Unicode MS" w:hAnsi="Calibri" w:cs="Calibri"/>
          <w:sz w:val="20"/>
          <w:szCs w:val="20"/>
          <w:lang w:val="en-GB"/>
        </w:rPr>
        <w:t>Cholangitis</w:t>
      </w:r>
      <w:r w:rsidRPr="004D3AC5">
        <w:rPr>
          <w:rFonts w:ascii="Calibri" w:eastAsia="Arial Unicode MS" w:hAnsi="Calibri" w:cs="Calibri"/>
          <w:sz w:val="20"/>
          <w:szCs w:val="20"/>
        </w:rPr>
        <w:t xml:space="preserve">. In polymyositis anti-Jo-1 antibodies have a discrete cytoplasmic speckled pattern. Cytoskeletal patterns can also be distinguished but are mainly non-specific. </w:t>
      </w:r>
    </w:p>
    <w:p w14:paraId="6FC96287" w14:textId="77777777" w:rsidR="005916A8" w:rsidRPr="004D3AC5" w:rsidRDefault="005916A8" w:rsidP="002B471F">
      <w:pPr>
        <w:spacing w:after="0" w:line="240" w:lineRule="auto"/>
        <w:jc w:val="both"/>
        <w:rPr>
          <w:rFonts w:ascii="Calibri" w:eastAsia="Arial Unicode MS" w:hAnsi="Calibri" w:cs="Calibri"/>
          <w:sz w:val="20"/>
          <w:szCs w:val="20"/>
        </w:rPr>
      </w:pPr>
    </w:p>
    <w:p w14:paraId="1BD5C331"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Double stranded DNA (dsDNA)</w:t>
      </w:r>
    </w:p>
    <w:p w14:paraId="72ADE2E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Antibodies against dsDNA are present in 60% of SLE patients and constitute one of eleven ACR criteria for diagnosis. In most instances it is pointless to request antibodies to dsDNA either without knowing the ANA result or if the ANA is negative. If the ANA is negative dsDNA antibodies are rarely indicated unless the clinical picture is exceptional.</w:t>
      </w:r>
    </w:p>
    <w:p w14:paraId="13E58E6F" w14:textId="77777777" w:rsidR="005916A8" w:rsidRPr="004D3AC5" w:rsidRDefault="005916A8" w:rsidP="002B471F">
      <w:pPr>
        <w:spacing w:after="0" w:line="240" w:lineRule="auto"/>
        <w:jc w:val="both"/>
        <w:rPr>
          <w:rFonts w:ascii="Calibri" w:eastAsia="Arial Unicode MS" w:hAnsi="Calibri" w:cs="Calibri"/>
          <w:sz w:val="20"/>
          <w:szCs w:val="20"/>
        </w:rPr>
      </w:pPr>
    </w:p>
    <w:p w14:paraId="6895F0E5"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Histone</w:t>
      </w:r>
    </w:p>
    <w:p w14:paraId="5B47605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Antibodies are found in 18-50% of patients with SLE and in 95% of patients with drug induced SLE. If the ANA is negative </w:t>
      </w:r>
      <w:proofErr w:type="spellStart"/>
      <w:r w:rsidRPr="004D3AC5">
        <w:rPr>
          <w:rFonts w:ascii="Calibri" w:eastAsia="Arial Unicode MS" w:hAnsi="Calibri" w:cs="Calibri"/>
          <w:sz w:val="20"/>
          <w:szCs w:val="20"/>
        </w:rPr>
        <w:t>antihistone</w:t>
      </w:r>
      <w:proofErr w:type="spellEnd"/>
      <w:r w:rsidRPr="004D3AC5">
        <w:rPr>
          <w:rFonts w:ascii="Calibri" w:eastAsia="Arial Unicode MS" w:hAnsi="Calibri" w:cs="Calibri"/>
          <w:sz w:val="20"/>
          <w:szCs w:val="20"/>
        </w:rPr>
        <w:t xml:space="preserve"> antibodies are rarely indicated.</w:t>
      </w:r>
    </w:p>
    <w:p w14:paraId="5C482A65"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Extractable Nuclear Antigens (ENA)</w:t>
      </w:r>
    </w:p>
    <w:p w14:paraId="578F4C6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Antibodies to extractable nuclear antigens are useful in the classification of clinical subsets of connective tissue diseases and in providing prognostic information. If the ANA is negative ENAs are rarely indicated, unless the clinical picture is strongly suggestive of a connective tissue disease. Further characterisation may be necessary in scleroderma and myositis, pending the ANA pattern.</w:t>
      </w:r>
    </w:p>
    <w:p w14:paraId="2F728127" w14:textId="77777777" w:rsidR="002B471F" w:rsidRPr="004D3AC5" w:rsidRDefault="002B471F" w:rsidP="002B471F">
      <w:pPr>
        <w:spacing w:after="0" w:line="240" w:lineRule="auto"/>
        <w:jc w:val="both"/>
        <w:rPr>
          <w:rFonts w:ascii="Calibri" w:eastAsia="Arial Unicode MS" w:hAnsi="Calibri" w:cs="Calibri"/>
          <w:sz w:val="20"/>
          <w:szCs w:val="20"/>
        </w:rPr>
      </w:pPr>
    </w:p>
    <w:p w14:paraId="56D1936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Tests are first performed as a screen with further characterisation (</w:t>
      </w:r>
      <w:proofErr w:type="spellStart"/>
      <w:r w:rsidRPr="004D3AC5">
        <w:rPr>
          <w:rFonts w:ascii="Calibri" w:eastAsia="Arial Unicode MS" w:hAnsi="Calibri" w:cs="Calibri"/>
          <w:sz w:val="20"/>
          <w:szCs w:val="20"/>
        </w:rPr>
        <w:t>Sm</w:t>
      </w:r>
      <w:proofErr w:type="spellEnd"/>
      <w:r w:rsidRPr="004D3AC5">
        <w:rPr>
          <w:rFonts w:ascii="Calibri" w:eastAsia="Arial Unicode MS" w:hAnsi="Calibri" w:cs="Calibri"/>
          <w:sz w:val="20"/>
          <w:szCs w:val="20"/>
        </w:rPr>
        <w:t>, RNP, Ro, La, Scl-70, Jo-1) if positive. An extended ENA profile is available for patients with connective tissue diseases, scleroderma and myositis.</w:t>
      </w:r>
    </w:p>
    <w:p w14:paraId="4111A9C5" w14:textId="77777777" w:rsidR="002B471F" w:rsidRPr="004D3AC5" w:rsidRDefault="002B471F" w:rsidP="002B471F">
      <w:pPr>
        <w:spacing w:after="0" w:line="240" w:lineRule="auto"/>
        <w:jc w:val="both"/>
        <w:rPr>
          <w:rFonts w:ascii="Calibri" w:eastAsia="Arial Unicode MS" w:hAnsi="Calibri" w:cs="Calibr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552"/>
        <w:gridCol w:w="4819"/>
      </w:tblGrid>
      <w:tr w:rsidR="004D3AC5" w:rsidRPr="004D3AC5" w14:paraId="07503D7D" w14:textId="77777777" w:rsidTr="008343FB">
        <w:trPr>
          <w:cantSplit/>
          <w:trHeight w:val="20"/>
          <w:tblHeader/>
        </w:trPr>
        <w:tc>
          <w:tcPr>
            <w:tcW w:w="2268" w:type="dxa"/>
            <w:shd w:val="clear" w:color="auto" w:fill="7030A0"/>
          </w:tcPr>
          <w:p w14:paraId="5DAAB6FE" w14:textId="77777777" w:rsidR="002B471F" w:rsidRPr="004D3AC5" w:rsidRDefault="002B471F" w:rsidP="002C7EFF">
            <w:pPr>
              <w:spacing w:after="0" w:line="240" w:lineRule="auto"/>
              <w:jc w:val="both"/>
              <w:rPr>
                <w:rFonts w:ascii="Calibri" w:eastAsia="Arial Unicode MS" w:hAnsi="Calibri" w:cs="Calibri"/>
                <w:sz w:val="20"/>
                <w:szCs w:val="20"/>
              </w:rPr>
            </w:pPr>
            <w:bookmarkStart w:id="282" w:name="_Toc215995030"/>
            <w:bookmarkStart w:id="283" w:name="_Toc215996698"/>
            <w:bookmarkStart w:id="284" w:name="_Toc217285087"/>
            <w:r w:rsidRPr="004D3AC5">
              <w:rPr>
                <w:rFonts w:ascii="Calibri" w:eastAsia="Arial Unicode MS" w:hAnsi="Calibri" w:cs="Calibri"/>
                <w:sz w:val="20"/>
                <w:szCs w:val="20"/>
              </w:rPr>
              <w:t>ENA</w:t>
            </w:r>
            <w:bookmarkEnd w:id="282"/>
            <w:bookmarkEnd w:id="283"/>
            <w:bookmarkEnd w:id="284"/>
          </w:p>
        </w:tc>
        <w:tc>
          <w:tcPr>
            <w:tcW w:w="2552" w:type="dxa"/>
            <w:shd w:val="clear" w:color="auto" w:fill="7030A0"/>
          </w:tcPr>
          <w:p w14:paraId="793B1299" w14:textId="77777777" w:rsidR="002B471F" w:rsidRPr="004D3AC5" w:rsidRDefault="002B471F" w:rsidP="002C7EFF">
            <w:pPr>
              <w:spacing w:after="0" w:line="240" w:lineRule="auto"/>
              <w:jc w:val="both"/>
              <w:rPr>
                <w:rFonts w:ascii="Calibri" w:eastAsia="Arial Unicode MS" w:hAnsi="Calibri" w:cs="Calibri"/>
                <w:sz w:val="20"/>
                <w:szCs w:val="20"/>
              </w:rPr>
            </w:pPr>
            <w:bookmarkStart w:id="285" w:name="_Toc215995031"/>
            <w:bookmarkStart w:id="286" w:name="_Toc215996699"/>
            <w:bookmarkStart w:id="287" w:name="_Toc217285088"/>
            <w:r w:rsidRPr="004D3AC5">
              <w:rPr>
                <w:rFonts w:ascii="Calibri" w:eastAsia="Arial Unicode MS" w:hAnsi="Calibri" w:cs="Calibri"/>
                <w:sz w:val="20"/>
                <w:szCs w:val="20"/>
              </w:rPr>
              <w:t>ANA Pattern</w:t>
            </w:r>
            <w:bookmarkEnd w:id="285"/>
            <w:bookmarkEnd w:id="286"/>
            <w:bookmarkEnd w:id="287"/>
          </w:p>
        </w:tc>
        <w:tc>
          <w:tcPr>
            <w:tcW w:w="4819" w:type="dxa"/>
            <w:shd w:val="clear" w:color="auto" w:fill="7030A0"/>
          </w:tcPr>
          <w:p w14:paraId="6A458019" w14:textId="77777777" w:rsidR="002B471F" w:rsidRPr="004D3AC5" w:rsidRDefault="002B471F" w:rsidP="002C7EFF">
            <w:pPr>
              <w:spacing w:after="0" w:line="240" w:lineRule="auto"/>
              <w:jc w:val="both"/>
              <w:rPr>
                <w:rFonts w:ascii="Calibri" w:eastAsia="Arial Unicode MS" w:hAnsi="Calibri" w:cs="Calibri"/>
                <w:sz w:val="20"/>
                <w:szCs w:val="20"/>
              </w:rPr>
            </w:pPr>
            <w:bookmarkStart w:id="288" w:name="_Toc215995032"/>
            <w:bookmarkStart w:id="289" w:name="_Toc215996700"/>
            <w:bookmarkStart w:id="290" w:name="_Toc217285089"/>
            <w:r w:rsidRPr="004D3AC5">
              <w:rPr>
                <w:rFonts w:ascii="Calibri" w:eastAsia="Arial Unicode MS" w:hAnsi="Calibri" w:cs="Calibri"/>
                <w:sz w:val="20"/>
                <w:szCs w:val="20"/>
              </w:rPr>
              <w:t>Disease Association</w:t>
            </w:r>
            <w:bookmarkEnd w:id="288"/>
            <w:bookmarkEnd w:id="289"/>
            <w:bookmarkEnd w:id="290"/>
          </w:p>
        </w:tc>
      </w:tr>
      <w:tr w:rsidR="004D3AC5" w:rsidRPr="004D3AC5" w14:paraId="1912628A" w14:textId="77777777" w:rsidTr="008343FB">
        <w:trPr>
          <w:cantSplit/>
          <w:trHeight w:val="20"/>
        </w:trPr>
        <w:tc>
          <w:tcPr>
            <w:tcW w:w="2268" w:type="dxa"/>
          </w:tcPr>
          <w:p w14:paraId="2C53A84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 (SSA)</w:t>
            </w:r>
          </w:p>
        </w:tc>
        <w:tc>
          <w:tcPr>
            <w:tcW w:w="2552" w:type="dxa"/>
          </w:tcPr>
          <w:p w14:paraId="206C34D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Speckled</w:t>
            </w:r>
          </w:p>
        </w:tc>
        <w:tc>
          <w:tcPr>
            <w:tcW w:w="4819" w:type="dxa"/>
          </w:tcPr>
          <w:p w14:paraId="7232FB28" w14:textId="77777777" w:rsidR="002B471F" w:rsidRPr="004D3AC5" w:rsidRDefault="002B471F" w:rsidP="002C7EFF">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Sjogrens</w:t>
            </w:r>
            <w:proofErr w:type="spellEnd"/>
            <w:r w:rsidRPr="004D3AC5">
              <w:rPr>
                <w:rFonts w:ascii="Calibri" w:eastAsia="Arial Unicode MS" w:hAnsi="Calibri" w:cs="Calibri"/>
                <w:sz w:val="20"/>
                <w:szCs w:val="20"/>
              </w:rPr>
              <w:t xml:space="preserve"> (60-80%) SLE (35%)</w:t>
            </w:r>
          </w:p>
          <w:p w14:paraId="28DA277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Subacute cutaneous lupus</w:t>
            </w:r>
          </w:p>
          <w:p w14:paraId="5427E1E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Scleroderma (10-15%)</w:t>
            </w:r>
          </w:p>
        </w:tc>
      </w:tr>
      <w:tr w:rsidR="004D3AC5" w:rsidRPr="004D3AC5" w14:paraId="668D7589" w14:textId="77777777" w:rsidTr="008343FB">
        <w:trPr>
          <w:cantSplit/>
          <w:trHeight w:val="20"/>
        </w:trPr>
        <w:tc>
          <w:tcPr>
            <w:tcW w:w="2268" w:type="dxa"/>
          </w:tcPr>
          <w:p w14:paraId="715B192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 52</w:t>
            </w:r>
          </w:p>
        </w:tc>
        <w:tc>
          <w:tcPr>
            <w:tcW w:w="2552" w:type="dxa"/>
          </w:tcPr>
          <w:p w14:paraId="4EDFEE6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Speckled</w:t>
            </w:r>
          </w:p>
        </w:tc>
        <w:tc>
          <w:tcPr>
            <w:tcW w:w="4819" w:type="dxa"/>
          </w:tcPr>
          <w:p w14:paraId="7FC93F4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Connective tissue disease, Myositis</w:t>
            </w:r>
          </w:p>
        </w:tc>
      </w:tr>
      <w:tr w:rsidR="004D3AC5" w:rsidRPr="004D3AC5" w14:paraId="6605FC9D" w14:textId="77777777" w:rsidTr="008343FB">
        <w:trPr>
          <w:cantSplit/>
          <w:trHeight w:val="20"/>
        </w:trPr>
        <w:tc>
          <w:tcPr>
            <w:tcW w:w="2268" w:type="dxa"/>
          </w:tcPr>
          <w:p w14:paraId="5BE2F49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La (SSB)</w:t>
            </w:r>
          </w:p>
        </w:tc>
        <w:tc>
          <w:tcPr>
            <w:tcW w:w="2552" w:type="dxa"/>
          </w:tcPr>
          <w:p w14:paraId="2CCE2D4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Speckled</w:t>
            </w:r>
          </w:p>
        </w:tc>
        <w:tc>
          <w:tcPr>
            <w:tcW w:w="4819" w:type="dxa"/>
          </w:tcPr>
          <w:p w14:paraId="7CACEB1D" w14:textId="77777777" w:rsidR="002B471F" w:rsidRPr="004D3AC5" w:rsidRDefault="002B471F" w:rsidP="002C7EFF">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Sjogrens</w:t>
            </w:r>
            <w:proofErr w:type="spellEnd"/>
            <w:r w:rsidRPr="004D3AC5">
              <w:rPr>
                <w:rFonts w:ascii="Calibri" w:eastAsia="Arial Unicode MS" w:hAnsi="Calibri" w:cs="Calibri"/>
                <w:sz w:val="20"/>
                <w:szCs w:val="20"/>
              </w:rPr>
              <w:t xml:space="preserve"> (50%)</w:t>
            </w:r>
          </w:p>
          <w:p w14:paraId="10C4B95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SLE (15%)</w:t>
            </w:r>
          </w:p>
        </w:tc>
      </w:tr>
      <w:tr w:rsidR="004D3AC5" w:rsidRPr="004D3AC5" w14:paraId="2A425804" w14:textId="77777777" w:rsidTr="008343FB">
        <w:trPr>
          <w:cantSplit/>
          <w:trHeight w:val="20"/>
        </w:trPr>
        <w:tc>
          <w:tcPr>
            <w:tcW w:w="2268" w:type="dxa"/>
          </w:tcPr>
          <w:p w14:paraId="0EB908FA" w14:textId="77777777" w:rsidR="002B471F" w:rsidRPr="004D3AC5" w:rsidRDefault="002B471F" w:rsidP="002C7EFF">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Sm</w:t>
            </w:r>
            <w:proofErr w:type="spellEnd"/>
            <w:r w:rsidRPr="004D3AC5">
              <w:rPr>
                <w:rFonts w:ascii="Calibri" w:eastAsia="Arial Unicode MS" w:hAnsi="Calibri" w:cs="Calibri"/>
                <w:sz w:val="20"/>
                <w:szCs w:val="20"/>
              </w:rPr>
              <w:t xml:space="preserve"> (Smith)</w:t>
            </w:r>
          </w:p>
        </w:tc>
        <w:tc>
          <w:tcPr>
            <w:tcW w:w="2552" w:type="dxa"/>
          </w:tcPr>
          <w:p w14:paraId="6B9A0E8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Speckled</w:t>
            </w:r>
          </w:p>
        </w:tc>
        <w:tc>
          <w:tcPr>
            <w:tcW w:w="4819" w:type="dxa"/>
          </w:tcPr>
          <w:p w14:paraId="102D05C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SLE (highly specific, 15-30%)</w:t>
            </w:r>
          </w:p>
        </w:tc>
      </w:tr>
      <w:tr w:rsidR="004D3AC5" w:rsidRPr="004D3AC5" w14:paraId="67A78454" w14:textId="77777777" w:rsidTr="008343FB">
        <w:trPr>
          <w:cantSplit/>
          <w:trHeight w:val="20"/>
        </w:trPr>
        <w:tc>
          <w:tcPr>
            <w:tcW w:w="2268" w:type="dxa"/>
          </w:tcPr>
          <w:p w14:paraId="4E374CF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RNP</w:t>
            </w:r>
          </w:p>
        </w:tc>
        <w:tc>
          <w:tcPr>
            <w:tcW w:w="2552" w:type="dxa"/>
          </w:tcPr>
          <w:p w14:paraId="3A8FC24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Speckled</w:t>
            </w:r>
          </w:p>
        </w:tc>
        <w:tc>
          <w:tcPr>
            <w:tcW w:w="4819" w:type="dxa"/>
          </w:tcPr>
          <w:p w14:paraId="381DA40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MCTD (100%)</w:t>
            </w:r>
          </w:p>
          <w:p w14:paraId="642B09F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SLE (40-60%)</w:t>
            </w:r>
          </w:p>
          <w:p w14:paraId="62295B7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Scleroderma (10-15%)</w:t>
            </w:r>
          </w:p>
        </w:tc>
      </w:tr>
      <w:tr w:rsidR="004D3AC5" w:rsidRPr="004D3AC5" w14:paraId="53A0C3C1" w14:textId="77777777" w:rsidTr="008343FB">
        <w:trPr>
          <w:cantSplit/>
          <w:trHeight w:val="20"/>
        </w:trPr>
        <w:tc>
          <w:tcPr>
            <w:tcW w:w="2268" w:type="dxa"/>
          </w:tcPr>
          <w:p w14:paraId="208C740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Scl-70 (anti-topoisomerase-1)</w:t>
            </w:r>
          </w:p>
        </w:tc>
        <w:tc>
          <w:tcPr>
            <w:tcW w:w="2552" w:type="dxa"/>
          </w:tcPr>
          <w:p w14:paraId="474B8DB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Homogenous/intense speckling + nucleolar</w:t>
            </w:r>
          </w:p>
        </w:tc>
        <w:tc>
          <w:tcPr>
            <w:tcW w:w="4819" w:type="dxa"/>
          </w:tcPr>
          <w:p w14:paraId="3887FA7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Scleroderma (25%)</w:t>
            </w:r>
          </w:p>
        </w:tc>
      </w:tr>
      <w:tr w:rsidR="004D3AC5" w:rsidRPr="004D3AC5" w14:paraId="60B8AACC" w14:textId="77777777" w:rsidTr="008343FB">
        <w:trPr>
          <w:cantSplit/>
          <w:trHeight w:val="20"/>
        </w:trPr>
        <w:tc>
          <w:tcPr>
            <w:tcW w:w="2268" w:type="dxa"/>
          </w:tcPr>
          <w:p w14:paraId="5982AE1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Jo-1</w:t>
            </w:r>
          </w:p>
        </w:tc>
        <w:tc>
          <w:tcPr>
            <w:tcW w:w="2552" w:type="dxa"/>
          </w:tcPr>
          <w:p w14:paraId="055E50B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Cytoplasmic speckled</w:t>
            </w:r>
          </w:p>
        </w:tc>
        <w:tc>
          <w:tcPr>
            <w:tcW w:w="4819" w:type="dxa"/>
          </w:tcPr>
          <w:p w14:paraId="0E4AA56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Myositis/Lung fibrosis (30%)</w:t>
            </w:r>
          </w:p>
        </w:tc>
      </w:tr>
      <w:tr w:rsidR="004D3AC5" w:rsidRPr="004D3AC5" w14:paraId="331C08D0" w14:textId="77777777" w:rsidTr="008343FB">
        <w:trPr>
          <w:cantSplit/>
          <w:trHeight w:val="20"/>
        </w:trPr>
        <w:tc>
          <w:tcPr>
            <w:tcW w:w="2268" w:type="dxa"/>
          </w:tcPr>
          <w:p w14:paraId="277D4567" w14:textId="77777777" w:rsidR="002B471F" w:rsidRPr="004D3AC5" w:rsidRDefault="002B471F" w:rsidP="002C7EFF">
            <w:pPr>
              <w:spacing w:after="0" w:line="240" w:lineRule="auto"/>
              <w:jc w:val="both"/>
              <w:rPr>
                <w:rFonts w:ascii="Calibri" w:eastAsia="Arial Unicode MS" w:hAnsi="Calibri" w:cs="Calibri"/>
                <w:sz w:val="20"/>
                <w:szCs w:val="20"/>
              </w:rPr>
            </w:pPr>
            <w:bookmarkStart w:id="291" w:name="_Toc215995033"/>
            <w:bookmarkStart w:id="292" w:name="_Toc215996701"/>
            <w:bookmarkStart w:id="293" w:name="_Toc217285090"/>
            <w:r w:rsidRPr="004D3AC5">
              <w:rPr>
                <w:rFonts w:ascii="Calibri" w:eastAsia="Arial Unicode MS" w:hAnsi="Calibri" w:cs="Calibri"/>
                <w:sz w:val="20"/>
                <w:szCs w:val="20"/>
              </w:rPr>
              <w:t>PL-7</w:t>
            </w:r>
            <w:bookmarkEnd w:id="291"/>
            <w:bookmarkEnd w:id="292"/>
            <w:bookmarkEnd w:id="293"/>
          </w:p>
        </w:tc>
        <w:tc>
          <w:tcPr>
            <w:tcW w:w="2552" w:type="dxa"/>
          </w:tcPr>
          <w:p w14:paraId="0BDC4C7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Cytoplasmic speckled</w:t>
            </w:r>
          </w:p>
        </w:tc>
        <w:tc>
          <w:tcPr>
            <w:tcW w:w="4819" w:type="dxa"/>
          </w:tcPr>
          <w:p w14:paraId="1D6E7F7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Myositis/Lung fibrosis (3-5%)</w:t>
            </w:r>
          </w:p>
        </w:tc>
      </w:tr>
      <w:tr w:rsidR="004D3AC5" w:rsidRPr="004D3AC5" w14:paraId="630D5C45" w14:textId="77777777" w:rsidTr="008343FB">
        <w:trPr>
          <w:cantSplit/>
          <w:trHeight w:val="20"/>
        </w:trPr>
        <w:tc>
          <w:tcPr>
            <w:tcW w:w="2268" w:type="dxa"/>
          </w:tcPr>
          <w:p w14:paraId="558AE99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PL-12</w:t>
            </w:r>
          </w:p>
        </w:tc>
        <w:tc>
          <w:tcPr>
            <w:tcW w:w="2552" w:type="dxa"/>
          </w:tcPr>
          <w:p w14:paraId="4D2FC0A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Cytoplasmic speckled</w:t>
            </w:r>
          </w:p>
        </w:tc>
        <w:tc>
          <w:tcPr>
            <w:tcW w:w="4819" w:type="dxa"/>
          </w:tcPr>
          <w:p w14:paraId="3BFFE55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Myositis/Lung fibrosis (3%)</w:t>
            </w:r>
          </w:p>
        </w:tc>
      </w:tr>
      <w:tr w:rsidR="004D3AC5" w:rsidRPr="004D3AC5" w14:paraId="7BF8FCC6" w14:textId="77777777" w:rsidTr="008343FB">
        <w:trPr>
          <w:cantSplit/>
          <w:trHeight w:val="20"/>
        </w:trPr>
        <w:tc>
          <w:tcPr>
            <w:tcW w:w="2268" w:type="dxa"/>
          </w:tcPr>
          <w:p w14:paraId="1299A8F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EJ</w:t>
            </w:r>
          </w:p>
        </w:tc>
        <w:tc>
          <w:tcPr>
            <w:tcW w:w="2552" w:type="dxa"/>
          </w:tcPr>
          <w:p w14:paraId="2BF40D2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Cytoplasmic speckled</w:t>
            </w:r>
          </w:p>
        </w:tc>
        <w:tc>
          <w:tcPr>
            <w:tcW w:w="4819" w:type="dxa"/>
          </w:tcPr>
          <w:p w14:paraId="4CA89F6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Myositis/Lung fibrosis</w:t>
            </w:r>
          </w:p>
        </w:tc>
      </w:tr>
      <w:tr w:rsidR="004D3AC5" w:rsidRPr="004D3AC5" w14:paraId="18D16536" w14:textId="77777777" w:rsidTr="008343FB">
        <w:trPr>
          <w:cantSplit/>
          <w:trHeight w:val="20"/>
        </w:trPr>
        <w:tc>
          <w:tcPr>
            <w:tcW w:w="2268" w:type="dxa"/>
          </w:tcPr>
          <w:p w14:paraId="1A06328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OJ</w:t>
            </w:r>
          </w:p>
        </w:tc>
        <w:tc>
          <w:tcPr>
            <w:tcW w:w="2552" w:type="dxa"/>
          </w:tcPr>
          <w:p w14:paraId="7ACCABB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Cytoplasmic speckled</w:t>
            </w:r>
          </w:p>
        </w:tc>
        <w:tc>
          <w:tcPr>
            <w:tcW w:w="4819" w:type="dxa"/>
          </w:tcPr>
          <w:p w14:paraId="18E4B3C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Myositis/Lung fibrosis</w:t>
            </w:r>
          </w:p>
        </w:tc>
      </w:tr>
      <w:tr w:rsidR="004D3AC5" w:rsidRPr="004D3AC5" w14:paraId="7A6F4BB2" w14:textId="77777777" w:rsidTr="008343FB">
        <w:trPr>
          <w:cantSplit/>
          <w:trHeight w:val="20"/>
        </w:trPr>
        <w:tc>
          <w:tcPr>
            <w:tcW w:w="2268" w:type="dxa"/>
          </w:tcPr>
          <w:p w14:paraId="3424778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PM-</w:t>
            </w:r>
            <w:proofErr w:type="spellStart"/>
            <w:r w:rsidRPr="004D3AC5">
              <w:rPr>
                <w:rFonts w:ascii="Calibri" w:eastAsia="Arial Unicode MS" w:hAnsi="Calibri" w:cs="Calibri"/>
                <w:sz w:val="20"/>
                <w:szCs w:val="20"/>
              </w:rPr>
              <w:t>Scl</w:t>
            </w:r>
            <w:proofErr w:type="spellEnd"/>
            <w:r w:rsidRPr="004D3AC5">
              <w:rPr>
                <w:rFonts w:ascii="Calibri" w:eastAsia="Arial Unicode MS" w:hAnsi="Calibri" w:cs="Calibri"/>
                <w:sz w:val="20"/>
                <w:szCs w:val="20"/>
              </w:rPr>
              <w:t xml:space="preserve"> (75 &amp; 100)</w:t>
            </w:r>
          </w:p>
        </w:tc>
        <w:tc>
          <w:tcPr>
            <w:tcW w:w="2552" w:type="dxa"/>
          </w:tcPr>
          <w:p w14:paraId="760A1E4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Fine speckled </w:t>
            </w:r>
            <w:r w:rsidRPr="004D3AC5">
              <w:rPr>
                <w:rFonts w:ascii="Calibri" w:eastAsia="Arial Unicode MS" w:hAnsi="Calibri" w:cs="Calibri"/>
                <w:sz w:val="20"/>
                <w:szCs w:val="20"/>
              </w:rPr>
              <w:sym w:font="Symbol" w:char="F02B"/>
            </w:r>
            <w:r w:rsidRPr="004D3AC5">
              <w:rPr>
                <w:rFonts w:ascii="Calibri" w:eastAsia="Arial Unicode MS" w:hAnsi="Calibri" w:cs="Calibri"/>
                <w:sz w:val="20"/>
                <w:szCs w:val="20"/>
              </w:rPr>
              <w:t xml:space="preserve"> nucleolar</w:t>
            </w:r>
          </w:p>
        </w:tc>
        <w:tc>
          <w:tcPr>
            <w:tcW w:w="4819" w:type="dxa"/>
          </w:tcPr>
          <w:p w14:paraId="7D38786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Polymyositis / scleroderma overlap (8-12%)</w:t>
            </w:r>
          </w:p>
        </w:tc>
      </w:tr>
      <w:tr w:rsidR="004D3AC5" w:rsidRPr="004D3AC5" w14:paraId="56104928" w14:textId="77777777" w:rsidTr="008343FB">
        <w:trPr>
          <w:cantSplit/>
          <w:trHeight w:val="20"/>
        </w:trPr>
        <w:tc>
          <w:tcPr>
            <w:tcW w:w="2268" w:type="dxa"/>
          </w:tcPr>
          <w:p w14:paraId="1AB7F4D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Fibrillarin</w:t>
            </w:r>
          </w:p>
        </w:tc>
        <w:tc>
          <w:tcPr>
            <w:tcW w:w="2552" w:type="dxa"/>
          </w:tcPr>
          <w:p w14:paraId="1E3965E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Clumpy nucleolar</w:t>
            </w:r>
          </w:p>
        </w:tc>
        <w:tc>
          <w:tcPr>
            <w:tcW w:w="4819" w:type="dxa"/>
          </w:tcPr>
          <w:p w14:paraId="1B0626E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Scleroderma</w:t>
            </w:r>
          </w:p>
        </w:tc>
      </w:tr>
      <w:tr w:rsidR="004D3AC5" w:rsidRPr="004D3AC5" w14:paraId="743DD78A" w14:textId="77777777" w:rsidTr="008343FB">
        <w:trPr>
          <w:cantSplit/>
          <w:trHeight w:val="20"/>
        </w:trPr>
        <w:tc>
          <w:tcPr>
            <w:tcW w:w="2268" w:type="dxa"/>
          </w:tcPr>
          <w:p w14:paraId="49D3756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RNA polymerase III</w:t>
            </w:r>
          </w:p>
        </w:tc>
        <w:tc>
          <w:tcPr>
            <w:tcW w:w="2552" w:type="dxa"/>
          </w:tcPr>
          <w:p w14:paraId="504C8DA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Fine speckled </w:t>
            </w:r>
            <w:r w:rsidRPr="004D3AC5">
              <w:rPr>
                <w:rFonts w:ascii="Calibri" w:eastAsia="Arial Unicode MS" w:hAnsi="Calibri" w:cs="Calibri"/>
                <w:sz w:val="20"/>
                <w:szCs w:val="20"/>
              </w:rPr>
              <w:sym w:font="Symbol" w:char="F0B1"/>
            </w:r>
            <w:r w:rsidRPr="004D3AC5">
              <w:rPr>
                <w:rFonts w:ascii="Calibri" w:eastAsia="Arial Unicode MS" w:hAnsi="Calibri" w:cs="Calibri"/>
                <w:sz w:val="20"/>
                <w:szCs w:val="20"/>
              </w:rPr>
              <w:t xml:space="preserve"> nucleolar</w:t>
            </w:r>
          </w:p>
        </w:tc>
        <w:tc>
          <w:tcPr>
            <w:tcW w:w="4819" w:type="dxa"/>
          </w:tcPr>
          <w:p w14:paraId="23E3C65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Scleroderma (15-20%)</w:t>
            </w:r>
          </w:p>
        </w:tc>
      </w:tr>
      <w:tr w:rsidR="004D3AC5" w:rsidRPr="004D3AC5" w14:paraId="273EFB84" w14:textId="77777777" w:rsidTr="008343FB">
        <w:trPr>
          <w:cantSplit/>
          <w:trHeight w:val="20"/>
        </w:trPr>
        <w:tc>
          <w:tcPr>
            <w:tcW w:w="2268" w:type="dxa"/>
          </w:tcPr>
          <w:p w14:paraId="0382CFB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Th/To</w:t>
            </w:r>
          </w:p>
        </w:tc>
        <w:tc>
          <w:tcPr>
            <w:tcW w:w="2552" w:type="dxa"/>
          </w:tcPr>
          <w:p w14:paraId="4C670EE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Nucleolar</w:t>
            </w:r>
          </w:p>
        </w:tc>
        <w:tc>
          <w:tcPr>
            <w:tcW w:w="4819" w:type="dxa"/>
          </w:tcPr>
          <w:p w14:paraId="28B4481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Scleroderma (4%)</w:t>
            </w:r>
          </w:p>
        </w:tc>
      </w:tr>
      <w:tr w:rsidR="004D3AC5" w:rsidRPr="004D3AC5" w14:paraId="5D00A5EC" w14:textId="77777777" w:rsidTr="008343FB">
        <w:trPr>
          <w:cantSplit/>
          <w:trHeight w:val="20"/>
        </w:trPr>
        <w:tc>
          <w:tcPr>
            <w:tcW w:w="2268" w:type="dxa"/>
          </w:tcPr>
          <w:p w14:paraId="3643CA4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Nor 90</w:t>
            </w:r>
          </w:p>
        </w:tc>
        <w:tc>
          <w:tcPr>
            <w:tcW w:w="2552" w:type="dxa"/>
          </w:tcPr>
          <w:p w14:paraId="61B3B8A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Nucleolar with mitotic dots</w:t>
            </w:r>
          </w:p>
        </w:tc>
        <w:tc>
          <w:tcPr>
            <w:tcW w:w="4819" w:type="dxa"/>
          </w:tcPr>
          <w:p w14:paraId="46C05EC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Scleroderma</w:t>
            </w:r>
          </w:p>
        </w:tc>
      </w:tr>
      <w:tr w:rsidR="004D3AC5" w:rsidRPr="004D3AC5" w14:paraId="211E0E9F" w14:textId="77777777" w:rsidTr="008343FB">
        <w:trPr>
          <w:cantSplit/>
          <w:trHeight w:val="20"/>
        </w:trPr>
        <w:tc>
          <w:tcPr>
            <w:tcW w:w="2268" w:type="dxa"/>
          </w:tcPr>
          <w:p w14:paraId="7CEA4053" w14:textId="77777777" w:rsidR="002B471F" w:rsidRPr="004D3AC5" w:rsidRDefault="002B471F" w:rsidP="002C7EFF">
            <w:pPr>
              <w:spacing w:after="0" w:line="240" w:lineRule="auto"/>
              <w:jc w:val="both"/>
              <w:rPr>
                <w:rFonts w:ascii="Calibri" w:eastAsia="Arial Unicode MS" w:hAnsi="Calibri" w:cs="Calibri"/>
                <w:sz w:val="20"/>
                <w:szCs w:val="20"/>
              </w:rPr>
            </w:pPr>
            <w:bookmarkStart w:id="294" w:name="_Toc215995034"/>
            <w:bookmarkStart w:id="295" w:name="_Toc215996702"/>
            <w:bookmarkStart w:id="296" w:name="_Toc217285091"/>
            <w:r w:rsidRPr="004D3AC5">
              <w:rPr>
                <w:rFonts w:ascii="Calibri" w:eastAsia="Arial Unicode MS" w:hAnsi="Calibri" w:cs="Calibri"/>
                <w:sz w:val="20"/>
                <w:szCs w:val="20"/>
              </w:rPr>
              <w:t>Ku</w:t>
            </w:r>
            <w:bookmarkEnd w:id="294"/>
            <w:bookmarkEnd w:id="295"/>
            <w:bookmarkEnd w:id="296"/>
          </w:p>
        </w:tc>
        <w:tc>
          <w:tcPr>
            <w:tcW w:w="2552" w:type="dxa"/>
          </w:tcPr>
          <w:p w14:paraId="41B2981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Homogenous </w:t>
            </w:r>
            <w:r w:rsidRPr="004D3AC5">
              <w:rPr>
                <w:rFonts w:ascii="Calibri" w:eastAsia="Arial Unicode MS" w:hAnsi="Calibri" w:cs="Calibri"/>
                <w:sz w:val="20"/>
                <w:szCs w:val="20"/>
              </w:rPr>
              <w:sym w:font="Symbol" w:char="F02B"/>
            </w:r>
            <w:r w:rsidRPr="004D3AC5">
              <w:rPr>
                <w:rFonts w:ascii="Calibri" w:eastAsia="Arial Unicode MS" w:hAnsi="Calibri" w:cs="Calibri"/>
                <w:sz w:val="20"/>
                <w:szCs w:val="20"/>
              </w:rPr>
              <w:t xml:space="preserve"> nucleolar</w:t>
            </w:r>
          </w:p>
        </w:tc>
        <w:tc>
          <w:tcPr>
            <w:tcW w:w="4819" w:type="dxa"/>
          </w:tcPr>
          <w:p w14:paraId="7B810EB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Polymyositis/Scleroderma overlap</w:t>
            </w:r>
          </w:p>
        </w:tc>
      </w:tr>
      <w:tr w:rsidR="004D3AC5" w:rsidRPr="004D3AC5" w14:paraId="7192E266" w14:textId="77777777" w:rsidTr="008343FB">
        <w:trPr>
          <w:cantSplit/>
          <w:trHeight w:val="20"/>
        </w:trPr>
        <w:tc>
          <w:tcPr>
            <w:tcW w:w="2268" w:type="dxa"/>
          </w:tcPr>
          <w:p w14:paraId="1923ADB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SRP</w:t>
            </w:r>
          </w:p>
        </w:tc>
        <w:tc>
          <w:tcPr>
            <w:tcW w:w="2552" w:type="dxa"/>
          </w:tcPr>
          <w:p w14:paraId="08CC626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Cytoplasmic speckled</w:t>
            </w:r>
          </w:p>
        </w:tc>
        <w:tc>
          <w:tcPr>
            <w:tcW w:w="4819" w:type="dxa"/>
          </w:tcPr>
          <w:p w14:paraId="23E70AB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Immune Mediated Necrotising Myopathy</w:t>
            </w:r>
          </w:p>
        </w:tc>
      </w:tr>
      <w:tr w:rsidR="004D3AC5" w:rsidRPr="004D3AC5" w14:paraId="3AA0EB62" w14:textId="77777777" w:rsidTr="008343FB">
        <w:trPr>
          <w:cantSplit/>
          <w:trHeight w:val="20"/>
        </w:trPr>
        <w:tc>
          <w:tcPr>
            <w:tcW w:w="2268" w:type="dxa"/>
          </w:tcPr>
          <w:p w14:paraId="2B044DA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Mi-2 alpha and Beta</w:t>
            </w:r>
          </w:p>
        </w:tc>
        <w:tc>
          <w:tcPr>
            <w:tcW w:w="2552" w:type="dxa"/>
          </w:tcPr>
          <w:p w14:paraId="5F24D1F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Fine speckled</w:t>
            </w:r>
          </w:p>
        </w:tc>
        <w:tc>
          <w:tcPr>
            <w:tcW w:w="4819" w:type="dxa"/>
          </w:tcPr>
          <w:p w14:paraId="2297F50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Myositis</w:t>
            </w:r>
          </w:p>
        </w:tc>
      </w:tr>
      <w:tr w:rsidR="004D3AC5" w:rsidRPr="004D3AC5" w14:paraId="785FE61E" w14:textId="77777777" w:rsidTr="008343FB">
        <w:trPr>
          <w:cantSplit/>
          <w:trHeight w:val="20"/>
        </w:trPr>
        <w:tc>
          <w:tcPr>
            <w:tcW w:w="2268" w:type="dxa"/>
          </w:tcPr>
          <w:p w14:paraId="4A72EB83" w14:textId="77777777" w:rsidR="002B471F" w:rsidRPr="004D3AC5" w:rsidRDefault="002B471F" w:rsidP="002C7EFF">
            <w:pPr>
              <w:spacing w:after="0" w:line="240" w:lineRule="auto"/>
              <w:jc w:val="both"/>
              <w:rPr>
                <w:rFonts w:ascii="Calibri" w:eastAsia="Arial Unicode MS" w:hAnsi="Calibri" w:cs="Calibri"/>
                <w:sz w:val="20"/>
                <w:szCs w:val="20"/>
              </w:rPr>
            </w:pPr>
            <w:bookmarkStart w:id="297" w:name="_Toc215995035"/>
            <w:bookmarkStart w:id="298" w:name="_Toc215996703"/>
            <w:bookmarkStart w:id="299" w:name="_Toc217285092"/>
            <w:r w:rsidRPr="004D3AC5">
              <w:rPr>
                <w:rFonts w:ascii="Calibri" w:eastAsia="Arial Unicode MS" w:hAnsi="Calibri" w:cs="Calibri"/>
                <w:sz w:val="20"/>
                <w:szCs w:val="20"/>
              </w:rPr>
              <w:t>PCNA</w:t>
            </w:r>
            <w:bookmarkEnd w:id="297"/>
            <w:bookmarkEnd w:id="298"/>
            <w:bookmarkEnd w:id="299"/>
          </w:p>
        </w:tc>
        <w:tc>
          <w:tcPr>
            <w:tcW w:w="2552" w:type="dxa"/>
          </w:tcPr>
          <w:p w14:paraId="35C1E36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Cell cycle staining</w:t>
            </w:r>
          </w:p>
        </w:tc>
        <w:tc>
          <w:tcPr>
            <w:tcW w:w="4819" w:type="dxa"/>
          </w:tcPr>
          <w:p w14:paraId="6A3E701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SLE</w:t>
            </w:r>
          </w:p>
        </w:tc>
      </w:tr>
      <w:tr w:rsidR="004D3AC5" w:rsidRPr="004D3AC5" w14:paraId="421ACFAC" w14:textId="77777777" w:rsidTr="008343FB">
        <w:trPr>
          <w:cantSplit/>
          <w:trHeight w:val="20"/>
        </w:trPr>
        <w:tc>
          <w:tcPr>
            <w:tcW w:w="2268" w:type="dxa"/>
          </w:tcPr>
          <w:p w14:paraId="120C081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TIF1-gamma</w:t>
            </w:r>
          </w:p>
        </w:tc>
        <w:tc>
          <w:tcPr>
            <w:tcW w:w="2552" w:type="dxa"/>
          </w:tcPr>
          <w:p w14:paraId="729ED8C7"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4819" w:type="dxa"/>
          </w:tcPr>
          <w:p w14:paraId="52EF519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Juvenile dermatomyositis (15-20%), Adult dermatomyositis including malignancy associated DM</w:t>
            </w:r>
          </w:p>
        </w:tc>
      </w:tr>
      <w:tr w:rsidR="004D3AC5" w:rsidRPr="004D3AC5" w14:paraId="2C1FB36E" w14:textId="77777777" w:rsidTr="008343FB">
        <w:trPr>
          <w:cantSplit/>
          <w:trHeight w:val="20"/>
        </w:trPr>
        <w:tc>
          <w:tcPr>
            <w:tcW w:w="2268" w:type="dxa"/>
          </w:tcPr>
          <w:p w14:paraId="199DD8F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MDA5</w:t>
            </w:r>
          </w:p>
        </w:tc>
        <w:tc>
          <w:tcPr>
            <w:tcW w:w="2552" w:type="dxa"/>
          </w:tcPr>
          <w:p w14:paraId="57987F20"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4819" w:type="dxa"/>
          </w:tcPr>
          <w:p w14:paraId="1051C5D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Dermatomyositis/Lung fibrosis, DM skin changes without myositis, Juvenile Dermatomyositis (7.4%)</w:t>
            </w:r>
          </w:p>
        </w:tc>
      </w:tr>
      <w:tr w:rsidR="004D3AC5" w:rsidRPr="004D3AC5" w14:paraId="1A30C973" w14:textId="77777777" w:rsidTr="008343FB">
        <w:trPr>
          <w:cantSplit/>
          <w:trHeight w:val="20"/>
        </w:trPr>
        <w:tc>
          <w:tcPr>
            <w:tcW w:w="2268" w:type="dxa"/>
          </w:tcPr>
          <w:p w14:paraId="5733532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NXP2</w:t>
            </w:r>
          </w:p>
        </w:tc>
        <w:tc>
          <w:tcPr>
            <w:tcW w:w="2552" w:type="dxa"/>
          </w:tcPr>
          <w:p w14:paraId="670926D3"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4819" w:type="dxa"/>
          </w:tcPr>
          <w:p w14:paraId="652366E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Juvenile Dermatomyositis</w:t>
            </w:r>
          </w:p>
        </w:tc>
      </w:tr>
      <w:tr w:rsidR="004D3AC5" w:rsidRPr="004D3AC5" w14:paraId="4363EA24" w14:textId="77777777" w:rsidTr="008343FB">
        <w:trPr>
          <w:cantSplit/>
          <w:trHeight w:val="20"/>
        </w:trPr>
        <w:tc>
          <w:tcPr>
            <w:tcW w:w="2268" w:type="dxa"/>
          </w:tcPr>
          <w:p w14:paraId="5CAD067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SAE1</w:t>
            </w:r>
          </w:p>
        </w:tc>
        <w:tc>
          <w:tcPr>
            <w:tcW w:w="2552" w:type="dxa"/>
          </w:tcPr>
          <w:p w14:paraId="74DDB3DB"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4819" w:type="dxa"/>
          </w:tcPr>
          <w:p w14:paraId="7849D45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Dermatomyositis</w:t>
            </w:r>
          </w:p>
        </w:tc>
      </w:tr>
      <w:tr w:rsidR="004D3AC5" w:rsidRPr="004D3AC5" w14:paraId="20337A13" w14:textId="77777777" w:rsidTr="008343FB">
        <w:trPr>
          <w:cantSplit/>
          <w:trHeight w:val="20"/>
        </w:trPr>
        <w:tc>
          <w:tcPr>
            <w:tcW w:w="2268" w:type="dxa"/>
          </w:tcPr>
          <w:p w14:paraId="6B1A4D8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CN-1A</w:t>
            </w:r>
          </w:p>
        </w:tc>
        <w:tc>
          <w:tcPr>
            <w:tcW w:w="2552" w:type="dxa"/>
          </w:tcPr>
          <w:p w14:paraId="6B1C3350"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4819" w:type="dxa"/>
          </w:tcPr>
          <w:p w14:paraId="33E9822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Inclusion Body Myositis</w:t>
            </w:r>
          </w:p>
        </w:tc>
      </w:tr>
      <w:tr w:rsidR="004D3AC5" w:rsidRPr="004D3AC5" w14:paraId="2F59BDD2" w14:textId="77777777" w:rsidTr="008343FB">
        <w:trPr>
          <w:cantSplit/>
          <w:trHeight w:val="20"/>
        </w:trPr>
        <w:tc>
          <w:tcPr>
            <w:tcW w:w="2268" w:type="dxa"/>
          </w:tcPr>
          <w:p w14:paraId="71DEE53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HMGCR</w:t>
            </w:r>
          </w:p>
        </w:tc>
        <w:tc>
          <w:tcPr>
            <w:tcW w:w="2552" w:type="dxa"/>
          </w:tcPr>
          <w:p w14:paraId="0F0B9525"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4819" w:type="dxa"/>
          </w:tcPr>
          <w:p w14:paraId="4A65682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Immune Mediated Necrotising Myopathy (with or without Statin exposure)</w:t>
            </w:r>
          </w:p>
        </w:tc>
      </w:tr>
      <w:tr w:rsidR="004D3AC5" w:rsidRPr="004D3AC5" w14:paraId="28511559" w14:textId="77777777" w:rsidTr="008343FB">
        <w:trPr>
          <w:cantSplit/>
          <w:trHeight w:val="20"/>
        </w:trPr>
        <w:tc>
          <w:tcPr>
            <w:tcW w:w="2268" w:type="dxa"/>
          </w:tcPr>
          <w:p w14:paraId="20D3DB5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Nucleosomes</w:t>
            </w:r>
          </w:p>
        </w:tc>
        <w:tc>
          <w:tcPr>
            <w:tcW w:w="2552" w:type="dxa"/>
          </w:tcPr>
          <w:p w14:paraId="7A93297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Homogenous</w:t>
            </w:r>
          </w:p>
        </w:tc>
        <w:tc>
          <w:tcPr>
            <w:tcW w:w="4819" w:type="dxa"/>
          </w:tcPr>
          <w:p w14:paraId="7AABB52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SLE</w:t>
            </w:r>
          </w:p>
        </w:tc>
      </w:tr>
      <w:tr w:rsidR="004D3AC5" w:rsidRPr="004D3AC5" w14:paraId="0749B64B" w14:textId="77777777" w:rsidTr="008343FB">
        <w:trPr>
          <w:cantSplit/>
          <w:trHeight w:val="20"/>
        </w:trPr>
        <w:tc>
          <w:tcPr>
            <w:tcW w:w="2268" w:type="dxa"/>
          </w:tcPr>
          <w:p w14:paraId="49ACC72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Histones</w:t>
            </w:r>
          </w:p>
        </w:tc>
        <w:tc>
          <w:tcPr>
            <w:tcW w:w="2552" w:type="dxa"/>
          </w:tcPr>
          <w:p w14:paraId="046027F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Homogenous</w:t>
            </w:r>
          </w:p>
        </w:tc>
        <w:tc>
          <w:tcPr>
            <w:tcW w:w="4819" w:type="dxa"/>
          </w:tcPr>
          <w:p w14:paraId="77EAD71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Drug-induced lupus</w:t>
            </w:r>
          </w:p>
        </w:tc>
      </w:tr>
      <w:tr w:rsidR="004D3AC5" w:rsidRPr="004D3AC5" w14:paraId="180E06CD" w14:textId="77777777" w:rsidTr="008343FB">
        <w:trPr>
          <w:cantSplit/>
          <w:trHeight w:val="20"/>
        </w:trPr>
        <w:tc>
          <w:tcPr>
            <w:tcW w:w="2268" w:type="dxa"/>
          </w:tcPr>
          <w:p w14:paraId="31E30C5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Ribosomal P- Protein</w:t>
            </w:r>
          </w:p>
        </w:tc>
        <w:tc>
          <w:tcPr>
            <w:tcW w:w="2552" w:type="dxa"/>
          </w:tcPr>
          <w:p w14:paraId="6E5CA50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Cytoplasmic speckled</w:t>
            </w:r>
          </w:p>
        </w:tc>
        <w:tc>
          <w:tcPr>
            <w:tcW w:w="4819" w:type="dxa"/>
          </w:tcPr>
          <w:p w14:paraId="733374A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SLE</w:t>
            </w:r>
          </w:p>
        </w:tc>
      </w:tr>
      <w:tr w:rsidR="002B471F" w:rsidRPr="004D3AC5" w14:paraId="2893039E" w14:textId="77777777" w:rsidTr="008343FB">
        <w:trPr>
          <w:cantSplit/>
          <w:trHeight w:val="20"/>
        </w:trPr>
        <w:tc>
          <w:tcPr>
            <w:tcW w:w="2268" w:type="dxa"/>
          </w:tcPr>
          <w:p w14:paraId="6D27B6D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Centromere</w:t>
            </w:r>
          </w:p>
        </w:tc>
        <w:tc>
          <w:tcPr>
            <w:tcW w:w="2552" w:type="dxa"/>
          </w:tcPr>
          <w:p w14:paraId="279F5F0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Centromere</w:t>
            </w:r>
          </w:p>
        </w:tc>
        <w:tc>
          <w:tcPr>
            <w:tcW w:w="4819" w:type="dxa"/>
          </w:tcPr>
          <w:p w14:paraId="280D7D7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Limited Scleroderma</w:t>
            </w:r>
          </w:p>
        </w:tc>
      </w:tr>
    </w:tbl>
    <w:p w14:paraId="2AFE7F85" w14:textId="77777777" w:rsidR="002B471F" w:rsidRPr="004D3AC5" w:rsidRDefault="002B471F" w:rsidP="002B471F">
      <w:pPr>
        <w:spacing w:after="0" w:line="240" w:lineRule="auto"/>
        <w:jc w:val="both"/>
        <w:rPr>
          <w:rFonts w:ascii="Calibri" w:eastAsia="Arial Unicode MS" w:hAnsi="Calibri" w:cs="Calibri"/>
          <w:sz w:val="20"/>
          <w:szCs w:val="20"/>
        </w:rPr>
      </w:pPr>
    </w:p>
    <w:p w14:paraId="006ED0DC"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Anti-neutrophil Cytoplasmic Antibody (ANCA)</w:t>
      </w:r>
    </w:p>
    <w:p w14:paraId="364F3C9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ANCA are used to diagnose and monitor inflammatory activity in small vessel vasculitis, namely Granulomatosis with Polyangiitis (GPA) (formerly </w:t>
      </w:r>
      <w:proofErr w:type="spellStart"/>
      <w:r w:rsidRPr="004D3AC5">
        <w:rPr>
          <w:rFonts w:ascii="Calibri" w:eastAsia="Arial Unicode MS" w:hAnsi="Calibri" w:cs="Calibri"/>
          <w:sz w:val="20"/>
          <w:szCs w:val="20"/>
        </w:rPr>
        <w:t>Wegeners</w:t>
      </w:r>
      <w:proofErr w:type="spellEnd"/>
      <w:r w:rsidRPr="004D3AC5">
        <w:rPr>
          <w:rFonts w:ascii="Calibri" w:eastAsia="Arial Unicode MS" w:hAnsi="Calibri" w:cs="Calibri"/>
          <w:sz w:val="20"/>
          <w:szCs w:val="20"/>
        </w:rPr>
        <w:t xml:space="preserve"> Granulomatosis), Microscopic Polyangiitis and its renal limited variant (</w:t>
      </w:r>
      <w:proofErr w:type="spellStart"/>
      <w:r w:rsidRPr="004D3AC5">
        <w:rPr>
          <w:rFonts w:ascii="Calibri" w:eastAsia="Arial Unicode MS" w:hAnsi="Calibri" w:cs="Calibri"/>
          <w:sz w:val="20"/>
          <w:szCs w:val="20"/>
        </w:rPr>
        <w:t>pauciimmune</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cresentic</w:t>
      </w:r>
      <w:proofErr w:type="spellEnd"/>
      <w:r w:rsidRPr="004D3AC5">
        <w:rPr>
          <w:rFonts w:ascii="Calibri" w:eastAsia="Arial Unicode MS" w:hAnsi="Calibri" w:cs="Calibri"/>
          <w:sz w:val="20"/>
          <w:szCs w:val="20"/>
        </w:rPr>
        <w:t xml:space="preserve"> glomerulonephritis) and Churg Strauss Syndrome (eosinophilic GPA). </w:t>
      </w:r>
    </w:p>
    <w:p w14:paraId="18D487A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Positive C-ANCA (cytoplasmic) and P-ANCA (perinuclear) are further tested for specificity to PR3 (proteinase-3) and MPO (myeloperoxidase).</w:t>
      </w:r>
    </w:p>
    <w:p w14:paraId="2C6527A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C-ANCA PR3+, C-ANCA MPO+ or P-ANCA MPO+ occur in 80% of </w:t>
      </w:r>
      <w:proofErr w:type="spellStart"/>
      <w:r w:rsidRPr="004D3AC5">
        <w:rPr>
          <w:rFonts w:ascii="Calibri" w:eastAsia="Arial Unicode MS" w:hAnsi="Calibri" w:cs="Calibri"/>
          <w:sz w:val="20"/>
          <w:szCs w:val="20"/>
        </w:rPr>
        <w:t>Wegeners</w:t>
      </w:r>
      <w:proofErr w:type="spellEnd"/>
      <w:r w:rsidRPr="004D3AC5">
        <w:rPr>
          <w:rFonts w:ascii="Calibri" w:eastAsia="Arial Unicode MS" w:hAnsi="Calibri" w:cs="Calibri"/>
          <w:sz w:val="20"/>
          <w:szCs w:val="20"/>
        </w:rPr>
        <w:t xml:space="preserve"> Granulomatosis, Microscopic Polyangiitis and in 60% of Churg Strauss Syndrome.</w:t>
      </w:r>
    </w:p>
    <w:p w14:paraId="3FAFE40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P-ANCA with specificities other than MPO occur in inflammatory bowel disease, sclerosing cholangitis, rheumatoid arthritis and other autoimmune diseases where its clinical significance is unclear. Atypical C-ANCA are not clinically significant. Atypical ANCA are found in some cases of drug induced vasculitis but are otherwise of uncertain clinical significance.</w:t>
      </w:r>
    </w:p>
    <w:p w14:paraId="59CC9625"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 xml:space="preserve">Anti-glomerular basement membrane (anti-GBM) antibodies </w:t>
      </w:r>
    </w:p>
    <w:p w14:paraId="18A8F7F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Anti-glomerular basement membrane (anti-GBM) antibodies occur in &gt;90% of patients with </w:t>
      </w:r>
      <w:r w:rsidR="009C2F04" w:rsidRPr="004D3AC5">
        <w:rPr>
          <w:rFonts w:ascii="Calibri" w:eastAsia="Arial Unicode MS" w:hAnsi="Calibri" w:cs="Calibri"/>
          <w:sz w:val="20"/>
          <w:szCs w:val="20"/>
          <w:lang w:val="en-GB"/>
        </w:rPr>
        <w:t>GBM (Goodpasture's) disease</w:t>
      </w:r>
      <w:r w:rsidRPr="004D3AC5">
        <w:rPr>
          <w:rFonts w:ascii="Calibri" w:eastAsia="Arial Unicode MS" w:hAnsi="Calibri" w:cs="Calibri"/>
          <w:sz w:val="20"/>
          <w:szCs w:val="20"/>
        </w:rPr>
        <w:t xml:space="preserve">. </w:t>
      </w:r>
    </w:p>
    <w:p w14:paraId="253D6F23" w14:textId="77777777" w:rsidR="002B471F" w:rsidRPr="004D3AC5" w:rsidRDefault="002B471F" w:rsidP="002B471F">
      <w:pPr>
        <w:spacing w:after="0" w:line="240" w:lineRule="auto"/>
        <w:jc w:val="both"/>
        <w:rPr>
          <w:rFonts w:ascii="Calibri" w:eastAsia="Arial Unicode MS" w:hAnsi="Calibri" w:cs="Calibri"/>
          <w:sz w:val="20"/>
          <w:szCs w:val="20"/>
        </w:rPr>
      </w:pPr>
    </w:p>
    <w:p w14:paraId="40DD523A"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 xml:space="preserve">Anti-phospholipid syndrome </w:t>
      </w:r>
    </w:p>
    <w:p w14:paraId="05A863F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Antiphospholipid syndrome is present when at least one clinical and </w:t>
      </w:r>
      <w:r w:rsidR="00144626" w:rsidRPr="004D3AC5">
        <w:rPr>
          <w:rFonts w:ascii="Calibri" w:eastAsia="Arial Unicode MS" w:hAnsi="Calibri" w:cs="Calibri"/>
          <w:sz w:val="20"/>
          <w:szCs w:val="20"/>
        </w:rPr>
        <w:t>one laboratory criteria are met.</w:t>
      </w:r>
      <w:r w:rsidRPr="004D3AC5">
        <w:rPr>
          <w:rFonts w:ascii="Calibri" w:eastAsia="Arial Unicode MS" w:hAnsi="Calibri" w:cs="Calibri"/>
          <w:sz w:val="20"/>
          <w:szCs w:val="20"/>
        </w:rPr>
        <w:t xml:space="preserve"> </w:t>
      </w:r>
    </w:p>
    <w:p w14:paraId="2810065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Times New Roman"/>
          <w:bCs/>
          <w:sz w:val="20"/>
          <w:szCs w:val="20"/>
        </w:rPr>
        <w:t>Clinical criteria</w:t>
      </w:r>
      <w:r w:rsidRPr="004D3AC5">
        <w:rPr>
          <w:rFonts w:ascii="Calibri" w:eastAsia="Arial Unicode MS" w:hAnsi="Calibri" w:cs="Calibri"/>
          <w:sz w:val="20"/>
          <w:szCs w:val="20"/>
        </w:rPr>
        <w:t xml:space="preserve">: </w:t>
      </w:r>
    </w:p>
    <w:p w14:paraId="09CF60D8" w14:textId="77777777" w:rsidR="002B471F" w:rsidRPr="004D3AC5" w:rsidRDefault="002B471F" w:rsidP="0027423D">
      <w:pPr>
        <w:numPr>
          <w:ilvl w:val="0"/>
          <w:numId w:val="2"/>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At least one episode of vascular thrombosis affecting any organ or tissue (excluding superficial thrombosis).</w:t>
      </w:r>
    </w:p>
    <w:p w14:paraId="73C2E4E7" w14:textId="77777777" w:rsidR="002B471F" w:rsidRPr="004D3AC5" w:rsidRDefault="002B471F" w:rsidP="0027423D">
      <w:pPr>
        <w:numPr>
          <w:ilvl w:val="0"/>
          <w:numId w:val="2"/>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Pregnancy morbidity 1</w:t>
      </w:r>
      <w:r w:rsidRPr="004D3AC5">
        <w:rPr>
          <w:rFonts w:ascii="Calibri" w:eastAsia="Arial Unicode MS" w:hAnsi="Calibri" w:cs="Calibri"/>
          <w:sz w:val="16"/>
          <w:szCs w:val="20"/>
        </w:rPr>
        <w:t xml:space="preserve"> </w:t>
      </w:r>
      <w:r w:rsidRPr="004D3AC5">
        <w:rPr>
          <w:rFonts w:ascii="Calibri" w:eastAsia="Arial Unicode MS" w:hAnsi="Calibri" w:cs="Calibri"/>
          <w:sz w:val="20"/>
          <w:szCs w:val="20"/>
        </w:rPr>
        <w:t>of 3: One or more unexplained deaths at or beyond 10 weeks gestation. One or more premature births before the 34</w:t>
      </w:r>
      <w:r w:rsidRPr="004D3AC5">
        <w:rPr>
          <w:rFonts w:ascii="Calibri" w:eastAsia="Arial Unicode MS" w:hAnsi="Calibri" w:cs="Calibri"/>
          <w:sz w:val="20"/>
          <w:szCs w:val="20"/>
          <w:vertAlign w:val="superscript"/>
        </w:rPr>
        <w:t>th</w:t>
      </w:r>
      <w:r w:rsidRPr="004D3AC5">
        <w:rPr>
          <w:rFonts w:ascii="Calibri" w:eastAsia="Arial Unicode MS" w:hAnsi="Calibri" w:cs="Calibri"/>
          <w:sz w:val="20"/>
          <w:szCs w:val="20"/>
        </w:rPr>
        <w:t xml:space="preserve"> weeks of gestation because of eclampsia or severe pre-eclampsia OR recognised features of placental insufficiency. </w:t>
      </w:r>
    </w:p>
    <w:p w14:paraId="16D47917" w14:textId="77777777" w:rsidR="002B471F" w:rsidRPr="004D3AC5" w:rsidRDefault="002B471F" w:rsidP="0027423D">
      <w:pPr>
        <w:numPr>
          <w:ilvl w:val="0"/>
          <w:numId w:val="2"/>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Three or more unexplained consecutive abortions before 10 weeks gestation.</w:t>
      </w:r>
    </w:p>
    <w:p w14:paraId="703634E7" w14:textId="77777777" w:rsidR="002B471F" w:rsidRPr="004D3AC5" w:rsidRDefault="002B471F" w:rsidP="002B471F">
      <w:pPr>
        <w:spacing w:after="0" w:line="240" w:lineRule="auto"/>
        <w:jc w:val="both"/>
        <w:rPr>
          <w:rFonts w:ascii="Calibri" w:eastAsia="Arial Unicode MS" w:hAnsi="Calibri" w:cs="Calibri"/>
          <w:sz w:val="20"/>
          <w:szCs w:val="20"/>
        </w:rPr>
      </w:pPr>
    </w:p>
    <w:p w14:paraId="6A98820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00144626" w:rsidRPr="004D3AC5">
        <w:rPr>
          <w:rFonts w:ascii="Calibri" w:eastAsia="Arial Unicode MS" w:hAnsi="Calibri" w:cs="Calibri"/>
          <w:sz w:val="20"/>
          <w:szCs w:val="20"/>
        </w:rPr>
        <w:t>criteria:</w:t>
      </w:r>
      <w:r w:rsidRPr="004D3AC5">
        <w:rPr>
          <w:rFonts w:ascii="Calibri" w:eastAsia="Arial Unicode MS" w:hAnsi="Calibri" w:cs="Calibri"/>
          <w:sz w:val="20"/>
          <w:szCs w:val="20"/>
        </w:rPr>
        <w:t xml:space="preserve"> IgG and/or IgM cardiolipin and/or anti- </w:t>
      </w:r>
      <w:r w:rsidRPr="004D3AC5">
        <w:rPr>
          <w:rFonts w:ascii="Calibri" w:eastAsia="Arial Unicode MS" w:hAnsi="Calibri" w:cs="Calibri"/>
          <w:sz w:val="20"/>
          <w:szCs w:val="20"/>
        </w:rPr>
        <w:sym w:font="Symbol" w:char="F062"/>
      </w:r>
      <w:r w:rsidRPr="004D3AC5">
        <w:rPr>
          <w:rFonts w:ascii="Calibri" w:eastAsia="Arial Unicode MS" w:hAnsi="Calibri" w:cs="Calibri"/>
          <w:sz w:val="20"/>
          <w:szCs w:val="20"/>
        </w:rPr>
        <w:t>2-glycoprotein I antibodies in medium/high titre on two separate occasions at least twelve weeks apart.</w:t>
      </w:r>
    </w:p>
    <w:p w14:paraId="77C1D13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Lupus anticoagulant (performed in haematology</w:t>
      </w:r>
      <w:r w:rsidR="00144626" w:rsidRPr="004D3AC5">
        <w:rPr>
          <w:rFonts w:ascii="Calibri" w:eastAsia="Arial Unicode MS" w:hAnsi="Calibri" w:cs="Calibri"/>
          <w:sz w:val="20"/>
          <w:szCs w:val="20"/>
        </w:rPr>
        <w:t>):</w:t>
      </w:r>
      <w:r w:rsidRPr="004D3AC5">
        <w:rPr>
          <w:rFonts w:ascii="Calibri" w:eastAsia="Arial Unicode MS" w:hAnsi="Calibri" w:cs="Calibri"/>
          <w:sz w:val="20"/>
          <w:szCs w:val="20"/>
        </w:rPr>
        <w:t xml:space="preserve"> positive on two occasions at least twelve weeks apart. </w:t>
      </w:r>
    </w:p>
    <w:p w14:paraId="6183F01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Cardiolipin antibodies may be found in other autoimmune disorders, particularly SLE. Transient positive results may be found after infections. </w:t>
      </w:r>
    </w:p>
    <w:p w14:paraId="1D9D81F0" w14:textId="77777777" w:rsidR="002B471F" w:rsidRPr="004D3AC5" w:rsidRDefault="002B471F" w:rsidP="002B471F">
      <w:pPr>
        <w:spacing w:after="0" w:line="240" w:lineRule="auto"/>
        <w:jc w:val="both"/>
        <w:rPr>
          <w:rFonts w:ascii="Calibri" w:eastAsia="Arial Unicode MS" w:hAnsi="Calibri" w:cs="Calibri"/>
          <w:sz w:val="20"/>
          <w:szCs w:val="20"/>
        </w:rPr>
      </w:pPr>
    </w:p>
    <w:p w14:paraId="3E8E8BC9" w14:textId="77777777" w:rsidR="002B471F" w:rsidRPr="004D3AC5" w:rsidRDefault="002B471F" w:rsidP="00D34047">
      <w:pPr>
        <w:keepNext/>
        <w:tabs>
          <w:tab w:val="left" w:pos="0"/>
          <w:tab w:val="left" w:pos="567"/>
          <w:tab w:val="center" w:pos="4323"/>
        </w:tabs>
        <w:spacing w:before="120" w:after="240" w:line="240" w:lineRule="auto"/>
        <w:jc w:val="both"/>
        <w:outlineLvl w:val="1"/>
        <w:rPr>
          <w:rFonts w:ascii="Calibri" w:eastAsia="Arial Unicode MS" w:hAnsi="Calibri" w:cs="Times New Roman"/>
          <w:sz w:val="20"/>
          <w:szCs w:val="20"/>
        </w:rPr>
      </w:pPr>
      <w:bookmarkStart w:id="300" w:name="_Toc97794421"/>
      <w:r w:rsidRPr="004D3AC5">
        <w:rPr>
          <w:rFonts w:ascii="Calibri" w:eastAsia="Arial Unicode MS" w:hAnsi="Calibri" w:cs="Times New Roman"/>
          <w:sz w:val="20"/>
          <w:szCs w:val="20"/>
        </w:rPr>
        <w:t>11.</w:t>
      </w:r>
      <w:r w:rsidR="00760A5F" w:rsidRPr="004D3AC5">
        <w:rPr>
          <w:rFonts w:ascii="Calibri" w:eastAsia="Arial Unicode MS" w:hAnsi="Calibri" w:cs="Times New Roman"/>
          <w:sz w:val="20"/>
          <w:szCs w:val="20"/>
        </w:rPr>
        <w:t>8</w:t>
      </w:r>
      <w:r w:rsidR="00270215" w:rsidRPr="004D3AC5">
        <w:rPr>
          <w:rFonts w:ascii="Calibri" w:eastAsia="Arial Unicode MS" w:hAnsi="Calibri" w:cs="Times New Roman"/>
          <w:sz w:val="20"/>
          <w:szCs w:val="20"/>
        </w:rPr>
        <w:tab/>
      </w:r>
      <w:r w:rsidRPr="004D3AC5">
        <w:rPr>
          <w:rFonts w:ascii="Calibri" w:eastAsia="Arial Unicode MS" w:hAnsi="Calibri" w:cs="Times New Roman"/>
          <w:sz w:val="20"/>
          <w:szCs w:val="20"/>
        </w:rPr>
        <w:t>Neurology</w:t>
      </w:r>
      <w:bookmarkEnd w:id="300"/>
    </w:p>
    <w:p w14:paraId="7D956F50"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Myasthenia Gravis and Myasthenic Syndromes</w:t>
      </w:r>
    </w:p>
    <w:p w14:paraId="68DC535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Impaired neurotransmission in MG is caused by the presence of antibodies to the acetylcholine receptor (</w:t>
      </w:r>
      <w:proofErr w:type="spellStart"/>
      <w:r w:rsidRPr="004D3AC5">
        <w:rPr>
          <w:rFonts w:ascii="Calibri" w:eastAsia="Arial Unicode MS" w:hAnsi="Calibri" w:cs="Calibri"/>
          <w:sz w:val="20"/>
          <w:szCs w:val="20"/>
        </w:rPr>
        <w:t>AChR</w:t>
      </w:r>
      <w:proofErr w:type="spellEnd"/>
      <w:r w:rsidRPr="004D3AC5">
        <w:rPr>
          <w:rFonts w:ascii="Calibri" w:eastAsia="Arial Unicode MS" w:hAnsi="Calibri" w:cs="Calibri"/>
          <w:sz w:val="20"/>
          <w:szCs w:val="20"/>
        </w:rPr>
        <w:t>). They are detectable in 90% of MG patients. They may be undetectable in 40% of patients with ocular myasthenia. Antibodies to striated muscle are present in 30% of patients with MG - and 60% of these will also have thymoma. Lambert-Eaton-Myasthenic Syndrome is associated with antibodies to voltage gated calcium channels (VGCC).</w:t>
      </w:r>
    </w:p>
    <w:p w14:paraId="6775ED12" w14:textId="77777777" w:rsidR="002B471F" w:rsidRPr="004D3AC5" w:rsidRDefault="002B471F" w:rsidP="002B471F">
      <w:pPr>
        <w:spacing w:after="0" w:line="240" w:lineRule="auto"/>
        <w:jc w:val="both"/>
        <w:rPr>
          <w:rFonts w:ascii="Calibri" w:eastAsia="Arial Unicode MS" w:hAnsi="Calibri" w:cs="Calibri"/>
          <w:sz w:val="20"/>
          <w:szCs w:val="20"/>
        </w:rPr>
      </w:pPr>
    </w:p>
    <w:p w14:paraId="3214BBC8"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Peripheral Neuropathy</w:t>
      </w:r>
    </w:p>
    <w:p w14:paraId="6074C53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Certain neuro-specific autoantibodies are associated with neuropathies incorporating a range of </w:t>
      </w:r>
      <w:proofErr w:type="spellStart"/>
      <w:r w:rsidRPr="004D3AC5">
        <w:rPr>
          <w:rFonts w:ascii="Calibri" w:eastAsia="Arial Unicode MS" w:hAnsi="Calibri" w:cs="Calibri"/>
          <w:sz w:val="20"/>
          <w:szCs w:val="20"/>
        </w:rPr>
        <w:t>antiglycolipid</w:t>
      </w:r>
      <w:proofErr w:type="spellEnd"/>
      <w:r w:rsidRPr="004D3AC5">
        <w:rPr>
          <w:rFonts w:ascii="Calibri" w:eastAsia="Arial Unicode MS" w:hAnsi="Calibri" w:cs="Calibri"/>
          <w:sz w:val="20"/>
          <w:szCs w:val="20"/>
        </w:rPr>
        <w:t xml:space="preserve"> and </w:t>
      </w:r>
      <w:proofErr w:type="spellStart"/>
      <w:r w:rsidRPr="004D3AC5">
        <w:rPr>
          <w:rFonts w:ascii="Calibri" w:eastAsia="Arial Unicode MS" w:hAnsi="Calibri" w:cs="Calibri"/>
          <w:sz w:val="20"/>
          <w:szCs w:val="20"/>
        </w:rPr>
        <w:t>antiglycoprotein</w:t>
      </w:r>
      <w:proofErr w:type="spellEnd"/>
      <w:r w:rsidRPr="004D3AC5">
        <w:rPr>
          <w:rFonts w:ascii="Calibri" w:eastAsia="Arial Unicode MS" w:hAnsi="Calibri" w:cs="Calibri"/>
          <w:sz w:val="20"/>
          <w:szCs w:val="20"/>
        </w:rPr>
        <w:t xml:space="preserve"> antibodies (e.g. antiganglioside antibodies). These tests are only available after consultation with the neurologist and are referred directly to a reference laboratory.</w:t>
      </w:r>
    </w:p>
    <w:p w14:paraId="7ABFB057" w14:textId="77777777" w:rsidR="002B471F" w:rsidRPr="004D3AC5" w:rsidRDefault="002B471F" w:rsidP="002B471F">
      <w:pPr>
        <w:spacing w:after="0" w:line="240" w:lineRule="auto"/>
        <w:jc w:val="both"/>
        <w:rPr>
          <w:rFonts w:ascii="Calibri" w:eastAsia="Arial Unicode MS" w:hAnsi="Calibri" w:cs="Calibri"/>
          <w:sz w:val="20"/>
          <w:szCs w:val="20"/>
        </w:rPr>
      </w:pPr>
    </w:p>
    <w:p w14:paraId="26DCEB20"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lastRenderedPageBreak/>
        <w:t>Paraneoplastic syndromes</w:t>
      </w:r>
    </w:p>
    <w:p w14:paraId="0434E54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Specific paraneoplastic neurological syndromes may be associated with anti-Hu, anti-</w:t>
      </w:r>
      <w:proofErr w:type="spellStart"/>
      <w:r w:rsidRPr="004D3AC5">
        <w:rPr>
          <w:rFonts w:ascii="Calibri" w:eastAsia="Arial Unicode MS" w:hAnsi="Calibri" w:cs="Calibri"/>
          <w:sz w:val="20"/>
          <w:szCs w:val="20"/>
        </w:rPr>
        <w:t>Yo</w:t>
      </w:r>
      <w:proofErr w:type="spellEnd"/>
      <w:r w:rsidRPr="004D3AC5">
        <w:rPr>
          <w:rFonts w:ascii="Calibri" w:eastAsia="Arial Unicode MS" w:hAnsi="Calibri" w:cs="Calibri"/>
          <w:sz w:val="20"/>
          <w:szCs w:val="20"/>
        </w:rPr>
        <w:t>, anti-Ri antibodies, anti-</w:t>
      </w:r>
      <w:proofErr w:type="spellStart"/>
      <w:r w:rsidRPr="004D3AC5">
        <w:rPr>
          <w:rFonts w:ascii="Calibri" w:eastAsia="Arial Unicode MS" w:hAnsi="Calibri" w:cs="Calibri"/>
          <w:sz w:val="20"/>
          <w:szCs w:val="20"/>
        </w:rPr>
        <w:t>amphiphysin</w:t>
      </w:r>
      <w:proofErr w:type="spellEnd"/>
      <w:r w:rsidRPr="004D3AC5">
        <w:rPr>
          <w:rFonts w:ascii="Calibri" w:eastAsia="Arial Unicode MS" w:hAnsi="Calibri" w:cs="Calibri"/>
          <w:sz w:val="20"/>
          <w:szCs w:val="20"/>
        </w:rPr>
        <w:t xml:space="preserve"> or anti-CV2/CRMP5.</w:t>
      </w:r>
    </w:p>
    <w:p w14:paraId="7C4D50B3" w14:textId="77777777" w:rsidR="002B471F" w:rsidRPr="004D3AC5" w:rsidRDefault="002B471F" w:rsidP="008F04D9">
      <w:pPr>
        <w:keepNext/>
        <w:tabs>
          <w:tab w:val="left" w:pos="0"/>
          <w:tab w:val="left" w:pos="567"/>
          <w:tab w:val="center" w:pos="4323"/>
        </w:tabs>
        <w:spacing w:before="240" w:after="240" w:line="240" w:lineRule="auto"/>
        <w:jc w:val="both"/>
        <w:outlineLvl w:val="1"/>
        <w:rPr>
          <w:rFonts w:ascii="Calibri" w:eastAsia="Arial Unicode MS" w:hAnsi="Calibri" w:cs="Arial"/>
          <w:bCs/>
          <w:sz w:val="20"/>
          <w:szCs w:val="20"/>
        </w:rPr>
      </w:pPr>
      <w:bookmarkStart w:id="301" w:name="_Toc215995038"/>
      <w:bookmarkStart w:id="302" w:name="_Toc215995861"/>
      <w:bookmarkStart w:id="303" w:name="_Toc215996706"/>
      <w:bookmarkStart w:id="304" w:name="_Toc356486423"/>
      <w:bookmarkStart w:id="305" w:name="_Toc97794422"/>
      <w:r w:rsidRPr="004D3AC5">
        <w:rPr>
          <w:rFonts w:ascii="Calibri" w:eastAsia="Arial Unicode MS" w:hAnsi="Calibri" w:cs="Arial"/>
          <w:bCs/>
          <w:sz w:val="20"/>
          <w:szCs w:val="20"/>
        </w:rPr>
        <w:t>11.</w:t>
      </w:r>
      <w:r w:rsidR="0096477E" w:rsidRPr="004D3AC5">
        <w:rPr>
          <w:rFonts w:ascii="Calibri" w:eastAsia="Arial Unicode MS" w:hAnsi="Calibri" w:cs="Arial"/>
          <w:bCs/>
          <w:sz w:val="20"/>
          <w:szCs w:val="20"/>
        </w:rPr>
        <w:t>9</w:t>
      </w:r>
      <w:r w:rsidR="0096477E" w:rsidRPr="004D3AC5">
        <w:rPr>
          <w:rFonts w:ascii="Calibri" w:eastAsia="Arial Unicode MS" w:hAnsi="Calibri" w:cs="Arial"/>
          <w:bCs/>
          <w:sz w:val="20"/>
          <w:szCs w:val="20"/>
        </w:rPr>
        <w:tab/>
      </w:r>
      <w:r w:rsidRPr="004D3AC5">
        <w:rPr>
          <w:rFonts w:ascii="Calibri" w:eastAsia="Arial Unicode MS" w:hAnsi="Calibri" w:cs="Arial"/>
          <w:bCs/>
          <w:sz w:val="20"/>
          <w:szCs w:val="20"/>
        </w:rPr>
        <w:t>Guidelines for Requesting Immunochemistry</w:t>
      </w:r>
      <w:bookmarkEnd w:id="301"/>
      <w:bookmarkEnd w:id="302"/>
      <w:bookmarkEnd w:id="303"/>
      <w:bookmarkEnd w:id="304"/>
      <w:r w:rsidRPr="004D3AC5">
        <w:rPr>
          <w:rFonts w:ascii="Calibri" w:eastAsia="Arial Unicode MS" w:hAnsi="Calibri" w:cs="Arial"/>
          <w:bCs/>
          <w:sz w:val="20"/>
          <w:szCs w:val="20"/>
        </w:rPr>
        <w:t xml:space="preserve"> Tests</w:t>
      </w:r>
      <w:bookmarkEnd w:id="305"/>
    </w:p>
    <w:p w14:paraId="3D1DD6CB" w14:textId="77777777" w:rsidR="002B471F" w:rsidRPr="004D3AC5" w:rsidRDefault="002B471F" w:rsidP="002B471F">
      <w:pPr>
        <w:keepNext/>
        <w:spacing w:before="120" w:after="0" w:line="240" w:lineRule="auto"/>
        <w:jc w:val="both"/>
        <w:outlineLvl w:val="2"/>
        <w:rPr>
          <w:rFonts w:ascii="Calibri" w:eastAsia="Arial Unicode MS" w:hAnsi="Calibri" w:cs="Arial"/>
          <w:b/>
          <w:bCs/>
          <w:iCs/>
          <w:sz w:val="20"/>
          <w:szCs w:val="20"/>
        </w:rPr>
      </w:pPr>
      <w:bookmarkStart w:id="306" w:name="_Toc215995039"/>
      <w:bookmarkStart w:id="307" w:name="_Toc215996707"/>
      <w:bookmarkStart w:id="308" w:name="_Toc217285096"/>
      <w:r w:rsidRPr="004D3AC5">
        <w:rPr>
          <w:rFonts w:ascii="Calibri" w:eastAsia="Arial Unicode MS" w:hAnsi="Calibri" w:cs="Arial"/>
          <w:b/>
          <w:bCs/>
          <w:iCs/>
          <w:sz w:val="20"/>
          <w:szCs w:val="20"/>
        </w:rPr>
        <w:t>Complement</w:t>
      </w:r>
      <w:bookmarkEnd w:id="306"/>
      <w:bookmarkEnd w:id="307"/>
      <w:bookmarkEnd w:id="30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3118"/>
        <w:gridCol w:w="3544"/>
      </w:tblGrid>
      <w:tr w:rsidR="004D3AC5" w:rsidRPr="004D3AC5" w14:paraId="500837D1" w14:textId="77777777" w:rsidTr="008343FB">
        <w:tc>
          <w:tcPr>
            <w:tcW w:w="2694" w:type="dxa"/>
          </w:tcPr>
          <w:p w14:paraId="3CC5F5A6" w14:textId="77777777" w:rsidR="002B471F" w:rsidRPr="004D3AC5" w:rsidRDefault="002B471F" w:rsidP="002C7EFF">
            <w:pPr>
              <w:spacing w:after="0" w:line="240" w:lineRule="auto"/>
              <w:jc w:val="both"/>
              <w:rPr>
                <w:rFonts w:ascii="Calibri" w:eastAsia="Arial Unicode MS" w:hAnsi="Calibri" w:cs="Calibri"/>
                <w:b/>
                <w:sz w:val="20"/>
                <w:szCs w:val="20"/>
              </w:rPr>
            </w:pPr>
            <w:r w:rsidRPr="004D3AC5">
              <w:rPr>
                <w:rFonts w:ascii="Calibri" w:eastAsia="Arial Unicode MS" w:hAnsi="Calibri" w:cs="Calibri"/>
                <w:b/>
                <w:sz w:val="20"/>
                <w:szCs w:val="20"/>
              </w:rPr>
              <w:t>Low C3, Low C4</w:t>
            </w:r>
          </w:p>
        </w:tc>
        <w:tc>
          <w:tcPr>
            <w:tcW w:w="3118" w:type="dxa"/>
          </w:tcPr>
          <w:p w14:paraId="116DBB39" w14:textId="77777777" w:rsidR="002B471F" w:rsidRPr="004D3AC5" w:rsidRDefault="002B471F" w:rsidP="002C7EFF">
            <w:pPr>
              <w:spacing w:after="0" w:line="240" w:lineRule="auto"/>
              <w:jc w:val="both"/>
              <w:rPr>
                <w:rFonts w:ascii="Calibri" w:eastAsia="Arial Unicode MS" w:hAnsi="Calibri" w:cs="Calibri"/>
                <w:b/>
                <w:sz w:val="20"/>
                <w:szCs w:val="20"/>
              </w:rPr>
            </w:pPr>
            <w:r w:rsidRPr="004D3AC5">
              <w:rPr>
                <w:rFonts w:ascii="Calibri" w:eastAsia="Arial Unicode MS" w:hAnsi="Calibri" w:cs="Calibri"/>
                <w:b/>
                <w:sz w:val="20"/>
                <w:szCs w:val="20"/>
              </w:rPr>
              <w:t>Low C3, Normal C4</w:t>
            </w:r>
          </w:p>
        </w:tc>
        <w:tc>
          <w:tcPr>
            <w:tcW w:w="3544" w:type="dxa"/>
          </w:tcPr>
          <w:p w14:paraId="39B42BFC" w14:textId="77777777" w:rsidR="002B471F" w:rsidRPr="004D3AC5" w:rsidRDefault="002B471F" w:rsidP="002C7EFF">
            <w:pPr>
              <w:spacing w:after="0" w:line="240" w:lineRule="auto"/>
              <w:jc w:val="both"/>
              <w:rPr>
                <w:rFonts w:ascii="Calibri" w:eastAsia="Arial Unicode MS" w:hAnsi="Calibri" w:cs="Calibri"/>
                <w:b/>
                <w:sz w:val="20"/>
                <w:szCs w:val="20"/>
              </w:rPr>
            </w:pPr>
            <w:r w:rsidRPr="004D3AC5">
              <w:rPr>
                <w:rFonts w:ascii="Calibri" w:eastAsia="Arial Unicode MS" w:hAnsi="Calibri" w:cs="Calibri"/>
                <w:b/>
                <w:sz w:val="20"/>
                <w:szCs w:val="20"/>
              </w:rPr>
              <w:t>Normal C3, Low C4</w:t>
            </w:r>
          </w:p>
        </w:tc>
      </w:tr>
      <w:tr w:rsidR="004D3AC5" w:rsidRPr="004D3AC5" w14:paraId="38E61F17" w14:textId="77777777" w:rsidTr="008343FB">
        <w:tc>
          <w:tcPr>
            <w:tcW w:w="2694" w:type="dxa"/>
          </w:tcPr>
          <w:p w14:paraId="66521B8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Severe sepsis</w:t>
            </w:r>
          </w:p>
        </w:tc>
        <w:tc>
          <w:tcPr>
            <w:tcW w:w="3118" w:type="dxa"/>
          </w:tcPr>
          <w:p w14:paraId="76F6D24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Post streptococcal GN</w:t>
            </w:r>
          </w:p>
        </w:tc>
        <w:tc>
          <w:tcPr>
            <w:tcW w:w="3544" w:type="dxa"/>
          </w:tcPr>
          <w:p w14:paraId="75EDA52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Genetic deficiency</w:t>
            </w:r>
          </w:p>
        </w:tc>
      </w:tr>
      <w:tr w:rsidR="004D3AC5" w:rsidRPr="004D3AC5" w14:paraId="6D676C54" w14:textId="77777777" w:rsidTr="008343FB">
        <w:tc>
          <w:tcPr>
            <w:tcW w:w="2694" w:type="dxa"/>
          </w:tcPr>
          <w:p w14:paraId="6F437F4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SLE (active)</w:t>
            </w:r>
          </w:p>
        </w:tc>
        <w:tc>
          <w:tcPr>
            <w:tcW w:w="3118" w:type="dxa"/>
          </w:tcPr>
          <w:p w14:paraId="0B77DE4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C3 nephritic factor</w:t>
            </w:r>
          </w:p>
        </w:tc>
        <w:tc>
          <w:tcPr>
            <w:tcW w:w="3544" w:type="dxa"/>
          </w:tcPr>
          <w:p w14:paraId="1096347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SLE</w:t>
            </w:r>
          </w:p>
        </w:tc>
      </w:tr>
      <w:tr w:rsidR="004D3AC5" w:rsidRPr="004D3AC5" w14:paraId="44C31683" w14:textId="77777777" w:rsidTr="008343FB">
        <w:tc>
          <w:tcPr>
            <w:tcW w:w="2694" w:type="dxa"/>
          </w:tcPr>
          <w:p w14:paraId="33B3CE1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Liver cirrhosis / failure</w:t>
            </w:r>
          </w:p>
        </w:tc>
        <w:tc>
          <w:tcPr>
            <w:tcW w:w="3118" w:type="dxa"/>
          </w:tcPr>
          <w:p w14:paraId="13F5769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SBE</w:t>
            </w:r>
          </w:p>
        </w:tc>
        <w:tc>
          <w:tcPr>
            <w:tcW w:w="3544" w:type="dxa"/>
          </w:tcPr>
          <w:p w14:paraId="4AD411F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Hereditary angioedema</w:t>
            </w:r>
          </w:p>
        </w:tc>
      </w:tr>
      <w:tr w:rsidR="004D3AC5" w:rsidRPr="004D3AC5" w14:paraId="37001D6C" w14:textId="77777777" w:rsidTr="008343FB">
        <w:tc>
          <w:tcPr>
            <w:tcW w:w="2694" w:type="dxa"/>
          </w:tcPr>
          <w:p w14:paraId="0B43863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Malnutrition</w:t>
            </w:r>
          </w:p>
        </w:tc>
        <w:tc>
          <w:tcPr>
            <w:tcW w:w="3118" w:type="dxa"/>
          </w:tcPr>
          <w:p w14:paraId="3881CC8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Sepsis</w:t>
            </w:r>
          </w:p>
        </w:tc>
        <w:tc>
          <w:tcPr>
            <w:tcW w:w="3544" w:type="dxa"/>
          </w:tcPr>
          <w:p w14:paraId="668FD58B" w14:textId="77777777" w:rsidR="002B471F" w:rsidRPr="004D3AC5" w:rsidRDefault="002B471F" w:rsidP="002C7EFF">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Hypocomplementemic</w:t>
            </w:r>
            <w:proofErr w:type="spellEnd"/>
            <w:r w:rsidRPr="004D3AC5">
              <w:rPr>
                <w:rFonts w:ascii="Calibri" w:eastAsia="Arial Unicode MS" w:hAnsi="Calibri" w:cs="Calibri"/>
                <w:sz w:val="20"/>
                <w:szCs w:val="20"/>
              </w:rPr>
              <w:t xml:space="preserve"> urticarial vasculitis</w:t>
            </w:r>
          </w:p>
        </w:tc>
      </w:tr>
      <w:tr w:rsidR="004D3AC5" w:rsidRPr="004D3AC5" w14:paraId="116A9748" w14:textId="77777777" w:rsidTr="008343FB">
        <w:tc>
          <w:tcPr>
            <w:tcW w:w="2694" w:type="dxa"/>
          </w:tcPr>
          <w:p w14:paraId="1A758F9A"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3118" w:type="dxa"/>
          </w:tcPr>
          <w:p w14:paraId="2B12D8D8"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3544" w:type="dxa"/>
          </w:tcPr>
          <w:p w14:paraId="0D159E6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Mixed cryoglobulinemia </w:t>
            </w:r>
          </w:p>
        </w:tc>
      </w:tr>
    </w:tbl>
    <w:p w14:paraId="413A720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Increased complement levels are associated with acute phase responses. Normal levels may reflect increased production as well as consumption.</w:t>
      </w:r>
    </w:p>
    <w:p w14:paraId="7A3584A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Serum C3 levels may remain low in some forms of membranoproliferative glomerulonephritis, due to the circulating autoantibody C3 nephritic factor. </w:t>
      </w:r>
    </w:p>
    <w:p w14:paraId="722FF700"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Hereditary angio-oedema (C1INH deficiency)</w:t>
      </w:r>
    </w:p>
    <w:p w14:paraId="3523BB8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Recurrent abdominal pain and/or deep subcutaneous swellings (angioedema) without urticaria (particularly occurring after minor trauma), often with family history, may indicate HAE. In type 1 HAE (85%) C1 esterase inhibitor is low. Uncommonly there may be normal C1INH level is normal with defective functional activity. C4 is low during attacks of HAE.</w:t>
      </w:r>
    </w:p>
    <w:p w14:paraId="36DD0B1F"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59007422"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Acquired C1INH deficiency</w:t>
      </w:r>
    </w:p>
    <w:p w14:paraId="01742E5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Deficiency</w:t>
      </w:r>
      <w:r w:rsidR="00997C1D" w:rsidRPr="004D3AC5">
        <w:rPr>
          <w:rFonts w:ascii="Calibri" w:eastAsia="Arial Unicode MS" w:hAnsi="Calibri" w:cs="Calibri"/>
          <w:sz w:val="20"/>
          <w:szCs w:val="20"/>
        </w:rPr>
        <w:t>/ Consumption</w:t>
      </w:r>
      <w:r w:rsidRPr="004D3AC5">
        <w:rPr>
          <w:rFonts w:ascii="Calibri" w:eastAsia="Arial Unicode MS" w:hAnsi="Calibri" w:cs="Calibri"/>
          <w:sz w:val="20"/>
          <w:szCs w:val="20"/>
        </w:rPr>
        <w:t>/ Inactivation of C1INH may occur in SLE and lymphoproliferative disease. This may lead to episodes of angio-oedema as with the inherited form. C1q is low in acquired C1INH deficiency but usually normal in HAE.</w:t>
      </w:r>
    </w:p>
    <w:p w14:paraId="6121BDD4" w14:textId="77777777" w:rsidR="002B471F" w:rsidRPr="004D3AC5" w:rsidRDefault="002B471F" w:rsidP="002B471F">
      <w:pPr>
        <w:spacing w:after="0" w:line="240" w:lineRule="auto"/>
        <w:jc w:val="both"/>
        <w:rPr>
          <w:rFonts w:ascii="Calibri" w:eastAsia="Arial Unicode MS" w:hAnsi="Calibri" w:cs="Calibri"/>
          <w:sz w:val="20"/>
          <w:szCs w:val="20"/>
        </w:rPr>
      </w:pPr>
    </w:p>
    <w:p w14:paraId="667C5724"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Complement Deficiencies</w:t>
      </w:r>
    </w:p>
    <w:p w14:paraId="4B27DF5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CH100 and CH100A test the integrity of the classical and alternate pathways of complement activation. Their use is limited to the investigation of suspected complement deficiencies. Early classical pathway complement component deficiencies are associated with SLE and recurring bacterial infections. Deficiencies in the alternative and terminal pathways are associated with recurring </w:t>
      </w:r>
      <w:proofErr w:type="spellStart"/>
      <w:r w:rsidRPr="004D3AC5">
        <w:rPr>
          <w:rFonts w:ascii="Calibri" w:eastAsia="Arial Unicode MS" w:hAnsi="Calibri" w:cs="Calibri"/>
          <w:sz w:val="20"/>
          <w:szCs w:val="20"/>
        </w:rPr>
        <w:t>neisserial</w:t>
      </w:r>
      <w:proofErr w:type="spellEnd"/>
      <w:r w:rsidRPr="004D3AC5">
        <w:rPr>
          <w:rFonts w:ascii="Calibri" w:eastAsia="Arial Unicode MS" w:hAnsi="Calibri" w:cs="Calibri"/>
          <w:sz w:val="20"/>
          <w:szCs w:val="20"/>
        </w:rPr>
        <w:t xml:space="preserve"> (meningococcal) infection. To avoid misinterpretation due to the effects of complement consumption by immune complex formation or infection, the test should be requested when the patient has recovered.</w:t>
      </w:r>
    </w:p>
    <w:p w14:paraId="53AED4BB" w14:textId="77777777" w:rsidR="002B471F" w:rsidRPr="004D3AC5" w:rsidRDefault="002B471F" w:rsidP="002B471F">
      <w:pPr>
        <w:spacing w:after="0" w:line="240" w:lineRule="auto"/>
        <w:jc w:val="both"/>
        <w:rPr>
          <w:rFonts w:ascii="Calibri" w:eastAsia="Arial Unicode MS" w:hAnsi="Calibri" w:cs="Calibri"/>
          <w:sz w:val="20"/>
          <w:szCs w:val="20"/>
        </w:rPr>
      </w:pPr>
    </w:p>
    <w:p w14:paraId="7523ED83" w14:textId="77777777" w:rsidR="002B471F" w:rsidRPr="004D3AC5" w:rsidRDefault="002B471F" w:rsidP="002B471F">
      <w:pPr>
        <w:spacing w:after="0" w:line="240" w:lineRule="auto"/>
        <w:jc w:val="both"/>
        <w:rPr>
          <w:rFonts w:ascii="Calibri" w:eastAsia="Arial Unicode MS" w:hAnsi="Calibri" w:cs="Times New Roman"/>
          <w:b/>
          <w:bCs/>
          <w:sz w:val="20"/>
          <w:szCs w:val="20"/>
        </w:rPr>
      </w:pPr>
      <w:bookmarkStart w:id="309" w:name="_Toc215995040"/>
      <w:bookmarkStart w:id="310" w:name="_Toc215996708"/>
      <w:bookmarkStart w:id="311" w:name="_Toc217285097"/>
      <w:r w:rsidRPr="004D3AC5">
        <w:rPr>
          <w:rFonts w:ascii="Calibri" w:eastAsia="Arial Unicode MS" w:hAnsi="Calibri" w:cs="Times New Roman"/>
          <w:b/>
          <w:bCs/>
          <w:sz w:val="20"/>
          <w:szCs w:val="20"/>
        </w:rPr>
        <w:t>Immunoglobulins</w:t>
      </w:r>
      <w:bookmarkEnd w:id="309"/>
      <w:bookmarkEnd w:id="310"/>
      <w:bookmarkEnd w:id="311"/>
    </w:p>
    <w:p w14:paraId="7E5BA3C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IgG, IgA, IgM, and Serum Protein Electrophoresis</w:t>
      </w:r>
    </w:p>
    <w:p w14:paraId="1CA7572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Essential in the investigation of suspected immunodeficiency, lymphoproliferative disease and myeloma. Abnormally elevated levels in the absence of a monoclonal band i.e. polyclonal hypergammaglobulinemia may occur in chronic infections / inflammatory conditions, liver disease and connective tissues disorders (e.g. Sjogren’s syndrome and SLE).</w:t>
      </w:r>
    </w:p>
    <w:p w14:paraId="5AC618E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If a monoclonal band (paraprotein) is detected on electrophoresis it is quantified and immunofixation is then used to define the heavy chain (IgG, IgA, IgM, </w:t>
      </w:r>
      <w:proofErr w:type="spellStart"/>
      <w:r w:rsidRPr="004D3AC5">
        <w:rPr>
          <w:rFonts w:ascii="Calibri" w:eastAsia="Arial Unicode MS" w:hAnsi="Calibri" w:cs="Calibri"/>
          <w:sz w:val="20"/>
          <w:szCs w:val="20"/>
        </w:rPr>
        <w:t>IgD</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and light chain (kappa or lambda) type. Malignant paraproteins are usually of high concentration (&gt;15g/L) associated with low levels of the non-paraprotein immunoglobulins and the presence of free monoclonal light chains in the urine (Bence Jones proteins).  They occur in myeloma and lymphoproliferative disorders. Monoclonal Gammopathies of unknown significance (MGUS) are paraproteins which do not have the typical features described above, but long-term follow up has shown that 20% may develop myeloma over a 20 year period.</w:t>
      </w:r>
    </w:p>
    <w:p w14:paraId="7CB62B2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Paraprotein quantitation is used to monitor disease progression and response to therapy. The technique used to quantitate monoclonal bands is different to that used to measure the total immunoglobulins (IgG, IgA, IgM) and results are not directly comparable.</w:t>
      </w:r>
    </w:p>
    <w:p w14:paraId="73A39F09" w14:textId="77777777" w:rsidR="00B770FD" w:rsidRPr="004D3AC5" w:rsidRDefault="00B770FD" w:rsidP="002B471F">
      <w:pPr>
        <w:spacing w:after="0" w:line="240" w:lineRule="auto"/>
        <w:jc w:val="both"/>
        <w:rPr>
          <w:rFonts w:ascii="Calibri" w:eastAsia="Arial Unicode MS" w:hAnsi="Calibri" w:cs="Calibri"/>
          <w:sz w:val="20"/>
          <w:szCs w:val="20"/>
        </w:rPr>
      </w:pPr>
    </w:p>
    <w:p w14:paraId="67190AF0"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Urinary Free Light Chains (Bence Jones Proteins)</w:t>
      </w:r>
    </w:p>
    <w:p w14:paraId="46C57DF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Urine protein electrophoresis for Bence Jones proteins (Urine free light chains) should be requested in all patients with suspected paraproteinemia because 20% of myeloma patients do not have a detectable monoclonal band in the serum. Early morning specimens are preferred. For disease monitoring a 24-hour collection is preferred.</w:t>
      </w:r>
    </w:p>
    <w:p w14:paraId="217E5256"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06296C69"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Serum Free kappa and lambda Light Chains</w:t>
      </w:r>
    </w:p>
    <w:p w14:paraId="7E30B05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Abnormal serum free light chains are useful in monitoring the response to treatment in multiple myeloma and AL amyloidosis. In MGUS, an abnormal free kappa/lambda light chain ratio may help in prediction of the </w:t>
      </w:r>
      <w:r w:rsidR="00DF7AA5" w:rsidRPr="004D3AC5">
        <w:rPr>
          <w:rFonts w:ascii="Calibri" w:eastAsia="Arial Unicode MS" w:hAnsi="Calibri" w:cs="Calibri"/>
          <w:sz w:val="20"/>
          <w:szCs w:val="20"/>
        </w:rPr>
        <w:t>long term</w:t>
      </w:r>
      <w:r w:rsidRPr="004D3AC5">
        <w:rPr>
          <w:rFonts w:ascii="Calibri" w:eastAsia="Arial Unicode MS" w:hAnsi="Calibri" w:cs="Calibri"/>
          <w:sz w:val="20"/>
          <w:szCs w:val="20"/>
        </w:rPr>
        <w:t xml:space="preserve"> risk of progression to malignancy. However, serum and urine protein electrophoresis and immunofixation remain the first line of investigation for monoclonal disorders.</w:t>
      </w:r>
    </w:p>
    <w:p w14:paraId="2CE9DC4A"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22B4BEE7"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 xml:space="preserve">Beta 2 </w:t>
      </w:r>
      <w:proofErr w:type="spellStart"/>
      <w:r w:rsidRPr="004D3AC5">
        <w:rPr>
          <w:rFonts w:ascii="Calibri" w:eastAsia="Arial Unicode MS" w:hAnsi="Calibri" w:cs="Times New Roman"/>
          <w:b/>
          <w:bCs/>
          <w:sz w:val="20"/>
          <w:szCs w:val="20"/>
        </w:rPr>
        <w:t>Microglobulin</w:t>
      </w:r>
      <w:proofErr w:type="spellEnd"/>
    </w:p>
    <w:p w14:paraId="0B0C6A5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Elevated Beta 2 </w:t>
      </w:r>
      <w:proofErr w:type="spellStart"/>
      <w:r w:rsidRPr="004D3AC5">
        <w:rPr>
          <w:rFonts w:ascii="Calibri" w:eastAsia="Arial Unicode MS" w:hAnsi="Calibri" w:cs="Calibri"/>
          <w:sz w:val="20"/>
          <w:szCs w:val="20"/>
        </w:rPr>
        <w:t>microglobulin</w:t>
      </w:r>
      <w:proofErr w:type="spellEnd"/>
      <w:r w:rsidRPr="004D3AC5">
        <w:rPr>
          <w:rFonts w:ascii="Calibri" w:eastAsia="Arial Unicode MS" w:hAnsi="Calibri" w:cs="Calibri"/>
          <w:sz w:val="20"/>
          <w:szCs w:val="20"/>
        </w:rPr>
        <w:t xml:space="preserve"> occurs in myeloma (where it is a marker of tumour load) as well as lymphoma and HIV. Interpretation may be complex as levels are also increased in renal failure.</w:t>
      </w:r>
    </w:p>
    <w:p w14:paraId="7658CEA4" w14:textId="77777777" w:rsidR="00270215" w:rsidRPr="004D3AC5" w:rsidRDefault="00270215" w:rsidP="002B471F">
      <w:pPr>
        <w:spacing w:after="0" w:line="240" w:lineRule="auto"/>
        <w:jc w:val="both"/>
        <w:rPr>
          <w:rFonts w:ascii="Calibri" w:eastAsia="Arial Unicode MS" w:hAnsi="Calibri" w:cs="Times New Roman"/>
          <w:b/>
          <w:bCs/>
          <w:sz w:val="20"/>
          <w:szCs w:val="20"/>
        </w:rPr>
      </w:pPr>
    </w:p>
    <w:p w14:paraId="47FC6283"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Cryoglobulins</w:t>
      </w:r>
    </w:p>
    <w:p w14:paraId="385C1C0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Cryoglobulins are immunoglobulins that precipitate and form complexes at low temperature. Patients with cryoglobulinemia may present with vasculitis. An unexpected rheumatoid factor with low C4 may indicate the presence of a cryoglobulin. Detection of cryoglobulins is not possible on routinely submitted samples – the sample must be transported in a flask and arrive at the lab at 37 C.</w:t>
      </w:r>
      <w:r w:rsidR="00DF7AA5"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Please note the importance of following the correct procedure for taking and transporting the samples cannot be overestimated – failure to do so can result in a false negative result</w:t>
      </w:r>
    </w:p>
    <w:p w14:paraId="40ABE341" w14:textId="77777777" w:rsidR="00524DA2" w:rsidRPr="004D3AC5" w:rsidRDefault="00524DA2" w:rsidP="00524DA2">
      <w:pPr>
        <w:spacing w:after="0" w:line="240" w:lineRule="auto"/>
        <w:jc w:val="both"/>
        <w:rPr>
          <w:rFonts w:ascii="Calibri" w:eastAsia="Arial Unicode MS" w:hAnsi="Calibri" w:cs="Calibri"/>
          <w:b/>
          <w:sz w:val="20"/>
          <w:szCs w:val="20"/>
        </w:rPr>
      </w:pPr>
    </w:p>
    <w:p w14:paraId="1D39FC9F" w14:textId="77777777" w:rsidR="00524DA2" w:rsidRPr="004D3AC5" w:rsidRDefault="00524DA2" w:rsidP="00524DA2">
      <w:pPr>
        <w:spacing w:after="0" w:line="240" w:lineRule="auto"/>
        <w:jc w:val="both"/>
        <w:rPr>
          <w:rFonts w:ascii="Calibri" w:eastAsia="Arial Unicode MS" w:hAnsi="Calibri" w:cs="Calibri"/>
          <w:b/>
          <w:sz w:val="20"/>
          <w:szCs w:val="20"/>
        </w:rPr>
      </w:pPr>
      <w:r w:rsidRPr="004D3AC5">
        <w:rPr>
          <w:rFonts w:ascii="Calibri" w:eastAsia="Arial Unicode MS" w:hAnsi="Calibri" w:cs="Calibri"/>
          <w:b/>
          <w:sz w:val="20"/>
          <w:szCs w:val="20"/>
        </w:rPr>
        <w:t>Guidance for collection of samples for Cryoglobulin:</w:t>
      </w:r>
    </w:p>
    <w:p w14:paraId="549D2897" w14:textId="77777777" w:rsidR="00524DA2" w:rsidRPr="004D3AC5" w:rsidRDefault="00524DA2" w:rsidP="00524DA2">
      <w:pPr>
        <w:spacing w:after="0" w:line="240" w:lineRule="auto"/>
        <w:jc w:val="both"/>
        <w:rPr>
          <w:rFonts w:ascii="Calibri" w:eastAsia="Arial Unicode MS" w:hAnsi="Calibri" w:cs="Calibri"/>
          <w:sz w:val="20"/>
          <w:szCs w:val="20"/>
        </w:rPr>
      </w:pPr>
    </w:p>
    <w:p w14:paraId="2C2B17FA" w14:textId="77777777" w:rsidR="00524DA2" w:rsidRPr="004D3AC5" w:rsidRDefault="00524DA2" w:rsidP="00524DA2">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Collection of blood for cryoglobulin analysis MUST be pre-arranged directly with the Immunology laboratory.  Pre-warmed sample collection tubes and a flask will be provided on request</w:t>
      </w:r>
    </w:p>
    <w:p w14:paraId="0C43939C" w14:textId="77777777" w:rsidR="00524DA2" w:rsidRPr="004D3AC5" w:rsidRDefault="00524DA2" w:rsidP="00524DA2">
      <w:pPr>
        <w:pStyle w:val="ListParagraph"/>
        <w:numPr>
          <w:ilvl w:val="0"/>
          <w:numId w:val="2"/>
        </w:numPr>
        <w:rPr>
          <w:color w:val="auto"/>
        </w:rPr>
      </w:pPr>
      <w:r w:rsidRPr="004D3AC5">
        <w:rPr>
          <w:color w:val="auto"/>
        </w:rPr>
        <w:t>10ml of blood collected into one red-topped clotted sample tube</w:t>
      </w:r>
    </w:p>
    <w:p w14:paraId="17828D95" w14:textId="77777777" w:rsidR="00524DA2" w:rsidRPr="004D3AC5" w:rsidRDefault="00524DA2" w:rsidP="00524DA2">
      <w:pPr>
        <w:pStyle w:val="ListParagraph"/>
        <w:numPr>
          <w:ilvl w:val="0"/>
          <w:numId w:val="2"/>
        </w:numPr>
        <w:rPr>
          <w:color w:val="auto"/>
        </w:rPr>
      </w:pPr>
      <w:r w:rsidRPr="004D3AC5">
        <w:rPr>
          <w:color w:val="auto"/>
        </w:rPr>
        <w:t>4 ml of blood collected into one purple-topped EDTA tube</w:t>
      </w:r>
    </w:p>
    <w:p w14:paraId="067E52AB" w14:textId="77777777" w:rsidR="00524DA2" w:rsidRPr="004D3AC5" w:rsidRDefault="00524DA2" w:rsidP="00524DA2">
      <w:pPr>
        <w:ind w:left="45"/>
        <w:rPr>
          <w:sz w:val="20"/>
          <w:szCs w:val="20"/>
        </w:rPr>
      </w:pPr>
      <w:r w:rsidRPr="004D3AC5">
        <w:rPr>
          <w:sz w:val="20"/>
          <w:szCs w:val="20"/>
        </w:rPr>
        <w:t xml:space="preserve">All tubes </w:t>
      </w:r>
      <w:r w:rsidRPr="004D3AC5">
        <w:rPr>
          <w:b/>
          <w:sz w:val="20"/>
          <w:szCs w:val="20"/>
        </w:rPr>
        <w:t>MUST</w:t>
      </w:r>
      <w:r w:rsidRPr="004D3AC5">
        <w:rPr>
          <w:sz w:val="20"/>
          <w:szCs w:val="20"/>
        </w:rPr>
        <w:t xml:space="preserve"> be kept between 37C – 41C in the thermos flask and be delivered to the laboratory </w:t>
      </w:r>
      <w:r w:rsidRPr="004D3AC5">
        <w:rPr>
          <w:b/>
          <w:sz w:val="20"/>
          <w:szCs w:val="20"/>
        </w:rPr>
        <w:t>IMMEDIATELY</w:t>
      </w:r>
      <w:r w:rsidRPr="004D3AC5">
        <w:rPr>
          <w:sz w:val="20"/>
          <w:szCs w:val="20"/>
        </w:rPr>
        <w:t>. Samples arriving in the lab below 37C or above 41C will be rejected.</w:t>
      </w:r>
    </w:p>
    <w:p w14:paraId="37360CD0" w14:textId="77777777" w:rsidR="00524DA2" w:rsidRPr="004D3AC5" w:rsidRDefault="00524DA2" w:rsidP="00524DA2">
      <w:pPr>
        <w:ind w:left="45"/>
        <w:rPr>
          <w:sz w:val="20"/>
          <w:szCs w:val="20"/>
        </w:rPr>
      </w:pPr>
      <w:r w:rsidRPr="004D3AC5">
        <w:rPr>
          <w:sz w:val="20"/>
          <w:szCs w:val="20"/>
        </w:rPr>
        <w:t>Note: Samples must not be taken from arterial or heparinized lines. Samples cannot be shared with other tests. Yellow top tubes are not recommended.</w:t>
      </w:r>
    </w:p>
    <w:p w14:paraId="2F96653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If detected, the cryoglobulins are quantified and typed by immunofixation. </w:t>
      </w:r>
    </w:p>
    <w:p w14:paraId="37B6177F" w14:textId="77777777" w:rsidR="002B471F" w:rsidRPr="004D3AC5" w:rsidRDefault="002B471F" w:rsidP="002B471F">
      <w:pPr>
        <w:spacing w:after="0" w:line="240" w:lineRule="auto"/>
        <w:jc w:val="both"/>
        <w:rPr>
          <w:rFonts w:ascii="Calibri" w:eastAsia="Arial Unicode MS" w:hAnsi="Calibri" w:cs="Calibri"/>
          <w:b/>
          <w:sz w:val="20"/>
          <w:szCs w:val="20"/>
        </w:rPr>
      </w:pPr>
      <w:r w:rsidRPr="004D3AC5">
        <w:rPr>
          <w:rFonts w:ascii="Calibri" w:eastAsia="Arial Unicode MS" w:hAnsi="Calibri" w:cs="Times New Roman"/>
          <w:bCs/>
          <w:sz w:val="20"/>
          <w:szCs w:val="20"/>
        </w:rPr>
        <w:t>There are three types of cryoglobulin:</w:t>
      </w:r>
      <w:r w:rsidRPr="004D3AC5">
        <w:rPr>
          <w:rFonts w:ascii="Calibri" w:eastAsia="Arial Unicode MS" w:hAnsi="Calibri" w:cs="Calibri"/>
          <w:b/>
          <w:sz w:val="20"/>
          <w:szCs w:val="20"/>
        </w:rPr>
        <w:t xml:space="preserve"> – </w:t>
      </w:r>
    </w:p>
    <w:p w14:paraId="5FB02A2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Type 1: Monoclonal</w:t>
      </w:r>
    </w:p>
    <w:p w14:paraId="044E94F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Type 2: Mixed monoclonal IgM rheumatoid factor with polyclonal IgG </w:t>
      </w:r>
    </w:p>
    <w:p w14:paraId="55B52C9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Type 3: Mixed polyclonal IgM rheumatoid factor with polyclonal IgG </w:t>
      </w:r>
    </w:p>
    <w:p w14:paraId="227D1997" w14:textId="77777777" w:rsidR="002B471F" w:rsidRPr="004D3AC5" w:rsidRDefault="002B471F" w:rsidP="002B471F">
      <w:pPr>
        <w:spacing w:after="0" w:line="240" w:lineRule="auto"/>
        <w:jc w:val="both"/>
        <w:rPr>
          <w:rFonts w:ascii="Calibri" w:eastAsia="Arial Unicode MS" w:hAnsi="Calibri" w:cs="Calibri"/>
          <w:sz w:val="20"/>
          <w:szCs w:val="20"/>
        </w:rPr>
      </w:pPr>
    </w:p>
    <w:p w14:paraId="344B832F"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IgG subclasses (IgG 1,</w:t>
      </w:r>
      <w:r w:rsidR="00144626" w:rsidRPr="004D3AC5">
        <w:rPr>
          <w:rFonts w:ascii="Calibri" w:eastAsia="Arial Unicode MS" w:hAnsi="Calibri" w:cs="Times New Roman"/>
          <w:b/>
          <w:bCs/>
          <w:sz w:val="20"/>
          <w:szCs w:val="20"/>
        </w:rPr>
        <w:t xml:space="preserve"> </w:t>
      </w:r>
      <w:r w:rsidRPr="004D3AC5">
        <w:rPr>
          <w:rFonts w:ascii="Calibri" w:eastAsia="Arial Unicode MS" w:hAnsi="Calibri" w:cs="Times New Roman"/>
          <w:b/>
          <w:bCs/>
          <w:sz w:val="20"/>
          <w:szCs w:val="20"/>
        </w:rPr>
        <w:t>2,</w:t>
      </w:r>
      <w:r w:rsidR="00144626" w:rsidRPr="004D3AC5">
        <w:rPr>
          <w:rFonts w:ascii="Calibri" w:eastAsia="Arial Unicode MS" w:hAnsi="Calibri" w:cs="Times New Roman"/>
          <w:b/>
          <w:bCs/>
          <w:sz w:val="20"/>
          <w:szCs w:val="20"/>
        </w:rPr>
        <w:t xml:space="preserve"> </w:t>
      </w:r>
      <w:r w:rsidRPr="004D3AC5">
        <w:rPr>
          <w:rFonts w:ascii="Calibri" w:eastAsia="Arial Unicode MS" w:hAnsi="Calibri" w:cs="Times New Roman"/>
          <w:b/>
          <w:bCs/>
          <w:sz w:val="20"/>
          <w:szCs w:val="20"/>
        </w:rPr>
        <w:t>3)</w:t>
      </w:r>
    </w:p>
    <w:p w14:paraId="4FF466E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measurement of IgG subclasses is of limited value and should only be considered in the context of identifying primary immunodeficiency. Patients with IgA deficiency sometimes have accompanying IgG subclass deficiency.</w:t>
      </w:r>
    </w:p>
    <w:p w14:paraId="6E1DB5E3"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04D7C838"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IgG subclasses (IgG4)</w:t>
      </w:r>
    </w:p>
    <w:p w14:paraId="6528BE78" w14:textId="77777777" w:rsidR="002B471F" w:rsidRPr="004D3AC5" w:rsidRDefault="002B471F" w:rsidP="002B471F">
      <w:pPr>
        <w:spacing w:after="0" w:line="240" w:lineRule="auto"/>
        <w:jc w:val="both"/>
        <w:rPr>
          <w:rFonts w:ascii="Calibri" w:eastAsia="Arial Unicode MS" w:hAnsi="Calibri" w:cs="Times New Roman"/>
          <w:bCs/>
          <w:sz w:val="20"/>
          <w:szCs w:val="20"/>
        </w:rPr>
      </w:pPr>
      <w:r w:rsidRPr="004D3AC5">
        <w:rPr>
          <w:rFonts w:ascii="Calibri" w:eastAsia="Arial Unicode MS" w:hAnsi="Calibri" w:cs="Times New Roman"/>
          <w:bCs/>
          <w:sz w:val="20"/>
          <w:szCs w:val="20"/>
        </w:rPr>
        <w:t>The measurement of IgG4 levels is indicated in the investigation of IgG4 related disease.</w:t>
      </w:r>
    </w:p>
    <w:p w14:paraId="671FEF49"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4F2BC0B9"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Functional antibodies</w:t>
      </w:r>
    </w:p>
    <w:p w14:paraId="5C8D670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quantitative assessment of IgG to tetanus toxoid and pneumococcal capsular polysaccharide pre and post vaccination is of value in the investigation of immunodeficiency. Functional antibody testing should only be requested after discussion with the immunology medical staff.</w:t>
      </w:r>
    </w:p>
    <w:p w14:paraId="37B74281" w14:textId="77777777" w:rsidR="002B471F" w:rsidRPr="004D3AC5" w:rsidRDefault="002B471F" w:rsidP="002B471F">
      <w:pPr>
        <w:spacing w:after="0" w:line="240" w:lineRule="auto"/>
        <w:jc w:val="both"/>
        <w:rPr>
          <w:rFonts w:ascii="Calibri" w:eastAsia="Arial Unicode MS" w:hAnsi="Calibri" w:cs="Calibri"/>
          <w:sz w:val="20"/>
          <w:szCs w:val="20"/>
        </w:rPr>
      </w:pPr>
    </w:p>
    <w:p w14:paraId="0C7F0E1B"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CSF Oligoclonal Bands</w:t>
      </w:r>
    </w:p>
    <w:p w14:paraId="014CE0F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Oligoclonal banding is defined as two or more discrete immunoglobulin bands in the CSF that are not matched by corresponding bands in the accompanying serum sample and therefore reflects IgG synthesis within the CNS. A positive result supports a diagnosis of multiple sclerosis but may also be observed in a variety of other infectious and inflammatory diseases of the CNS.</w:t>
      </w:r>
    </w:p>
    <w:p w14:paraId="7D5F8F0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Paired CSF and serum samples must be submitted. </w:t>
      </w:r>
    </w:p>
    <w:p w14:paraId="55FE6F22"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Serum Amyloid A</w:t>
      </w:r>
    </w:p>
    <w:p w14:paraId="1CFA594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Serum amyloid A (SAA) is an acute phase protein that increases in parallel with CRP but with increased sensitivity.</w:t>
      </w:r>
    </w:p>
    <w:p w14:paraId="4B3F97D0" w14:textId="77777777" w:rsidR="002B471F" w:rsidRPr="004D3AC5" w:rsidRDefault="002B471F" w:rsidP="002B471F">
      <w:pPr>
        <w:spacing w:after="0" w:line="240" w:lineRule="auto"/>
        <w:jc w:val="both"/>
        <w:rPr>
          <w:rFonts w:ascii="Calibri" w:eastAsia="Arial Unicode MS" w:hAnsi="Calibri" w:cs="Calibri"/>
          <w:sz w:val="20"/>
          <w:szCs w:val="20"/>
        </w:rPr>
      </w:pPr>
    </w:p>
    <w:p w14:paraId="61AFE80B"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Haptoglobin</w:t>
      </w:r>
    </w:p>
    <w:p w14:paraId="3465D3E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Decreased serum haptoglobin is seen in any clinical situation where there is significant intravascular haemolysis as well as some disorders with increased red cell fragility. Elevated levels may occur as part of an acute phase response.</w:t>
      </w:r>
    </w:p>
    <w:p w14:paraId="417EF998"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3F3A0A4B"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Caeruloplasmin</w:t>
      </w:r>
    </w:p>
    <w:p w14:paraId="30A9C36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Decreased levels of caeruloplasmin are seen in most cases of Wilson’s disease. As it is an acute phase protein, occasionally normal levels may occur transiently where there is an inflammatory stimulus to the acute phase response. Levels are also reduced in severe liver disease and severe </w:t>
      </w:r>
      <w:proofErr w:type="spellStart"/>
      <w:r w:rsidRPr="004D3AC5">
        <w:rPr>
          <w:rFonts w:ascii="Calibri" w:eastAsia="Arial Unicode MS" w:hAnsi="Calibri" w:cs="Calibri"/>
          <w:sz w:val="20"/>
          <w:szCs w:val="20"/>
        </w:rPr>
        <w:t>malabsorbtive</w:t>
      </w:r>
      <w:proofErr w:type="spellEnd"/>
      <w:r w:rsidRPr="004D3AC5">
        <w:rPr>
          <w:rFonts w:ascii="Calibri" w:eastAsia="Arial Unicode MS" w:hAnsi="Calibri" w:cs="Calibri"/>
          <w:sz w:val="20"/>
          <w:szCs w:val="20"/>
        </w:rPr>
        <w:t xml:space="preserve"> syndromes.</w:t>
      </w:r>
    </w:p>
    <w:p w14:paraId="7BBB00D0"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501B320F"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Alpha-1-antitrypsin</w:t>
      </w:r>
    </w:p>
    <w:p w14:paraId="3E5C451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quantitation of AAT is important in the evaluation of emphysema and neonatal and adult liver disease where low concentrations may have diagnostic importance.  AAT is a slow acute phase response and may be falsely normal during infections. AAT genetic status (PI phenotyping) is performed in all cases of deficiency where the quantitative result is less than the age related normal range as well as in all children with liver disease.</w:t>
      </w:r>
    </w:p>
    <w:p w14:paraId="74D33C73" w14:textId="77777777" w:rsidR="00270215" w:rsidRPr="004D3AC5" w:rsidRDefault="00270215" w:rsidP="002B471F">
      <w:pPr>
        <w:spacing w:after="0" w:line="240" w:lineRule="auto"/>
        <w:jc w:val="both"/>
        <w:rPr>
          <w:rFonts w:ascii="Calibri" w:eastAsia="Arial Unicode MS" w:hAnsi="Calibri" w:cs="Calibri"/>
          <w:sz w:val="20"/>
          <w:szCs w:val="20"/>
        </w:rPr>
      </w:pPr>
    </w:p>
    <w:p w14:paraId="66C2F159" w14:textId="77777777" w:rsidR="00270215" w:rsidRPr="004D3AC5" w:rsidRDefault="002B471F" w:rsidP="008F04D9">
      <w:pPr>
        <w:keepNext/>
        <w:tabs>
          <w:tab w:val="left" w:pos="0"/>
          <w:tab w:val="left" w:pos="567"/>
          <w:tab w:val="center" w:pos="4323"/>
        </w:tabs>
        <w:spacing w:before="120" w:after="240" w:line="240" w:lineRule="auto"/>
        <w:jc w:val="both"/>
        <w:outlineLvl w:val="1"/>
        <w:rPr>
          <w:rFonts w:ascii="Calibri" w:eastAsia="Arial Unicode MS" w:hAnsi="Calibri" w:cs="Arial"/>
          <w:bCs/>
          <w:sz w:val="20"/>
          <w:szCs w:val="20"/>
        </w:rPr>
      </w:pPr>
      <w:bookmarkStart w:id="312" w:name="_Toc97794423"/>
      <w:r w:rsidRPr="004D3AC5">
        <w:rPr>
          <w:rFonts w:ascii="Calibri" w:eastAsia="Arial Unicode MS" w:hAnsi="Calibri" w:cs="Arial"/>
          <w:bCs/>
          <w:sz w:val="20"/>
          <w:szCs w:val="20"/>
        </w:rPr>
        <w:t>11.</w:t>
      </w:r>
      <w:r w:rsidR="00D210EC" w:rsidRPr="004D3AC5">
        <w:rPr>
          <w:rFonts w:ascii="Calibri" w:eastAsia="Arial Unicode MS" w:hAnsi="Calibri" w:cs="Arial"/>
          <w:bCs/>
          <w:sz w:val="20"/>
          <w:szCs w:val="20"/>
        </w:rPr>
        <w:t xml:space="preserve">10 </w:t>
      </w:r>
      <w:r w:rsidRPr="004D3AC5">
        <w:rPr>
          <w:rFonts w:ascii="Calibri" w:eastAsia="Arial Unicode MS" w:hAnsi="Calibri" w:cs="Arial"/>
          <w:bCs/>
          <w:sz w:val="20"/>
          <w:szCs w:val="20"/>
        </w:rPr>
        <w:t xml:space="preserve">Guidelines for </w:t>
      </w:r>
      <w:r w:rsidRPr="004D3AC5">
        <w:rPr>
          <w:rFonts w:ascii="Calibri" w:eastAsia="Arial Unicode MS" w:hAnsi="Calibri" w:cs="Times New Roman"/>
          <w:sz w:val="20"/>
          <w:szCs w:val="20"/>
        </w:rPr>
        <w:t>Investigation of Immunodeficiency</w:t>
      </w:r>
      <w:bookmarkEnd w:id="312"/>
    </w:p>
    <w:p w14:paraId="5FB1E0F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Please phone a Consultant Immunologist or SPR to discuss the investigation of recurrent unusual infection. The nature of the organism, the site severity and frequency of infection may give clues into the nature of the immune defect. Investigation is required in the following circumstances:</w:t>
      </w:r>
    </w:p>
    <w:p w14:paraId="461114D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Family history of immunodeficiency</w:t>
      </w:r>
    </w:p>
    <w:p w14:paraId="1859482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Infant or young child with failure to thrive, opportunistic infections, persistent infections with low virulent organisms, </w:t>
      </w:r>
      <w:r w:rsidR="00DF7AA5" w:rsidRPr="004D3AC5">
        <w:rPr>
          <w:rFonts w:ascii="Calibri" w:eastAsia="Arial Unicode MS" w:hAnsi="Calibri" w:cs="Calibri"/>
          <w:sz w:val="20"/>
          <w:szCs w:val="20"/>
        </w:rPr>
        <w:t>severe</w:t>
      </w:r>
      <w:r w:rsidRPr="004D3AC5">
        <w:rPr>
          <w:rFonts w:ascii="Calibri" w:eastAsia="Arial Unicode MS" w:hAnsi="Calibri" w:cs="Calibri"/>
          <w:sz w:val="20"/>
          <w:szCs w:val="20"/>
        </w:rPr>
        <w:t xml:space="preserve"> </w:t>
      </w:r>
      <w:r w:rsidR="00DF7AA5" w:rsidRPr="004D3AC5">
        <w:rPr>
          <w:rFonts w:ascii="Calibri" w:eastAsia="Arial Unicode MS" w:hAnsi="Calibri" w:cs="Calibri"/>
          <w:sz w:val="20"/>
          <w:szCs w:val="20"/>
        </w:rPr>
        <w:t>diarrhoea</w:t>
      </w:r>
      <w:r w:rsidRPr="004D3AC5">
        <w:rPr>
          <w:rFonts w:ascii="Calibri" w:eastAsia="Arial Unicode MS" w:hAnsi="Calibri" w:cs="Calibri"/>
          <w:sz w:val="20"/>
          <w:szCs w:val="20"/>
        </w:rPr>
        <w:t>, unusual extensive skin rashes</w:t>
      </w:r>
    </w:p>
    <w:p w14:paraId="34320E6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Hepatosplenomegaly</w:t>
      </w:r>
    </w:p>
    <w:p w14:paraId="7F5E95F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Recurring/persisting sinopulmonary infections</w:t>
      </w:r>
    </w:p>
    <w:p w14:paraId="6AAD540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Recurring skin infections, abscesses or periodontitis</w:t>
      </w:r>
    </w:p>
    <w:p w14:paraId="167D0B6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Recurring meningitis.</w:t>
      </w:r>
    </w:p>
    <w:p w14:paraId="562A2742" w14:textId="77777777" w:rsidR="002B471F" w:rsidRPr="004D3AC5" w:rsidRDefault="002B471F" w:rsidP="002B471F">
      <w:pPr>
        <w:spacing w:after="0" w:line="240" w:lineRule="auto"/>
        <w:jc w:val="both"/>
        <w:rPr>
          <w:rFonts w:ascii="Calibri" w:eastAsia="Arial Unicode MS" w:hAnsi="Calibri" w:cs="Calibri"/>
          <w:sz w:val="20"/>
          <w:szCs w:val="20"/>
        </w:rPr>
      </w:pPr>
    </w:p>
    <w:p w14:paraId="2A30F076" w14:textId="77777777" w:rsidR="002B471F" w:rsidRPr="004D3AC5" w:rsidRDefault="002B471F" w:rsidP="002B471F">
      <w:pPr>
        <w:spacing w:after="0" w:line="240" w:lineRule="auto"/>
        <w:jc w:val="both"/>
        <w:rPr>
          <w:rFonts w:ascii="Calibri" w:eastAsia="Arial Unicode MS" w:hAnsi="Calibri" w:cs="Calibri"/>
          <w:sz w:val="20"/>
          <w:szCs w:val="20"/>
        </w:rPr>
      </w:pPr>
      <w:bookmarkStart w:id="313" w:name="_Toc215995043"/>
      <w:bookmarkStart w:id="314" w:name="_Toc215996711"/>
      <w:bookmarkStart w:id="315" w:name="_Toc217285100"/>
      <w:r w:rsidRPr="004D3AC5">
        <w:rPr>
          <w:rFonts w:ascii="Calibri" w:eastAsia="Arial Unicode MS" w:hAnsi="Calibri" w:cs="Calibri"/>
          <w:sz w:val="20"/>
          <w:szCs w:val="20"/>
        </w:rPr>
        <w:t>Screening tests for primary immunodeficiency should include FBC and differential, serum immunoglobulins, occasionally IgG subclasses and functional IgG response to tetanus and pneumovax, and lymphocyte subsets (CD4 and CD8 T cells, CD19 B cells, CD16/56 NK cells). Further tests should be directed towards the suspected arm of defence considered deficient, and include tests of neutrophil function and the measurement of total haemolytic complement CH100, and the alternative complement pathway CH100A. Always consider HIV as a cause of immunodeficiency.</w:t>
      </w:r>
      <w:bookmarkEnd w:id="313"/>
      <w:bookmarkEnd w:id="314"/>
      <w:bookmarkEnd w:id="315"/>
    </w:p>
    <w:p w14:paraId="32859E68" w14:textId="77777777" w:rsidR="00270215" w:rsidRPr="004D3AC5" w:rsidRDefault="00270215" w:rsidP="002B471F">
      <w:pPr>
        <w:spacing w:after="0" w:line="240" w:lineRule="auto"/>
        <w:jc w:val="both"/>
        <w:rPr>
          <w:rFonts w:ascii="Calibri" w:eastAsia="Arial Unicode MS" w:hAnsi="Calibri" w:cs="Times New Roman"/>
          <w:b/>
          <w:bCs/>
          <w:sz w:val="20"/>
          <w:szCs w:val="20"/>
        </w:rPr>
      </w:pPr>
      <w:bookmarkStart w:id="316" w:name="_Toc215995044"/>
      <w:bookmarkStart w:id="317" w:name="_Toc215996712"/>
      <w:bookmarkStart w:id="318" w:name="_Toc217285101"/>
    </w:p>
    <w:p w14:paraId="4B1AD6D2"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CD4 counts</w:t>
      </w:r>
      <w:bookmarkEnd w:id="316"/>
      <w:bookmarkEnd w:id="317"/>
      <w:bookmarkEnd w:id="318"/>
    </w:p>
    <w:p w14:paraId="5FB0045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CD4 monitoring in patients with HIV is a marker of disease progression and response to therapy. Requests for CD4 counts as a “surrogate marker” of HIV infection will be refused.</w:t>
      </w:r>
    </w:p>
    <w:p w14:paraId="7EA447F6" w14:textId="77777777" w:rsidR="002B471F" w:rsidRPr="004D3AC5" w:rsidRDefault="002B471F" w:rsidP="002B471F">
      <w:pPr>
        <w:spacing w:after="0" w:line="240" w:lineRule="auto"/>
        <w:jc w:val="both"/>
        <w:rPr>
          <w:rFonts w:ascii="Calibri" w:eastAsia="Arial Unicode MS" w:hAnsi="Calibri" w:cs="Calibri"/>
          <w:sz w:val="20"/>
          <w:szCs w:val="20"/>
        </w:rPr>
      </w:pPr>
      <w:bookmarkStart w:id="319" w:name="_Toc215995045"/>
      <w:bookmarkStart w:id="320" w:name="_Toc215996713"/>
      <w:bookmarkStart w:id="321" w:name="_Toc217285102"/>
    </w:p>
    <w:p w14:paraId="7F69A2F2"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Lymphocyte Subsets (CD4 and CD8 T cells, CD19 B cells, CD16/56 NK cells)</w:t>
      </w:r>
      <w:bookmarkEnd w:id="319"/>
      <w:bookmarkEnd w:id="320"/>
      <w:bookmarkEnd w:id="321"/>
    </w:p>
    <w:p w14:paraId="129D246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Susp</w:t>
      </w:r>
      <w:r w:rsidR="00997C1D" w:rsidRPr="004D3AC5">
        <w:rPr>
          <w:rFonts w:ascii="Calibri" w:eastAsia="Arial Unicode MS" w:hAnsi="Calibri" w:cs="Calibri"/>
          <w:sz w:val="20"/>
          <w:szCs w:val="20"/>
        </w:rPr>
        <w:t>ected cases of childhood T cell</w:t>
      </w:r>
      <w:r w:rsidRPr="004D3AC5">
        <w:rPr>
          <w:rFonts w:ascii="Calibri" w:eastAsia="Arial Unicode MS" w:hAnsi="Calibri" w:cs="Calibri"/>
          <w:sz w:val="20"/>
          <w:szCs w:val="20"/>
        </w:rPr>
        <w:t>/ combined immunodeficiency should be regarded as urgent and the laboratory contacted as soon as possible.</w:t>
      </w:r>
    </w:p>
    <w:p w14:paraId="318AABC8" w14:textId="77777777" w:rsidR="002B471F" w:rsidRPr="004D3AC5" w:rsidRDefault="002B471F" w:rsidP="002B471F">
      <w:pPr>
        <w:spacing w:after="0" w:line="240" w:lineRule="auto"/>
        <w:jc w:val="both"/>
        <w:rPr>
          <w:rFonts w:ascii="Calibri" w:eastAsia="Arial Unicode MS" w:hAnsi="Calibri" w:cs="Calibri"/>
          <w:sz w:val="20"/>
          <w:szCs w:val="20"/>
        </w:rPr>
      </w:pPr>
      <w:bookmarkStart w:id="322" w:name="_Toc215995046"/>
      <w:bookmarkStart w:id="323" w:name="_Toc215996714"/>
      <w:bookmarkStart w:id="324" w:name="_Toc217285103"/>
    </w:p>
    <w:p w14:paraId="2FECF71E"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Neutrophil Disorders</w:t>
      </w:r>
      <w:bookmarkEnd w:id="322"/>
      <w:bookmarkEnd w:id="323"/>
      <w:bookmarkEnd w:id="324"/>
    </w:p>
    <w:p w14:paraId="30D0FD1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Indicated in the investigation of severe recurrent skin infections, chronic gingivitis, recurrent deep seated bacterial and fungal infections.</w:t>
      </w:r>
    </w:p>
    <w:p w14:paraId="5C8AF26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Other referral tests are available and require prior discussion with immunology medical staff.</w:t>
      </w:r>
    </w:p>
    <w:p w14:paraId="5981AA49" w14:textId="77777777" w:rsidR="0027423D" w:rsidRPr="004D3AC5" w:rsidRDefault="0027423D" w:rsidP="002B471F">
      <w:pPr>
        <w:spacing w:after="0" w:line="240" w:lineRule="auto"/>
        <w:jc w:val="both"/>
        <w:rPr>
          <w:rFonts w:ascii="Calibri" w:eastAsia="Arial Unicode MS" w:hAnsi="Calibri" w:cs="Calibri"/>
          <w:sz w:val="20"/>
          <w:szCs w:val="20"/>
        </w:rPr>
      </w:pPr>
    </w:p>
    <w:p w14:paraId="5E6EA90E" w14:textId="77777777" w:rsidR="0027423D" w:rsidRPr="004D3AC5" w:rsidRDefault="0027423D" w:rsidP="008F04D9">
      <w:pPr>
        <w:keepNext/>
        <w:tabs>
          <w:tab w:val="left" w:pos="0"/>
          <w:tab w:val="left" w:pos="567"/>
          <w:tab w:val="left" w:pos="2127"/>
          <w:tab w:val="center" w:pos="4323"/>
        </w:tabs>
        <w:spacing w:before="120" w:after="240" w:line="240" w:lineRule="auto"/>
        <w:jc w:val="both"/>
        <w:outlineLvl w:val="1"/>
        <w:rPr>
          <w:rFonts w:eastAsia="Arial Unicode MS" w:cstheme="minorHAnsi"/>
          <w:bCs/>
          <w:sz w:val="20"/>
          <w:szCs w:val="20"/>
          <w:lang w:val="en-GB"/>
        </w:rPr>
      </w:pPr>
      <w:r w:rsidRPr="004D3AC5">
        <w:rPr>
          <w:rFonts w:eastAsia="Arial Unicode MS" w:cstheme="minorHAnsi"/>
          <w:bCs/>
          <w:sz w:val="20"/>
          <w:szCs w:val="20"/>
          <w:lang w:val="en-GB"/>
        </w:rPr>
        <w:lastRenderedPageBreak/>
        <w:t>11.1</w:t>
      </w:r>
      <w:r w:rsidR="00D85641" w:rsidRPr="004D3AC5">
        <w:rPr>
          <w:rFonts w:eastAsia="Arial Unicode MS" w:cstheme="minorHAnsi"/>
          <w:bCs/>
          <w:sz w:val="20"/>
          <w:szCs w:val="20"/>
          <w:lang w:val="en-GB"/>
        </w:rPr>
        <w:t xml:space="preserve">1 </w:t>
      </w:r>
      <w:r w:rsidRPr="004D3AC5">
        <w:rPr>
          <w:rFonts w:eastAsia="Arial Unicode MS" w:cstheme="minorHAnsi"/>
          <w:bCs/>
          <w:sz w:val="20"/>
          <w:szCs w:val="20"/>
          <w:lang w:val="en-GB"/>
        </w:rPr>
        <w:t>Therapeutic Drug Monitoring</w:t>
      </w:r>
    </w:p>
    <w:p w14:paraId="56586590" w14:textId="77777777" w:rsidR="0027423D" w:rsidRPr="004D3AC5" w:rsidRDefault="0027423D" w:rsidP="0027423D">
      <w:pPr>
        <w:autoSpaceDE w:val="0"/>
        <w:autoSpaceDN w:val="0"/>
        <w:adjustRightInd w:val="0"/>
        <w:spacing w:after="0" w:line="240" w:lineRule="auto"/>
        <w:jc w:val="both"/>
        <w:rPr>
          <w:rFonts w:eastAsia="Times New Roman" w:cstheme="minorHAnsi"/>
          <w:sz w:val="20"/>
          <w:szCs w:val="20"/>
          <w:lang w:val="en-US"/>
        </w:rPr>
      </w:pPr>
      <w:r w:rsidRPr="004D3AC5">
        <w:rPr>
          <w:rFonts w:eastAsia="Times New Roman" w:cstheme="minorHAnsi"/>
          <w:sz w:val="20"/>
          <w:szCs w:val="20"/>
          <w:lang w:val="en-US"/>
        </w:rPr>
        <w:t>Biologic therapies, including the anti-tumor necrosis factor (anti-TNF) agents (Infliximab, Adalimumab), the adhesion molecule inhibitors (Vedolizumab), and the p-40 interleukin-12/23 inhibitor Ustekinumab are effective treatments for patients with moderate to severe inflammatory bowel disease (IBD). Nevertheless, up to 1/3 of patients with Crohn’s disease (CD) and ulcerative colitis (UC) show primary non-response (PNR) to biologic therapies and up to 50% of patients after an initial clinical response stop therapy either for secondary loss of response (SLR) or a serious adverse event.</w:t>
      </w:r>
    </w:p>
    <w:p w14:paraId="183D193C" w14:textId="77777777" w:rsidR="0027423D" w:rsidRPr="004D3AC5" w:rsidRDefault="0027423D" w:rsidP="0027423D">
      <w:pPr>
        <w:autoSpaceDE w:val="0"/>
        <w:autoSpaceDN w:val="0"/>
        <w:adjustRightInd w:val="0"/>
        <w:spacing w:after="0" w:line="240" w:lineRule="auto"/>
        <w:jc w:val="both"/>
        <w:rPr>
          <w:rFonts w:eastAsia="Times New Roman" w:cstheme="minorHAnsi"/>
          <w:sz w:val="20"/>
          <w:szCs w:val="20"/>
          <w:lang w:val="en-US"/>
        </w:rPr>
      </w:pPr>
      <w:r w:rsidRPr="004D3AC5">
        <w:rPr>
          <w:rFonts w:eastAsia="Times New Roman" w:cstheme="minorHAnsi"/>
          <w:sz w:val="20"/>
          <w:szCs w:val="20"/>
          <w:lang w:val="en-US"/>
        </w:rPr>
        <w:t>Drug trough levels and anti-drug antibodies enable the clinician, based on patient’s clinical status, to make rational therapeutic decisions in different clinical situations:</w:t>
      </w:r>
    </w:p>
    <w:p w14:paraId="7AFDD70E" w14:textId="77777777" w:rsidR="0027423D" w:rsidRPr="004D3AC5" w:rsidRDefault="0027423D" w:rsidP="0027423D">
      <w:pPr>
        <w:autoSpaceDE w:val="0"/>
        <w:autoSpaceDN w:val="0"/>
        <w:adjustRightInd w:val="0"/>
        <w:spacing w:after="0" w:line="240" w:lineRule="auto"/>
        <w:jc w:val="both"/>
        <w:rPr>
          <w:rFonts w:eastAsia="Times New Roman" w:cstheme="minorHAnsi"/>
          <w:sz w:val="20"/>
          <w:szCs w:val="20"/>
          <w:lang w:val="en-US"/>
        </w:rPr>
      </w:pPr>
    </w:p>
    <w:p w14:paraId="77302021" w14:textId="77777777" w:rsidR="0027423D" w:rsidRPr="004D3AC5" w:rsidRDefault="0027423D" w:rsidP="0027423D">
      <w:pPr>
        <w:numPr>
          <w:ilvl w:val="0"/>
          <w:numId w:val="16"/>
        </w:numPr>
        <w:tabs>
          <w:tab w:val="left" w:pos="2127"/>
        </w:tabs>
        <w:autoSpaceDE w:val="0"/>
        <w:autoSpaceDN w:val="0"/>
        <w:adjustRightInd w:val="0"/>
        <w:spacing w:after="0" w:line="240" w:lineRule="auto"/>
        <w:jc w:val="both"/>
        <w:rPr>
          <w:rFonts w:eastAsia="Times New Roman" w:cstheme="minorHAnsi"/>
          <w:sz w:val="20"/>
          <w:szCs w:val="20"/>
          <w:lang w:val="en-US"/>
        </w:rPr>
      </w:pPr>
      <w:r w:rsidRPr="004D3AC5">
        <w:rPr>
          <w:rFonts w:eastAsia="Times New Roman" w:cstheme="minorHAnsi"/>
          <w:sz w:val="20"/>
          <w:szCs w:val="20"/>
          <w:lang w:val="en-US"/>
        </w:rPr>
        <w:t>Reactive TDM: Guide therapy after a treatment failure and follow-up therapeutic adjustment (switch or optimization). Reactive TDM should be performed in patients with primary non-response or secondary loss of response to biologic therapy.</w:t>
      </w:r>
    </w:p>
    <w:p w14:paraId="0C4D8F7F" w14:textId="77777777" w:rsidR="0027423D" w:rsidRPr="004D3AC5" w:rsidRDefault="0027423D" w:rsidP="0027423D">
      <w:pPr>
        <w:numPr>
          <w:ilvl w:val="0"/>
          <w:numId w:val="16"/>
        </w:numPr>
        <w:tabs>
          <w:tab w:val="left" w:pos="2127"/>
        </w:tabs>
        <w:autoSpaceDE w:val="0"/>
        <w:autoSpaceDN w:val="0"/>
        <w:adjustRightInd w:val="0"/>
        <w:spacing w:after="0" w:line="240" w:lineRule="auto"/>
        <w:jc w:val="both"/>
        <w:rPr>
          <w:rFonts w:eastAsia="Times New Roman" w:cstheme="minorHAnsi"/>
          <w:sz w:val="20"/>
          <w:szCs w:val="20"/>
          <w:lang w:val="en-US"/>
        </w:rPr>
      </w:pPr>
      <w:r w:rsidRPr="004D3AC5">
        <w:rPr>
          <w:rFonts w:eastAsia="Times New Roman" w:cstheme="minorHAnsi"/>
          <w:sz w:val="20"/>
          <w:szCs w:val="20"/>
          <w:lang w:val="en-US"/>
        </w:rPr>
        <w:t>Proactive TDM: Proactive TDM should be performed post induction for patients treated with anti-TNF therapy. Proactive TDM should be performed at least once during maintenance therapy for patients treated with anti-TNF therapy</w:t>
      </w:r>
    </w:p>
    <w:p w14:paraId="1686B835" w14:textId="77777777" w:rsidR="0027423D" w:rsidRPr="004D3AC5" w:rsidRDefault="0027423D" w:rsidP="0027423D">
      <w:pPr>
        <w:numPr>
          <w:ilvl w:val="0"/>
          <w:numId w:val="16"/>
        </w:numPr>
        <w:tabs>
          <w:tab w:val="left" w:pos="2127"/>
        </w:tabs>
        <w:autoSpaceDE w:val="0"/>
        <w:autoSpaceDN w:val="0"/>
        <w:adjustRightInd w:val="0"/>
        <w:spacing w:after="0" w:line="240" w:lineRule="auto"/>
        <w:jc w:val="both"/>
        <w:rPr>
          <w:rFonts w:eastAsia="Times New Roman" w:cstheme="minorHAnsi"/>
          <w:sz w:val="20"/>
          <w:szCs w:val="20"/>
          <w:lang w:val="en-US"/>
        </w:rPr>
      </w:pPr>
      <w:r w:rsidRPr="004D3AC5">
        <w:rPr>
          <w:rFonts w:eastAsia="Times New Roman" w:cstheme="minorHAnsi"/>
          <w:sz w:val="20"/>
          <w:szCs w:val="20"/>
          <w:lang w:val="en-US"/>
        </w:rPr>
        <w:t xml:space="preserve">Guides treatment de-escalation for patients in remission. </w:t>
      </w:r>
    </w:p>
    <w:p w14:paraId="49557E27" w14:textId="77777777" w:rsidR="0027423D" w:rsidRPr="004D3AC5" w:rsidRDefault="0027423D" w:rsidP="0027423D">
      <w:pPr>
        <w:numPr>
          <w:ilvl w:val="0"/>
          <w:numId w:val="16"/>
        </w:numPr>
        <w:tabs>
          <w:tab w:val="left" w:pos="2127"/>
        </w:tabs>
        <w:autoSpaceDE w:val="0"/>
        <w:autoSpaceDN w:val="0"/>
        <w:adjustRightInd w:val="0"/>
        <w:spacing w:after="0" w:line="240" w:lineRule="auto"/>
        <w:jc w:val="both"/>
        <w:rPr>
          <w:rFonts w:eastAsia="Times New Roman" w:cstheme="minorHAnsi"/>
          <w:sz w:val="20"/>
          <w:szCs w:val="20"/>
          <w:lang w:val="en-US"/>
        </w:rPr>
      </w:pPr>
      <w:r w:rsidRPr="004D3AC5">
        <w:rPr>
          <w:rFonts w:eastAsia="Times New Roman" w:cstheme="minorHAnsi"/>
          <w:sz w:val="20"/>
          <w:szCs w:val="20"/>
          <w:lang w:val="en-US"/>
        </w:rPr>
        <w:t>When infliximab de-escalation (dose reduction) is considered in patients in remission, proactive TDM both prior to and after de-escalation should be performed. </w:t>
      </w:r>
    </w:p>
    <w:p w14:paraId="6FD58125" w14:textId="77777777" w:rsidR="0027423D" w:rsidRPr="004D3AC5" w:rsidRDefault="0027423D" w:rsidP="0027423D">
      <w:pPr>
        <w:numPr>
          <w:ilvl w:val="0"/>
          <w:numId w:val="16"/>
        </w:numPr>
        <w:tabs>
          <w:tab w:val="left" w:pos="2127"/>
        </w:tabs>
        <w:autoSpaceDE w:val="0"/>
        <w:autoSpaceDN w:val="0"/>
        <w:adjustRightInd w:val="0"/>
        <w:spacing w:after="0" w:line="240" w:lineRule="auto"/>
        <w:jc w:val="both"/>
        <w:rPr>
          <w:rFonts w:eastAsia="Times New Roman" w:cstheme="minorHAnsi"/>
          <w:sz w:val="20"/>
          <w:szCs w:val="20"/>
          <w:lang w:val="en-US"/>
        </w:rPr>
      </w:pPr>
      <w:r w:rsidRPr="004D3AC5">
        <w:rPr>
          <w:rFonts w:eastAsia="Times New Roman" w:cstheme="minorHAnsi"/>
          <w:sz w:val="20"/>
          <w:szCs w:val="20"/>
          <w:lang w:val="en-US"/>
        </w:rPr>
        <w:t>Reduce treatment costs by implementing a rational decision-making patient care management</w:t>
      </w:r>
    </w:p>
    <w:p w14:paraId="6CC8669E" w14:textId="77777777" w:rsidR="0027423D" w:rsidRPr="004D3AC5" w:rsidRDefault="0027423D" w:rsidP="0027423D">
      <w:pPr>
        <w:numPr>
          <w:ilvl w:val="0"/>
          <w:numId w:val="16"/>
        </w:numPr>
        <w:tabs>
          <w:tab w:val="left" w:pos="2127"/>
        </w:tabs>
        <w:autoSpaceDE w:val="0"/>
        <w:autoSpaceDN w:val="0"/>
        <w:adjustRightInd w:val="0"/>
        <w:spacing w:after="0" w:line="240" w:lineRule="auto"/>
        <w:jc w:val="both"/>
        <w:rPr>
          <w:rFonts w:eastAsia="Times New Roman" w:cstheme="minorHAnsi"/>
          <w:sz w:val="20"/>
          <w:szCs w:val="20"/>
          <w:lang w:val="en-US"/>
        </w:rPr>
      </w:pPr>
      <w:r w:rsidRPr="004D3AC5">
        <w:rPr>
          <w:rFonts w:eastAsia="Times New Roman" w:cstheme="minorHAnsi"/>
          <w:sz w:val="20"/>
          <w:szCs w:val="20"/>
          <w:lang w:val="en-US"/>
        </w:rPr>
        <w:t>Reactive TDM has been proven more cost-effective than empiric anti-TNF therapy optimization. </w:t>
      </w:r>
    </w:p>
    <w:p w14:paraId="5F15B71A" w14:textId="77777777" w:rsidR="0027423D" w:rsidRPr="004D3AC5" w:rsidRDefault="0027423D" w:rsidP="0027423D">
      <w:pPr>
        <w:numPr>
          <w:ilvl w:val="0"/>
          <w:numId w:val="16"/>
        </w:numPr>
        <w:tabs>
          <w:tab w:val="left" w:pos="2127"/>
        </w:tabs>
        <w:autoSpaceDE w:val="0"/>
        <w:autoSpaceDN w:val="0"/>
        <w:adjustRightInd w:val="0"/>
        <w:spacing w:after="0" w:line="240" w:lineRule="auto"/>
        <w:jc w:val="both"/>
        <w:rPr>
          <w:rFonts w:eastAsia="Times New Roman" w:cstheme="minorHAnsi"/>
          <w:sz w:val="20"/>
          <w:szCs w:val="20"/>
          <w:lang w:val="en-US"/>
        </w:rPr>
      </w:pPr>
      <w:r w:rsidRPr="004D3AC5">
        <w:rPr>
          <w:rFonts w:eastAsia="Times New Roman" w:cstheme="minorHAnsi"/>
          <w:sz w:val="20"/>
          <w:szCs w:val="20"/>
          <w:lang w:val="en-US"/>
        </w:rPr>
        <w:t>Decrease the risk of allergic reactions during infusion or other adverse effects</w:t>
      </w:r>
    </w:p>
    <w:p w14:paraId="5F1E5C73" w14:textId="77777777" w:rsidR="0027423D" w:rsidRPr="004D3AC5" w:rsidRDefault="0027423D" w:rsidP="0027423D">
      <w:pPr>
        <w:autoSpaceDE w:val="0"/>
        <w:autoSpaceDN w:val="0"/>
        <w:adjustRightInd w:val="0"/>
        <w:spacing w:after="0" w:line="240" w:lineRule="auto"/>
        <w:ind w:left="720"/>
        <w:jc w:val="both"/>
        <w:rPr>
          <w:rFonts w:eastAsia="Times New Roman" w:cstheme="minorHAnsi"/>
          <w:sz w:val="20"/>
          <w:szCs w:val="20"/>
          <w:lang w:val="en-US"/>
        </w:rPr>
      </w:pPr>
    </w:p>
    <w:p w14:paraId="2ACD9938" w14:textId="77777777" w:rsidR="0027423D" w:rsidRPr="004D3AC5" w:rsidRDefault="0027423D" w:rsidP="0027423D">
      <w:pPr>
        <w:tabs>
          <w:tab w:val="left" w:pos="2127"/>
        </w:tabs>
        <w:spacing w:after="0" w:line="240" w:lineRule="auto"/>
        <w:jc w:val="both"/>
        <w:rPr>
          <w:rFonts w:eastAsia="Arial Unicode MS" w:cstheme="minorHAnsi"/>
          <w:sz w:val="20"/>
          <w:szCs w:val="20"/>
          <w:lang w:val="en-GB"/>
        </w:rPr>
      </w:pPr>
      <w:r w:rsidRPr="004D3AC5">
        <w:rPr>
          <w:rFonts w:eastAsia="Arial Unicode MS" w:cstheme="minorHAnsi"/>
          <w:sz w:val="20"/>
          <w:szCs w:val="20"/>
          <w:lang w:val="en-GB"/>
        </w:rPr>
        <w:t>The department of Immunology provides testing for trough levels and antibodies (where indicated) for the following biological drugs: Infliximab, Vedolizumab and Adalimumab. Ustekinumab analysis is referred externally for testing.</w:t>
      </w:r>
    </w:p>
    <w:p w14:paraId="2C7BD356" w14:textId="77777777" w:rsidR="0027423D" w:rsidRPr="004D3AC5" w:rsidRDefault="0027423D" w:rsidP="0027423D">
      <w:pPr>
        <w:tabs>
          <w:tab w:val="left" w:pos="2127"/>
        </w:tabs>
        <w:spacing w:after="0" w:line="240" w:lineRule="auto"/>
        <w:jc w:val="both"/>
        <w:rPr>
          <w:rFonts w:eastAsia="Arial Unicode MS" w:cstheme="minorHAnsi"/>
          <w:sz w:val="20"/>
          <w:szCs w:val="20"/>
          <w:lang w:val="en-GB"/>
        </w:rPr>
      </w:pPr>
    </w:p>
    <w:p w14:paraId="2567437D" w14:textId="77777777" w:rsidR="0027423D" w:rsidRPr="004D3AC5" w:rsidRDefault="0027423D" w:rsidP="008F04D9">
      <w:pPr>
        <w:keepNext/>
        <w:tabs>
          <w:tab w:val="left" w:pos="0"/>
          <w:tab w:val="left" w:pos="567"/>
          <w:tab w:val="left" w:pos="2127"/>
          <w:tab w:val="center" w:pos="4323"/>
        </w:tabs>
        <w:spacing w:before="120" w:after="240" w:line="240" w:lineRule="auto"/>
        <w:jc w:val="both"/>
        <w:outlineLvl w:val="1"/>
        <w:rPr>
          <w:rFonts w:eastAsia="Arial Unicode MS" w:cstheme="minorHAnsi"/>
          <w:bCs/>
          <w:sz w:val="20"/>
          <w:szCs w:val="20"/>
          <w:lang w:val="en-GB"/>
        </w:rPr>
      </w:pPr>
      <w:r w:rsidRPr="004D3AC5">
        <w:rPr>
          <w:rFonts w:eastAsia="Arial Unicode MS" w:cstheme="minorHAnsi"/>
          <w:bCs/>
          <w:sz w:val="20"/>
          <w:szCs w:val="20"/>
          <w:lang w:val="en-GB"/>
        </w:rPr>
        <w:t>11.1</w:t>
      </w:r>
      <w:r w:rsidR="00883DC1" w:rsidRPr="004D3AC5">
        <w:rPr>
          <w:rFonts w:eastAsia="Arial Unicode MS" w:cstheme="minorHAnsi"/>
          <w:bCs/>
          <w:sz w:val="20"/>
          <w:szCs w:val="20"/>
          <w:lang w:val="en-GB"/>
        </w:rPr>
        <w:t xml:space="preserve">2 </w:t>
      </w:r>
      <w:r w:rsidRPr="004D3AC5">
        <w:rPr>
          <w:rFonts w:eastAsia="Arial Unicode MS" w:cstheme="minorHAnsi"/>
          <w:bCs/>
          <w:sz w:val="20"/>
          <w:szCs w:val="20"/>
          <w:lang w:val="en-GB"/>
        </w:rPr>
        <w:t>Interferon Gamma Release Assay (IGRA/</w:t>
      </w:r>
      <w:proofErr w:type="spellStart"/>
      <w:r w:rsidRPr="004D3AC5">
        <w:rPr>
          <w:rFonts w:eastAsia="Arial Unicode MS" w:cstheme="minorHAnsi"/>
          <w:bCs/>
          <w:sz w:val="20"/>
          <w:szCs w:val="20"/>
          <w:lang w:val="en-GB"/>
        </w:rPr>
        <w:t>Quantiferon</w:t>
      </w:r>
      <w:proofErr w:type="spellEnd"/>
      <w:r w:rsidRPr="004D3AC5">
        <w:rPr>
          <w:rFonts w:eastAsia="Arial Unicode MS" w:cstheme="minorHAnsi"/>
          <w:bCs/>
          <w:sz w:val="20"/>
          <w:szCs w:val="20"/>
          <w:lang w:val="en-GB"/>
        </w:rPr>
        <w:t xml:space="preserve">) </w:t>
      </w:r>
    </w:p>
    <w:p w14:paraId="0594E390" w14:textId="77777777" w:rsidR="0027423D" w:rsidRPr="004D3AC5" w:rsidRDefault="0027423D" w:rsidP="0027423D">
      <w:pPr>
        <w:tabs>
          <w:tab w:val="left" w:pos="2127"/>
        </w:tabs>
        <w:spacing w:after="120" w:line="240" w:lineRule="auto"/>
        <w:jc w:val="both"/>
        <w:rPr>
          <w:rFonts w:eastAsia="Arial Unicode MS" w:cstheme="minorHAnsi"/>
          <w:sz w:val="20"/>
          <w:szCs w:val="20"/>
          <w:lang w:val="en-GB" w:eastAsia="en-GB"/>
        </w:rPr>
      </w:pPr>
      <w:proofErr w:type="spellStart"/>
      <w:r w:rsidRPr="004D3AC5">
        <w:rPr>
          <w:rFonts w:eastAsia="Arial Unicode MS" w:cstheme="minorHAnsi"/>
          <w:sz w:val="20"/>
          <w:szCs w:val="20"/>
          <w:lang w:val="en-GB"/>
        </w:rPr>
        <w:t>Quantiferon</w:t>
      </w:r>
      <w:proofErr w:type="spellEnd"/>
      <w:r w:rsidRPr="004D3AC5">
        <w:rPr>
          <w:rFonts w:eastAsia="Arial Unicode MS" w:cstheme="minorHAnsi"/>
          <w:sz w:val="20"/>
          <w:szCs w:val="20"/>
          <w:lang w:val="en-GB"/>
        </w:rPr>
        <w:t xml:space="preserve"> TB Gold is an indirect test for latent Mycobacterium Tuberculosis infection (LTBI) and </w:t>
      </w:r>
      <w:r w:rsidRPr="004D3AC5">
        <w:rPr>
          <w:rFonts w:eastAsia="Arial Unicode MS" w:cstheme="minorHAnsi"/>
          <w:sz w:val="20"/>
          <w:szCs w:val="20"/>
          <w:lang w:val="en-GB"/>
        </w:rPr>
        <w:br/>
        <w:t>M. Tuberculosis complex infection. Latent Tuberculosis (LTBI) is an asymptomatic condition that may progress to active Tuberculosis in some individuals.</w:t>
      </w:r>
      <w:r w:rsidRPr="004D3AC5">
        <w:rPr>
          <w:rFonts w:eastAsia="Arial Unicode MS" w:cstheme="minorHAnsi"/>
          <w:sz w:val="20"/>
          <w:szCs w:val="20"/>
          <w:lang w:val="en-GB" w:eastAsia="en-GB"/>
        </w:rPr>
        <w:t xml:space="preserve"> The primary goal for the diagnosis of LTBI is to initiate medical treatment to prevent progression to active disease.</w:t>
      </w:r>
    </w:p>
    <w:p w14:paraId="3BEAB3ED" w14:textId="77777777" w:rsidR="0027423D" w:rsidRPr="004D3AC5" w:rsidRDefault="0027423D" w:rsidP="0027423D">
      <w:pPr>
        <w:tabs>
          <w:tab w:val="left" w:pos="2127"/>
        </w:tabs>
        <w:spacing w:after="120" w:line="240" w:lineRule="auto"/>
        <w:jc w:val="both"/>
        <w:rPr>
          <w:rFonts w:eastAsia="Arial Unicode MS" w:cstheme="minorHAnsi"/>
          <w:sz w:val="20"/>
          <w:szCs w:val="20"/>
          <w:lang w:val="en-GB" w:eastAsia="en-GB"/>
        </w:rPr>
      </w:pPr>
      <w:r w:rsidRPr="004D3AC5">
        <w:rPr>
          <w:rFonts w:eastAsia="Arial Unicode MS" w:cstheme="minorHAnsi"/>
          <w:sz w:val="20"/>
          <w:szCs w:val="20"/>
          <w:lang w:val="en-GB" w:eastAsia="en-GB"/>
        </w:rPr>
        <w:t>Testing for LTBI is indicated when the risk of developing disease from latent infection (if present) is increased e.g. Recent close contact of TB, immunosuppression, HIV infection, before commencing immunosuppression with biologic drugs that increase the risk of TB reactivation (e.g. anti-TNF), and occupational health screening for healthcare workers.</w:t>
      </w:r>
    </w:p>
    <w:p w14:paraId="36054FCF" w14:textId="77777777" w:rsidR="0027423D" w:rsidRPr="004D3AC5" w:rsidRDefault="0027423D" w:rsidP="0027423D">
      <w:pPr>
        <w:tabs>
          <w:tab w:val="left" w:pos="2127"/>
        </w:tabs>
        <w:spacing w:after="120" w:line="240" w:lineRule="auto"/>
        <w:jc w:val="both"/>
        <w:rPr>
          <w:rFonts w:eastAsia="Arial Unicode MS" w:cstheme="minorHAnsi"/>
          <w:sz w:val="20"/>
          <w:szCs w:val="20"/>
          <w:lang w:val="en-GB"/>
        </w:rPr>
      </w:pPr>
      <w:r w:rsidRPr="004D3AC5">
        <w:rPr>
          <w:rFonts w:eastAsia="Arial Unicode MS" w:cstheme="minorHAnsi"/>
          <w:sz w:val="20"/>
          <w:szCs w:val="20"/>
          <w:lang w:val="en-GB"/>
        </w:rPr>
        <w:t>The Interferon-Gamma Release Assay (IGRA/</w:t>
      </w:r>
      <w:proofErr w:type="spellStart"/>
      <w:r w:rsidRPr="004D3AC5">
        <w:rPr>
          <w:rFonts w:eastAsia="Arial Unicode MS" w:cstheme="minorHAnsi"/>
          <w:sz w:val="20"/>
          <w:szCs w:val="20"/>
          <w:lang w:val="en-GB"/>
        </w:rPr>
        <w:t>Quantiferon</w:t>
      </w:r>
      <w:proofErr w:type="spellEnd"/>
      <w:r w:rsidRPr="004D3AC5">
        <w:rPr>
          <w:rFonts w:eastAsia="Arial Unicode MS" w:cstheme="minorHAnsi"/>
          <w:sz w:val="20"/>
          <w:szCs w:val="20"/>
          <w:lang w:val="en-GB"/>
        </w:rPr>
        <w:t xml:space="preserve">) measures the level of the cytokine, interferon-gamma (IFN-gamma) released by patient lymphocytes in a cell-mediated immune response to mycobacterial proteins. These proteins include ESAT-6, CFP-10 and TB7.7, and are absent from all BCG strains and most non-tuberculous mycobacteria. Although the assay quantitatively detects the IFN-gamma, the interpretation of the result for a single patient is strictly qualitative. </w:t>
      </w:r>
    </w:p>
    <w:p w14:paraId="04D38155" w14:textId="77777777" w:rsidR="0027423D" w:rsidRPr="004D3AC5" w:rsidRDefault="0027423D" w:rsidP="0027423D">
      <w:pPr>
        <w:tabs>
          <w:tab w:val="left" w:pos="2127"/>
        </w:tabs>
        <w:spacing w:after="120" w:line="240" w:lineRule="auto"/>
        <w:jc w:val="both"/>
        <w:rPr>
          <w:rFonts w:eastAsia="Arial Unicode MS" w:cstheme="minorHAnsi"/>
          <w:sz w:val="20"/>
          <w:szCs w:val="20"/>
          <w:lang w:val="en-GB"/>
        </w:rPr>
      </w:pPr>
      <w:r w:rsidRPr="004D3AC5">
        <w:rPr>
          <w:rFonts w:eastAsia="Arial Unicode MS" w:cstheme="minorHAnsi"/>
          <w:sz w:val="20"/>
          <w:szCs w:val="20"/>
          <w:lang w:val="en-GB"/>
        </w:rPr>
        <w:t>The IGRA/</w:t>
      </w:r>
      <w:proofErr w:type="spellStart"/>
      <w:r w:rsidRPr="004D3AC5">
        <w:rPr>
          <w:rFonts w:eastAsia="Arial Unicode MS" w:cstheme="minorHAnsi"/>
          <w:sz w:val="20"/>
          <w:szCs w:val="20"/>
          <w:lang w:val="en-GB"/>
        </w:rPr>
        <w:t>Quantiferon</w:t>
      </w:r>
      <w:proofErr w:type="spellEnd"/>
      <w:r w:rsidRPr="004D3AC5">
        <w:rPr>
          <w:rFonts w:eastAsia="Arial Unicode MS" w:cstheme="minorHAnsi"/>
          <w:sz w:val="20"/>
          <w:szCs w:val="20"/>
          <w:lang w:val="en-GB"/>
        </w:rPr>
        <w:t xml:space="preserve"> assay requires specialised blood collection tubes. These tubes (set of 4) are available for collection from the Immunology laboratory. Correct handling of the blood collection tubes is essential. </w:t>
      </w:r>
    </w:p>
    <w:p w14:paraId="41155825" w14:textId="77777777" w:rsidR="0027423D" w:rsidRPr="004D3AC5" w:rsidRDefault="0027423D" w:rsidP="0027423D">
      <w:pPr>
        <w:tabs>
          <w:tab w:val="left" w:pos="2127"/>
        </w:tabs>
        <w:spacing w:after="0" w:line="240" w:lineRule="auto"/>
        <w:jc w:val="both"/>
        <w:rPr>
          <w:rFonts w:eastAsia="Arial Unicode MS" w:cstheme="minorHAnsi"/>
          <w:sz w:val="20"/>
          <w:szCs w:val="20"/>
          <w:lang w:val="en-GB"/>
        </w:rPr>
      </w:pPr>
    </w:p>
    <w:p w14:paraId="6AE35B1B" w14:textId="77777777" w:rsidR="0027423D" w:rsidRPr="004D3AC5" w:rsidRDefault="0027423D" w:rsidP="0027423D">
      <w:pPr>
        <w:tabs>
          <w:tab w:val="left" w:pos="2127"/>
        </w:tabs>
        <w:spacing w:after="120" w:line="240" w:lineRule="auto"/>
        <w:jc w:val="both"/>
        <w:rPr>
          <w:rFonts w:eastAsia="Arial Unicode MS" w:cstheme="minorHAnsi"/>
          <w:sz w:val="20"/>
          <w:szCs w:val="20"/>
          <w:lang w:val="en-GB"/>
        </w:rPr>
      </w:pPr>
      <w:r w:rsidRPr="004D3AC5">
        <w:rPr>
          <w:rFonts w:eastAsia="Arial Unicode MS" w:cstheme="minorHAnsi"/>
          <w:sz w:val="20"/>
          <w:szCs w:val="20"/>
          <w:lang w:val="en-GB"/>
        </w:rPr>
        <w:t>A negative Interferon-Gamma Release Assay (IGRA) result does not preclude the possibility of M. tuberculosis infection. False negatives can be due to incorrect handling of the blood collection tubes, the stage of the infection (e.g. sample taken prior to development of cellular immune response), or co-morbid conditions which affect immune function.</w:t>
      </w:r>
    </w:p>
    <w:p w14:paraId="2F2B0894" w14:textId="77777777" w:rsidR="0027423D" w:rsidRPr="004D3AC5" w:rsidRDefault="0027423D" w:rsidP="0027423D">
      <w:pPr>
        <w:tabs>
          <w:tab w:val="left" w:pos="2127"/>
        </w:tabs>
        <w:spacing w:after="120" w:line="240" w:lineRule="auto"/>
        <w:jc w:val="both"/>
        <w:rPr>
          <w:rFonts w:eastAsia="Arial Unicode MS" w:cstheme="minorHAnsi"/>
          <w:sz w:val="20"/>
          <w:szCs w:val="20"/>
          <w:lang w:val="en-GB"/>
        </w:rPr>
      </w:pPr>
      <w:r w:rsidRPr="004D3AC5">
        <w:rPr>
          <w:rFonts w:eastAsia="Arial Unicode MS" w:cstheme="minorHAnsi"/>
          <w:sz w:val="20"/>
          <w:szCs w:val="20"/>
          <w:lang w:val="en-GB"/>
        </w:rPr>
        <w:t>All positive results should be followed by further medical evaluation.</w:t>
      </w:r>
    </w:p>
    <w:p w14:paraId="20F4F3A7" w14:textId="77777777" w:rsidR="002C7EFF" w:rsidRPr="004D3AC5" w:rsidRDefault="002C7EFF">
      <w:pPr>
        <w:rPr>
          <w:rFonts w:eastAsia="Arial Unicode MS" w:cstheme="minorHAnsi"/>
          <w:sz w:val="20"/>
          <w:szCs w:val="20"/>
          <w:lang w:val="en-GB"/>
        </w:rPr>
      </w:pPr>
      <w:r w:rsidRPr="004D3AC5">
        <w:rPr>
          <w:rFonts w:eastAsia="Arial Unicode MS" w:cstheme="minorHAnsi"/>
          <w:sz w:val="20"/>
          <w:szCs w:val="20"/>
          <w:lang w:val="en-GB"/>
        </w:rPr>
        <w:br w:type="page"/>
      </w:r>
    </w:p>
    <w:p w14:paraId="703417FF" w14:textId="77777777" w:rsidR="0027423D" w:rsidRPr="004D3AC5" w:rsidRDefault="0027423D" w:rsidP="0027423D">
      <w:pPr>
        <w:tabs>
          <w:tab w:val="left" w:pos="2127"/>
        </w:tabs>
        <w:spacing w:after="120" w:line="240" w:lineRule="auto"/>
        <w:jc w:val="both"/>
        <w:rPr>
          <w:rFonts w:eastAsia="Arial Unicode MS" w:cstheme="minorHAnsi"/>
          <w:sz w:val="20"/>
          <w:szCs w:val="20"/>
          <w:lang w:val="en-GB"/>
        </w:rPr>
      </w:pPr>
      <w:r w:rsidRPr="004D3AC5">
        <w:rPr>
          <w:rFonts w:eastAsia="Arial Unicode MS" w:cstheme="minorHAnsi"/>
          <w:sz w:val="20"/>
          <w:szCs w:val="20"/>
          <w:lang w:val="en-GB"/>
        </w:rPr>
        <w:lastRenderedPageBreak/>
        <w:t>If the result is indeterminate for TB antigen responsiveness, this may be related to a wide variety of factors including immunosuppressant medication or low lymphocyte count. A repeat sample will be requested by our laboratory. A subsequent second indeterminate result may benefit from discussion with the clinical immunology or TB teams.</w:t>
      </w:r>
    </w:p>
    <w:tbl>
      <w:tblPr>
        <w:tblStyle w:val="TableGrid"/>
        <w:tblW w:w="9634" w:type="dxa"/>
        <w:shd w:val="clear" w:color="auto" w:fill="DEEAF6" w:themeFill="accent1" w:themeFillTint="33"/>
        <w:tblLook w:val="04A0" w:firstRow="1" w:lastRow="0" w:firstColumn="1" w:lastColumn="0" w:noHBand="0" w:noVBand="1"/>
      </w:tblPr>
      <w:tblGrid>
        <w:gridCol w:w="1242"/>
        <w:gridCol w:w="1540"/>
        <w:gridCol w:w="1540"/>
        <w:gridCol w:w="1740"/>
        <w:gridCol w:w="1541"/>
        <w:gridCol w:w="2031"/>
      </w:tblGrid>
      <w:tr w:rsidR="004D3AC5" w:rsidRPr="004D3AC5" w14:paraId="5021F8E5" w14:textId="77777777" w:rsidTr="0027423D">
        <w:tc>
          <w:tcPr>
            <w:tcW w:w="1242" w:type="dxa"/>
            <w:shd w:val="clear" w:color="auto" w:fill="DEEAF6" w:themeFill="accent1" w:themeFillTint="33"/>
            <w:vAlign w:val="center"/>
          </w:tcPr>
          <w:p w14:paraId="198972AC" w14:textId="77777777" w:rsidR="0027423D" w:rsidRPr="004D3AC5" w:rsidRDefault="0027423D" w:rsidP="0027423D">
            <w:pPr>
              <w:tabs>
                <w:tab w:val="left" w:pos="2127"/>
              </w:tabs>
              <w:jc w:val="center"/>
              <w:rPr>
                <w:rFonts w:asciiTheme="minorHAnsi" w:eastAsia="Arial Unicode MS" w:hAnsiTheme="minorHAnsi" w:cstheme="minorHAnsi"/>
                <w:b/>
                <w:lang w:val="en-GB"/>
              </w:rPr>
            </w:pPr>
            <w:r w:rsidRPr="004D3AC5">
              <w:rPr>
                <w:rFonts w:asciiTheme="minorHAnsi" w:eastAsia="Arial Unicode MS" w:hAnsiTheme="minorHAnsi" w:cstheme="minorHAnsi"/>
                <w:b/>
                <w:lang w:val="en-GB"/>
              </w:rPr>
              <w:t>NIL (IU/mL)</w:t>
            </w:r>
          </w:p>
        </w:tc>
        <w:tc>
          <w:tcPr>
            <w:tcW w:w="1540" w:type="dxa"/>
            <w:shd w:val="clear" w:color="auto" w:fill="DEEAF6" w:themeFill="accent1" w:themeFillTint="33"/>
            <w:vAlign w:val="center"/>
          </w:tcPr>
          <w:p w14:paraId="4900ECA7" w14:textId="77777777" w:rsidR="0027423D" w:rsidRPr="004D3AC5" w:rsidRDefault="0027423D" w:rsidP="0027423D">
            <w:pPr>
              <w:tabs>
                <w:tab w:val="left" w:pos="2127"/>
              </w:tabs>
              <w:jc w:val="center"/>
              <w:rPr>
                <w:rFonts w:asciiTheme="minorHAnsi" w:eastAsia="Arial Unicode MS" w:hAnsiTheme="minorHAnsi" w:cstheme="minorHAnsi"/>
                <w:b/>
                <w:lang w:val="en-GB"/>
              </w:rPr>
            </w:pPr>
            <w:r w:rsidRPr="004D3AC5">
              <w:rPr>
                <w:rFonts w:asciiTheme="minorHAnsi" w:eastAsia="Arial Unicode MS" w:hAnsiTheme="minorHAnsi" w:cstheme="minorHAnsi"/>
                <w:b/>
                <w:lang w:val="en-GB"/>
              </w:rPr>
              <w:t>TB1 minus NIL (IU/mL)</w:t>
            </w:r>
          </w:p>
        </w:tc>
        <w:tc>
          <w:tcPr>
            <w:tcW w:w="1540" w:type="dxa"/>
            <w:shd w:val="clear" w:color="auto" w:fill="DEEAF6" w:themeFill="accent1" w:themeFillTint="33"/>
            <w:vAlign w:val="center"/>
          </w:tcPr>
          <w:p w14:paraId="4383970A" w14:textId="77777777" w:rsidR="0027423D" w:rsidRPr="004D3AC5" w:rsidRDefault="0027423D" w:rsidP="0027423D">
            <w:pPr>
              <w:tabs>
                <w:tab w:val="left" w:pos="2127"/>
              </w:tabs>
              <w:jc w:val="center"/>
              <w:rPr>
                <w:rFonts w:asciiTheme="minorHAnsi" w:eastAsia="Arial Unicode MS" w:hAnsiTheme="minorHAnsi" w:cstheme="minorHAnsi"/>
                <w:b/>
                <w:lang w:val="en-GB"/>
              </w:rPr>
            </w:pPr>
            <w:r w:rsidRPr="004D3AC5">
              <w:rPr>
                <w:rFonts w:asciiTheme="minorHAnsi" w:eastAsia="Arial Unicode MS" w:hAnsiTheme="minorHAnsi" w:cstheme="minorHAnsi"/>
                <w:b/>
                <w:lang w:val="en-GB"/>
              </w:rPr>
              <w:t>TB2 minus NIL (IU/mL)</w:t>
            </w:r>
          </w:p>
        </w:tc>
        <w:tc>
          <w:tcPr>
            <w:tcW w:w="1740" w:type="dxa"/>
            <w:shd w:val="clear" w:color="auto" w:fill="DEEAF6" w:themeFill="accent1" w:themeFillTint="33"/>
            <w:vAlign w:val="center"/>
          </w:tcPr>
          <w:p w14:paraId="2A462257" w14:textId="77777777" w:rsidR="0027423D" w:rsidRPr="004D3AC5" w:rsidRDefault="0027423D" w:rsidP="0027423D">
            <w:pPr>
              <w:tabs>
                <w:tab w:val="left" w:pos="2127"/>
              </w:tabs>
              <w:jc w:val="center"/>
              <w:rPr>
                <w:rFonts w:asciiTheme="minorHAnsi" w:eastAsia="Arial Unicode MS" w:hAnsiTheme="minorHAnsi" w:cstheme="minorHAnsi"/>
                <w:b/>
                <w:lang w:val="en-GB"/>
              </w:rPr>
            </w:pPr>
            <w:r w:rsidRPr="004D3AC5">
              <w:rPr>
                <w:rFonts w:asciiTheme="minorHAnsi" w:eastAsia="Arial Unicode MS" w:hAnsiTheme="minorHAnsi" w:cstheme="minorHAnsi"/>
                <w:b/>
                <w:lang w:val="en-GB"/>
              </w:rPr>
              <w:t>Mitogen minus NIL (IU/mL)</w:t>
            </w:r>
          </w:p>
        </w:tc>
        <w:tc>
          <w:tcPr>
            <w:tcW w:w="1541" w:type="dxa"/>
            <w:shd w:val="clear" w:color="auto" w:fill="DEEAF6" w:themeFill="accent1" w:themeFillTint="33"/>
            <w:vAlign w:val="center"/>
          </w:tcPr>
          <w:p w14:paraId="5FA036ED" w14:textId="77777777" w:rsidR="0027423D" w:rsidRPr="004D3AC5" w:rsidRDefault="0027423D" w:rsidP="0027423D">
            <w:pPr>
              <w:tabs>
                <w:tab w:val="left" w:pos="2127"/>
              </w:tabs>
              <w:jc w:val="center"/>
              <w:rPr>
                <w:rFonts w:asciiTheme="minorHAnsi" w:eastAsia="Arial Unicode MS" w:hAnsiTheme="minorHAnsi" w:cstheme="minorHAnsi"/>
                <w:b/>
                <w:lang w:val="en-GB"/>
              </w:rPr>
            </w:pPr>
            <w:r w:rsidRPr="004D3AC5">
              <w:rPr>
                <w:rFonts w:asciiTheme="minorHAnsi" w:eastAsia="Arial Unicode MS" w:hAnsiTheme="minorHAnsi" w:cstheme="minorHAnsi"/>
                <w:b/>
                <w:lang w:val="en-GB"/>
              </w:rPr>
              <w:t>Qualitative Result</w:t>
            </w:r>
          </w:p>
        </w:tc>
        <w:tc>
          <w:tcPr>
            <w:tcW w:w="2031" w:type="dxa"/>
            <w:shd w:val="clear" w:color="auto" w:fill="DEEAF6" w:themeFill="accent1" w:themeFillTint="33"/>
            <w:vAlign w:val="center"/>
          </w:tcPr>
          <w:p w14:paraId="2067FB57" w14:textId="77777777" w:rsidR="0027423D" w:rsidRPr="004D3AC5" w:rsidRDefault="0027423D" w:rsidP="0027423D">
            <w:pPr>
              <w:tabs>
                <w:tab w:val="left" w:pos="2127"/>
              </w:tabs>
              <w:jc w:val="center"/>
              <w:rPr>
                <w:rFonts w:asciiTheme="minorHAnsi" w:eastAsia="Arial Unicode MS" w:hAnsiTheme="minorHAnsi" w:cstheme="minorHAnsi"/>
                <w:b/>
                <w:lang w:val="en-GB"/>
              </w:rPr>
            </w:pPr>
            <w:r w:rsidRPr="004D3AC5">
              <w:rPr>
                <w:rFonts w:asciiTheme="minorHAnsi" w:eastAsia="Arial Unicode MS" w:hAnsiTheme="minorHAnsi" w:cstheme="minorHAnsi"/>
                <w:b/>
                <w:lang w:val="en-GB"/>
              </w:rPr>
              <w:t>Interpretation</w:t>
            </w:r>
          </w:p>
        </w:tc>
      </w:tr>
      <w:tr w:rsidR="004D3AC5" w:rsidRPr="004D3AC5" w14:paraId="112E8C30" w14:textId="77777777" w:rsidTr="0027423D">
        <w:tc>
          <w:tcPr>
            <w:tcW w:w="1242" w:type="dxa"/>
            <w:vMerge w:val="restart"/>
            <w:shd w:val="clear" w:color="auto" w:fill="DEEAF6" w:themeFill="accent1" w:themeFillTint="33"/>
            <w:vAlign w:val="center"/>
          </w:tcPr>
          <w:p w14:paraId="42563D30" w14:textId="77777777" w:rsidR="0027423D" w:rsidRPr="004D3AC5" w:rsidRDefault="0027423D" w:rsidP="0027423D">
            <w:pPr>
              <w:tabs>
                <w:tab w:val="left" w:pos="2127"/>
              </w:tabs>
              <w:jc w:val="center"/>
              <w:rPr>
                <w:rFonts w:asciiTheme="minorHAnsi" w:eastAsia="Arial Unicode MS" w:hAnsiTheme="minorHAnsi" w:cstheme="minorHAnsi"/>
                <w:lang w:val="en-GB"/>
              </w:rPr>
            </w:pPr>
            <w:r w:rsidRPr="004D3AC5">
              <w:rPr>
                <w:rFonts w:asciiTheme="minorHAnsi" w:eastAsia="Arial Unicode MS" w:hAnsiTheme="minorHAnsi" w:cstheme="minorHAnsi"/>
                <w:lang w:val="en-GB"/>
              </w:rPr>
              <w:t>≤ 8.0</w:t>
            </w:r>
          </w:p>
        </w:tc>
        <w:tc>
          <w:tcPr>
            <w:tcW w:w="1540" w:type="dxa"/>
            <w:shd w:val="clear" w:color="auto" w:fill="DEEAF6" w:themeFill="accent1" w:themeFillTint="33"/>
          </w:tcPr>
          <w:p w14:paraId="017625AB"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 xml:space="preserve">≥ 0.35 and </w:t>
            </w:r>
          </w:p>
          <w:p w14:paraId="2C8FD2AF"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 25% of Nil</w:t>
            </w:r>
          </w:p>
        </w:tc>
        <w:tc>
          <w:tcPr>
            <w:tcW w:w="1540" w:type="dxa"/>
            <w:shd w:val="clear" w:color="auto" w:fill="DEEAF6" w:themeFill="accent1" w:themeFillTint="33"/>
          </w:tcPr>
          <w:p w14:paraId="24925AF2"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Any</w:t>
            </w:r>
          </w:p>
        </w:tc>
        <w:tc>
          <w:tcPr>
            <w:tcW w:w="1740" w:type="dxa"/>
            <w:vMerge w:val="restart"/>
            <w:shd w:val="clear" w:color="auto" w:fill="DEEAF6" w:themeFill="accent1" w:themeFillTint="33"/>
            <w:vAlign w:val="center"/>
          </w:tcPr>
          <w:p w14:paraId="1DB7ACF4" w14:textId="77777777" w:rsidR="0027423D" w:rsidRPr="004D3AC5" w:rsidRDefault="0027423D" w:rsidP="0027423D">
            <w:pPr>
              <w:tabs>
                <w:tab w:val="left" w:pos="2127"/>
              </w:tabs>
              <w:jc w:val="center"/>
              <w:rPr>
                <w:rFonts w:asciiTheme="minorHAnsi" w:eastAsia="Arial Unicode MS" w:hAnsiTheme="minorHAnsi" w:cstheme="minorHAnsi"/>
                <w:lang w:val="en-GB"/>
              </w:rPr>
            </w:pPr>
            <w:r w:rsidRPr="004D3AC5">
              <w:rPr>
                <w:rFonts w:asciiTheme="minorHAnsi" w:eastAsia="Arial Unicode MS" w:hAnsiTheme="minorHAnsi" w:cstheme="minorHAnsi"/>
                <w:lang w:val="en-GB"/>
              </w:rPr>
              <w:t>Any</w:t>
            </w:r>
          </w:p>
        </w:tc>
        <w:tc>
          <w:tcPr>
            <w:tcW w:w="1541" w:type="dxa"/>
            <w:vMerge w:val="restart"/>
            <w:shd w:val="clear" w:color="auto" w:fill="DEEAF6" w:themeFill="accent1" w:themeFillTint="33"/>
            <w:vAlign w:val="center"/>
          </w:tcPr>
          <w:p w14:paraId="2A72BCDC" w14:textId="77777777" w:rsidR="0027423D" w:rsidRPr="004D3AC5" w:rsidRDefault="0027423D" w:rsidP="0027423D">
            <w:pPr>
              <w:tabs>
                <w:tab w:val="left" w:pos="2127"/>
              </w:tabs>
              <w:jc w:val="center"/>
              <w:rPr>
                <w:rFonts w:asciiTheme="minorHAnsi" w:eastAsia="Arial Unicode MS" w:hAnsiTheme="minorHAnsi" w:cstheme="minorHAnsi"/>
                <w:lang w:val="en-GB"/>
              </w:rPr>
            </w:pPr>
            <w:r w:rsidRPr="004D3AC5">
              <w:rPr>
                <w:rFonts w:asciiTheme="minorHAnsi" w:eastAsia="Arial Unicode MS" w:hAnsiTheme="minorHAnsi" w:cstheme="minorHAnsi"/>
                <w:lang w:val="en-GB"/>
              </w:rPr>
              <w:t>Positive</w:t>
            </w:r>
          </w:p>
        </w:tc>
        <w:tc>
          <w:tcPr>
            <w:tcW w:w="2031" w:type="dxa"/>
            <w:vMerge w:val="restart"/>
            <w:shd w:val="clear" w:color="auto" w:fill="DEEAF6" w:themeFill="accent1" w:themeFillTint="33"/>
          </w:tcPr>
          <w:p w14:paraId="0EC40633" w14:textId="77777777" w:rsidR="0027423D" w:rsidRPr="004D3AC5" w:rsidRDefault="0027423D" w:rsidP="0027423D">
            <w:pPr>
              <w:tabs>
                <w:tab w:val="left" w:pos="2127"/>
              </w:tabs>
              <w:jc w:val="center"/>
              <w:rPr>
                <w:rFonts w:asciiTheme="minorHAnsi" w:eastAsia="Arial Unicode MS" w:hAnsiTheme="minorHAnsi" w:cstheme="minorHAnsi"/>
                <w:lang w:val="en-GB"/>
              </w:rPr>
            </w:pPr>
            <w:r w:rsidRPr="004D3AC5">
              <w:rPr>
                <w:rFonts w:asciiTheme="minorHAnsi" w:eastAsia="Arial Unicode MS" w:hAnsiTheme="minorHAnsi" w:cstheme="minorHAnsi"/>
                <w:lang w:val="en-GB"/>
              </w:rPr>
              <w:t>LTBI likely</w:t>
            </w:r>
          </w:p>
        </w:tc>
      </w:tr>
      <w:tr w:rsidR="004D3AC5" w:rsidRPr="004D3AC5" w14:paraId="6873CFEB" w14:textId="77777777" w:rsidTr="0027423D">
        <w:tc>
          <w:tcPr>
            <w:tcW w:w="1242" w:type="dxa"/>
            <w:vMerge/>
            <w:shd w:val="clear" w:color="auto" w:fill="DEEAF6" w:themeFill="accent1" w:themeFillTint="33"/>
          </w:tcPr>
          <w:p w14:paraId="41C4CB5E" w14:textId="77777777" w:rsidR="0027423D" w:rsidRPr="004D3AC5" w:rsidRDefault="0027423D" w:rsidP="0027423D">
            <w:pPr>
              <w:tabs>
                <w:tab w:val="left" w:pos="2127"/>
              </w:tabs>
              <w:jc w:val="both"/>
              <w:rPr>
                <w:rFonts w:asciiTheme="minorHAnsi" w:eastAsia="Arial Unicode MS" w:hAnsiTheme="minorHAnsi" w:cstheme="minorHAnsi"/>
                <w:lang w:val="en-GB"/>
              </w:rPr>
            </w:pPr>
          </w:p>
        </w:tc>
        <w:tc>
          <w:tcPr>
            <w:tcW w:w="1540" w:type="dxa"/>
            <w:shd w:val="clear" w:color="auto" w:fill="DEEAF6" w:themeFill="accent1" w:themeFillTint="33"/>
          </w:tcPr>
          <w:p w14:paraId="35BAA0A4"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Any</w:t>
            </w:r>
          </w:p>
        </w:tc>
        <w:tc>
          <w:tcPr>
            <w:tcW w:w="1540" w:type="dxa"/>
            <w:shd w:val="clear" w:color="auto" w:fill="DEEAF6" w:themeFill="accent1" w:themeFillTint="33"/>
          </w:tcPr>
          <w:p w14:paraId="53B17A4F"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 xml:space="preserve">≥ 0.35 and </w:t>
            </w:r>
          </w:p>
          <w:p w14:paraId="5AAE1485"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 25% of Nil</w:t>
            </w:r>
          </w:p>
        </w:tc>
        <w:tc>
          <w:tcPr>
            <w:tcW w:w="1740" w:type="dxa"/>
            <w:vMerge/>
            <w:shd w:val="clear" w:color="auto" w:fill="DEEAF6" w:themeFill="accent1" w:themeFillTint="33"/>
          </w:tcPr>
          <w:p w14:paraId="63561AC4" w14:textId="77777777" w:rsidR="0027423D" w:rsidRPr="004D3AC5" w:rsidRDefault="0027423D" w:rsidP="0027423D">
            <w:pPr>
              <w:tabs>
                <w:tab w:val="left" w:pos="2127"/>
              </w:tabs>
              <w:jc w:val="both"/>
              <w:rPr>
                <w:rFonts w:asciiTheme="minorHAnsi" w:eastAsia="Arial Unicode MS" w:hAnsiTheme="minorHAnsi" w:cstheme="minorHAnsi"/>
                <w:lang w:val="en-GB"/>
              </w:rPr>
            </w:pPr>
          </w:p>
        </w:tc>
        <w:tc>
          <w:tcPr>
            <w:tcW w:w="1541" w:type="dxa"/>
            <w:vMerge/>
            <w:shd w:val="clear" w:color="auto" w:fill="DEEAF6" w:themeFill="accent1" w:themeFillTint="33"/>
            <w:vAlign w:val="center"/>
          </w:tcPr>
          <w:p w14:paraId="794DB2FB" w14:textId="77777777" w:rsidR="0027423D" w:rsidRPr="004D3AC5" w:rsidRDefault="0027423D" w:rsidP="0027423D">
            <w:pPr>
              <w:tabs>
                <w:tab w:val="left" w:pos="2127"/>
              </w:tabs>
              <w:jc w:val="center"/>
              <w:rPr>
                <w:rFonts w:asciiTheme="minorHAnsi" w:eastAsia="Arial Unicode MS" w:hAnsiTheme="minorHAnsi" w:cstheme="minorHAnsi"/>
                <w:lang w:val="en-GB"/>
              </w:rPr>
            </w:pPr>
          </w:p>
        </w:tc>
        <w:tc>
          <w:tcPr>
            <w:tcW w:w="2031" w:type="dxa"/>
            <w:vMerge/>
            <w:shd w:val="clear" w:color="auto" w:fill="DEEAF6" w:themeFill="accent1" w:themeFillTint="33"/>
          </w:tcPr>
          <w:p w14:paraId="34D848F6" w14:textId="77777777" w:rsidR="0027423D" w:rsidRPr="004D3AC5" w:rsidRDefault="0027423D" w:rsidP="0027423D">
            <w:pPr>
              <w:tabs>
                <w:tab w:val="left" w:pos="2127"/>
              </w:tabs>
              <w:jc w:val="center"/>
              <w:rPr>
                <w:rFonts w:asciiTheme="minorHAnsi" w:eastAsia="Arial Unicode MS" w:hAnsiTheme="minorHAnsi" w:cstheme="minorHAnsi"/>
                <w:lang w:val="en-GB"/>
              </w:rPr>
            </w:pPr>
          </w:p>
        </w:tc>
      </w:tr>
      <w:tr w:rsidR="004D3AC5" w:rsidRPr="004D3AC5" w14:paraId="351BD366" w14:textId="77777777" w:rsidTr="0027423D">
        <w:tc>
          <w:tcPr>
            <w:tcW w:w="1242" w:type="dxa"/>
            <w:vMerge/>
            <w:shd w:val="clear" w:color="auto" w:fill="DEEAF6" w:themeFill="accent1" w:themeFillTint="33"/>
          </w:tcPr>
          <w:p w14:paraId="3DFC604F" w14:textId="77777777" w:rsidR="0027423D" w:rsidRPr="004D3AC5" w:rsidRDefault="0027423D" w:rsidP="0027423D">
            <w:pPr>
              <w:tabs>
                <w:tab w:val="left" w:pos="2127"/>
              </w:tabs>
              <w:jc w:val="both"/>
              <w:rPr>
                <w:rFonts w:asciiTheme="minorHAnsi" w:eastAsia="Arial Unicode MS" w:hAnsiTheme="minorHAnsi" w:cstheme="minorHAnsi"/>
                <w:lang w:val="en-GB"/>
              </w:rPr>
            </w:pPr>
          </w:p>
        </w:tc>
        <w:tc>
          <w:tcPr>
            <w:tcW w:w="1540" w:type="dxa"/>
            <w:shd w:val="clear" w:color="auto" w:fill="DEEAF6" w:themeFill="accent1" w:themeFillTint="33"/>
          </w:tcPr>
          <w:p w14:paraId="16078CCB"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 xml:space="preserve">&lt; 0.35 </w:t>
            </w:r>
          </w:p>
          <w:p w14:paraId="3AB11646"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OR</w:t>
            </w:r>
          </w:p>
          <w:p w14:paraId="36B03CB1"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 xml:space="preserve">≥ 0.35 and </w:t>
            </w:r>
          </w:p>
          <w:p w14:paraId="22153429"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&lt; 25% of Nil</w:t>
            </w:r>
          </w:p>
        </w:tc>
        <w:tc>
          <w:tcPr>
            <w:tcW w:w="1540" w:type="dxa"/>
            <w:shd w:val="clear" w:color="auto" w:fill="DEEAF6" w:themeFill="accent1" w:themeFillTint="33"/>
          </w:tcPr>
          <w:p w14:paraId="227EC4EA"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 xml:space="preserve">&lt; 0.35 </w:t>
            </w:r>
          </w:p>
          <w:p w14:paraId="74550B70"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OR</w:t>
            </w:r>
          </w:p>
          <w:p w14:paraId="7DA4BDFF"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 xml:space="preserve">≥ 0.35 and </w:t>
            </w:r>
          </w:p>
          <w:p w14:paraId="3419D8A6"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&lt; 25% of Nil</w:t>
            </w:r>
          </w:p>
        </w:tc>
        <w:tc>
          <w:tcPr>
            <w:tcW w:w="1740" w:type="dxa"/>
            <w:shd w:val="clear" w:color="auto" w:fill="DEEAF6" w:themeFill="accent1" w:themeFillTint="33"/>
            <w:vAlign w:val="center"/>
          </w:tcPr>
          <w:p w14:paraId="5E991944" w14:textId="77777777" w:rsidR="0027423D" w:rsidRPr="004D3AC5" w:rsidRDefault="0027423D" w:rsidP="0027423D">
            <w:pPr>
              <w:tabs>
                <w:tab w:val="left" w:pos="2127"/>
              </w:tabs>
              <w:jc w:val="center"/>
              <w:rPr>
                <w:rFonts w:asciiTheme="minorHAnsi" w:eastAsia="Arial Unicode MS" w:hAnsiTheme="minorHAnsi" w:cstheme="minorHAnsi"/>
                <w:lang w:val="en-GB"/>
              </w:rPr>
            </w:pPr>
            <w:r w:rsidRPr="004D3AC5">
              <w:rPr>
                <w:rFonts w:asciiTheme="minorHAnsi" w:eastAsia="Arial Unicode MS" w:hAnsiTheme="minorHAnsi" w:cstheme="minorHAnsi"/>
                <w:lang w:val="en-GB"/>
              </w:rPr>
              <w:t>≥ 0.5</w:t>
            </w:r>
          </w:p>
          <w:p w14:paraId="326B320D" w14:textId="77777777" w:rsidR="0027423D" w:rsidRPr="004D3AC5" w:rsidRDefault="0027423D" w:rsidP="0027423D">
            <w:pPr>
              <w:tabs>
                <w:tab w:val="left" w:pos="2127"/>
              </w:tabs>
              <w:jc w:val="center"/>
              <w:rPr>
                <w:rFonts w:asciiTheme="minorHAnsi" w:eastAsia="Arial Unicode MS" w:hAnsiTheme="minorHAnsi" w:cstheme="minorHAnsi"/>
                <w:lang w:val="en-GB"/>
              </w:rPr>
            </w:pPr>
          </w:p>
        </w:tc>
        <w:tc>
          <w:tcPr>
            <w:tcW w:w="1541" w:type="dxa"/>
            <w:shd w:val="clear" w:color="auto" w:fill="DEEAF6" w:themeFill="accent1" w:themeFillTint="33"/>
            <w:vAlign w:val="center"/>
          </w:tcPr>
          <w:p w14:paraId="556BE939" w14:textId="77777777" w:rsidR="0027423D" w:rsidRPr="004D3AC5" w:rsidRDefault="0027423D" w:rsidP="0027423D">
            <w:pPr>
              <w:tabs>
                <w:tab w:val="left" w:pos="2127"/>
              </w:tabs>
              <w:jc w:val="center"/>
              <w:rPr>
                <w:rFonts w:asciiTheme="minorHAnsi" w:eastAsia="Arial Unicode MS" w:hAnsiTheme="minorHAnsi" w:cstheme="minorHAnsi"/>
                <w:lang w:val="en-GB"/>
              </w:rPr>
            </w:pPr>
            <w:r w:rsidRPr="004D3AC5">
              <w:rPr>
                <w:rFonts w:asciiTheme="minorHAnsi" w:eastAsia="Arial Unicode MS" w:hAnsiTheme="minorHAnsi" w:cstheme="minorHAnsi"/>
                <w:lang w:val="en-GB"/>
              </w:rPr>
              <w:t>Negative</w:t>
            </w:r>
          </w:p>
        </w:tc>
        <w:tc>
          <w:tcPr>
            <w:tcW w:w="2031" w:type="dxa"/>
            <w:shd w:val="clear" w:color="auto" w:fill="DEEAF6" w:themeFill="accent1" w:themeFillTint="33"/>
          </w:tcPr>
          <w:p w14:paraId="27DF1B02" w14:textId="77777777" w:rsidR="0027423D" w:rsidRPr="004D3AC5" w:rsidRDefault="0027423D" w:rsidP="0027423D">
            <w:pPr>
              <w:tabs>
                <w:tab w:val="left" w:pos="2127"/>
              </w:tabs>
              <w:jc w:val="center"/>
              <w:rPr>
                <w:rFonts w:asciiTheme="minorHAnsi" w:eastAsia="Arial Unicode MS" w:hAnsiTheme="minorHAnsi" w:cstheme="minorHAnsi"/>
                <w:lang w:val="en-GB"/>
              </w:rPr>
            </w:pPr>
            <w:r w:rsidRPr="004D3AC5">
              <w:rPr>
                <w:rFonts w:asciiTheme="minorHAnsi" w:eastAsia="Arial Unicode MS" w:hAnsiTheme="minorHAnsi" w:cstheme="minorHAnsi"/>
                <w:lang w:val="en-GB"/>
              </w:rPr>
              <w:t>LTBI Not Likely</w:t>
            </w:r>
          </w:p>
        </w:tc>
      </w:tr>
      <w:tr w:rsidR="004D3AC5" w:rsidRPr="004D3AC5" w14:paraId="39E2F482" w14:textId="77777777" w:rsidTr="0027423D">
        <w:tc>
          <w:tcPr>
            <w:tcW w:w="1242" w:type="dxa"/>
            <w:vMerge/>
            <w:shd w:val="clear" w:color="auto" w:fill="DEEAF6" w:themeFill="accent1" w:themeFillTint="33"/>
          </w:tcPr>
          <w:p w14:paraId="0789C853" w14:textId="77777777" w:rsidR="0027423D" w:rsidRPr="004D3AC5" w:rsidRDefault="0027423D" w:rsidP="0027423D">
            <w:pPr>
              <w:tabs>
                <w:tab w:val="left" w:pos="2127"/>
              </w:tabs>
              <w:jc w:val="both"/>
              <w:rPr>
                <w:rFonts w:asciiTheme="minorHAnsi" w:eastAsia="Arial Unicode MS" w:hAnsiTheme="minorHAnsi" w:cstheme="minorHAnsi"/>
                <w:lang w:val="en-GB"/>
              </w:rPr>
            </w:pPr>
          </w:p>
        </w:tc>
        <w:tc>
          <w:tcPr>
            <w:tcW w:w="1540" w:type="dxa"/>
            <w:shd w:val="clear" w:color="auto" w:fill="DEEAF6" w:themeFill="accent1" w:themeFillTint="33"/>
          </w:tcPr>
          <w:p w14:paraId="4BD6CA94"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 xml:space="preserve">&lt; 0.35 </w:t>
            </w:r>
          </w:p>
          <w:p w14:paraId="0A2672F9"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OR</w:t>
            </w:r>
          </w:p>
          <w:p w14:paraId="001580D2"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 xml:space="preserve">≥ 0.35 and </w:t>
            </w:r>
          </w:p>
          <w:p w14:paraId="53FB9AE8"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&lt; 25% of Nil</w:t>
            </w:r>
          </w:p>
        </w:tc>
        <w:tc>
          <w:tcPr>
            <w:tcW w:w="1540" w:type="dxa"/>
            <w:shd w:val="clear" w:color="auto" w:fill="DEEAF6" w:themeFill="accent1" w:themeFillTint="33"/>
          </w:tcPr>
          <w:p w14:paraId="76728CF9"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 xml:space="preserve">&lt; 0.35 </w:t>
            </w:r>
          </w:p>
          <w:p w14:paraId="23971A01"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OR</w:t>
            </w:r>
          </w:p>
          <w:p w14:paraId="76CD616A"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 xml:space="preserve">≥ 0.35 and </w:t>
            </w:r>
          </w:p>
          <w:p w14:paraId="401F2388" w14:textId="77777777" w:rsidR="0027423D" w:rsidRPr="004D3AC5" w:rsidRDefault="0027423D" w:rsidP="0027423D">
            <w:pPr>
              <w:tabs>
                <w:tab w:val="left" w:pos="2127"/>
              </w:tabs>
              <w:jc w:val="both"/>
              <w:rPr>
                <w:rFonts w:asciiTheme="minorHAnsi" w:eastAsia="Arial Unicode MS" w:hAnsiTheme="minorHAnsi" w:cstheme="minorHAnsi"/>
                <w:lang w:val="en-GB"/>
              </w:rPr>
            </w:pPr>
            <w:r w:rsidRPr="004D3AC5">
              <w:rPr>
                <w:rFonts w:asciiTheme="minorHAnsi" w:eastAsia="Arial Unicode MS" w:hAnsiTheme="minorHAnsi" w:cstheme="minorHAnsi"/>
                <w:lang w:val="en-GB"/>
              </w:rPr>
              <w:t>&lt; 25% of Nil</w:t>
            </w:r>
          </w:p>
        </w:tc>
        <w:tc>
          <w:tcPr>
            <w:tcW w:w="1740" w:type="dxa"/>
            <w:shd w:val="clear" w:color="auto" w:fill="DEEAF6" w:themeFill="accent1" w:themeFillTint="33"/>
            <w:vAlign w:val="center"/>
          </w:tcPr>
          <w:p w14:paraId="05A2F459" w14:textId="77777777" w:rsidR="0027423D" w:rsidRPr="004D3AC5" w:rsidRDefault="0027423D" w:rsidP="0027423D">
            <w:pPr>
              <w:tabs>
                <w:tab w:val="left" w:pos="2127"/>
              </w:tabs>
              <w:jc w:val="center"/>
              <w:rPr>
                <w:rFonts w:asciiTheme="minorHAnsi" w:eastAsia="Arial Unicode MS" w:hAnsiTheme="minorHAnsi" w:cstheme="minorHAnsi"/>
                <w:lang w:val="en-GB"/>
              </w:rPr>
            </w:pPr>
            <w:r w:rsidRPr="004D3AC5">
              <w:rPr>
                <w:rFonts w:asciiTheme="minorHAnsi" w:eastAsia="Arial Unicode MS" w:hAnsiTheme="minorHAnsi" w:cstheme="minorHAnsi"/>
                <w:lang w:val="en-GB"/>
              </w:rPr>
              <w:t>&lt;0.5</w:t>
            </w:r>
          </w:p>
        </w:tc>
        <w:tc>
          <w:tcPr>
            <w:tcW w:w="1541" w:type="dxa"/>
            <w:vMerge w:val="restart"/>
            <w:shd w:val="clear" w:color="auto" w:fill="DEEAF6" w:themeFill="accent1" w:themeFillTint="33"/>
            <w:vAlign w:val="center"/>
          </w:tcPr>
          <w:p w14:paraId="5784A8F0" w14:textId="77777777" w:rsidR="0027423D" w:rsidRPr="004D3AC5" w:rsidRDefault="0027423D" w:rsidP="0027423D">
            <w:pPr>
              <w:tabs>
                <w:tab w:val="left" w:pos="2127"/>
              </w:tabs>
              <w:jc w:val="center"/>
              <w:rPr>
                <w:rFonts w:asciiTheme="minorHAnsi" w:eastAsia="Arial Unicode MS" w:hAnsiTheme="minorHAnsi" w:cstheme="minorHAnsi"/>
                <w:lang w:val="en-GB"/>
              </w:rPr>
            </w:pPr>
            <w:r w:rsidRPr="004D3AC5">
              <w:rPr>
                <w:rFonts w:asciiTheme="minorHAnsi" w:eastAsia="Arial Unicode MS" w:hAnsiTheme="minorHAnsi" w:cstheme="minorHAnsi"/>
                <w:lang w:val="en-GB"/>
              </w:rPr>
              <w:t>Indeterminate</w:t>
            </w:r>
          </w:p>
        </w:tc>
        <w:tc>
          <w:tcPr>
            <w:tcW w:w="2031" w:type="dxa"/>
            <w:vMerge w:val="restart"/>
            <w:shd w:val="clear" w:color="auto" w:fill="DEEAF6" w:themeFill="accent1" w:themeFillTint="33"/>
            <w:vAlign w:val="center"/>
          </w:tcPr>
          <w:p w14:paraId="1751D848" w14:textId="77777777" w:rsidR="0027423D" w:rsidRPr="004D3AC5" w:rsidRDefault="0027423D" w:rsidP="0027423D">
            <w:pPr>
              <w:tabs>
                <w:tab w:val="left" w:pos="2127"/>
              </w:tabs>
              <w:jc w:val="center"/>
              <w:rPr>
                <w:rFonts w:asciiTheme="minorHAnsi" w:eastAsia="Arial Unicode MS" w:hAnsiTheme="minorHAnsi" w:cstheme="minorHAnsi"/>
                <w:lang w:val="en-GB"/>
              </w:rPr>
            </w:pPr>
            <w:r w:rsidRPr="004D3AC5">
              <w:rPr>
                <w:rFonts w:asciiTheme="minorHAnsi" w:eastAsia="Arial Unicode MS" w:hAnsiTheme="minorHAnsi" w:cstheme="minorHAnsi"/>
                <w:lang w:val="en-GB"/>
              </w:rPr>
              <w:t>Likelihood of LTBI cannot be determined</w:t>
            </w:r>
          </w:p>
        </w:tc>
      </w:tr>
      <w:tr w:rsidR="004D3AC5" w:rsidRPr="004D3AC5" w14:paraId="78FA6862" w14:textId="77777777" w:rsidTr="0027423D">
        <w:tc>
          <w:tcPr>
            <w:tcW w:w="1242" w:type="dxa"/>
            <w:shd w:val="clear" w:color="auto" w:fill="DEEAF6" w:themeFill="accent1" w:themeFillTint="33"/>
            <w:vAlign w:val="center"/>
          </w:tcPr>
          <w:p w14:paraId="52CAFB76" w14:textId="77777777" w:rsidR="0027423D" w:rsidRPr="004D3AC5" w:rsidRDefault="0027423D" w:rsidP="0027423D">
            <w:pPr>
              <w:tabs>
                <w:tab w:val="left" w:pos="2127"/>
              </w:tabs>
              <w:jc w:val="center"/>
              <w:rPr>
                <w:rFonts w:asciiTheme="minorHAnsi" w:eastAsia="Arial Unicode MS" w:hAnsiTheme="minorHAnsi" w:cstheme="minorHAnsi"/>
                <w:lang w:val="en-GB"/>
              </w:rPr>
            </w:pPr>
            <w:r w:rsidRPr="004D3AC5">
              <w:rPr>
                <w:rFonts w:asciiTheme="minorHAnsi" w:eastAsia="Arial Unicode MS" w:hAnsiTheme="minorHAnsi" w:cstheme="minorHAnsi"/>
                <w:lang w:val="en-GB"/>
              </w:rPr>
              <w:t>≥ 8.0</w:t>
            </w:r>
          </w:p>
        </w:tc>
        <w:tc>
          <w:tcPr>
            <w:tcW w:w="4820" w:type="dxa"/>
            <w:gridSpan w:val="3"/>
            <w:shd w:val="clear" w:color="auto" w:fill="DEEAF6" w:themeFill="accent1" w:themeFillTint="33"/>
            <w:vAlign w:val="center"/>
          </w:tcPr>
          <w:p w14:paraId="501DCEB5" w14:textId="77777777" w:rsidR="0027423D" w:rsidRPr="004D3AC5" w:rsidRDefault="0027423D" w:rsidP="0027423D">
            <w:pPr>
              <w:tabs>
                <w:tab w:val="left" w:pos="2127"/>
              </w:tabs>
              <w:jc w:val="center"/>
              <w:rPr>
                <w:rFonts w:asciiTheme="minorHAnsi" w:eastAsia="Arial Unicode MS" w:hAnsiTheme="minorHAnsi" w:cstheme="minorHAnsi"/>
                <w:lang w:val="en-GB"/>
              </w:rPr>
            </w:pPr>
            <w:r w:rsidRPr="004D3AC5">
              <w:rPr>
                <w:rFonts w:asciiTheme="minorHAnsi" w:eastAsia="Arial Unicode MS" w:hAnsiTheme="minorHAnsi" w:cstheme="minorHAnsi"/>
                <w:lang w:val="en-GB"/>
              </w:rPr>
              <w:t>Any</w:t>
            </w:r>
          </w:p>
        </w:tc>
        <w:tc>
          <w:tcPr>
            <w:tcW w:w="1541" w:type="dxa"/>
            <w:vMerge/>
            <w:shd w:val="clear" w:color="auto" w:fill="DEEAF6" w:themeFill="accent1" w:themeFillTint="33"/>
          </w:tcPr>
          <w:p w14:paraId="228FE4BA" w14:textId="77777777" w:rsidR="0027423D" w:rsidRPr="004D3AC5" w:rsidRDefault="0027423D" w:rsidP="0027423D">
            <w:pPr>
              <w:tabs>
                <w:tab w:val="left" w:pos="2127"/>
              </w:tabs>
              <w:jc w:val="both"/>
              <w:rPr>
                <w:rFonts w:asciiTheme="minorHAnsi" w:eastAsia="Arial Unicode MS" w:hAnsiTheme="minorHAnsi" w:cstheme="minorHAnsi"/>
                <w:lang w:val="en-GB"/>
              </w:rPr>
            </w:pPr>
          </w:p>
        </w:tc>
        <w:tc>
          <w:tcPr>
            <w:tcW w:w="2031" w:type="dxa"/>
            <w:vMerge/>
            <w:shd w:val="clear" w:color="auto" w:fill="DEEAF6" w:themeFill="accent1" w:themeFillTint="33"/>
          </w:tcPr>
          <w:p w14:paraId="0546676D" w14:textId="77777777" w:rsidR="0027423D" w:rsidRPr="004D3AC5" w:rsidRDefault="0027423D" w:rsidP="0027423D">
            <w:pPr>
              <w:tabs>
                <w:tab w:val="left" w:pos="2127"/>
              </w:tabs>
              <w:jc w:val="center"/>
              <w:rPr>
                <w:rFonts w:asciiTheme="minorHAnsi" w:eastAsia="Arial Unicode MS" w:hAnsiTheme="minorHAnsi" w:cstheme="minorHAnsi"/>
                <w:lang w:val="en-GB"/>
              </w:rPr>
            </w:pPr>
          </w:p>
        </w:tc>
      </w:tr>
    </w:tbl>
    <w:p w14:paraId="398362C0" w14:textId="77777777" w:rsidR="00BB01F3" w:rsidRPr="004D3AC5" w:rsidRDefault="00BB01F3" w:rsidP="0027423D">
      <w:pPr>
        <w:spacing w:after="0" w:line="240" w:lineRule="auto"/>
        <w:rPr>
          <w:rFonts w:eastAsia="Arial Unicode MS" w:cstheme="minorHAnsi"/>
          <w:sz w:val="20"/>
          <w:szCs w:val="20"/>
          <w:lang w:val="en-GB"/>
        </w:rPr>
      </w:pPr>
    </w:p>
    <w:p w14:paraId="00703001" w14:textId="77777777" w:rsidR="00BB01F3" w:rsidRPr="004D3AC5" w:rsidRDefault="00BB01F3" w:rsidP="00BB01F3">
      <w:pPr>
        <w:spacing w:after="0" w:line="240" w:lineRule="auto"/>
        <w:rPr>
          <w:rFonts w:eastAsia="Arial Unicode MS" w:cstheme="minorHAnsi"/>
          <w:b/>
          <w:sz w:val="20"/>
          <w:szCs w:val="20"/>
          <w:lang w:val="en-GB"/>
        </w:rPr>
      </w:pPr>
      <w:r w:rsidRPr="004D3AC5">
        <w:rPr>
          <w:rFonts w:eastAsia="Arial Unicode MS" w:cstheme="minorHAnsi"/>
          <w:b/>
          <w:sz w:val="20"/>
          <w:szCs w:val="20"/>
          <w:lang w:val="en-GB"/>
        </w:rPr>
        <w:t xml:space="preserve">Instructions for collection of samples for </w:t>
      </w:r>
      <w:proofErr w:type="spellStart"/>
      <w:r w:rsidRPr="004D3AC5">
        <w:rPr>
          <w:rFonts w:eastAsia="Arial Unicode MS" w:cstheme="minorHAnsi"/>
          <w:b/>
          <w:sz w:val="20"/>
          <w:szCs w:val="20"/>
          <w:lang w:val="en-GB"/>
        </w:rPr>
        <w:t>Quantiferon</w:t>
      </w:r>
      <w:proofErr w:type="spellEnd"/>
      <w:r w:rsidRPr="004D3AC5">
        <w:rPr>
          <w:rFonts w:eastAsia="Arial Unicode MS" w:cstheme="minorHAnsi"/>
          <w:b/>
          <w:sz w:val="20"/>
          <w:szCs w:val="20"/>
          <w:lang w:val="en-GB"/>
        </w:rPr>
        <w:t xml:space="preserve"> Analysis</w:t>
      </w:r>
    </w:p>
    <w:p w14:paraId="6AEE3814" w14:textId="77777777" w:rsidR="00BB01F3" w:rsidRPr="004D3AC5" w:rsidRDefault="00BB01F3" w:rsidP="00BB01F3">
      <w:pPr>
        <w:pStyle w:val="ListParagraph"/>
        <w:numPr>
          <w:ilvl w:val="0"/>
          <w:numId w:val="21"/>
        </w:numPr>
        <w:spacing w:before="120"/>
        <w:rPr>
          <w:rStyle w:val="SC21915"/>
          <w:rFonts w:cs="Arial"/>
          <w:color w:val="auto"/>
          <w:sz w:val="20"/>
          <w:szCs w:val="20"/>
        </w:rPr>
      </w:pPr>
      <w:r w:rsidRPr="004D3AC5">
        <w:rPr>
          <w:rFonts w:cs="Arial"/>
          <w:color w:val="auto"/>
          <w:lang w:val="en-IE"/>
        </w:rPr>
        <w:t xml:space="preserve">Patient samples are collected </w:t>
      </w:r>
      <w:r w:rsidRPr="004D3AC5">
        <w:rPr>
          <w:rStyle w:val="SC21915"/>
          <w:rFonts w:cs="Arial"/>
          <w:color w:val="auto"/>
          <w:sz w:val="20"/>
          <w:szCs w:val="20"/>
        </w:rPr>
        <w:t xml:space="preserve">using the </w:t>
      </w:r>
      <w:proofErr w:type="spellStart"/>
      <w:r w:rsidRPr="004D3AC5">
        <w:rPr>
          <w:rStyle w:val="SC21915"/>
          <w:rFonts w:cs="Arial"/>
          <w:b/>
          <w:color w:val="auto"/>
          <w:sz w:val="20"/>
          <w:szCs w:val="20"/>
          <w:u w:val="single"/>
        </w:rPr>
        <w:t>Quantiferon</w:t>
      </w:r>
      <w:proofErr w:type="spellEnd"/>
      <w:r w:rsidRPr="004D3AC5">
        <w:rPr>
          <w:rStyle w:val="SC21915"/>
          <w:rFonts w:cs="Arial"/>
          <w:b/>
          <w:color w:val="auto"/>
          <w:sz w:val="20"/>
          <w:szCs w:val="20"/>
          <w:u w:val="single"/>
        </w:rPr>
        <w:t>-TB Gold Plus Blood Collection Tubes</w:t>
      </w:r>
      <w:r w:rsidRPr="004D3AC5">
        <w:rPr>
          <w:rStyle w:val="SC21915"/>
          <w:rFonts w:cs="Arial"/>
          <w:color w:val="auto"/>
          <w:sz w:val="20"/>
          <w:szCs w:val="20"/>
        </w:rPr>
        <w:t xml:space="preserve">; A four tube set containing; Nil, TB1, TB2 and Mitogen tubes. </w:t>
      </w:r>
    </w:p>
    <w:p w14:paraId="4FEA4D6E" w14:textId="77777777" w:rsidR="00BB01F3" w:rsidRPr="004D3AC5" w:rsidRDefault="00BB01F3" w:rsidP="00BB01F3">
      <w:pPr>
        <w:pStyle w:val="ListParagraph"/>
        <w:numPr>
          <w:ilvl w:val="0"/>
          <w:numId w:val="21"/>
        </w:numPr>
        <w:spacing w:before="120"/>
        <w:rPr>
          <w:rStyle w:val="SC21915"/>
          <w:rFonts w:cs="Arial"/>
          <w:color w:val="auto"/>
          <w:sz w:val="20"/>
          <w:szCs w:val="20"/>
        </w:rPr>
      </w:pPr>
      <w:r w:rsidRPr="004D3AC5">
        <w:rPr>
          <w:rFonts w:cs="Arial"/>
          <w:noProof/>
          <w:color w:val="auto"/>
          <w:lang w:val="en-IE" w:eastAsia="en-IE"/>
        </w:rPr>
        <w:drawing>
          <wp:inline distT="0" distB="0" distL="0" distR="0" wp14:anchorId="6ABDEC2E" wp14:editId="131A88CA">
            <wp:extent cx="3752850" cy="1313429"/>
            <wp:effectExtent l="0" t="0" r="0" b="1270"/>
            <wp:docPr id="4" name="Picture 4" descr="What is QuantiFERON-TB Gold Plus? – Prima Medi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QuantiFERON-TB Gold Plus? – Prima Medi LLC"/>
                    <pic:cNvPicPr>
                      <a:picLocks noChangeAspect="1" noChangeArrowheads="1"/>
                    </pic:cNvPicPr>
                  </pic:nvPicPr>
                  <pic:blipFill>
                    <a:blip r:embed="rId85"/>
                    <a:srcRect/>
                    <a:stretch>
                      <a:fillRect/>
                    </a:stretch>
                  </pic:blipFill>
                  <pic:spPr bwMode="auto">
                    <a:xfrm>
                      <a:off x="0" y="0"/>
                      <a:ext cx="3759254" cy="1315670"/>
                    </a:xfrm>
                    <a:prstGeom prst="rect">
                      <a:avLst/>
                    </a:prstGeom>
                    <a:noFill/>
                    <a:ln w="9525">
                      <a:noFill/>
                      <a:miter lim="800000"/>
                      <a:headEnd/>
                      <a:tailEnd/>
                    </a:ln>
                  </pic:spPr>
                </pic:pic>
              </a:graphicData>
            </a:graphic>
          </wp:inline>
        </w:drawing>
      </w:r>
    </w:p>
    <w:p w14:paraId="6AA94535" w14:textId="77777777" w:rsidR="00BB01F3" w:rsidRPr="004D3AC5" w:rsidRDefault="00BB01F3" w:rsidP="00BB01F3">
      <w:pPr>
        <w:pStyle w:val="ListParagraph"/>
        <w:numPr>
          <w:ilvl w:val="0"/>
          <w:numId w:val="21"/>
        </w:numPr>
        <w:rPr>
          <w:rFonts w:cstheme="minorHAnsi"/>
          <w:color w:val="auto"/>
        </w:rPr>
      </w:pPr>
      <w:r w:rsidRPr="004D3AC5">
        <w:rPr>
          <w:rFonts w:cstheme="minorHAnsi"/>
          <w:color w:val="auto"/>
        </w:rPr>
        <w:t xml:space="preserve">Sample tubes are available on request from the Immunology laboratory and should be stored at room temperature. </w:t>
      </w:r>
    </w:p>
    <w:p w14:paraId="7AD0F0B2" w14:textId="77777777" w:rsidR="00BB01F3" w:rsidRPr="004D3AC5" w:rsidRDefault="00BB01F3" w:rsidP="00BB01F3">
      <w:pPr>
        <w:pStyle w:val="ListParagraph"/>
        <w:numPr>
          <w:ilvl w:val="0"/>
          <w:numId w:val="21"/>
        </w:numPr>
        <w:rPr>
          <w:rFonts w:cstheme="minorHAnsi"/>
          <w:b/>
          <w:color w:val="auto"/>
        </w:rPr>
      </w:pPr>
      <w:r w:rsidRPr="004D3AC5">
        <w:rPr>
          <w:rFonts w:cstheme="minorHAnsi"/>
          <w:color w:val="auto"/>
        </w:rPr>
        <w:t xml:space="preserve">Collect 1ml of blood into each tune in the following order: </w:t>
      </w:r>
      <w:r w:rsidRPr="004D3AC5">
        <w:rPr>
          <w:rFonts w:cstheme="minorHAnsi"/>
          <w:b/>
          <w:color w:val="auto"/>
        </w:rPr>
        <w:t xml:space="preserve">Grey, Green, Yellow, Purple. </w:t>
      </w:r>
    </w:p>
    <w:p w14:paraId="3CAED2D4" w14:textId="77777777" w:rsidR="00BB01F3" w:rsidRPr="004D3AC5" w:rsidRDefault="00BB01F3" w:rsidP="00BB01F3">
      <w:pPr>
        <w:pStyle w:val="ListParagraph"/>
        <w:numPr>
          <w:ilvl w:val="0"/>
          <w:numId w:val="21"/>
        </w:numPr>
        <w:rPr>
          <w:rFonts w:cstheme="minorHAnsi"/>
          <w:b/>
          <w:color w:val="auto"/>
        </w:rPr>
      </w:pPr>
      <w:r w:rsidRPr="004D3AC5">
        <w:rPr>
          <w:rFonts w:cstheme="minorHAnsi"/>
          <w:color w:val="auto"/>
        </w:rPr>
        <w:t xml:space="preserve">Tubes must be filled to the </w:t>
      </w:r>
      <w:r w:rsidRPr="004D3AC5">
        <w:rPr>
          <w:rFonts w:cstheme="minorHAnsi"/>
          <w:color w:val="auto"/>
          <w:u w:val="single"/>
        </w:rPr>
        <w:t>black fill line</w:t>
      </w:r>
      <w:r w:rsidRPr="004D3AC5">
        <w:rPr>
          <w:rFonts w:cstheme="minorHAnsi"/>
          <w:color w:val="auto"/>
        </w:rPr>
        <w:t xml:space="preserve"> (1ml). Under or over filling may lead to erroneous results.</w:t>
      </w:r>
    </w:p>
    <w:p w14:paraId="19DAD3BA" w14:textId="77777777" w:rsidR="00BB01F3" w:rsidRPr="004D3AC5" w:rsidRDefault="00BB01F3" w:rsidP="00BB01F3">
      <w:pPr>
        <w:pStyle w:val="ListParagraph"/>
        <w:numPr>
          <w:ilvl w:val="0"/>
          <w:numId w:val="21"/>
        </w:numPr>
        <w:rPr>
          <w:rFonts w:cstheme="minorHAnsi"/>
          <w:b/>
          <w:color w:val="auto"/>
        </w:rPr>
      </w:pPr>
      <w:r w:rsidRPr="004D3AC5">
        <w:rPr>
          <w:rFonts w:cstheme="minorHAnsi"/>
          <w:color w:val="auto"/>
        </w:rPr>
        <w:t>Immediately after filling, shake tubes 10 times just firmly enough to ensure the entire inner surface of tube is coated in blood, to dissolve antigens on tube wall. Caution: Over-energetic shaking may cause gel disruption and could lead to abhorrent results.</w:t>
      </w:r>
    </w:p>
    <w:p w14:paraId="7AF94FB2" w14:textId="77777777" w:rsidR="00BB01F3" w:rsidRPr="004D3AC5" w:rsidRDefault="00BB01F3" w:rsidP="00BB01F3">
      <w:pPr>
        <w:pStyle w:val="ListParagraph"/>
        <w:numPr>
          <w:ilvl w:val="0"/>
          <w:numId w:val="21"/>
        </w:numPr>
        <w:rPr>
          <w:rFonts w:cstheme="minorHAnsi"/>
          <w:b/>
          <w:color w:val="auto"/>
        </w:rPr>
      </w:pPr>
      <w:r w:rsidRPr="004D3AC5">
        <w:rPr>
          <w:rFonts w:cstheme="minorHAnsi"/>
          <w:color w:val="auto"/>
        </w:rPr>
        <w:t xml:space="preserve">Complete the </w:t>
      </w:r>
      <w:proofErr w:type="spellStart"/>
      <w:r w:rsidRPr="004D3AC5">
        <w:rPr>
          <w:rFonts w:cstheme="minorHAnsi"/>
          <w:color w:val="auto"/>
        </w:rPr>
        <w:t>Quantiferon</w:t>
      </w:r>
      <w:proofErr w:type="spellEnd"/>
      <w:r w:rsidRPr="004D3AC5">
        <w:rPr>
          <w:rFonts w:cstheme="minorHAnsi"/>
          <w:color w:val="auto"/>
        </w:rPr>
        <w:t xml:space="preserve"> TB (IGRA) Request form (available from the Immunology laboratory). </w:t>
      </w:r>
    </w:p>
    <w:p w14:paraId="49736AA8" w14:textId="77777777" w:rsidR="00BB01F3" w:rsidRPr="004D3AC5" w:rsidRDefault="00BB01F3" w:rsidP="00BB01F3">
      <w:pPr>
        <w:pStyle w:val="ListParagraph"/>
        <w:numPr>
          <w:ilvl w:val="0"/>
          <w:numId w:val="21"/>
        </w:numPr>
        <w:rPr>
          <w:rFonts w:cstheme="minorHAnsi"/>
          <w:b/>
          <w:color w:val="auto"/>
        </w:rPr>
      </w:pPr>
      <w:r w:rsidRPr="004D3AC5">
        <w:rPr>
          <w:rFonts w:cstheme="minorHAnsi"/>
          <w:b/>
          <w:color w:val="auto"/>
        </w:rPr>
        <w:t>NOTE</w:t>
      </w:r>
      <w:r w:rsidRPr="004D3AC5">
        <w:rPr>
          <w:rFonts w:cstheme="minorHAnsi"/>
          <w:color w:val="auto"/>
        </w:rPr>
        <w:t>: It is important to record the date and time of collection.</w:t>
      </w:r>
    </w:p>
    <w:p w14:paraId="6BCF86C5" w14:textId="77777777" w:rsidR="004102C8" w:rsidRPr="004D3AC5" w:rsidRDefault="00BB01F3" w:rsidP="000E6B39">
      <w:pPr>
        <w:pStyle w:val="ListParagraph"/>
        <w:numPr>
          <w:ilvl w:val="0"/>
          <w:numId w:val="21"/>
        </w:numPr>
        <w:rPr>
          <w:rFonts w:cs="Arial"/>
          <w:bCs/>
          <w:color w:val="auto"/>
        </w:rPr>
      </w:pPr>
      <w:r w:rsidRPr="004D3AC5">
        <w:rPr>
          <w:rFonts w:cstheme="minorHAnsi"/>
          <w:b/>
          <w:color w:val="auto"/>
        </w:rPr>
        <w:t>NOTE: Samples must be received at the Immunology  laboratory within 16 hours of collection Monday to Thursday only before 5pm.</w:t>
      </w:r>
      <w:bookmarkStart w:id="325" w:name="_Toc97794424"/>
    </w:p>
    <w:p w14:paraId="1372284F" w14:textId="77777777" w:rsidR="004102C8" w:rsidRPr="004D3AC5" w:rsidRDefault="004102C8" w:rsidP="004102C8">
      <w:pPr>
        <w:pStyle w:val="ListParagraph"/>
        <w:ind w:left="405"/>
        <w:rPr>
          <w:rFonts w:cs="Arial"/>
          <w:bCs/>
          <w:color w:val="auto"/>
        </w:rPr>
      </w:pPr>
    </w:p>
    <w:p w14:paraId="1D81122D" w14:textId="77777777" w:rsidR="002B471F" w:rsidRPr="004D3AC5" w:rsidRDefault="002B471F" w:rsidP="008F04D9">
      <w:pPr>
        <w:spacing w:after="240"/>
        <w:ind w:left="45"/>
        <w:rPr>
          <w:rFonts w:cs="Arial"/>
          <w:bCs/>
          <w:sz w:val="20"/>
          <w:szCs w:val="20"/>
        </w:rPr>
      </w:pPr>
      <w:r w:rsidRPr="004D3AC5">
        <w:rPr>
          <w:rFonts w:cs="Arial"/>
          <w:bCs/>
          <w:sz w:val="20"/>
          <w:szCs w:val="20"/>
        </w:rPr>
        <w:t>11.1</w:t>
      </w:r>
      <w:r w:rsidR="004102C8" w:rsidRPr="004D3AC5">
        <w:rPr>
          <w:rFonts w:cs="Arial"/>
          <w:bCs/>
          <w:sz w:val="20"/>
          <w:szCs w:val="20"/>
        </w:rPr>
        <w:t>3</w:t>
      </w:r>
      <w:r w:rsidR="00270215" w:rsidRPr="004D3AC5">
        <w:rPr>
          <w:rFonts w:cs="Arial"/>
          <w:bCs/>
          <w:sz w:val="20"/>
          <w:szCs w:val="20"/>
        </w:rPr>
        <w:tab/>
      </w:r>
      <w:r w:rsidRPr="004D3AC5">
        <w:rPr>
          <w:rFonts w:cs="Arial"/>
          <w:bCs/>
          <w:sz w:val="20"/>
          <w:szCs w:val="20"/>
        </w:rPr>
        <w:t>Guidelines relating to Genetic Referrals</w:t>
      </w:r>
      <w:bookmarkEnd w:id="325"/>
    </w:p>
    <w:p w14:paraId="7BA31A0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Genetic testing is not performed in the Immunology laboratory. However, the department does act as a referral service for some molecular and cytogenetic referral requests on blood samples. In most </w:t>
      </w:r>
      <w:r w:rsidR="00144626" w:rsidRPr="004D3AC5">
        <w:rPr>
          <w:rFonts w:ascii="Calibri" w:eastAsia="Arial Unicode MS" w:hAnsi="Calibri" w:cs="Calibri"/>
          <w:sz w:val="20"/>
          <w:szCs w:val="20"/>
        </w:rPr>
        <w:t>cases genetic</w:t>
      </w:r>
      <w:r w:rsidRPr="004D3AC5">
        <w:rPr>
          <w:rFonts w:ascii="Calibri" w:eastAsia="Arial Unicode MS" w:hAnsi="Calibri" w:cs="Calibri"/>
          <w:sz w:val="20"/>
          <w:szCs w:val="20"/>
        </w:rPr>
        <w:t xml:space="preserve"> reports are issued directly to the requesting clinician. Genetic testing is not covered under the department’s scope of accreditation to ISO 15189. </w:t>
      </w:r>
    </w:p>
    <w:p w14:paraId="3B2A0B35" w14:textId="1493143C"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Details for the most common genetic referrals dispatched via Immunology are included in the Alphabetic Test Directory section of this manual. Refer to the genetic laboratories’ user guides for full details relating to sample and request form requirements and turnaround times for testing.  </w:t>
      </w:r>
    </w:p>
    <w:p w14:paraId="697BEE4D" w14:textId="77777777" w:rsidR="00417605" w:rsidRPr="004D3AC5" w:rsidRDefault="00417605" w:rsidP="002B471F">
      <w:pPr>
        <w:spacing w:after="0" w:line="240" w:lineRule="auto"/>
        <w:jc w:val="both"/>
        <w:rPr>
          <w:rFonts w:ascii="Calibri" w:eastAsia="Arial Unicode MS" w:hAnsi="Calibri" w:cs="Calibri"/>
          <w:sz w:val="20"/>
          <w:szCs w:val="20"/>
        </w:rPr>
      </w:pPr>
    </w:p>
    <w:p w14:paraId="56FCBE8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Cytogenetic and molecular genetic testing by the Department of Clinical Genetics (DCG), </w:t>
      </w:r>
      <w:r w:rsidR="00DF7AA5" w:rsidRPr="004D3AC5">
        <w:rPr>
          <w:rFonts w:ascii="Calibri" w:eastAsia="Arial Unicode MS" w:hAnsi="Calibri" w:cs="Calibri"/>
          <w:sz w:val="20"/>
          <w:szCs w:val="20"/>
        </w:rPr>
        <w:t>Children’s</w:t>
      </w:r>
      <w:r w:rsidRPr="004D3AC5">
        <w:rPr>
          <w:rFonts w:ascii="Calibri" w:eastAsia="Arial Unicode MS" w:hAnsi="Calibri" w:cs="Calibri"/>
          <w:sz w:val="20"/>
          <w:szCs w:val="20"/>
        </w:rPr>
        <w:t xml:space="preserve"> Health Ireland (CHI), </w:t>
      </w:r>
      <w:r w:rsidR="00DF7AA5" w:rsidRPr="004D3AC5">
        <w:rPr>
          <w:rFonts w:ascii="Calibri" w:eastAsia="Arial Unicode MS" w:hAnsi="Calibri" w:cs="Calibri"/>
          <w:sz w:val="20"/>
          <w:szCs w:val="20"/>
        </w:rPr>
        <w:t>Crumlin:</w:t>
      </w:r>
      <w:r w:rsidRPr="004D3AC5">
        <w:rPr>
          <w:rFonts w:ascii="Calibri" w:eastAsia="Arial Unicode MS" w:hAnsi="Calibri" w:cs="Calibri"/>
          <w:sz w:val="20"/>
          <w:szCs w:val="20"/>
        </w:rPr>
        <w:t xml:space="preserve"> refer to </w:t>
      </w:r>
      <w:hyperlink r:id="rId86" w:history="1">
        <w:r w:rsidR="00213B52" w:rsidRPr="004D3AC5">
          <w:rPr>
            <w:rStyle w:val="Hyperlink"/>
            <w:rFonts w:ascii="Calibri" w:eastAsia="Arial Unicode MS" w:hAnsi="Calibri" w:cs="Calibri"/>
            <w:color w:val="auto"/>
            <w:sz w:val="20"/>
            <w:szCs w:val="20"/>
            <w:lang w:val="en-GB"/>
          </w:rPr>
          <w:t>www.childrenshealthireland.ie</w:t>
        </w:r>
      </w:hyperlink>
      <w:r w:rsidRPr="004D3AC5">
        <w:rPr>
          <w:rFonts w:ascii="Calibri" w:eastAsia="Arial Unicode MS" w:hAnsi="Calibri" w:cs="Calibri"/>
          <w:sz w:val="20"/>
          <w:szCs w:val="20"/>
        </w:rPr>
        <w:t xml:space="preserve">. </w:t>
      </w:r>
    </w:p>
    <w:p w14:paraId="3927204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It is mandatory for all requests to be accompanied by a fully completed CHI Genetic request form. It is critical the informed consent section is completed. Testing will not be carried out if forms are not completed fully. </w:t>
      </w:r>
    </w:p>
    <w:p w14:paraId="2D0F3E8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Genetic reports are issued directly to the clinician by</w:t>
      </w:r>
      <w:r w:rsidR="00DF7AA5"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DCG.</w:t>
      </w:r>
    </w:p>
    <w:p w14:paraId="3CDFAED8" w14:textId="77777777" w:rsidR="002B471F" w:rsidRPr="004D3AC5" w:rsidRDefault="002B471F" w:rsidP="002B471F">
      <w:pPr>
        <w:spacing w:after="0" w:line="240" w:lineRule="auto"/>
        <w:jc w:val="both"/>
        <w:rPr>
          <w:rFonts w:ascii="Calibri" w:eastAsia="Arial Unicode MS" w:hAnsi="Calibri" w:cs="Calibri"/>
          <w:sz w:val="20"/>
          <w:szCs w:val="20"/>
        </w:rPr>
      </w:pPr>
    </w:p>
    <w:p w14:paraId="6C436577" w14:textId="538FE9D0"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Cytogenetic testing (karyotyping) by Eurofins </w:t>
      </w:r>
      <w:proofErr w:type="spellStart"/>
      <w:r w:rsidRPr="004D3AC5">
        <w:rPr>
          <w:rFonts w:ascii="Calibri" w:eastAsia="Arial Unicode MS" w:hAnsi="Calibri" w:cs="Calibri"/>
          <w:sz w:val="20"/>
          <w:szCs w:val="20"/>
        </w:rPr>
        <w:t>Biomnis</w:t>
      </w:r>
      <w:proofErr w:type="spellEnd"/>
      <w:r w:rsidRPr="004D3AC5">
        <w:rPr>
          <w:rFonts w:ascii="Calibri" w:eastAsia="Arial Unicode MS" w:hAnsi="Calibri" w:cs="Calibri"/>
          <w:sz w:val="20"/>
          <w:szCs w:val="20"/>
        </w:rPr>
        <w:t xml:space="preserve"> Dublin (Monday to Friday service), refer to </w:t>
      </w:r>
      <w:hyperlink r:id="rId87" w:history="1">
        <w:r w:rsidRPr="004D3AC5">
          <w:rPr>
            <w:rFonts w:ascii="Calibri" w:eastAsia="Arial Unicode MS" w:hAnsi="Calibri" w:cs="Calibri"/>
            <w:sz w:val="20"/>
            <w:szCs w:val="20"/>
            <w:u w:val="single"/>
          </w:rPr>
          <w:t>https://www.eurofins.ie/biomnis/test-information/test-request-forms</w:t>
        </w:r>
      </w:hyperlink>
      <w:r w:rsidRPr="004D3AC5">
        <w:rPr>
          <w:rFonts w:ascii="Calibri" w:eastAsia="Arial Unicode MS" w:hAnsi="Calibri" w:cs="Calibri"/>
          <w:sz w:val="20"/>
          <w:szCs w:val="20"/>
        </w:rPr>
        <w:t xml:space="preserve"> for request form and sample requirements. </w:t>
      </w:r>
      <w:r w:rsidR="00417605" w:rsidRPr="004D3AC5">
        <w:rPr>
          <w:rFonts w:ascii="Calibri" w:eastAsia="Arial Unicode MS" w:hAnsi="Calibri" w:cs="Calibri"/>
          <w:sz w:val="20"/>
          <w:szCs w:val="20"/>
        </w:rPr>
        <w:t xml:space="preserve">The Immunology Dept. issues a copy of </w:t>
      </w:r>
      <w:r w:rsidRPr="004D3AC5">
        <w:rPr>
          <w:rFonts w:ascii="Calibri" w:eastAsia="Arial Unicode MS" w:hAnsi="Calibri" w:cs="Calibri"/>
          <w:sz w:val="20"/>
          <w:szCs w:val="20"/>
        </w:rPr>
        <w:t xml:space="preserve">Eurofins </w:t>
      </w:r>
      <w:proofErr w:type="spellStart"/>
      <w:r w:rsidRPr="004D3AC5">
        <w:rPr>
          <w:rFonts w:ascii="Calibri" w:eastAsia="Arial Unicode MS" w:hAnsi="Calibri" w:cs="Calibri"/>
          <w:sz w:val="20"/>
          <w:szCs w:val="20"/>
        </w:rPr>
        <w:t>Biomnis</w:t>
      </w:r>
      <w:proofErr w:type="spellEnd"/>
      <w:r w:rsidRPr="004D3AC5">
        <w:rPr>
          <w:rFonts w:ascii="Calibri" w:eastAsia="Arial Unicode MS" w:hAnsi="Calibri" w:cs="Calibri"/>
          <w:sz w:val="20"/>
          <w:szCs w:val="20"/>
        </w:rPr>
        <w:t xml:space="preserve"> genetic report to the</w:t>
      </w:r>
      <w:r w:rsidR="00417605" w:rsidRPr="004D3AC5">
        <w:rPr>
          <w:rFonts w:ascii="Calibri" w:eastAsia="Arial Unicode MS" w:hAnsi="Calibri" w:cs="Calibri"/>
          <w:sz w:val="20"/>
          <w:szCs w:val="20"/>
        </w:rPr>
        <w:t xml:space="preserve"> requesting</w:t>
      </w:r>
      <w:r w:rsidRPr="004D3AC5">
        <w:rPr>
          <w:rFonts w:ascii="Calibri" w:eastAsia="Arial Unicode MS" w:hAnsi="Calibri" w:cs="Calibri"/>
          <w:sz w:val="20"/>
          <w:szCs w:val="20"/>
        </w:rPr>
        <w:t xml:space="preserve"> clinician. </w:t>
      </w:r>
    </w:p>
    <w:p w14:paraId="70986DA1" w14:textId="77777777" w:rsidR="002B471F" w:rsidRPr="004D3AC5" w:rsidRDefault="002B471F" w:rsidP="002B471F">
      <w:pPr>
        <w:spacing w:after="0" w:line="240" w:lineRule="auto"/>
        <w:jc w:val="both"/>
        <w:rPr>
          <w:rFonts w:ascii="Calibri" w:eastAsia="Arial Unicode MS" w:hAnsi="Calibri" w:cs="Calibri"/>
          <w:sz w:val="20"/>
          <w:szCs w:val="20"/>
        </w:rPr>
      </w:pPr>
    </w:p>
    <w:p w14:paraId="22B2ACCE" w14:textId="77777777" w:rsidR="002B471F" w:rsidRPr="004D3AC5" w:rsidRDefault="004226F7"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lang w:val="en-GB"/>
        </w:rPr>
        <w:t>Haemochromatosis genetic testing by Eurofins-</w:t>
      </w:r>
      <w:proofErr w:type="spellStart"/>
      <w:r w:rsidRPr="004D3AC5">
        <w:rPr>
          <w:rFonts w:ascii="Calibri" w:eastAsia="Arial Unicode MS" w:hAnsi="Calibri" w:cs="Calibri"/>
          <w:sz w:val="20"/>
          <w:szCs w:val="20"/>
          <w:lang w:val="en-GB"/>
        </w:rPr>
        <w:t>Biomnis</w:t>
      </w:r>
      <w:proofErr w:type="spellEnd"/>
      <w:r w:rsidRPr="004D3AC5">
        <w:rPr>
          <w:rFonts w:ascii="Calibri" w:eastAsia="Arial Unicode MS" w:hAnsi="Calibri" w:cs="Calibri"/>
          <w:sz w:val="20"/>
          <w:szCs w:val="20"/>
          <w:lang w:val="en-GB"/>
        </w:rPr>
        <w:t xml:space="preserve"> Dublin; Eurofins-</w:t>
      </w:r>
      <w:proofErr w:type="spellStart"/>
      <w:r w:rsidRPr="004D3AC5">
        <w:rPr>
          <w:rFonts w:ascii="Calibri" w:eastAsia="Arial Unicode MS" w:hAnsi="Calibri" w:cs="Calibri"/>
          <w:sz w:val="20"/>
          <w:szCs w:val="20"/>
          <w:lang w:val="en-GB"/>
        </w:rPr>
        <w:t>Biomnis</w:t>
      </w:r>
      <w:proofErr w:type="spellEnd"/>
      <w:r w:rsidRPr="004D3AC5">
        <w:rPr>
          <w:rFonts w:ascii="Calibri" w:eastAsia="Arial Unicode MS" w:hAnsi="Calibri" w:cs="Calibri"/>
          <w:sz w:val="20"/>
          <w:szCs w:val="20"/>
          <w:lang w:val="en-GB"/>
        </w:rPr>
        <w:t xml:space="preserve"> Haemochromatosis genetic report is issued to the Clinician by Immunology GUH. Paper report issued only - results not available on </w:t>
      </w:r>
      <w:proofErr w:type="spellStart"/>
      <w:r w:rsidRPr="004D3AC5">
        <w:rPr>
          <w:rFonts w:ascii="Calibri" w:eastAsia="Arial Unicode MS" w:hAnsi="Calibri" w:cs="Calibri"/>
          <w:sz w:val="20"/>
          <w:szCs w:val="20"/>
          <w:lang w:val="en-GB"/>
        </w:rPr>
        <w:t>Healthlinks</w:t>
      </w:r>
      <w:proofErr w:type="spellEnd"/>
      <w:r w:rsidRPr="004D3AC5">
        <w:rPr>
          <w:rFonts w:ascii="Calibri" w:eastAsia="Arial Unicode MS" w:hAnsi="Calibri" w:cs="Calibri"/>
          <w:sz w:val="20"/>
          <w:szCs w:val="20"/>
          <w:lang w:val="en-GB"/>
        </w:rPr>
        <w:t>.</w:t>
      </w:r>
    </w:p>
    <w:p w14:paraId="3B9C234B" w14:textId="77777777" w:rsidR="004226F7" w:rsidRPr="004D3AC5" w:rsidRDefault="004226F7" w:rsidP="002B471F">
      <w:pPr>
        <w:spacing w:after="0" w:line="240" w:lineRule="auto"/>
        <w:jc w:val="both"/>
        <w:rPr>
          <w:rFonts w:ascii="Calibri" w:eastAsia="Arial Unicode MS" w:hAnsi="Calibri" w:cs="Calibri"/>
          <w:sz w:val="20"/>
          <w:szCs w:val="20"/>
        </w:rPr>
      </w:pPr>
    </w:p>
    <w:p w14:paraId="7002C085" w14:textId="77777777" w:rsidR="00270215"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Molecular Genetic testing for </w:t>
      </w:r>
      <w:hyperlink r:id="rId88" w:history="1">
        <w:r w:rsidRPr="004D3AC5">
          <w:rPr>
            <w:rFonts w:ascii="Calibri" w:eastAsia="Arial Unicode MS" w:hAnsi="Calibri" w:cs="Calibri"/>
            <w:sz w:val="20"/>
            <w:szCs w:val="20"/>
          </w:rPr>
          <w:t>Facioscapulohumeral Dystrophy</w:t>
        </w:r>
      </w:hyperlink>
      <w:r w:rsidRPr="004D3AC5">
        <w:rPr>
          <w:rFonts w:ascii="Calibri" w:eastAsia="Arial Unicode MS" w:hAnsi="Calibri" w:cs="Calibri"/>
          <w:sz w:val="20"/>
          <w:szCs w:val="20"/>
        </w:rPr>
        <w:t xml:space="preserve"> (FSHD) by Bristol Genetics Laboratory, Southmead Hospital, Bristol, BS10 5NB, UK : refer to </w:t>
      </w:r>
      <w:hyperlink r:id="rId89" w:history="1">
        <w:r w:rsidRPr="004D3AC5">
          <w:rPr>
            <w:rFonts w:ascii="Calibri" w:eastAsia="Arial Unicode MS" w:hAnsi="Calibri" w:cs="Times New Roman"/>
            <w:sz w:val="20"/>
            <w:szCs w:val="20"/>
            <w:u w:val="single"/>
          </w:rPr>
          <w:t>https://www.nbt.nhs.uk/severn-pathology/pathology-services/bristol-genetics-laboratory-bgl/bgl-services</w:t>
        </w:r>
      </w:hyperlink>
      <w:r w:rsidRPr="004D3AC5">
        <w:rPr>
          <w:rFonts w:ascii="Calibri" w:eastAsia="Arial Unicode MS" w:hAnsi="Calibri" w:cs="Calibri"/>
          <w:sz w:val="20"/>
          <w:szCs w:val="20"/>
        </w:rPr>
        <w:t xml:space="preserve"> Genetic report issued directly by Bristol to the requesting clinician.</w:t>
      </w:r>
    </w:p>
    <w:p w14:paraId="34A0AB13" w14:textId="77777777" w:rsidR="00D27CF5" w:rsidRPr="004D3AC5" w:rsidRDefault="00D27CF5">
      <w:pPr>
        <w:rPr>
          <w:rFonts w:ascii="Calibri" w:eastAsia="Arial Unicode MS" w:hAnsi="Calibri" w:cs="Calibri"/>
          <w:sz w:val="20"/>
          <w:szCs w:val="20"/>
        </w:rPr>
      </w:pPr>
    </w:p>
    <w:p w14:paraId="12CFBC04" w14:textId="77777777" w:rsidR="00270215" w:rsidRPr="004D3AC5" w:rsidRDefault="00D27CF5">
      <w:pPr>
        <w:rPr>
          <w:rFonts w:ascii="Calibri" w:eastAsia="Arial Unicode MS" w:hAnsi="Calibri" w:cs="Calibri"/>
          <w:sz w:val="20"/>
          <w:szCs w:val="20"/>
        </w:rPr>
      </w:pPr>
      <w:r w:rsidRPr="004D3AC5">
        <w:rPr>
          <w:rFonts w:ascii="Calibri" w:eastAsia="Arial Unicode MS" w:hAnsi="Calibri" w:cs="Calibri"/>
          <w:sz w:val="20"/>
          <w:szCs w:val="20"/>
        </w:rPr>
        <w:t>Endocrine/Metabolic/select rare disease molecular genetics requests are processed in Clinical Biochemistry (e.g. Endocrine neoplasia/parathyroid/familial hypercholesterolaemia/</w:t>
      </w:r>
      <w:proofErr w:type="spellStart"/>
      <w:r w:rsidRPr="004D3AC5">
        <w:rPr>
          <w:rFonts w:ascii="Calibri" w:eastAsia="Arial Unicode MS" w:hAnsi="Calibri" w:cs="Calibri"/>
          <w:sz w:val="20"/>
          <w:szCs w:val="20"/>
        </w:rPr>
        <w:t>Fabrys</w:t>
      </w:r>
      <w:proofErr w:type="spellEnd"/>
      <w:r w:rsidRPr="004D3AC5">
        <w:rPr>
          <w:rFonts w:ascii="Calibri" w:eastAsia="Arial Unicode MS" w:hAnsi="Calibri" w:cs="Calibri"/>
          <w:sz w:val="20"/>
          <w:szCs w:val="20"/>
        </w:rPr>
        <w:t>/</w:t>
      </w:r>
      <w:proofErr w:type="spellStart"/>
      <w:r w:rsidRPr="004D3AC5">
        <w:rPr>
          <w:rFonts w:ascii="Calibri" w:eastAsia="Arial Unicode MS" w:hAnsi="Calibri" w:cs="Calibri"/>
          <w:sz w:val="20"/>
          <w:szCs w:val="20"/>
        </w:rPr>
        <w:t>Gauchers</w:t>
      </w:r>
      <w:proofErr w:type="spellEnd"/>
      <w:r w:rsidRPr="004D3AC5">
        <w:rPr>
          <w:rFonts w:ascii="Calibri" w:eastAsia="Arial Unicode MS" w:hAnsi="Calibri" w:cs="Calibri"/>
          <w:sz w:val="20"/>
          <w:szCs w:val="20"/>
        </w:rPr>
        <w:t xml:space="preserve">). Request forms are available on GUH Useful resources in the Biochemistry folder or alternatively, please contact a member of the clinical team for advice. </w:t>
      </w:r>
      <w:r w:rsidR="00270215" w:rsidRPr="004D3AC5">
        <w:rPr>
          <w:rFonts w:ascii="Calibri" w:eastAsia="Arial Unicode MS" w:hAnsi="Calibri" w:cs="Calibri"/>
          <w:sz w:val="20"/>
          <w:szCs w:val="20"/>
        </w:rPr>
        <w:br w:type="page"/>
      </w:r>
    </w:p>
    <w:p w14:paraId="466C9D33" w14:textId="77777777" w:rsidR="002B471F" w:rsidRPr="004D3AC5" w:rsidRDefault="00605052" w:rsidP="002B471F">
      <w:pPr>
        <w:tabs>
          <w:tab w:val="left" w:pos="0"/>
          <w:tab w:val="left" w:pos="567"/>
        </w:tabs>
        <w:spacing w:after="0" w:line="240" w:lineRule="auto"/>
        <w:ind w:left="360" w:hanging="720"/>
        <w:jc w:val="both"/>
        <w:outlineLvl w:val="0"/>
        <w:rPr>
          <w:rFonts w:ascii="Calibri" w:eastAsia="Arial Unicode MS" w:hAnsi="Calibri" w:cs="Calibri"/>
          <w:b/>
          <w:bCs/>
          <w:sz w:val="32"/>
          <w:szCs w:val="32"/>
        </w:rPr>
      </w:pPr>
      <w:bookmarkStart w:id="326" w:name="_Toc215995047"/>
      <w:bookmarkStart w:id="327" w:name="_Toc215995863"/>
      <w:bookmarkStart w:id="328" w:name="_Toc215996715"/>
      <w:bookmarkStart w:id="329" w:name="_Toc351992913"/>
      <w:bookmarkStart w:id="330" w:name="_Toc97797000"/>
      <w:bookmarkStart w:id="331" w:name="_Toc215744781"/>
      <w:r w:rsidRPr="004D3AC5">
        <w:rPr>
          <w:rFonts w:ascii="Calibri" w:eastAsia="Arial Unicode MS" w:hAnsi="Calibri" w:cs="Calibri"/>
          <w:b/>
          <w:bCs/>
          <w:sz w:val="32"/>
          <w:szCs w:val="32"/>
        </w:rPr>
        <w:lastRenderedPageBreak/>
        <w:t xml:space="preserve">12. </w:t>
      </w:r>
      <w:r w:rsidR="002B471F" w:rsidRPr="004D3AC5">
        <w:rPr>
          <w:rFonts w:ascii="Calibri" w:eastAsia="Arial Unicode MS" w:hAnsi="Calibri" w:cs="Calibri"/>
          <w:b/>
          <w:bCs/>
          <w:sz w:val="32"/>
          <w:szCs w:val="32"/>
        </w:rPr>
        <w:t xml:space="preserve">Haematology </w:t>
      </w:r>
      <w:bookmarkEnd w:id="326"/>
      <w:bookmarkEnd w:id="327"/>
      <w:bookmarkEnd w:id="328"/>
      <w:r w:rsidR="002B471F" w:rsidRPr="004D3AC5">
        <w:rPr>
          <w:rFonts w:ascii="Calibri" w:eastAsia="Arial Unicode MS" w:hAnsi="Calibri" w:cs="Calibri"/>
          <w:b/>
          <w:bCs/>
          <w:sz w:val="32"/>
          <w:szCs w:val="32"/>
        </w:rPr>
        <w:t>Laboratory</w:t>
      </w:r>
      <w:bookmarkEnd w:id="329"/>
      <w:bookmarkEnd w:id="330"/>
      <w:bookmarkEnd w:id="331"/>
    </w:p>
    <w:p w14:paraId="4FD78CC3"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332" w:name="_Toc215995048"/>
      <w:bookmarkStart w:id="333" w:name="_Toc215995864"/>
      <w:bookmarkStart w:id="334" w:name="_Toc215996716"/>
      <w:bookmarkStart w:id="335" w:name="_Toc260213139"/>
      <w:bookmarkStart w:id="336" w:name="_Toc356486425"/>
      <w:bookmarkStart w:id="337" w:name="_Toc97794425"/>
      <w:r w:rsidRPr="004D3AC5">
        <w:rPr>
          <w:rFonts w:ascii="Calibri" w:eastAsia="Arial Unicode MS" w:hAnsi="Calibri" w:cs="Arial"/>
          <w:bCs/>
          <w:sz w:val="20"/>
          <w:szCs w:val="20"/>
        </w:rPr>
        <w:t>12.1</w:t>
      </w:r>
      <w:r w:rsidRPr="004D3AC5">
        <w:rPr>
          <w:rFonts w:ascii="Calibri" w:eastAsia="Arial Unicode MS" w:hAnsi="Calibri" w:cs="Arial"/>
          <w:bCs/>
          <w:sz w:val="20"/>
          <w:szCs w:val="20"/>
        </w:rPr>
        <w:tab/>
        <w:t xml:space="preserve"> Department Profile</w:t>
      </w:r>
      <w:bookmarkEnd w:id="332"/>
      <w:bookmarkEnd w:id="333"/>
      <w:bookmarkEnd w:id="334"/>
      <w:bookmarkEnd w:id="335"/>
      <w:bookmarkEnd w:id="336"/>
      <w:bookmarkEnd w:id="337"/>
    </w:p>
    <w:p w14:paraId="1B3FE983" w14:textId="77777777" w:rsidR="002B471F" w:rsidRPr="004D3AC5" w:rsidRDefault="002B471F" w:rsidP="002B471F">
      <w:pPr>
        <w:spacing w:after="0" w:line="240" w:lineRule="auto"/>
        <w:jc w:val="both"/>
        <w:rPr>
          <w:rFonts w:ascii="Calibri" w:eastAsia="Arial Unicode MS" w:hAnsi="Calibri" w:cs="Calibri"/>
          <w:sz w:val="20"/>
          <w:szCs w:val="20"/>
        </w:rPr>
      </w:pPr>
      <w:bookmarkStart w:id="338" w:name="_Toc215996717"/>
      <w:r w:rsidRPr="004D3AC5">
        <w:rPr>
          <w:rFonts w:ascii="Calibri" w:eastAsia="Arial Unicode MS" w:hAnsi="Calibri" w:cs="Calibri"/>
          <w:sz w:val="20"/>
          <w:szCs w:val="20"/>
        </w:rPr>
        <w:t xml:space="preserve">The Department of Haematology is a consultant led service which includes scientific, clerical and medical, who participate in undergraduate and graduate teaching programmes, research, clinical trials, case conferences, ward rounds and clinics. It provides services to Galway University Hospitals, Mayo University Hospital, Roscommon University Hospital, General Practitioners, Community Care, and Public health in the counties of Galway, Mayo and Roscommon. In addition the Haematology Laboratory is a regional centre for a broad range of specialized tests which is supported by a clinical, advisory and interpretative service.  </w:t>
      </w:r>
    </w:p>
    <w:p w14:paraId="7DEE03CE" w14:textId="77777777" w:rsidR="002B471F" w:rsidRPr="004D3AC5" w:rsidRDefault="002B471F" w:rsidP="002B471F">
      <w:pPr>
        <w:spacing w:after="0" w:line="240" w:lineRule="auto"/>
        <w:jc w:val="both"/>
        <w:rPr>
          <w:rFonts w:ascii="Calibri" w:eastAsia="Arial Unicode MS" w:hAnsi="Calibri" w:cs="Calibri"/>
          <w:sz w:val="20"/>
          <w:szCs w:val="20"/>
        </w:rPr>
      </w:pPr>
    </w:p>
    <w:p w14:paraId="2F14DF0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Haematology Laboratory provides diagnostic investigations in general Haematology, routine and specialized Coagulation, Haematinics, Flowcytometry and Haemoglobinopathy screening. Approximately 3,000 requests for routine tests are received in the Haematology Laboratory every day and the Laboratory also performs other miscellaneous specialized tests that may be arranged through a Consultant Haematologist or Senior Specialist Registrar.</w:t>
      </w:r>
    </w:p>
    <w:p w14:paraId="4EBD370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Haematology Laboratory is accredited by the Royal College of Pathologists for specialized training in Haematology and also by the</w:t>
      </w:r>
      <w:r w:rsidR="00DF7AA5"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Academy of Medical Laboratory Science for the training of Medical Scientists. Medical scientists are now regulated by CORU.  In addition</w:t>
      </w:r>
      <w:r w:rsidR="004B25FB" w:rsidRPr="004D3AC5">
        <w:rPr>
          <w:rFonts w:ascii="Calibri" w:eastAsia="Arial Unicode MS" w:hAnsi="Calibri" w:cs="Calibri"/>
          <w:sz w:val="20"/>
          <w:szCs w:val="20"/>
        </w:rPr>
        <w:t>, the</w:t>
      </w:r>
      <w:r w:rsidRPr="004D3AC5">
        <w:rPr>
          <w:rFonts w:ascii="Calibri" w:eastAsia="Arial Unicode MS" w:hAnsi="Calibri" w:cs="Calibri"/>
          <w:sz w:val="20"/>
          <w:szCs w:val="20"/>
        </w:rPr>
        <w:t xml:space="preserve"> Haematology Laboratory is accredited by the Irish National Accreditation Board (INAB) in compliance with the International Standard ISO15189 (Registration number 239MT).  The Laboratory has an Internal Quality Assurance system and continues to participate in national and international quality assessment schemes.</w:t>
      </w:r>
    </w:p>
    <w:p w14:paraId="4BF4204B"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339" w:name="_Toc215995049"/>
      <w:bookmarkStart w:id="340" w:name="_Toc215995865"/>
      <w:bookmarkStart w:id="341" w:name="_Toc215996718"/>
      <w:bookmarkStart w:id="342" w:name="_Toc351992915"/>
      <w:bookmarkStart w:id="343" w:name="_Toc356486426"/>
      <w:bookmarkStart w:id="344" w:name="_Toc97794426"/>
      <w:bookmarkEnd w:id="338"/>
      <w:r w:rsidRPr="004D3AC5">
        <w:rPr>
          <w:rFonts w:ascii="Calibri" w:eastAsia="Arial Unicode MS" w:hAnsi="Calibri" w:cs="Arial"/>
          <w:bCs/>
          <w:sz w:val="20"/>
          <w:szCs w:val="20"/>
        </w:rPr>
        <w:t>12.2</w:t>
      </w:r>
      <w:r w:rsidRPr="004D3AC5">
        <w:rPr>
          <w:rFonts w:ascii="Calibri" w:eastAsia="Arial Unicode MS" w:hAnsi="Calibri" w:cs="Arial"/>
          <w:bCs/>
          <w:sz w:val="20"/>
          <w:szCs w:val="20"/>
        </w:rPr>
        <w:tab/>
        <w:t xml:space="preserve"> Availability of Clinical Advice and Interpretation</w:t>
      </w:r>
      <w:bookmarkEnd w:id="339"/>
      <w:bookmarkEnd w:id="340"/>
      <w:bookmarkEnd w:id="341"/>
      <w:bookmarkEnd w:id="342"/>
      <w:bookmarkEnd w:id="343"/>
      <w:bookmarkEnd w:id="344"/>
    </w:p>
    <w:p w14:paraId="6F87AB8B" w14:textId="77777777" w:rsidR="00526DE2" w:rsidRPr="004D3AC5" w:rsidRDefault="00526DE2" w:rsidP="00526DE2">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Galway University hospital is a busy level 4 hospital with a wide range of specialities on site including Medicine, Surgery, Obstetrics, Paediatrics and Neonates. Consequently, the Consultant Haematologists at Galway University Hospital provide a clinical advisory service to a wide variety of specialities and General Practice.</w:t>
      </w:r>
    </w:p>
    <w:p w14:paraId="42CCEC95" w14:textId="77777777" w:rsidR="00526DE2" w:rsidRPr="004D3AC5" w:rsidRDefault="00526DE2" w:rsidP="00526DE2">
      <w:pPr>
        <w:spacing w:after="0" w:line="240" w:lineRule="auto"/>
        <w:ind w:left="720"/>
        <w:jc w:val="both"/>
        <w:rPr>
          <w:rFonts w:ascii="Calibri" w:eastAsia="Arial Unicode MS" w:hAnsi="Calibri" w:cs="Calibri"/>
          <w:sz w:val="20"/>
          <w:szCs w:val="20"/>
        </w:rPr>
      </w:pPr>
      <w:r w:rsidRPr="004D3AC5">
        <w:rPr>
          <w:rFonts w:ascii="Calibri" w:eastAsia="Arial Unicode MS" w:hAnsi="Calibri" w:cs="Calibri"/>
          <w:sz w:val="20"/>
          <w:szCs w:val="20"/>
        </w:rPr>
        <w:t>Haematology – Consultant Haematologists at Galway University Hospital provide clinical advice and interpretation of results to facilitate the diagnosis, treatment and management of haematological diseases to Galway University Hospital, Merlin Park University Hospital, Portiuncula University Hospital, Mayo University Hospital and Roscommon University Hospital. Regular multidisciplinary meetings are held to discuss complicated cases.</w:t>
      </w:r>
    </w:p>
    <w:p w14:paraId="4A9CD7FC" w14:textId="77777777" w:rsidR="00526DE2" w:rsidRPr="004D3AC5" w:rsidRDefault="00526DE2" w:rsidP="00526DE2">
      <w:pPr>
        <w:spacing w:after="0" w:line="240" w:lineRule="auto"/>
        <w:ind w:left="720"/>
        <w:jc w:val="both"/>
        <w:rPr>
          <w:rFonts w:ascii="Calibri" w:eastAsia="Arial Unicode MS" w:hAnsi="Calibri" w:cs="Calibri"/>
          <w:sz w:val="20"/>
          <w:szCs w:val="20"/>
        </w:rPr>
      </w:pPr>
    </w:p>
    <w:p w14:paraId="7E16BFCD" w14:textId="77777777" w:rsidR="00526DE2" w:rsidRPr="004D3AC5" w:rsidRDefault="00526DE2" w:rsidP="00526DE2">
      <w:pPr>
        <w:spacing w:after="0" w:line="240" w:lineRule="auto"/>
        <w:ind w:left="720"/>
        <w:jc w:val="both"/>
        <w:rPr>
          <w:rFonts w:ascii="Calibri" w:eastAsia="Arial Unicode MS" w:hAnsi="Calibri" w:cs="Calibri"/>
          <w:sz w:val="20"/>
          <w:szCs w:val="20"/>
        </w:rPr>
      </w:pPr>
      <w:r w:rsidRPr="004D3AC5">
        <w:rPr>
          <w:rFonts w:ascii="Calibri" w:eastAsia="Arial Unicode MS" w:hAnsi="Calibri" w:cs="Calibri"/>
          <w:sz w:val="20"/>
          <w:szCs w:val="20"/>
        </w:rPr>
        <w:t xml:space="preserve">General Practice- a large part of the clinical advisory service involves communication of results to General Practitioners. This is done using a variety of methods including clinical and interpretive comments on blood film reports, as well as phone calls if and when required. This is carried out by the laboratory registrars in conjunction with the Consultant Haematologist on laboratory duty or the Consultant Haematologist on Call, depending on urgency. </w:t>
      </w:r>
    </w:p>
    <w:p w14:paraId="49C912D5" w14:textId="77777777" w:rsidR="00526DE2" w:rsidRPr="004D3AC5" w:rsidRDefault="00526DE2" w:rsidP="00526DE2">
      <w:pPr>
        <w:spacing w:after="0" w:line="240" w:lineRule="auto"/>
        <w:jc w:val="both"/>
        <w:rPr>
          <w:rFonts w:ascii="Calibri" w:eastAsia="Arial Unicode MS" w:hAnsi="Calibri" w:cs="Calibri"/>
          <w:sz w:val="20"/>
          <w:szCs w:val="20"/>
        </w:rPr>
      </w:pPr>
    </w:p>
    <w:p w14:paraId="41E45CDB" w14:textId="77777777" w:rsidR="00526DE2" w:rsidRPr="004D3AC5" w:rsidRDefault="00526DE2" w:rsidP="00526DE2">
      <w:pPr>
        <w:spacing w:after="0" w:line="240" w:lineRule="auto"/>
        <w:ind w:left="720"/>
        <w:jc w:val="both"/>
        <w:rPr>
          <w:rFonts w:ascii="Calibri" w:eastAsia="Arial Unicode MS" w:hAnsi="Calibri" w:cs="Calibri"/>
          <w:sz w:val="20"/>
          <w:szCs w:val="20"/>
        </w:rPr>
      </w:pPr>
      <w:r w:rsidRPr="004D3AC5">
        <w:rPr>
          <w:rFonts w:ascii="Calibri" w:eastAsia="Arial Unicode MS" w:hAnsi="Calibri" w:cs="Calibri"/>
          <w:sz w:val="20"/>
          <w:szCs w:val="20"/>
        </w:rPr>
        <w:t xml:space="preserve">Paediatrics- a clinical advisory service is provided to Paediatric patients. Emergency advice is provided on call in conjunction with Children’s Hospital Ireland where required. </w:t>
      </w:r>
    </w:p>
    <w:p w14:paraId="70CB117A" w14:textId="77777777" w:rsidR="00526DE2" w:rsidRPr="004D3AC5" w:rsidRDefault="00526DE2" w:rsidP="00526DE2">
      <w:pPr>
        <w:spacing w:after="0" w:line="240" w:lineRule="auto"/>
        <w:ind w:left="720"/>
        <w:jc w:val="both"/>
        <w:rPr>
          <w:rFonts w:ascii="Calibri" w:eastAsia="Arial Unicode MS" w:hAnsi="Calibri" w:cs="Calibri"/>
          <w:sz w:val="20"/>
          <w:szCs w:val="20"/>
        </w:rPr>
      </w:pPr>
    </w:p>
    <w:p w14:paraId="396A5FF2" w14:textId="77777777" w:rsidR="00526DE2" w:rsidRPr="004D3AC5" w:rsidRDefault="00526DE2" w:rsidP="00526DE2">
      <w:pPr>
        <w:spacing w:after="0" w:line="240" w:lineRule="auto"/>
        <w:ind w:left="720"/>
        <w:jc w:val="both"/>
        <w:rPr>
          <w:rFonts w:ascii="Calibri" w:eastAsia="Arial Unicode MS" w:hAnsi="Calibri" w:cs="Calibri"/>
          <w:sz w:val="20"/>
          <w:szCs w:val="20"/>
        </w:rPr>
      </w:pPr>
      <w:r w:rsidRPr="004D3AC5">
        <w:rPr>
          <w:rFonts w:ascii="Calibri" w:eastAsia="Arial Unicode MS" w:hAnsi="Calibri" w:cs="Calibri"/>
          <w:sz w:val="20"/>
          <w:szCs w:val="20"/>
        </w:rPr>
        <w:t xml:space="preserve">Neonatology- interpretation of normal and abnormal Haematology results, with advice on investigation of common problems including thrombocytopenia, neutropenia, anaemia and the diagnosis of bleeding disorders. </w:t>
      </w:r>
    </w:p>
    <w:p w14:paraId="40EF8CAC" w14:textId="77777777" w:rsidR="00526DE2" w:rsidRPr="004D3AC5" w:rsidRDefault="00526DE2" w:rsidP="00526DE2">
      <w:pPr>
        <w:spacing w:after="0" w:line="240" w:lineRule="auto"/>
        <w:jc w:val="both"/>
        <w:rPr>
          <w:rFonts w:ascii="Calibri" w:eastAsia="Arial Unicode MS" w:hAnsi="Calibri" w:cs="Calibri"/>
          <w:sz w:val="20"/>
          <w:szCs w:val="20"/>
        </w:rPr>
      </w:pPr>
    </w:p>
    <w:p w14:paraId="40F48072" w14:textId="77777777" w:rsidR="00526DE2" w:rsidRPr="004D3AC5" w:rsidRDefault="00526DE2" w:rsidP="00526DE2">
      <w:pPr>
        <w:spacing w:after="0" w:line="240" w:lineRule="auto"/>
        <w:ind w:left="720"/>
        <w:jc w:val="both"/>
        <w:rPr>
          <w:rFonts w:ascii="Calibri" w:eastAsia="Arial Unicode MS" w:hAnsi="Calibri" w:cs="Calibri"/>
          <w:sz w:val="20"/>
          <w:szCs w:val="20"/>
        </w:rPr>
      </w:pPr>
      <w:r w:rsidRPr="004D3AC5">
        <w:rPr>
          <w:rFonts w:ascii="Calibri" w:eastAsia="Arial Unicode MS" w:hAnsi="Calibri" w:cs="Calibri"/>
          <w:sz w:val="20"/>
          <w:szCs w:val="20"/>
        </w:rPr>
        <w:t xml:space="preserve">Obstetrics- a Clinical Obstetric Haematology advice service is provided to patients in Galway University Hospital, Portiuncula University Hospital and Mayo University Hospital.  This includes but is not limited to patients with thrombocytopenia, anaemia including hereditary spherocytosis, sickle cell disease, thalassaemia and bleeding disorders. Advice is also provided for Obstetric Haematology Patients with respect to the diagnosis and treatment of Neonatal Alloimmune Thrombocytopenia, HELLP, SLE and other conditions that may present in pregnancy. </w:t>
      </w:r>
    </w:p>
    <w:p w14:paraId="7EF066B5" w14:textId="77777777" w:rsidR="00526DE2" w:rsidRPr="004D3AC5" w:rsidRDefault="00526DE2" w:rsidP="00526DE2">
      <w:pPr>
        <w:spacing w:after="0" w:line="240" w:lineRule="auto"/>
        <w:jc w:val="both"/>
        <w:rPr>
          <w:rFonts w:ascii="Calibri" w:eastAsia="Arial Unicode MS" w:hAnsi="Calibri" w:cs="Calibri"/>
          <w:sz w:val="20"/>
          <w:szCs w:val="20"/>
        </w:rPr>
      </w:pPr>
    </w:p>
    <w:p w14:paraId="67A13107" w14:textId="77777777" w:rsidR="00526DE2" w:rsidRPr="004D3AC5" w:rsidRDefault="00526DE2" w:rsidP="00526DE2">
      <w:pPr>
        <w:spacing w:after="0" w:line="240" w:lineRule="auto"/>
        <w:ind w:left="720"/>
        <w:jc w:val="both"/>
        <w:rPr>
          <w:rFonts w:ascii="Calibri" w:eastAsia="Arial Unicode MS" w:hAnsi="Calibri" w:cs="Calibri"/>
          <w:sz w:val="20"/>
          <w:szCs w:val="20"/>
        </w:rPr>
      </w:pPr>
      <w:r w:rsidRPr="004D3AC5">
        <w:rPr>
          <w:rFonts w:ascii="Calibri" w:eastAsia="Arial Unicode MS" w:hAnsi="Calibri" w:cs="Calibri"/>
          <w:sz w:val="20"/>
          <w:szCs w:val="20"/>
        </w:rPr>
        <w:t xml:space="preserve">Interpretation of Coagulation investigations – Galway University Hospital is a Haemophilia Treatment Centre. Consultant Haematologists review all Factor Assays, von Willebrand’s screens and Platelet Aggregation results to ensure appropriate interpretation and clinical follow up where required.  Any unexpected or clinically </w:t>
      </w:r>
      <w:r w:rsidRPr="004D3AC5">
        <w:rPr>
          <w:rFonts w:ascii="Calibri" w:eastAsia="Arial Unicode MS" w:hAnsi="Calibri" w:cs="Calibri"/>
          <w:sz w:val="20"/>
          <w:szCs w:val="20"/>
        </w:rPr>
        <w:lastRenderedPageBreak/>
        <w:t>significant thrombophilia result is reviewed by a Consultant Haematologist and an interpretive comment applied.</w:t>
      </w:r>
    </w:p>
    <w:p w14:paraId="2DE2BC60" w14:textId="77777777" w:rsidR="00526DE2" w:rsidRPr="004D3AC5" w:rsidRDefault="00526DE2" w:rsidP="00526DE2">
      <w:pPr>
        <w:spacing w:after="0" w:line="240" w:lineRule="auto"/>
        <w:jc w:val="both"/>
        <w:rPr>
          <w:rFonts w:ascii="Calibri" w:eastAsia="Arial Unicode MS" w:hAnsi="Calibri" w:cs="Calibri"/>
          <w:sz w:val="20"/>
          <w:szCs w:val="20"/>
        </w:rPr>
      </w:pPr>
    </w:p>
    <w:p w14:paraId="6E6178C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Requesting of appropriate tests and subsequent application of the test results and interpretative guidance from the Department of Haematology must be applied to patient care by a clinician in the overall clinical context of the patient concerned.</w:t>
      </w:r>
    </w:p>
    <w:p w14:paraId="2C6261B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For this reason services are accessible only by medical practitioners or other health care professionals acting on the recommendation of a medical practitioner. Printed reports are issued to medical practitioners. Verbal reports are provided when appropriate to medical practitioners.</w:t>
      </w:r>
    </w:p>
    <w:p w14:paraId="554AE4E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Consultant Staff hold appointments in the National University of Ireland. The department actively supports and facilitates clinical and laboratory research projects.</w:t>
      </w:r>
    </w:p>
    <w:p w14:paraId="353D03DB" w14:textId="77777777" w:rsidR="002B471F" w:rsidRPr="004D3AC5" w:rsidRDefault="002B471F" w:rsidP="002B471F">
      <w:pPr>
        <w:spacing w:after="0" w:line="240" w:lineRule="auto"/>
        <w:jc w:val="both"/>
        <w:rPr>
          <w:rFonts w:ascii="Calibri" w:eastAsia="Arial Unicode MS" w:hAnsi="Calibri" w:cs="Calibri"/>
          <w:sz w:val="20"/>
          <w:szCs w:val="20"/>
        </w:rPr>
      </w:pPr>
    </w:p>
    <w:p w14:paraId="00C9C566"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 xml:space="preserve">Haematology Laboratory </w:t>
      </w:r>
      <w:r w:rsidRPr="004D3AC5">
        <w:rPr>
          <w:rFonts w:ascii="Calibri" w:eastAsia="Arial Unicode MS" w:hAnsi="Calibri" w:cs="Times New Roman"/>
          <w:b/>
          <w:bCs/>
          <w:sz w:val="20"/>
          <w:szCs w:val="20"/>
        </w:rPr>
        <w:tab/>
      </w:r>
      <w:r w:rsidRPr="004D3AC5">
        <w:rPr>
          <w:rFonts w:ascii="Calibri" w:eastAsia="Arial Unicode MS" w:hAnsi="Calibri" w:cs="Times New Roman"/>
          <w:b/>
          <w:bCs/>
          <w:sz w:val="20"/>
          <w:szCs w:val="20"/>
        </w:rPr>
        <w:tab/>
        <w:t>Phone Numbers</w:t>
      </w:r>
    </w:p>
    <w:p w14:paraId="57A68F8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Specimen Reception</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4377  </w:t>
      </w:r>
    </w:p>
    <w:p w14:paraId="2BDE089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Laboratory Supplies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4377</w:t>
      </w:r>
      <w:r w:rsidRPr="004D3AC5">
        <w:rPr>
          <w:rFonts w:ascii="Calibri" w:eastAsia="Arial Unicode MS" w:hAnsi="Calibri" w:cs="Calibri"/>
          <w:sz w:val="20"/>
          <w:szCs w:val="20"/>
        </w:rPr>
        <w:tab/>
        <w:t>Fax: 091 542881</w:t>
      </w:r>
    </w:p>
    <w:p w14:paraId="7FFC4B2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Laboratory Office</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4281</w:t>
      </w:r>
    </w:p>
    <w:p w14:paraId="0CDC80F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General Haematology Laboratory</w:t>
      </w:r>
      <w:r w:rsidRPr="004D3AC5">
        <w:rPr>
          <w:rFonts w:ascii="Calibri" w:eastAsia="Arial Unicode MS" w:hAnsi="Calibri" w:cs="Calibri"/>
          <w:sz w:val="20"/>
          <w:szCs w:val="20"/>
        </w:rPr>
        <w:tab/>
      </w:r>
      <w:r w:rsidRPr="004D3AC5">
        <w:rPr>
          <w:rFonts w:ascii="Calibri" w:eastAsia="Arial Unicode MS" w:hAnsi="Calibri" w:cs="Calibri"/>
          <w:sz w:val="20"/>
          <w:szCs w:val="20"/>
        </w:rPr>
        <w:tab/>
        <w:t>4419</w:t>
      </w:r>
    </w:p>
    <w:p w14:paraId="024B92F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Coagulation</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4283</w:t>
      </w:r>
    </w:p>
    <w:p w14:paraId="2851D96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Special Coagulation</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4995</w:t>
      </w:r>
    </w:p>
    <w:p w14:paraId="670E562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Haematinics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4880</w:t>
      </w:r>
    </w:p>
    <w:p w14:paraId="2C0C122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Bone Marrow/Flow Cytometry</w:t>
      </w:r>
      <w:r w:rsidRPr="004D3AC5">
        <w:rPr>
          <w:rFonts w:ascii="Calibri" w:eastAsia="Arial Unicode MS" w:hAnsi="Calibri" w:cs="Calibri"/>
          <w:sz w:val="20"/>
          <w:szCs w:val="20"/>
        </w:rPr>
        <w:tab/>
      </w:r>
      <w:r w:rsidRPr="004D3AC5">
        <w:rPr>
          <w:rFonts w:ascii="Calibri" w:eastAsia="Arial Unicode MS" w:hAnsi="Calibri" w:cs="Calibri"/>
          <w:sz w:val="20"/>
          <w:szCs w:val="20"/>
        </w:rPr>
        <w:tab/>
        <w:t>4284</w:t>
      </w:r>
    </w:p>
    <w:p w14:paraId="6622136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Special Haematology</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4284</w:t>
      </w:r>
    </w:p>
    <w:p w14:paraId="4450169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Insert (091) 54 before extension number for direct access from outside.</w:t>
      </w:r>
    </w:p>
    <w:p w14:paraId="4F7F581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telephone enquiry service should be used for emergency enquiries only.</w:t>
      </w:r>
    </w:p>
    <w:p w14:paraId="6363AE97" w14:textId="77777777" w:rsidR="002B471F" w:rsidRPr="004D3AC5" w:rsidRDefault="002B471F" w:rsidP="002B471F">
      <w:pPr>
        <w:spacing w:after="0" w:line="240" w:lineRule="auto"/>
        <w:jc w:val="both"/>
        <w:rPr>
          <w:rFonts w:ascii="Calibri" w:eastAsia="Arial Unicode MS" w:hAnsi="Calibri" w:cs="Calibri"/>
          <w:sz w:val="20"/>
          <w:szCs w:val="20"/>
        </w:rPr>
      </w:pPr>
      <w:bookmarkStart w:id="345" w:name="_Toc215995050"/>
      <w:bookmarkStart w:id="346" w:name="_Toc215995866"/>
      <w:bookmarkStart w:id="347" w:name="_Toc215996719"/>
      <w:bookmarkStart w:id="348" w:name="_Toc351992916"/>
      <w:bookmarkStart w:id="349" w:name="_Toc356486427"/>
      <w:bookmarkStart w:id="350" w:name="_Toc97794427"/>
    </w:p>
    <w:p w14:paraId="022DCC33"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t>12.3</w:t>
      </w:r>
      <w:r w:rsidRPr="004D3AC5">
        <w:rPr>
          <w:rFonts w:ascii="Calibri" w:eastAsia="Arial Unicode MS" w:hAnsi="Calibri" w:cs="Arial"/>
          <w:bCs/>
          <w:sz w:val="20"/>
          <w:szCs w:val="20"/>
        </w:rPr>
        <w:tab/>
        <w:t xml:space="preserve"> Out of Hours Service</w:t>
      </w:r>
      <w:bookmarkEnd w:id="345"/>
      <w:bookmarkEnd w:id="346"/>
      <w:bookmarkEnd w:id="347"/>
      <w:bookmarkEnd w:id="348"/>
      <w:bookmarkEnd w:id="349"/>
      <w:bookmarkEnd w:id="350"/>
    </w:p>
    <w:p w14:paraId="31FF5EE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 out of hours service operates outside normal hours for emergency work. </w:t>
      </w:r>
    </w:p>
    <w:p w14:paraId="2CE7808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Monday-Friday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20:00 to 08:00 h the following day    </w:t>
      </w:r>
    </w:p>
    <w:p w14:paraId="4839D07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Saturday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13:00 to 10.00 h the following day        </w:t>
      </w:r>
    </w:p>
    <w:p w14:paraId="6D0066B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Sunday/Bank Holiday          10:00 to 08:00 h the following day</w:t>
      </w:r>
    </w:p>
    <w:p w14:paraId="437228E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Do not forward routine requests to the laboratory during on-call hours.</w:t>
      </w:r>
    </w:p>
    <w:p w14:paraId="0D979091" w14:textId="77777777" w:rsidR="002B471F" w:rsidRPr="004D3AC5" w:rsidRDefault="002B471F" w:rsidP="002B471F">
      <w:pPr>
        <w:spacing w:after="0" w:line="240" w:lineRule="auto"/>
        <w:jc w:val="both"/>
        <w:rPr>
          <w:rFonts w:ascii="Calibri" w:eastAsia="Arial Unicode MS" w:hAnsi="Calibri" w:cs="Calibri"/>
          <w:sz w:val="20"/>
          <w:szCs w:val="20"/>
        </w:rPr>
      </w:pPr>
    </w:p>
    <w:p w14:paraId="0A91C712"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 xml:space="preserve">To contact staff out of hours </w:t>
      </w:r>
    </w:p>
    <w:p w14:paraId="158EC074" w14:textId="77777777" w:rsidR="002B471F" w:rsidRPr="004D3AC5" w:rsidRDefault="00DF7AA5"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Post-midnight</w:t>
      </w:r>
      <w:r w:rsidR="002B471F" w:rsidRPr="004D3AC5">
        <w:rPr>
          <w:rFonts w:ascii="Calibri" w:eastAsia="Arial Unicode MS" w:hAnsi="Calibri" w:cs="Calibri"/>
          <w:sz w:val="20"/>
          <w:szCs w:val="20"/>
        </w:rPr>
        <w:t xml:space="preserve"> laboratory on-call personnel must be contacted via hospital switchboard (dial 9). Failure to do this may result in prolonged turnaround times for urgent requests.</w:t>
      </w:r>
    </w:p>
    <w:p w14:paraId="2079DD7C" w14:textId="77777777" w:rsidR="002B471F" w:rsidRPr="004D3AC5" w:rsidRDefault="002B471F" w:rsidP="002B471F">
      <w:pPr>
        <w:spacing w:after="0" w:line="240" w:lineRule="auto"/>
        <w:jc w:val="both"/>
        <w:rPr>
          <w:rFonts w:ascii="Calibri" w:eastAsia="Arial Unicode MS" w:hAnsi="Calibri" w:cs="Calibri"/>
          <w:sz w:val="20"/>
          <w:szCs w:val="20"/>
        </w:rPr>
      </w:pPr>
    </w:p>
    <w:p w14:paraId="7E32B27D"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Times New Roman"/>
          <w:sz w:val="20"/>
          <w:szCs w:val="20"/>
        </w:rPr>
      </w:pPr>
      <w:bookmarkStart w:id="351" w:name="_Toc215995051"/>
      <w:bookmarkStart w:id="352" w:name="_Toc215995867"/>
      <w:bookmarkStart w:id="353" w:name="_Toc215996720"/>
      <w:bookmarkStart w:id="354" w:name="_Toc351992917"/>
      <w:bookmarkStart w:id="355" w:name="_Toc356486428"/>
      <w:bookmarkStart w:id="356" w:name="_Toc97794428"/>
      <w:r w:rsidRPr="004D3AC5">
        <w:rPr>
          <w:rFonts w:ascii="Calibri" w:eastAsia="Arial Unicode MS" w:hAnsi="Calibri" w:cs="Times New Roman"/>
          <w:sz w:val="20"/>
          <w:szCs w:val="20"/>
        </w:rPr>
        <w:t>12.4</w:t>
      </w:r>
      <w:r w:rsidRPr="004D3AC5">
        <w:rPr>
          <w:rFonts w:ascii="Calibri" w:eastAsia="Arial Unicode MS" w:hAnsi="Calibri" w:cs="Times New Roman"/>
          <w:b/>
          <w:sz w:val="20"/>
          <w:szCs w:val="20"/>
        </w:rPr>
        <w:t xml:space="preserve"> </w:t>
      </w:r>
      <w:r w:rsidRPr="004D3AC5">
        <w:rPr>
          <w:rFonts w:ascii="Calibri" w:eastAsia="Arial Unicode MS" w:hAnsi="Calibri" w:cs="Times New Roman"/>
          <w:b/>
          <w:sz w:val="20"/>
          <w:szCs w:val="20"/>
        </w:rPr>
        <w:tab/>
      </w:r>
      <w:r w:rsidRPr="004D3AC5">
        <w:rPr>
          <w:rFonts w:ascii="Calibri" w:eastAsia="Arial Unicode MS" w:hAnsi="Calibri" w:cs="Times New Roman"/>
          <w:sz w:val="20"/>
          <w:szCs w:val="20"/>
        </w:rPr>
        <w:t>Add on Test Requesting</w:t>
      </w:r>
      <w:bookmarkEnd w:id="351"/>
      <w:bookmarkEnd w:id="352"/>
      <w:bookmarkEnd w:id="353"/>
      <w:bookmarkEnd w:id="354"/>
      <w:bookmarkEnd w:id="355"/>
      <w:bookmarkEnd w:id="356"/>
    </w:p>
    <w:p w14:paraId="79F65A7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Telephoned requests for add-on tests are accommodated provided the usual criteria for acceptance of the added test are met by the form and specimen in the laboratory. In instances where extra information is required the requesting Physician will need to send a completed request form to the haematology laboratory.</w:t>
      </w:r>
    </w:p>
    <w:p w14:paraId="7AF8BD20" w14:textId="77777777" w:rsidR="002B471F" w:rsidRPr="004D3AC5" w:rsidRDefault="002B471F" w:rsidP="002B471F">
      <w:pPr>
        <w:spacing w:after="0" w:line="240" w:lineRule="auto"/>
        <w:jc w:val="both"/>
        <w:rPr>
          <w:rFonts w:ascii="Calibri" w:eastAsia="Arial Unicode MS" w:hAnsi="Calibri" w:cs="Calibri"/>
          <w:sz w:val="20"/>
          <w:szCs w:val="20"/>
        </w:rPr>
      </w:pPr>
    </w:p>
    <w:p w14:paraId="337C5C40"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Times New Roman"/>
          <w:sz w:val="20"/>
          <w:szCs w:val="20"/>
        </w:rPr>
      </w:pPr>
      <w:bookmarkStart w:id="357" w:name="_Toc215995052"/>
      <w:bookmarkStart w:id="358" w:name="_Toc215995868"/>
      <w:bookmarkStart w:id="359" w:name="_Toc215996721"/>
      <w:bookmarkStart w:id="360" w:name="_Toc351992918"/>
      <w:bookmarkStart w:id="361" w:name="_Toc356486429"/>
      <w:bookmarkStart w:id="362" w:name="_Toc97794429"/>
      <w:r w:rsidRPr="004D3AC5">
        <w:rPr>
          <w:rFonts w:ascii="Calibri" w:eastAsia="Arial Unicode MS" w:hAnsi="Calibri" w:cs="Times New Roman"/>
          <w:sz w:val="20"/>
          <w:szCs w:val="20"/>
        </w:rPr>
        <w:t xml:space="preserve">12.5 </w:t>
      </w:r>
      <w:r w:rsidRPr="004D3AC5">
        <w:rPr>
          <w:rFonts w:ascii="Calibri" w:eastAsia="Arial Unicode MS" w:hAnsi="Calibri" w:cs="Times New Roman"/>
          <w:sz w:val="20"/>
          <w:szCs w:val="20"/>
        </w:rPr>
        <w:tab/>
        <w:t>Haematology Laboratory Tests</w:t>
      </w:r>
      <w:bookmarkEnd w:id="357"/>
      <w:bookmarkEnd w:id="358"/>
      <w:bookmarkEnd w:id="359"/>
      <w:bookmarkEnd w:id="360"/>
      <w:bookmarkEnd w:id="361"/>
      <w:bookmarkEnd w:id="362"/>
    </w:p>
    <w:p w14:paraId="44EBE52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Refer to the Test Directory of this manual (listed alphabetically within the Laboratory Medicine Test Directory) for a list of tests performed, the specimen required, turnaround time and other information regarding specimen collection. </w:t>
      </w:r>
    </w:p>
    <w:p w14:paraId="28C3FF1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Some tests may be performed only after prior arrangement with the laboratory. Where doubt exists, the appropriate laboratory should be consulted. Specialised Haematology and Coagulation tests are available at the discretion of Haematology team.</w:t>
      </w:r>
    </w:p>
    <w:p w14:paraId="021CCB21" w14:textId="77777777" w:rsidR="002B471F" w:rsidRPr="004D3AC5" w:rsidRDefault="002B471F" w:rsidP="002B471F">
      <w:pPr>
        <w:spacing w:after="0" w:line="240" w:lineRule="auto"/>
        <w:jc w:val="both"/>
        <w:rPr>
          <w:rFonts w:ascii="Calibri" w:eastAsia="Arial Unicode MS" w:hAnsi="Calibri" w:cs="Calibri"/>
          <w:sz w:val="20"/>
          <w:szCs w:val="20"/>
        </w:rPr>
      </w:pPr>
    </w:p>
    <w:p w14:paraId="25A95AF3"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Times New Roman"/>
          <w:sz w:val="20"/>
          <w:szCs w:val="20"/>
        </w:rPr>
      </w:pPr>
      <w:bookmarkStart w:id="363" w:name="_Toc215995053"/>
      <w:bookmarkStart w:id="364" w:name="_Toc215995869"/>
      <w:bookmarkStart w:id="365" w:name="_Toc215996722"/>
      <w:bookmarkStart w:id="366" w:name="_Toc351992919"/>
      <w:bookmarkStart w:id="367" w:name="_Toc356486430"/>
      <w:bookmarkStart w:id="368" w:name="_Toc97794430"/>
      <w:r w:rsidRPr="004D3AC5">
        <w:rPr>
          <w:rFonts w:ascii="Calibri" w:eastAsia="Arial Unicode MS" w:hAnsi="Calibri" w:cs="Times New Roman"/>
          <w:sz w:val="20"/>
          <w:szCs w:val="20"/>
        </w:rPr>
        <w:t>12.6</w:t>
      </w:r>
      <w:r w:rsidRPr="004D3AC5">
        <w:rPr>
          <w:rFonts w:ascii="Calibri" w:eastAsia="Arial Unicode MS" w:hAnsi="Calibri" w:cs="Times New Roman"/>
          <w:sz w:val="20"/>
          <w:szCs w:val="20"/>
        </w:rPr>
        <w:tab/>
        <w:t xml:space="preserve"> Reporting</w:t>
      </w:r>
      <w:bookmarkEnd w:id="363"/>
      <w:bookmarkEnd w:id="364"/>
      <w:bookmarkEnd w:id="365"/>
      <w:bookmarkEnd w:id="366"/>
      <w:bookmarkEnd w:id="367"/>
      <w:bookmarkEnd w:id="368"/>
    </w:p>
    <w:p w14:paraId="6D12EB5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Telephoned reports</w:t>
      </w:r>
      <w:r w:rsidRPr="004D3AC5">
        <w:rPr>
          <w:rFonts w:ascii="Calibri" w:eastAsia="Arial Unicode MS" w:hAnsi="Calibri" w:cs="Calibri"/>
          <w:sz w:val="20"/>
          <w:szCs w:val="20"/>
        </w:rPr>
        <w:t xml:space="preserve"> will be given in cases of urgency to an identified responsible person but not directly to the patient. </w:t>
      </w:r>
    </w:p>
    <w:p w14:paraId="09DAD83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Faxed Reports</w:t>
      </w:r>
      <w:r w:rsidRPr="004D3AC5">
        <w:rPr>
          <w:rFonts w:ascii="Calibri" w:eastAsia="Arial Unicode MS" w:hAnsi="Calibri" w:cs="Calibri"/>
          <w:sz w:val="20"/>
          <w:szCs w:val="20"/>
        </w:rPr>
        <w:t xml:space="preserve"> for reasons of confidentiality it is the policy of </w:t>
      </w:r>
      <w:r w:rsidR="001B1DF6" w:rsidRPr="004D3AC5">
        <w:rPr>
          <w:rFonts w:ascii="Calibri" w:eastAsia="Arial Unicode MS" w:hAnsi="Calibri" w:cs="Calibri"/>
          <w:sz w:val="20"/>
          <w:szCs w:val="20"/>
        </w:rPr>
        <w:t>GUH</w:t>
      </w:r>
      <w:r w:rsidRPr="004D3AC5">
        <w:rPr>
          <w:rFonts w:ascii="Calibri" w:eastAsia="Arial Unicode MS" w:hAnsi="Calibri" w:cs="Calibri"/>
          <w:sz w:val="20"/>
          <w:szCs w:val="20"/>
        </w:rPr>
        <w:t xml:space="preserve"> not to fax reports.</w:t>
      </w:r>
    </w:p>
    <w:p w14:paraId="2BA4D88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lastRenderedPageBreak/>
        <w:t>Copy reports</w:t>
      </w:r>
      <w:r w:rsidRPr="004D3AC5">
        <w:rPr>
          <w:rFonts w:ascii="Calibri" w:eastAsia="Arial Unicode MS" w:hAnsi="Calibri" w:cs="Calibri"/>
          <w:sz w:val="20"/>
          <w:szCs w:val="20"/>
        </w:rPr>
        <w:t xml:space="preserve"> will only be issued to persons other than the requesting clinician, when this is clearly indicated on the request form or on receipt of a written request.</w:t>
      </w:r>
    </w:p>
    <w:p w14:paraId="6E14394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Supplementary results such as morphologies will not reach the patients record until after the initial report is available. In the case of Health Links a second report is sent out at a later date. </w:t>
      </w:r>
    </w:p>
    <w:p w14:paraId="18E6C23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Apex Results</w:t>
      </w:r>
      <w:r w:rsidRPr="004D3AC5">
        <w:rPr>
          <w:rFonts w:ascii="Calibri" w:eastAsia="Arial Unicode MS" w:hAnsi="Calibri" w:cs="Calibri"/>
          <w:sz w:val="20"/>
          <w:szCs w:val="20"/>
        </w:rPr>
        <w:t xml:space="preserve"> are available in the Laboratory information system (APEX) to HSE West Area Hospitals who use the laboratory service. Enquiries on lab results should be made through the “Ward Enquiry Function” of the laboratory information system (APEX). In addition, results can also be accessed by EVOLVE.</w:t>
      </w:r>
    </w:p>
    <w:p w14:paraId="67B4CAC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Hard copy results are delivered daily to both the acute hospitals and to the General Practitioners (Monday-Saturday). </w:t>
      </w:r>
    </w:p>
    <w:p w14:paraId="1DD54E7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GPs’ may receive results electronically via ‘</w:t>
      </w:r>
      <w:proofErr w:type="spellStart"/>
      <w:r w:rsidRPr="004D3AC5">
        <w:rPr>
          <w:rFonts w:ascii="Calibri" w:eastAsia="Arial Unicode MS" w:hAnsi="Calibri" w:cs="Calibri"/>
          <w:sz w:val="20"/>
          <w:szCs w:val="20"/>
        </w:rPr>
        <w:t>Healthlinks</w:t>
      </w:r>
      <w:proofErr w:type="spellEnd"/>
      <w:r w:rsidRPr="004D3AC5">
        <w:rPr>
          <w:rFonts w:ascii="Calibri" w:eastAsia="Arial Unicode MS" w:hAnsi="Calibri" w:cs="Calibri"/>
          <w:sz w:val="20"/>
          <w:szCs w:val="20"/>
        </w:rPr>
        <w:t xml:space="preserve">’. </w:t>
      </w:r>
    </w:p>
    <w:p w14:paraId="1B2F772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Referral Laboratory Reports</w:t>
      </w:r>
      <w:r w:rsidRPr="004D3AC5">
        <w:rPr>
          <w:rFonts w:ascii="Calibri" w:eastAsia="Arial Unicode MS" w:hAnsi="Calibri" w:cs="Calibri"/>
          <w:sz w:val="20"/>
          <w:szCs w:val="20"/>
        </w:rPr>
        <w:t>: The Haematology Laboratory will follow up on any referral test report not reported by the referral site within the defined turnaround times.</w:t>
      </w:r>
    </w:p>
    <w:p w14:paraId="06FB0A2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Analytical Failures</w:t>
      </w:r>
      <w:r w:rsidRPr="004D3AC5">
        <w:rPr>
          <w:rFonts w:ascii="Calibri" w:eastAsia="Arial Unicode MS" w:hAnsi="Calibri" w:cs="Calibri"/>
          <w:sz w:val="20"/>
          <w:szCs w:val="20"/>
        </w:rPr>
        <w:t xml:space="preserve">: In the event of an urgent specimen being unsuitable for processing or where there is an analytical failure, the clinician will be informed by phone or through the </w:t>
      </w:r>
      <w:proofErr w:type="spellStart"/>
      <w:r w:rsidRPr="004D3AC5">
        <w:rPr>
          <w:rFonts w:ascii="Calibri" w:eastAsia="Arial Unicode MS" w:hAnsi="Calibri" w:cs="Calibri"/>
          <w:sz w:val="20"/>
          <w:szCs w:val="20"/>
        </w:rPr>
        <w:t>Healthlink</w:t>
      </w:r>
      <w:proofErr w:type="spellEnd"/>
      <w:r w:rsidRPr="004D3AC5">
        <w:rPr>
          <w:rFonts w:ascii="Calibri" w:eastAsia="Arial Unicode MS" w:hAnsi="Calibri" w:cs="Calibri"/>
          <w:sz w:val="20"/>
          <w:szCs w:val="20"/>
        </w:rPr>
        <w:t xml:space="preserve"> or Apex reporting system. A hard copy report will follow.</w:t>
      </w:r>
    </w:p>
    <w:p w14:paraId="67C1651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Times New Roman"/>
          <w:b/>
          <w:bCs/>
          <w:sz w:val="20"/>
          <w:szCs w:val="20"/>
        </w:rPr>
        <w:t xml:space="preserve">Reference </w:t>
      </w:r>
      <w:r w:rsidR="004B25FB" w:rsidRPr="004D3AC5">
        <w:rPr>
          <w:rFonts w:ascii="Calibri" w:eastAsia="Arial Unicode MS" w:hAnsi="Calibri" w:cs="Times New Roman"/>
          <w:b/>
          <w:bCs/>
          <w:sz w:val="20"/>
          <w:szCs w:val="20"/>
        </w:rPr>
        <w:t>ranges</w:t>
      </w:r>
      <w:r w:rsidR="004B25FB" w:rsidRPr="004D3AC5">
        <w:rPr>
          <w:rFonts w:ascii="Calibri" w:eastAsia="Arial Unicode MS" w:hAnsi="Calibri" w:cs="Calibri"/>
          <w:sz w:val="20"/>
          <w:szCs w:val="20"/>
        </w:rPr>
        <w:t>:</w:t>
      </w:r>
      <w:r w:rsidRPr="004D3AC5">
        <w:rPr>
          <w:rFonts w:ascii="Calibri" w:eastAsia="Arial Unicode MS" w:hAnsi="Calibri" w:cs="Calibri"/>
          <w:sz w:val="20"/>
          <w:szCs w:val="20"/>
        </w:rPr>
        <w:t xml:space="preserve"> Age and sex related ranges where applicable are quoted on the Haematology test report form.</w:t>
      </w:r>
    </w:p>
    <w:p w14:paraId="015004EB" w14:textId="77777777" w:rsidR="002B471F" w:rsidRPr="004D3AC5" w:rsidRDefault="002B471F" w:rsidP="002B471F">
      <w:pPr>
        <w:spacing w:after="0" w:line="240" w:lineRule="auto"/>
        <w:jc w:val="both"/>
        <w:rPr>
          <w:rFonts w:ascii="Calibri" w:eastAsia="Arial Unicode MS" w:hAnsi="Calibri" w:cs="Calibri"/>
          <w:sz w:val="20"/>
          <w:szCs w:val="20"/>
        </w:rPr>
      </w:pPr>
    </w:p>
    <w:p w14:paraId="75D94B83"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369" w:name="_Toc215995055"/>
      <w:bookmarkStart w:id="370" w:name="_Toc215995871"/>
      <w:bookmarkStart w:id="371" w:name="_Toc215996724"/>
      <w:bookmarkStart w:id="372" w:name="_Toc351992921"/>
      <w:bookmarkStart w:id="373" w:name="_Toc356486432"/>
      <w:bookmarkStart w:id="374" w:name="_Toc97794431"/>
      <w:r w:rsidRPr="004D3AC5">
        <w:rPr>
          <w:rFonts w:ascii="Calibri" w:eastAsia="Arial Unicode MS" w:hAnsi="Calibri" w:cs="Arial"/>
          <w:bCs/>
          <w:sz w:val="20"/>
          <w:szCs w:val="20"/>
        </w:rPr>
        <w:t>12.7</w:t>
      </w:r>
      <w:r w:rsidRPr="004D3AC5">
        <w:rPr>
          <w:rFonts w:ascii="Calibri" w:eastAsia="Arial Unicode MS" w:hAnsi="Calibri" w:cs="Arial"/>
          <w:bCs/>
          <w:sz w:val="20"/>
          <w:szCs w:val="20"/>
        </w:rPr>
        <w:tab/>
        <w:t xml:space="preserve"> Specimen Retention Policy</w:t>
      </w:r>
      <w:bookmarkEnd w:id="369"/>
      <w:bookmarkEnd w:id="370"/>
      <w:bookmarkEnd w:id="371"/>
      <w:bookmarkEnd w:id="372"/>
      <w:bookmarkEnd w:id="373"/>
      <w:bookmarkEnd w:id="374"/>
    </w:p>
    <w:p w14:paraId="2C32DDD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Routine full blood count, coagulation and haematinic samples will be stored for 2-3 days. Bone marrow slides are stored indefinitely.</w:t>
      </w:r>
    </w:p>
    <w:p w14:paraId="36768E00" w14:textId="77777777" w:rsidR="002B471F" w:rsidRPr="004D3AC5" w:rsidRDefault="002B471F" w:rsidP="002B471F">
      <w:pPr>
        <w:spacing w:after="0" w:line="240" w:lineRule="auto"/>
        <w:jc w:val="both"/>
        <w:rPr>
          <w:rFonts w:ascii="Calibri" w:eastAsia="Arial Unicode MS" w:hAnsi="Calibri" w:cs="Calibri"/>
          <w:sz w:val="16"/>
          <w:szCs w:val="16"/>
        </w:rPr>
      </w:pPr>
    </w:p>
    <w:p w14:paraId="7D32759B"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375" w:name="_Toc351992922"/>
      <w:bookmarkStart w:id="376" w:name="_Toc356486433"/>
      <w:bookmarkStart w:id="377" w:name="_Toc97794432"/>
      <w:bookmarkStart w:id="378" w:name="_Toc215995056"/>
      <w:bookmarkStart w:id="379" w:name="_Toc215995872"/>
      <w:bookmarkStart w:id="380" w:name="_Toc215996725"/>
      <w:r w:rsidRPr="004D3AC5">
        <w:rPr>
          <w:rFonts w:ascii="Calibri" w:eastAsia="Arial Unicode MS" w:hAnsi="Calibri" w:cs="Arial"/>
          <w:bCs/>
          <w:sz w:val="20"/>
          <w:szCs w:val="20"/>
        </w:rPr>
        <w:t xml:space="preserve">12.8 </w:t>
      </w:r>
      <w:r w:rsidRPr="004D3AC5">
        <w:rPr>
          <w:rFonts w:ascii="Calibri" w:eastAsia="Arial Unicode MS" w:hAnsi="Calibri" w:cs="Arial"/>
          <w:bCs/>
          <w:sz w:val="20"/>
          <w:szCs w:val="20"/>
        </w:rPr>
        <w:tab/>
        <w:t>Haematology Specimen Rejection Policy</w:t>
      </w:r>
      <w:bookmarkEnd w:id="375"/>
      <w:bookmarkEnd w:id="376"/>
      <w:bookmarkEnd w:id="377"/>
    </w:p>
    <w:p w14:paraId="13D6B2D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Please refer to Request form and Sample Acceptance Criteria for detailed sample submission guidelines located under Use of the Laboratory section 3.0- Requests to the Laboratory.   However the following specimens cannot be processed by the Haematology </w:t>
      </w:r>
      <w:r w:rsidR="004B25FB" w:rsidRPr="004D3AC5">
        <w:rPr>
          <w:rFonts w:ascii="Calibri" w:eastAsia="Arial Unicode MS" w:hAnsi="Calibri" w:cs="Calibri"/>
          <w:sz w:val="20"/>
          <w:szCs w:val="20"/>
        </w:rPr>
        <w:t>Laboratory:</w:t>
      </w:r>
    </w:p>
    <w:p w14:paraId="2E96F157" w14:textId="77777777" w:rsidR="002B471F" w:rsidRPr="004D3AC5" w:rsidRDefault="002B471F" w:rsidP="002B471F">
      <w:pPr>
        <w:spacing w:after="0" w:line="240" w:lineRule="auto"/>
        <w:jc w:val="both"/>
        <w:rPr>
          <w:rFonts w:ascii="Calibri" w:eastAsia="Arial Unicode MS" w:hAnsi="Calibri" w:cs="Calibri"/>
          <w:sz w:val="16"/>
          <w:szCs w:val="16"/>
        </w:rPr>
      </w:pPr>
    </w:p>
    <w:p w14:paraId="6FB56248"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Leaking specimen containers (infection risk)</w:t>
      </w:r>
    </w:p>
    <w:p w14:paraId="1C884F88" w14:textId="77777777" w:rsidR="002B471F" w:rsidRPr="004D3AC5" w:rsidRDefault="002B471F" w:rsidP="002B471F">
      <w:pPr>
        <w:spacing w:after="0" w:line="240" w:lineRule="auto"/>
        <w:jc w:val="both"/>
        <w:rPr>
          <w:rFonts w:ascii="Calibri" w:eastAsia="Arial Unicode MS" w:hAnsi="Calibri" w:cs="Times New Roman"/>
          <w:b/>
          <w:bCs/>
          <w:sz w:val="16"/>
          <w:szCs w:val="16"/>
        </w:rPr>
      </w:pPr>
    </w:p>
    <w:p w14:paraId="345FD31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Unlabelled specimens</w:t>
      </w:r>
    </w:p>
    <w:p w14:paraId="5B33276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Information on request form and specimen at variance with each other</w:t>
      </w:r>
    </w:p>
    <w:p w14:paraId="547A62E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Specimens not labelled or containing minimum acceptance criteria of full name plus date of birth or hospital number</w:t>
      </w:r>
    </w:p>
    <w:p w14:paraId="7631B16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Incorrect preservative/anticoagulant</w:t>
      </w:r>
    </w:p>
    <w:p w14:paraId="6B709D8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Incorrectly filled specimens</w:t>
      </w:r>
    </w:p>
    <w:p w14:paraId="5A592D4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Clotted FBC or </w:t>
      </w:r>
      <w:proofErr w:type="spellStart"/>
      <w:r w:rsidRPr="004D3AC5">
        <w:rPr>
          <w:rFonts w:ascii="Calibri" w:eastAsia="Arial Unicode MS" w:hAnsi="Calibri" w:cs="Calibri"/>
          <w:sz w:val="20"/>
          <w:szCs w:val="20"/>
        </w:rPr>
        <w:t>Coag</w:t>
      </w:r>
      <w:proofErr w:type="spellEnd"/>
      <w:r w:rsidRPr="004D3AC5">
        <w:rPr>
          <w:rFonts w:ascii="Calibri" w:eastAsia="Arial Unicode MS" w:hAnsi="Calibri" w:cs="Calibri"/>
          <w:sz w:val="20"/>
          <w:szCs w:val="20"/>
        </w:rPr>
        <w:t xml:space="preserve"> specimens</w:t>
      </w:r>
    </w:p>
    <w:p w14:paraId="2A2AA46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Specimens received not attached to </w:t>
      </w:r>
      <w:proofErr w:type="spellStart"/>
      <w:r w:rsidRPr="004D3AC5">
        <w:rPr>
          <w:rFonts w:ascii="Calibri" w:eastAsia="Arial Unicode MS" w:hAnsi="Calibri" w:cs="Calibri"/>
          <w:sz w:val="20"/>
          <w:szCs w:val="20"/>
        </w:rPr>
        <w:t>speci</w:t>
      </w:r>
      <w:proofErr w:type="spellEnd"/>
      <w:r w:rsidRPr="004D3AC5">
        <w:rPr>
          <w:rFonts w:ascii="Calibri" w:eastAsia="Arial Unicode MS" w:hAnsi="Calibri" w:cs="Calibri"/>
          <w:sz w:val="20"/>
          <w:szCs w:val="20"/>
        </w:rPr>
        <w:t>-bag</w:t>
      </w:r>
    </w:p>
    <w:p w14:paraId="40F2ED2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Specialised tests rejected with no requesting consultant specified</w:t>
      </w:r>
    </w:p>
    <w:p w14:paraId="42818953" w14:textId="77777777" w:rsidR="002B471F" w:rsidRPr="004D3AC5" w:rsidRDefault="002B471F" w:rsidP="002B471F">
      <w:pPr>
        <w:spacing w:after="0" w:line="240" w:lineRule="auto"/>
        <w:jc w:val="both"/>
        <w:rPr>
          <w:rFonts w:ascii="Calibri" w:eastAsia="Arial Unicode MS" w:hAnsi="Calibri" w:cs="Calibri"/>
          <w:sz w:val="16"/>
          <w:szCs w:val="16"/>
        </w:rPr>
      </w:pPr>
    </w:p>
    <w:p w14:paraId="7E7E14E8" w14:textId="77777777" w:rsidR="002B471F" w:rsidRPr="004D3AC5" w:rsidRDefault="002B471F" w:rsidP="002B471F">
      <w:pPr>
        <w:spacing w:after="0" w:line="240" w:lineRule="auto"/>
        <w:jc w:val="both"/>
        <w:rPr>
          <w:rFonts w:ascii="Calibri" w:eastAsia="Arial Unicode MS" w:hAnsi="Calibri" w:cs="Times New Roman"/>
          <w:b/>
          <w:bCs/>
          <w:sz w:val="20"/>
          <w:szCs w:val="20"/>
        </w:rPr>
      </w:pPr>
      <w:bookmarkStart w:id="381" w:name="_Toc351992923"/>
      <w:r w:rsidRPr="004D3AC5">
        <w:rPr>
          <w:rFonts w:ascii="Calibri" w:eastAsia="Arial Unicode MS" w:hAnsi="Calibri" w:cs="Times New Roman"/>
          <w:b/>
          <w:bCs/>
          <w:sz w:val="20"/>
          <w:szCs w:val="20"/>
        </w:rPr>
        <w:t>Definitions</w:t>
      </w:r>
      <w:bookmarkEnd w:id="378"/>
      <w:bookmarkEnd w:id="379"/>
      <w:bookmarkEnd w:id="380"/>
      <w:bookmarkEnd w:id="381"/>
    </w:p>
    <w:p w14:paraId="45F50DBA" w14:textId="77777777" w:rsidR="002B471F" w:rsidRPr="004D3AC5" w:rsidRDefault="002B471F" w:rsidP="002B471F">
      <w:pPr>
        <w:spacing w:after="0" w:line="240" w:lineRule="auto"/>
        <w:jc w:val="both"/>
        <w:rPr>
          <w:rFonts w:ascii="Calibri" w:eastAsia="Arial Unicode MS" w:hAnsi="Calibri" w:cs="Times New Roman"/>
          <w:b/>
          <w:bCs/>
          <w:sz w:val="16"/>
          <w:szCs w:val="16"/>
        </w:rPr>
      </w:pPr>
    </w:p>
    <w:p w14:paraId="651C85B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b/>
          <w:sz w:val="20"/>
          <w:szCs w:val="20"/>
        </w:rPr>
        <w:t>Turnaround time</w:t>
      </w:r>
      <w:r w:rsidRPr="004D3AC5">
        <w:rPr>
          <w:rFonts w:ascii="Calibri" w:eastAsia="Arial Unicode MS" w:hAnsi="Calibri" w:cs="Calibri"/>
          <w:sz w:val="20"/>
          <w:szCs w:val="20"/>
        </w:rPr>
        <w:t xml:space="preserve">: Time </w:t>
      </w:r>
      <w:r w:rsidR="000E1003" w:rsidRPr="004D3AC5">
        <w:rPr>
          <w:rFonts w:ascii="Calibri" w:eastAsia="Arial Unicode MS" w:hAnsi="Calibri" w:cs="Calibri"/>
          <w:sz w:val="20"/>
          <w:szCs w:val="20"/>
        </w:rPr>
        <w:t>from</w:t>
      </w:r>
      <w:r w:rsidRPr="004D3AC5">
        <w:rPr>
          <w:rFonts w:ascii="Calibri" w:eastAsia="Arial Unicode MS" w:hAnsi="Calibri" w:cs="Calibri"/>
          <w:sz w:val="20"/>
          <w:szCs w:val="20"/>
        </w:rPr>
        <w:t xml:space="preserve"> receipt of specimen in the Haematology Laboratory to the time of authorization of results.</w:t>
      </w:r>
    </w:p>
    <w:p w14:paraId="12439674" w14:textId="77777777" w:rsidR="002B471F" w:rsidRPr="004D3AC5" w:rsidRDefault="002B471F" w:rsidP="002B471F">
      <w:pPr>
        <w:spacing w:after="0" w:line="240" w:lineRule="auto"/>
        <w:jc w:val="both"/>
        <w:rPr>
          <w:rFonts w:ascii="Calibri" w:eastAsia="Arial Unicode MS" w:hAnsi="Calibri" w:cs="Calibri"/>
          <w:sz w:val="16"/>
          <w:szCs w:val="16"/>
        </w:rPr>
      </w:pPr>
    </w:p>
    <w:p w14:paraId="45EF9E1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b/>
          <w:sz w:val="20"/>
          <w:szCs w:val="20"/>
        </w:rPr>
        <w:t>In Progress</w:t>
      </w:r>
      <w:r w:rsidRPr="004D3AC5">
        <w:rPr>
          <w:rFonts w:ascii="Calibri" w:eastAsia="Arial Unicode MS" w:hAnsi="Calibri" w:cs="Calibri"/>
          <w:sz w:val="20"/>
          <w:szCs w:val="20"/>
        </w:rPr>
        <w:t xml:space="preserve">: Analysis incomplete. Refer to particular test </w:t>
      </w:r>
      <w:r w:rsidR="00DF7AA5" w:rsidRPr="004D3AC5">
        <w:rPr>
          <w:rFonts w:ascii="Calibri" w:eastAsia="Arial Unicode MS" w:hAnsi="Calibri" w:cs="Calibri"/>
          <w:sz w:val="20"/>
          <w:szCs w:val="20"/>
        </w:rPr>
        <w:t>turnaround</w:t>
      </w:r>
      <w:r w:rsidRPr="004D3AC5">
        <w:rPr>
          <w:rFonts w:ascii="Calibri" w:eastAsia="Arial Unicode MS" w:hAnsi="Calibri" w:cs="Calibri"/>
          <w:sz w:val="20"/>
          <w:szCs w:val="20"/>
        </w:rPr>
        <w:t xml:space="preserve"> times in this manual.</w:t>
      </w:r>
    </w:p>
    <w:p w14:paraId="149153F8" w14:textId="77777777" w:rsidR="002B471F" w:rsidRPr="004D3AC5" w:rsidRDefault="002B471F" w:rsidP="002B471F">
      <w:pPr>
        <w:spacing w:after="0" w:line="240" w:lineRule="auto"/>
        <w:jc w:val="both"/>
        <w:rPr>
          <w:rFonts w:ascii="Calibri" w:eastAsia="Arial Unicode MS" w:hAnsi="Calibri" w:cs="Calibri"/>
          <w:sz w:val="16"/>
          <w:szCs w:val="16"/>
        </w:rPr>
      </w:pPr>
    </w:p>
    <w:p w14:paraId="264F02A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b/>
          <w:sz w:val="20"/>
          <w:szCs w:val="20"/>
        </w:rPr>
        <w:t>Referral Laboratory</w:t>
      </w:r>
      <w:r w:rsidRPr="004D3AC5">
        <w:rPr>
          <w:rFonts w:ascii="Calibri" w:eastAsia="Arial Unicode MS" w:hAnsi="Calibri" w:cs="Calibri"/>
          <w:sz w:val="20"/>
          <w:szCs w:val="20"/>
        </w:rPr>
        <w:t xml:space="preserve">: An external laboratory to which a sample submitted for a supplementary or confirmatory examination procedure and report. </w:t>
      </w:r>
    </w:p>
    <w:p w14:paraId="40246A13" w14:textId="77777777" w:rsidR="002B471F" w:rsidRPr="004D3AC5" w:rsidRDefault="002B471F" w:rsidP="002B471F">
      <w:pPr>
        <w:spacing w:after="0" w:line="240" w:lineRule="auto"/>
        <w:jc w:val="both"/>
        <w:rPr>
          <w:rFonts w:ascii="Calibri" w:eastAsia="Arial Unicode MS" w:hAnsi="Calibri" w:cs="Calibri"/>
          <w:sz w:val="16"/>
          <w:szCs w:val="16"/>
        </w:rPr>
      </w:pPr>
    </w:p>
    <w:p w14:paraId="50062C5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Emergency on Call Service: Out of hours call service provided for emergency specimens.</w:t>
      </w:r>
    </w:p>
    <w:p w14:paraId="17E03D2F" w14:textId="77777777" w:rsidR="002B471F" w:rsidRPr="004D3AC5" w:rsidRDefault="002B471F" w:rsidP="002B471F">
      <w:pPr>
        <w:spacing w:after="0" w:line="240" w:lineRule="auto"/>
        <w:jc w:val="both"/>
        <w:rPr>
          <w:rFonts w:ascii="Calibri" w:eastAsia="Arial Unicode MS" w:hAnsi="Calibri" w:cs="Calibri"/>
          <w:sz w:val="16"/>
          <w:szCs w:val="16"/>
        </w:rPr>
      </w:pPr>
    </w:p>
    <w:p w14:paraId="1097E84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b/>
          <w:sz w:val="20"/>
          <w:szCs w:val="20"/>
        </w:rPr>
        <w:t>Urgent</w:t>
      </w:r>
      <w:r w:rsidRPr="004D3AC5">
        <w:rPr>
          <w:rFonts w:ascii="Calibri" w:eastAsia="Arial Unicode MS" w:hAnsi="Calibri" w:cs="Calibri"/>
          <w:sz w:val="20"/>
          <w:szCs w:val="20"/>
        </w:rPr>
        <w:t>: Samples accompanied by Urgent (Red Flash) forms are prioritized in the laboratory process and on authorization; results will be available on the Laboratory Information System. Urgent Specimen results are telephoned if the Laboratory receives a specific request to do so, or where test results are in the range as indicated for Telephoning by the Laboratories Standard Operating Procedures.</w:t>
      </w:r>
    </w:p>
    <w:p w14:paraId="2EB79C9A" w14:textId="77777777" w:rsidR="002B471F" w:rsidRPr="004D3AC5" w:rsidRDefault="002B471F" w:rsidP="002B471F">
      <w:pPr>
        <w:spacing w:after="0" w:line="240" w:lineRule="auto"/>
        <w:jc w:val="both"/>
        <w:rPr>
          <w:rFonts w:ascii="Calibri" w:eastAsia="Arial Unicode MS" w:hAnsi="Calibri" w:cs="Calibri"/>
          <w:sz w:val="16"/>
          <w:szCs w:val="16"/>
        </w:rPr>
      </w:pPr>
    </w:p>
    <w:p w14:paraId="54FF967D" w14:textId="77777777" w:rsidR="002B471F" w:rsidRPr="004D3AC5" w:rsidRDefault="002B471F" w:rsidP="002B471F">
      <w:pPr>
        <w:spacing w:after="0" w:line="240" w:lineRule="auto"/>
        <w:jc w:val="both"/>
        <w:rPr>
          <w:rFonts w:ascii="Calibri" w:eastAsia="Arial Unicode MS" w:hAnsi="Calibri" w:cs="Times New Roman"/>
          <w:b/>
          <w:bCs/>
          <w:sz w:val="20"/>
          <w:szCs w:val="20"/>
        </w:rPr>
      </w:pPr>
      <w:bookmarkStart w:id="382" w:name="_Toc215995057"/>
      <w:bookmarkStart w:id="383" w:name="_Toc215995873"/>
      <w:bookmarkStart w:id="384" w:name="_Toc215996726"/>
      <w:r w:rsidRPr="004D3AC5">
        <w:rPr>
          <w:rFonts w:ascii="Calibri" w:eastAsia="Arial Unicode MS" w:hAnsi="Calibri" w:cs="Times New Roman"/>
          <w:b/>
          <w:bCs/>
          <w:sz w:val="20"/>
          <w:szCs w:val="20"/>
        </w:rPr>
        <w:t xml:space="preserve">Request Forms: </w:t>
      </w:r>
    </w:p>
    <w:p w14:paraId="6C3D0B6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GUH Emergency Request Form (LMDERF 001) </w:t>
      </w:r>
    </w:p>
    <w:p w14:paraId="7CEA7D7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GUH Laboratory Request Form (LMDHRF 001) </w:t>
      </w:r>
    </w:p>
    <w:p w14:paraId="4ADD7BA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GP Request Form (LMDGPRF 001) </w:t>
      </w:r>
    </w:p>
    <w:p w14:paraId="2DDE968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 Day Ward Request Form (GHAEM/F/021)</w:t>
      </w:r>
    </w:p>
    <w:p w14:paraId="4F40B9F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Bone Marrow Request Form (G HAEM/F/015) RL57a </w:t>
      </w:r>
      <w:bookmarkStart w:id="385" w:name="_Toc351992924"/>
      <w:r w:rsidRPr="004D3AC5">
        <w:rPr>
          <w:rFonts w:ascii="Calibri" w:eastAsia="Arial Unicode MS" w:hAnsi="Calibri" w:cs="Calibri"/>
          <w:sz w:val="20"/>
          <w:szCs w:val="20"/>
        </w:rPr>
        <w:br w:type="page"/>
      </w:r>
    </w:p>
    <w:p w14:paraId="012B102D" w14:textId="77777777" w:rsidR="002B471F" w:rsidRPr="004D3AC5" w:rsidRDefault="00605052" w:rsidP="002B471F">
      <w:pPr>
        <w:tabs>
          <w:tab w:val="left" w:pos="0"/>
          <w:tab w:val="left" w:pos="567"/>
        </w:tabs>
        <w:spacing w:after="0" w:line="240" w:lineRule="auto"/>
        <w:ind w:left="360" w:hanging="720"/>
        <w:jc w:val="both"/>
        <w:outlineLvl w:val="0"/>
        <w:rPr>
          <w:rFonts w:ascii="Calibri" w:eastAsia="Arial Unicode MS" w:hAnsi="Calibri" w:cs="Calibri"/>
          <w:b/>
          <w:bCs/>
          <w:sz w:val="32"/>
          <w:szCs w:val="32"/>
        </w:rPr>
      </w:pPr>
      <w:bookmarkStart w:id="386" w:name="_Toc97797001"/>
      <w:bookmarkStart w:id="387" w:name="_Toc215744782"/>
      <w:r w:rsidRPr="004D3AC5">
        <w:rPr>
          <w:rFonts w:ascii="Calibri" w:eastAsia="Arial Unicode MS" w:hAnsi="Calibri" w:cs="Calibri"/>
          <w:b/>
          <w:bCs/>
          <w:sz w:val="32"/>
          <w:szCs w:val="32"/>
        </w:rPr>
        <w:lastRenderedPageBreak/>
        <w:t xml:space="preserve">13. </w:t>
      </w:r>
      <w:r w:rsidR="002B471F" w:rsidRPr="004D3AC5">
        <w:rPr>
          <w:rFonts w:ascii="Calibri" w:eastAsia="Arial Unicode MS" w:hAnsi="Calibri" w:cs="Calibri"/>
          <w:b/>
          <w:bCs/>
          <w:sz w:val="32"/>
          <w:szCs w:val="32"/>
        </w:rPr>
        <w:t>Medical Microbiology Department</w:t>
      </w:r>
      <w:bookmarkEnd w:id="386"/>
      <w:bookmarkEnd w:id="387"/>
    </w:p>
    <w:p w14:paraId="6C1840D9" w14:textId="77777777" w:rsidR="002B471F" w:rsidRPr="004D3AC5" w:rsidRDefault="002B471F" w:rsidP="002B471F">
      <w:pPr>
        <w:spacing w:after="0" w:line="240" w:lineRule="auto"/>
        <w:jc w:val="both"/>
        <w:rPr>
          <w:rFonts w:ascii="Calibri" w:eastAsia="Arial Unicode MS" w:hAnsi="Calibri" w:cs="Times New Roman"/>
          <w:b/>
          <w:bCs/>
          <w:sz w:val="20"/>
          <w:szCs w:val="20"/>
        </w:rPr>
      </w:pPr>
      <w:bookmarkStart w:id="388" w:name="_Toc260213163"/>
      <w:r w:rsidRPr="004D3AC5">
        <w:rPr>
          <w:rFonts w:ascii="Calibri" w:eastAsia="Arial Unicode MS" w:hAnsi="Calibri" w:cs="Times New Roman"/>
          <w:b/>
          <w:bCs/>
          <w:sz w:val="20"/>
          <w:szCs w:val="20"/>
        </w:rPr>
        <w:t>(Division of Clinical Microbiology)</w:t>
      </w:r>
      <w:bookmarkEnd w:id="388"/>
    </w:p>
    <w:p w14:paraId="797CAF01" w14:textId="77777777" w:rsidR="002B471F" w:rsidRPr="004D3AC5" w:rsidRDefault="002B471F" w:rsidP="002B471F">
      <w:pPr>
        <w:spacing w:after="0" w:line="240" w:lineRule="auto"/>
        <w:jc w:val="both"/>
        <w:rPr>
          <w:rFonts w:ascii="Calibri" w:eastAsia="Arial Unicode MS" w:hAnsi="Calibri" w:cs="Calibri"/>
          <w:sz w:val="20"/>
          <w:szCs w:val="20"/>
        </w:rPr>
      </w:pPr>
    </w:p>
    <w:p w14:paraId="3F52AD94"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389" w:name="_Toc260213164"/>
      <w:bookmarkStart w:id="390" w:name="_Toc356486435"/>
      <w:bookmarkStart w:id="391" w:name="_Toc97794433"/>
      <w:r w:rsidRPr="004D3AC5">
        <w:rPr>
          <w:rFonts w:ascii="Calibri" w:eastAsia="Arial Unicode MS" w:hAnsi="Calibri" w:cs="Arial"/>
          <w:bCs/>
          <w:sz w:val="20"/>
          <w:szCs w:val="20"/>
        </w:rPr>
        <w:t>13.1</w:t>
      </w:r>
      <w:r w:rsidR="00270215" w:rsidRPr="004D3AC5">
        <w:rPr>
          <w:rFonts w:ascii="Calibri" w:eastAsia="Arial Unicode MS" w:hAnsi="Calibri" w:cs="Arial"/>
          <w:bCs/>
          <w:sz w:val="20"/>
          <w:szCs w:val="20"/>
        </w:rPr>
        <w:tab/>
      </w:r>
      <w:r w:rsidRPr="004D3AC5">
        <w:rPr>
          <w:rFonts w:ascii="Calibri" w:eastAsia="Arial Unicode MS" w:hAnsi="Calibri" w:cs="Arial"/>
          <w:bCs/>
          <w:sz w:val="20"/>
          <w:szCs w:val="20"/>
        </w:rPr>
        <w:t>Department Profile</w:t>
      </w:r>
      <w:bookmarkEnd w:id="389"/>
      <w:bookmarkEnd w:id="390"/>
      <w:bookmarkEnd w:id="391"/>
    </w:p>
    <w:p w14:paraId="61D9D61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Division of Clinical Microbiology incorporates the Department of Medical Microbiology and the Department of Virology. The Department of Medical Microbiology comprises the clinical diagnostic laboratory and the Public Health Laboratory (PHL), and the GUH National Reference Laboratory Services. GUH National Reference Laboratory Services comprises the National </w:t>
      </w:r>
      <w:r w:rsidRPr="004D3AC5">
        <w:rPr>
          <w:rFonts w:ascii="Calibri" w:eastAsia="Arial Unicode MS" w:hAnsi="Calibri" w:cs="Calibri"/>
          <w:i/>
          <w:sz w:val="20"/>
          <w:szCs w:val="20"/>
        </w:rPr>
        <w:t>Salmonella, Shigella and Listeria</w:t>
      </w:r>
      <w:r w:rsidRPr="004D3AC5">
        <w:rPr>
          <w:rFonts w:ascii="Calibri" w:eastAsia="Arial Unicode MS" w:hAnsi="Calibri" w:cs="Calibri"/>
          <w:sz w:val="20"/>
          <w:szCs w:val="20"/>
        </w:rPr>
        <w:t xml:space="preserve"> Reference Laboratory (NSSLRL) </w:t>
      </w:r>
      <w:r w:rsidR="004B25FB" w:rsidRPr="004D3AC5">
        <w:rPr>
          <w:rFonts w:ascii="Calibri" w:eastAsia="Arial Unicode MS" w:hAnsi="Calibri" w:cs="Calibri"/>
          <w:sz w:val="20"/>
          <w:szCs w:val="20"/>
        </w:rPr>
        <w:t>and the</w:t>
      </w:r>
      <w:r w:rsidRPr="004D3AC5">
        <w:rPr>
          <w:rFonts w:ascii="Calibri" w:eastAsia="Arial Unicode MS" w:hAnsi="Calibri" w:cs="Calibri"/>
          <w:sz w:val="20"/>
          <w:szCs w:val="20"/>
        </w:rPr>
        <w:t xml:space="preserve"> National </w:t>
      </w:r>
      <w:proofErr w:type="spellStart"/>
      <w:r w:rsidRPr="004D3AC5">
        <w:rPr>
          <w:rFonts w:ascii="Calibri" w:eastAsia="Arial Unicode MS" w:hAnsi="Calibri" w:cs="Calibri"/>
          <w:sz w:val="20"/>
          <w:szCs w:val="20"/>
        </w:rPr>
        <w:t>Carbapenemase</w:t>
      </w:r>
      <w:proofErr w:type="spellEnd"/>
      <w:r w:rsidRPr="004D3AC5">
        <w:rPr>
          <w:rFonts w:ascii="Calibri" w:eastAsia="Arial Unicode MS" w:hAnsi="Calibri" w:cs="Calibri"/>
          <w:sz w:val="20"/>
          <w:szCs w:val="20"/>
        </w:rPr>
        <w:t xml:space="preserve"> Producing </w:t>
      </w:r>
      <w:proofErr w:type="spellStart"/>
      <w:r w:rsidRPr="004D3AC5">
        <w:rPr>
          <w:rFonts w:ascii="Calibri" w:eastAsia="Arial Unicode MS" w:hAnsi="Calibri" w:cs="Calibri"/>
          <w:sz w:val="20"/>
          <w:szCs w:val="20"/>
        </w:rPr>
        <w:t>Enterobacterales</w:t>
      </w:r>
      <w:proofErr w:type="spellEnd"/>
      <w:r w:rsidRPr="004D3AC5">
        <w:rPr>
          <w:rFonts w:ascii="Calibri" w:eastAsia="Arial Unicode MS" w:hAnsi="Calibri" w:cs="Calibri"/>
          <w:sz w:val="20"/>
          <w:szCs w:val="20"/>
        </w:rPr>
        <w:t xml:space="preserve"> Reference Laboratory (NCPERL).  The Division has a staff of more than 50 people including medical, scientific and clerical staff.</w:t>
      </w:r>
    </w:p>
    <w:p w14:paraId="7CF7FE15" w14:textId="77777777" w:rsidR="002B471F" w:rsidRPr="004D3AC5" w:rsidRDefault="002B471F" w:rsidP="002B471F">
      <w:pPr>
        <w:spacing w:after="120" w:line="240" w:lineRule="auto"/>
        <w:jc w:val="both"/>
        <w:rPr>
          <w:rFonts w:ascii="Calibri" w:eastAsia="Arial Unicode MS" w:hAnsi="Calibri" w:cs="Calibri"/>
          <w:sz w:val="20"/>
          <w:szCs w:val="20"/>
        </w:rPr>
      </w:pPr>
    </w:p>
    <w:p w14:paraId="50DB6CE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Medical Microbiology Department in GUH provides a full diagnostic and advisory service for hospitals, General Practitioners and Community Care in the HSE Western area. Specialist Mycobacterium laboratory service is also extended to Sligo and Letterkenny University Hospitals. In the case of seriously ill patients or those with complex conditions a telephone discussion with medical staff may be important prior to samples being submitted or results being reported. The National Salmonella, Shigella and Listeria Reference Laboratory (NSSLRL) provides a national typing service for Salmonella, Shigella and Listeria isolates to clinical laboratories. The NSSLRL also types isolates from food and animal laboratories to enable detection of sources of human infection in the event of an outbreak. </w:t>
      </w:r>
    </w:p>
    <w:p w14:paraId="0CECDA52" w14:textId="77777777" w:rsidR="002B471F" w:rsidRPr="004D3AC5" w:rsidRDefault="002B471F" w:rsidP="002B471F">
      <w:pPr>
        <w:spacing w:after="0" w:line="240" w:lineRule="auto"/>
        <w:jc w:val="both"/>
        <w:rPr>
          <w:rFonts w:ascii="Calibri" w:eastAsia="Arial Unicode MS" w:hAnsi="Calibri" w:cs="Calibri"/>
          <w:sz w:val="20"/>
          <w:szCs w:val="20"/>
        </w:rPr>
      </w:pPr>
    </w:p>
    <w:p w14:paraId="7580227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National </w:t>
      </w:r>
      <w:proofErr w:type="spellStart"/>
      <w:r w:rsidRPr="004D3AC5">
        <w:rPr>
          <w:rFonts w:ascii="Calibri" w:eastAsia="Arial Unicode MS" w:hAnsi="Calibri" w:cs="Calibri"/>
          <w:sz w:val="20"/>
          <w:szCs w:val="20"/>
        </w:rPr>
        <w:t>Carbapenemase</w:t>
      </w:r>
      <w:proofErr w:type="spellEnd"/>
      <w:r w:rsidRPr="004D3AC5">
        <w:rPr>
          <w:rFonts w:ascii="Calibri" w:eastAsia="Arial Unicode MS" w:hAnsi="Calibri" w:cs="Calibri"/>
          <w:sz w:val="20"/>
          <w:szCs w:val="20"/>
        </w:rPr>
        <w:t xml:space="preserve"> Producing </w:t>
      </w:r>
      <w:proofErr w:type="spellStart"/>
      <w:r w:rsidRPr="004D3AC5">
        <w:rPr>
          <w:rFonts w:ascii="Calibri" w:eastAsia="Arial Unicode MS" w:hAnsi="Calibri" w:cs="Calibri"/>
          <w:sz w:val="20"/>
          <w:szCs w:val="20"/>
        </w:rPr>
        <w:t>Enterobacterales</w:t>
      </w:r>
      <w:proofErr w:type="spellEnd"/>
      <w:r w:rsidRPr="004D3AC5">
        <w:rPr>
          <w:rFonts w:ascii="Calibri" w:eastAsia="Arial Unicode MS" w:hAnsi="Calibri" w:cs="Calibri"/>
          <w:sz w:val="20"/>
          <w:szCs w:val="20"/>
        </w:rPr>
        <w:t xml:space="preserve"> Reference Laboratory (CPERL) provides a national molecular testing service for isolates to clinical laboratories.</w:t>
      </w:r>
    </w:p>
    <w:p w14:paraId="4FB68B7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Division is committed to delivery of an equitable and responsive service within the limits of the resources available. The Department of Medical Microbiology is accredited by the Irish National Accreditation Board (INAB) in compliance with the International Standard ISO/IEC 15189</w:t>
      </w:r>
      <w:r w:rsidR="005C654F" w:rsidRPr="004D3AC5">
        <w:rPr>
          <w:rFonts w:ascii="Calibri" w:eastAsia="Arial Unicode MS" w:hAnsi="Calibri" w:cs="Calibri"/>
          <w:sz w:val="20"/>
          <w:szCs w:val="20"/>
        </w:rPr>
        <w:t>:2022</w:t>
      </w:r>
      <w:r w:rsidRPr="004D3AC5">
        <w:rPr>
          <w:rFonts w:ascii="Calibri" w:eastAsia="Arial Unicode MS" w:hAnsi="Calibri" w:cs="Calibri"/>
          <w:sz w:val="20"/>
          <w:szCs w:val="20"/>
        </w:rPr>
        <w:t xml:space="preserve"> (Registration number 223MT).  The Public Health Laboratory is accredited by INAB in compliance with ISO/IEC 17025 (Registration number 097T). </w:t>
      </w:r>
    </w:p>
    <w:p w14:paraId="2912220A" w14:textId="77777777" w:rsidR="002B471F" w:rsidRPr="004D3AC5" w:rsidRDefault="002B471F" w:rsidP="002B471F">
      <w:pPr>
        <w:spacing w:after="0" w:line="240" w:lineRule="auto"/>
        <w:jc w:val="both"/>
        <w:rPr>
          <w:rFonts w:ascii="Calibri" w:eastAsia="Arial Unicode MS" w:hAnsi="Calibri" w:cs="Calibri"/>
          <w:sz w:val="20"/>
          <w:szCs w:val="20"/>
        </w:rPr>
      </w:pPr>
    </w:p>
    <w:p w14:paraId="37B09520"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392" w:name="_Toc260213165"/>
      <w:bookmarkStart w:id="393" w:name="_Toc356486436"/>
      <w:bookmarkStart w:id="394" w:name="_Toc97794434"/>
      <w:r w:rsidRPr="004D3AC5">
        <w:rPr>
          <w:rFonts w:ascii="Calibri" w:eastAsia="Arial Unicode MS" w:hAnsi="Calibri" w:cs="Arial"/>
          <w:bCs/>
          <w:sz w:val="20"/>
          <w:szCs w:val="20"/>
        </w:rPr>
        <w:t>13.2</w:t>
      </w:r>
      <w:r w:rsidRPr="004D3AC5">
        <w:rPr>
          <w:rFonts w:ascii="Calibri" w:eastAsia="Arial Unicode MS" w:hAnsi="Calibri" w:cs="Arial"/>
          <w:bCs/>
          <w:sz w:val="20"/>
          <w:szCs w:val="20"/>
        </w:rPr>
        <w:tab/>
        <w:t xml:space="preserve"> Access to Service</w:t>
      </w:r>
      <w:bookmarkEnd w:id="392"/>
      <w:bookmarkEnd w:id="393"/>
      <w:bookmarkEnd w:id="394"/>
    </w:p>
    <w:p w14:paraId="0C55CF0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Requesting of appropriate tests and subsequent application of the test results and interpretive guidance from the Department of Medical Microbiology must be applied to patient care by a clinician in the overall clinical context of the patient concerned.</w:t>
      </w:r>
    </w:p>
    <w:p w14:paraId="52F3462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For this reason services are in general accessible only by medical practitioners or other health care professionals acting on the recommendation of a medical practitioner.   Written reports are issued to medical practitioners.  Verbal reports are provided to medical practitioners or in certain circumstances to other health care professionals.   Please note that results of antibiotic sensitivity testing are often not reported in full (selective reporting).  If a suitable antibiotic for a specific patient is not identifiable from a report you may be able to obtain additional test results by telephoning the laboratory.</w:t>
      </w:r>
    </w:p>
    <w:p w14:paraId="59D762D7" w14:textId="77777777" w:rsidR="002B471F" w:rsidRPr="004D3AC5" w:rsidRDefault="002B471F" w:rsidP="002B471F">
      <w:pPr>
        <w:spacing w:after="0" w:line="240" w:lineRule="auto"/>
        <w:jc w:val="both"/>
        <w:rPr>
          <w:rFonts w:ascii="Calibri" w:eastAsia="Arial Unicode MS" w:hAnsi="Calibri" w:cs="Calibri"/>
          <w:sz w:val="20"/>
          <w:szCs w:val="20"/>
        </w:rPr>
      </w:pPr>
    </w:p>
    <w:p w14:paraId="36F7CB0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It is not appropriate to instruct patients or their relatives / friends to telephone the department of Medical Microbiology for results. The Department cannot verify the identity of the caller and does not have a relationship with the patient to ensure that the result is properly understood and acted on.    </w:t>
      </w:r>
    </w:p>
    <w:p w14:paraId="5B351EE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name and contact details of the medical practitioner requesting a test must be clearly legible on the request form. The medical practitioner signing the request form is responsible for ensuring that the test request is appropriate and that issues of consent to testing and privacy have been dealt with appropriately. </w:t>
      </w:r>
    </w:p>
    <w:p w14:paraId="1FEFE08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Changes to levels of service outlined here may be necessary from time to time, users will be informed of any significant changes in access to services by email.</w:t>
      </w:r>
    </w:p>
    <w:p w14:paraId="5084AB79" w14:textId="77777777" w:rsidR="00270215" w:rsidRPr="004D3AC5" w:rsidRDefault="00270215" w:rsidP="002B471F">
      <w:pPr>
        <w:spacing w:after="0" w:line="240" w:lineRule="auto"/>
        <w:jc w:val="both"/>
        <w:rPr>
          <w:rFonts w:ascii="Calibri" w:eastAsia="Arial Unicode MS" w:hAnsi="Calibri" w:cs="Calibri"/>
          <w:sz w:val="20"/>
          <w:szCs w:val="20"/>
        </w:rPr>
      </w:pPr>
    </w:p>
    <w:p w14:paraId="0CB32F68"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395" w:name="_Toc260213166"/>
      <w:bookmarkStart w:id="396" w:name="_Toc356486437"/>
      <w:bookmarkStart w:id="397" w:name="_Toc97794435"/>
      <w:r w:rsidRPr="004D3AC5">
        <w:rPr>
          <w:rFonts w:ascii="Calibri" w:eastAsia="Arial Unicode MS" w:hAnsi="Calibri" w:cs="Arial"/>
          <w:bCs/>
          <w:sz w:val="20"/>
          <w:szCs w:val="20"/>
        </w:rPr>
        <w:t>13.3</w:t>
      </w:r>
      <w:r w:rsidRPr="004D3AC5">
        <w:rPr>
          <w:rFonts w:ascii="Calibri" w:eastAsia="Arial Unicode MS" w:hAnsi="Calibri" w:cs="Arial"/>
          <w:bCs/>
          <w:sz w:val="20"/>
          <w:szCs w:val="20"/>
        </w:rPr>
        <w:tab/>
        <w:t xml:space="preserve"> Consultation Service</w:t>
      </w:r>
      <w:bookmarkEnd w:id="395"/>
      <w:bookmarkEnd w:id="396"/>
      <w:bookmarkEnd w:id="397"/>
    </w:p>
    <w:p w14:paraId="512E523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Specialist Registrars: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091 544573</w:t>
      </w:r>
    </w:p>
    <w:p w14:paraId="7914F2F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Prof. Martin Cormican:</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091 544146</w:t>
      </w:r>
    </w:p>
    <w:p w14:paraId="33BA4959" w14:textId="77777777" w:rsidR="002B471F" w:rsidRPr="004D3AC5" w:rsidRDefault="002B471F" w:rsidP="002B471F">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Deirbhile Keady:</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091 542013</w:t>
      </w:r>
    </w:p>
    <w:p w14:paraId="0C9C9DCC" w14:textId="77777777" w:rsidR="002B471F" w:rsidRPr="004D3AC5" w:rsidRDefault="002B471F" w:rsidP="002B471F">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Una Ni </w:t>
      </w:r>
      <w:proofErr w:type="spellStart"/>
      <w:r w:rsidRPr="004D3AC5">
        <w:rPr>
          <w:rFonts w:ascii="Calibri" w:eastAsia="Arial Unicode MS" w:hAnsi="Calibri" w:cs="Calibri"/>
          <w:sz w:val="20"/>
          <w:szCs w:val="20"/>
        </w:rPr>
        <w:t>Riain</w:t>
      </w:r>
      <w:proofErr w:type="spellEnd"/>
      <w:r w:rsidRPr="004D3AC5">
        <w:rPr>
          <w:rFonts w:ascii="Calibri" w:eastAsia="Arial Unicode MS" w:hAnsi="Calibri" w:cs="Calibri"/>
          <w:sz w:val="20"/>
          <w:szCs w:val="20"/>
        </w:rPr>
        <w: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091 893779</w:t>
      </w:r>
    </w:p>
    <w:p w14:paraId="6F5E5301" w14:textId="77777777" w:rsidR="002B471F" w:rsidRPr="004D3AC5" w:rsidRDefault="002B471F" w:rsidP="002B471F">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lastRenderedPageBreak/>
        <w:t>Dr.</w:t>
      </w:r>
      <w:proofErr w:type="spellEnd"/>
      <w:r w:rsidRPr="004D3AC5">
        <w:rPr>
          <w:rFonts w:ascii="Calibri" w:eastAsia="Arial Unicode MS" w:hAnsi="Calibri" w:cs="Calibri"/>
          <w:sz w:val="20"/>
          <w:szCs w:val="20"/>
        </w:rPr>
        <w:t xml:space="preserve"> Teck Wee Boo:</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091 893783</w:t>
      </w:r>
    </w:p>
    <w:p w14:paraId="10A33A89" w14:textId="77777777" w:rsidR="002B471F" w:rsidRPr="004D3AC5" w:rsidRDefault="002B471F" w:rsidP="002B471F">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Dimitar Nashev</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091 893783</w:t>
      </w:r>
      <w:bookmarkStart w:id="398" w:name="_Toc260213167"/>
      <w:bookmarkStart w:id="399" w:name="_Toc356486438"/>
    </w:p>
    <w:p w14:paraId="61096645" w14:textId="77777777" w:rsidR="002B471F" w:rsidRPr="004D3AC5" w:rsidRDefault="002B471F" w:rsidP="002B471F">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Ruth Waldron</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091 544146</w:t>
      </w:r>
    </w:p>
    <w:p w14:paraId="40A5505D" w14:textId="77777777" w:rsidR="004C778A" w:rsidRPr="004D3AC5" w:rsidRDefault="004C778A" w:rsidP="00D34595">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Dr</w:t>
      </w:r>
      <w:r w:rsidR="00D34595" w:rsidRPr="004D3AC5">
        <w:rPr>
          <w:rFonts w:ascii="Calibri" w:eastAsia="Arial Unicode MS" w:hAnsi="Calibri" w:cs="Calibri"/>
          <w:sz w:val="20"/>
          <w:szCs w:val="20"/>
        </w:rPr>
        <w:t>.</w:t>
      </w:r>
      <w:proofErr w:type="spellEnd"/>
      <w:r w:rsidRPr="004D3AC5">
        <w:rPr>
          <w:rFonts w:ascii="Calibri" w:eastAsia="Arial Unicode MS" w:hAnsi="Calibri" w:cs="Calibri"/>
          <w:sz w:val="20"/>
          <w:szCs w:val="20"/>
        </w:rPr>
        <w:t xml:space="preserve"> Roisin </w:t>
      </w:r>
      <w:proofErr w:type="spellStart"/>
      <w:r w:rsidRPr="004D3AC5">
        <w:rPr>
          <w:rFonts w:ascii="Calibri" w:eastAsia="Arial Unicode MS" w:hAnsi="Calibri" w:cs="Calibri"/>
          <w:sz w:val="20"/>
          <w:szCs w:val="20"/>
        </w:rPr>
        <w:t>Mulqueen</w:t>
      </w:r>
      <w:proofErr w:type="spellEnd"/>
      <w:r w:rsidR="00D34595" w:rsidRPr="004D3AC5">
        <w:rPr>
          <w:rFonts w:ascii="Calibri" w:eastAsia="Arial Unicode MS" w:hAnsi="Calibri" w:cs="Calibri"/>
          <w:sz w:val="20"/>
          <w:szCs w:val="20"/>
        </w:rPr>
        <w:tab/>
      </w:r>
      <w:r w:rsidR="00D34595" w:rsidRPr="004D3AC5">
        <w:rPr>
          <w:rFonts w:ascii="Calibri" w:eastAsia="Arial Unicode MS" w:hAnsi="Calibri" w:cs="Calibri"/>
          <w:sz w:val="20"/>
          <w:szCs w:val="20"/>
        </w:rPr>
        <w:tab/>
      </w:r>
      <w:r w:rsidR="00D34595" w:rsidRPr="004D3AC5">
        <w:rPr>
          <w:rFonts w:ascii="Calibri" w:eastAsia="Arial Unicode MS" w:hAnsi="Calibri" w:cs="Calibri"/>
          <w:sz w:val="20"/>
          <w:szCs w:val="20"/>
        </w:rPr>
        <w:tab/>
        <w:t>091 544146</w:t>
      </w:r>
    </w:p>
    <w:p w14:paraId="2108DDD3"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400" w:name="_Toc97794436"/>
      <w:r w:rsidRPr="004D3AC5">
        <w:rPr>
          <w:rFonts w:ascii="Calibri" w:eastAsia="Arial Unicode MS" w:hAnsi="Calibri" w:cs="Arial"/>
          <w:bCs/>
          <w:sz w:val="20"/>
          <w:szCs w:val="20"/>
        </w:rPr>
        <w:t>13.4</w:t>
      </w:r>
      <w:r w:rsidRPr="004D3AC5">
        <w:rPr>
          <w:rFonts w:ascii="Calibri" w:eastAsia="Arial Unicode MS" w:hAnsi="Calibri" w:cs="Arial"/>
          <w:bCs/>
          <w:sz w:val="20"/>
          <w:szCs w:val="20"/>
        </w:rPr>
        <w:tab/>
        <w:t xml:space="preserve"> Out of Hours Service</w:t>
      </w:r>
      <w:bookmarkEnd w:id="398"/>
      <w:bookmarkEnd w:id="399"/>
      <w:bookmarkEnd w:id="400"/>
    </w:p>
    <w:p w14:paraId="6C32998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There is a Medical Scientist on duty to provide an out of hours </w:t>
      </w:r>
      <w:r w:rsidR="004B25FB" w:rsidRPr="004D3AC5">
        <w:rPr>
          <w:rFonts w:ascii="Calibri" w:eastAsia="Arial Unicode MS" w:hAnsi="Calibri" w:cs="Calibri"/>
          <w:sz w:val="20"/>
          <w:szCs w:val="20"/>
        </w:rPr>
        <w:t>service:</w:t>
      </w:r>
      <w:r w:rsidRPr="004D3AC5">
        <w:rPr>
          <w:rFonts w:ascii="Calibri" w:eastAsia="Arial Unicode MS" w:hAnsi="Calibri" w:cs="Calibri"/>
          <w:sz w:val="20"/>
          <w:szCs w:val="20"/>
        </w:rPr>
        <w:t xml:space="preserve"> </w:t>
      </w:r>
    </w:p>
    <w:p w14:paraId="6C39B560" w14:textId="77777777" w:rsidR="002B471F" w:rsidRPr="004D3AC5" w:rsidRDefault="002B471F" w:rsidP="002B471F">
      <w:pPr>
        <w:spacing w:after="0" w:line="240" w:lineRule="auto"/>
        <w:jc w:val="both"/>
        <w:rPr>
          <w:rFonts w:ascii="Calibri" w:eastAsia="Arial Unicode MS" w:hAnsi="Calibri" w:cs="Calibri"/>
          <w:sz w:val="20"/>
          <w:szCs w:val="20"/>
        </w:rPr>
      </w:pPr>
    </w:p>
    <w:p w14:paraId="7CF0072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Monday-Friday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20:00 to 08:00 h the following day    </w:t>
      </w:r>
    </w:p>
    <w:p w14:paraId="1F4F56EF" w14:textId="77777777" w:rsidR="002B471F" w:rsidRPr="004D3AC5" w:rsidRDefault="005C654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Saturday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12:0</w:t>
      </w:r>
      <w:r w:rsidR="002B471F" w:rsidRPr="004D3AC5">
        <w:rPr>
          <w:rFonts w:ascii="Calibri" w:eastAsia="Arial Unicode MS" w:hAnsi="Calibri" w:cs="Calibri"/>
          <w:sz w:val="20"/>
          <w:szCs w:val="20"/>
        </w:rPr>
        <w:t xml:space="preserve">0 to </w:t>
      </w:r>
      <w:r w:rsidR="004B25FB" w:rsidRPr="004D3AC5">
        <w:rPr>
          <w:rFonts w:ascii="Calibri" w:eastAsia="Arial Unicode MS" w:hAnsi="Calibri" w:cs="Calibri"/>
          <w:sz w:val="20"/>
          <w:szCs w:val="20"/>
        </w:rPr>
        <w:t>08:</w:t>
      </w:r>
      <w:r w:rsidR="002B471F" w:rsidRPr="004D3AC5">
        <w:rPr>
          <w:rFonts w:ascii="Calibri" w:eastAsia="Arial Unicode MS" w:hAnsi="Calibri" w:cs="Calibri"/>
          <w:sz w:val="20"/>
          <w:szCs w:val="20"/>
        </w:rPr>
        <w:t xml:space="preserve">00 h the following day        </w:t>
      </w:r>
    </w:p>
    <w:p w14:paraId="41C6DAB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Sunday/Bank Holidays     </w:t>
      </w:r>
      <w:r w:rsidRPr="004D3AC5">
        <w:rPr>
          <w:rFonts w:ascii="Calibri" w:eastAsia="Arial Unicode MS" w:hAnsi="Calibri" w:cs="Calibri"/>
          <w:sz w:val="20"/>
          <w:szCs w:val="20"/>
        </w:rPr>
        <w:tab/>
      </w:r>
      <w:r w:rsidRPr="004D3AC5">
        <w:rPr>
          <w:rFonts w:ascii="Calibri" w:eastAsia="Arial Unicode MS" w:hAnsi="Calibri" w:cs="Calibri"/>
          <w:sz w:val="20"/>
          <w:szCs w:val="20"/>
        </w:rPr>
        <w:tab/>
        <w:t>08:00 to 08:00 h the following day</w:t>
      </w:r>
    </w:p>
    <w:p w14:paraId="04C1EB7D" w14:textId="77777777" w:rsidR="002B471F" w:rsidRPr="004D3AC5" w:rsidRDefault="002B471F" w:rsidP="002B471F">
      <w:pPr>
        <w:spacing w:after="0" w:line="240" w:lineRule="auto"/>
        <w:jc w:val="both"/>
        <w:rPr>
          <w:rFonts w:ascii="Calibri" w:eastAsia="Arial Unicode MS" w:hAnsi="Calibri" w:cs="Calibri"/>
          <w:sz w:val="20"/>
          <w:szCs w:val="20"/>
        </w:rPr>
      </w:pPr>
    </w:p>
    <w:p w14:paraId="1E73CCB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Until </w:t>
      </w:r>
      <w:r w:rsidR="004B25FB" w:rsidRPr="004D3AC5">
        <w:rPr>
          <w:rFonts w:ascii="Calibri" w:eastAsia="Arial Unicode MS" w:hAnsi="Calibri" w:cs="Calibri"/>
          <w:sz w:val="20"/>
          <w:szCs w:val="20"/>
        </w:rPr>
        <w:t>24:</w:t>
      </w:r>
      <w:r w:rsidRPr="004D3AC5">
        <w:rPr>
          <w:rFonts w:ascii="Calibri" w:eastAsia="Arial Unicode MS" w:hAnsi="Calibri" w:cs="Calibri"/>
          <w:sz w:val="20"/>
          <w:szCs w:val="20"/>
        </w:rPr>
        <w:t xml:space="preserve">00 h the following service is </w:t>
      </w:r>
      <w:r w:rsidR="004B25FB" w:rsidRPr="004D3AC5">
        <w:rPr>
          <w:rFonts w:ascii="Calibri" w:eastAsia="Arial Unicode MS" w:hAnsi="Calibri" w:cs="Calibri"/>
          <w:sz w:val="20"/>
          <w:szCs w:val="20"/>
        </w:rPr>
        <w:t>available:</w:t>
      </w:r>
    </w:p>
    <w:p w14:paraId="5B80513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b/>
        <w:t xml:space="preserve">All normally Sterile Body Fluids </w:t>
      </w:r>
    </w:p>
    <w:p w14:paraId="64B82CD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b/>
        <w:t xml:space="preserve">Blood cultures </w:t>
      </w:r>
    </w:p>
    <w:p w14:paraId="089D95CB" w14:textId="77777777" w:rsidR="00E221CF" w:rsidRPr="004D3AC5" w:rsidRDefault="00E221CF" w:rsidP="00E221C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b/>
        <w:t>Corneal scrapings</w:t>
      </w:r>
    </w:p>
    <w:p w14:paraId="2088441F" w14:textId="77777777" w:rsidR="00E221CF" w:rsidRPr="004D3AC5" w:rsidRDefault="00E221CF" w:rsidP="00E221C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Urines</w:t>
      </w:r>
    </w:p>
    <w:p w14:paraId="26AA15A8" w14:textId="77777777" w:rsidR="00E221CF" w:rsidRPr="004D3AC5" w:rsidRDefault="00E221CF" w:rsidP="00E221C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Swabs</w:t>
      </w:r>
    </w:p>
    <w:p w14:paraId="660D90F1" w14:textId="77777777" w:rsidR="00E221CF" w:rsidRPr="004D3AC5" w:rsidRDefault="00E221CF" w:rsidP="00E221C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Stools for viral screen</w:t>
      </w:r>
    </w:p>
    <w:p w14:paraId="317E4F42" w14:textId="77777777" w:rsidR="00E221CF" w:rsidRPr="004D3AC5" w:rsidRDefault="00E221C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Sputa</w:t>
      </w:r>
    </w:p>
    <w:p w14:paraId="55B36B6B"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b/>
        <w:t>Specimens from ICU / HDU</w:t>
      </w:r>
      <w:r w:rsidR="00E221CF" w:rsidRPr="004D3AC5">
        <w:rPr>
          <w:rFonts w:ascii="Calibri" w:eastAsia="Arial Unicode MS" w:hAnsi="Calibri" w:cs="Calibri"/>
          <w:sz w:val="20"/>
          <w:szCs w:val="20"/>
        </w:rPr>
        <w:t>/ A/E and urgent specimens from</w:t>
      </w:r>
      <w:r w:rsidRPr="004D3AC5">
        <w:rPr>
          <w:rFonts w:ascii="Calibri" w:eastAsia="Arial Unicode MS" w:hAnsi="Calibri" w:cs="Calibri"/>
          <w:sz w:val="20"/>
          <w:szCs w:val="20"/>
        </w:rPr>
        <w:t xml:space="preserve"> Haematology / Oncology. </w:t>
      </w:r>
    </w:p>
    <w:p w14:paraId="5F2CDCE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All other specimens deemed urgent by Consultant Microbiologist.</w:t>
      </w:r>
    </w:p>
    <w:p w14:paraId="5723A5D8" w14:textId="77777777" w:rsidR="002B471F" w:rsidRPr="004D3AC5" w:rsidRDefault="002B471F" w:rsidP="002B471F">
      <w:pPr>
        <w:spacing w:after="0" w:line="240" w:lineRule="auto"/>
        <w:jc w:val="both"/>
        <w:rPr>
          <w:rFonts w:ascii="Calibri" w:eastAsia="Arial Unicode MS" w:hAnsi="Calibri" w:cs="Calibri"/>
          <w:sz w:val="20"/>
          <w:szCs w:val="20"/>
        </w:rPr>
      </w:pPr>
    </w:p>
    <w:p w14:paraId="0D9E291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Post </w:t>
      </w:r>
      <w:r w:rsidR="004B25FB" w:rsidRPr="004D3AC5">
        <w:rPr>
          <w:rFonts w:ascii="Calibri" w:eastAsia="Arial Unicode MS" w:hAnsi="Calibri" w:cs="Calibri"/>
          <w:sz w:val="20"/>
          <w:szCs w:val="20"/>
        </w:rPr>
        <w:t>24:</w:t>
      </w:r>
      <w:r w:rsidRPr="004D3AC5">
        <w:rPr>
          <w:rFonts w:ascii="Calibri" w:eastAsia="Arial Unicode MS" w:hAnsi="Calibri" w:cs="Calibri"/>
          <w:sz w:val="20"/>
          <w:szCs w:val="20"/>
        </w:rPr>
        <w:t xml:space="preserve">00 h the following service is </w:t>
      </w:r>
      <w:r w:rsidR="004B25FB" w:rsidRPr="004D3AC5">
        <w:rPr>
          <w:rFonts w:ascii="Calibri" w:eastAsia="Arial Unicode MS" w:hAnsi="Calibri" w:cs="Calibri"/>
          <w:sz w:val="20"/>
          <w:szCs w:val="20"/>
        </w:rPr>
        <w:t>available:</w:t>
      </w:r>
    </w:p>
    <w:p w14:paraId="079AEDC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 xml:space="preserve">CSF </w:t>
      </w:r>
    </w:p>
    <w:p w14:paraId="5DA0113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b/>
        <w:t xml:space="preserve">Blood cultures </w:t>
      </w:r>
    </w:p>
    <w:p w14:paraId="60C1D18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b/>
        <w:t>Urgent tissues and fluids</w:t>
      </w:r>
    </w:p>
    <w:p w14:paraId="06904B1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t>
      </w:r>
      <w:r w:rsidRPr="004D3AC5">
        <w:rPr>
          <w:rFonts w:ascii="Calibri" w:eastAsia="Arial Unicode MS" w:hAnsi="Calibri" w:cs="Calibri"/>
          <w:sz w:val="20"/>
          <w:szCs w:val="20"/>
        </w:rPr>
        <w:tab/>
        <w:t>Paediatric urines</w:t>
      </w:r>
    </w:p>
    <w:p w14:paraId="689D6E6B" w14:textId="77777777" w:rsidR="002B471F" w:rsidRPr="004D3AC5" w:rsidRDefault="002B471F" w:rsidP="002B471F">
      <w:pPr>
        <w:spacing w:after="0" w:line="240" w:lineRule="auto"/>
        <w:jc w:val="both"/>
        <w:rPr>
          <w:rFonts w:ascii="Calibri" w:eastAsia="Arial Unicode MS" w:hAnsi="Calibri" w:cs="Calibri"/>
          <w:sz w:val="20"/>
          <w:szCs w:val="20"/>
        </w:rPr>
      </w:pPr>
    </w:p>
    <w:p w14:paraId="7AA2007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All specimens requiring urgent work must be sent with an Emergency ‘Red Flash’ form outside of normal working hours. Specimens are processed in order of priority with CSF normally being given priority.</w:t>
      </w:r>
    </w:p>
    <w:p w14:paraId="33F9EB1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Results of Microscopy are available as soon as the Medical Scientist has performed and authorised them on the LIS.</w:t>
      </w:r>
    </w:p>
    <w:p w14:paraId="15BDB5CB" w14:textId="77777777" w:rsidR="002B471F" w:rsidRPr="004D3AC5" w:rsidRDefault="002B471F" w:rsidP="002B471F">
      <w:pPr>
        <w:spacing w:after="0" w:line="240" w:lineRule="auto"/>
        <w:jc w:val="both"/>
        <w:rPr>
          <w:rFonts w:ascii="Calibri" w:eastAsia="Arial Unicode MS" w:hAnsi="Calibri" w:cs="Calibri"/>
          <w:sz w:val="20"/>
          <w:szCs w:val="20"/>
        </w:rPr>
      </w:pPr>
    </w:p>
    <w:p w14:paraId="29F3E2B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To contact the Medical Scientist after </w:t>
      </w:r>
      <w:r w:rsidR="004B25FB" w:rsidRPr="004D3AC5">
        <w:rPr>
          <w:rFonts w:ascii="Calibri" w:eastAsia="Arial Unicode MS" w:hAnsi="Calibri" w:cs="Calibri"/>
          <w:sz w:val="20"/>
          <w:szCs w:val="20"/>
        </w:rPr>
        <w:t>17:</w:t>
      </w:r>
      <w:r w:rsidRPr="004D3AC5">
        <w:rPr>
          <w:rFonts w:ascii="Calibri" w:eastAsia="Arial Unicode MS" w:hAnsi="Calibri" w:cs="Calibri"/>
          <w:sz w:val="20"/>
          <w:szCs w:val="20"/>
        </w:rPr>
        <w:t xml:space="preserve">30 please dial 4411. </w:t>
      </w:r>
      <w:r w:rsidR="005E2910" w:rsidRPr="004D3AC5">
        <w:rPr>
          <w:rFonts w:ascii="Calibri" w:eastAsia="Arial Unicode MS" w:hAnsi="Calibri" w:cs="Calibri"/>
          <w:sz w:val="20"/>
          <w:szCs w:val="20"/>
        </w:rPr>
        <w:t>After 00.00</w:t>
      </w:r>
      <w:r w:rsidR="00F83123" w:rsidRPr="004D3AC5">
        <w:rPr>
          <w:rFonts w:ascii="Calibri" w:eastAsia="Arial Unicode MS" w:hAnsi="Calibri" w:cs="Calibri"/>
          <w:sz w:val="20"/>
          <w:szCs w:val="20"/>
        </w:rPr>
        <w:t xml:space="preserve"> </w:t>
      </w:r>
      <w:r w:rsidR="005E2910" w:rsidRPr="004D3AC5">
        <w:rPr>
          <w:rFonts w:ascii="Calibri" w:eastAsia="Arial Unicode MS" w:hAnsi="Calibri" w:cs="Calibri"/>
          <w:sz w:val="20"/>
          <w:szCs w:val="20"/>
        </w:rPr>
        <w:t xml:space="preserve">hrs the on call medical scientist is contacted via switchboard. </w:t>
      </w:r>
      <w:r w:rsidRPr="004D3AC5">
        <w:rPr>
          <w:rFonts w:ascii="Calibri" w:eastAsia="Arial Unicode MS" w:hAnsi="Calibri" w:cs="Calibri"/>
          <w:sz w:val="20"/>
          <w:szCs w:val="20"/>
        </w:rPr>
        <w:t>Due to the geographic layout of the department the Medical Scientist may be outside of telephone coverage for short periods. In the event of difficulties please contact switchboard (Dial ‘9’) who can contact the person by mobile phone.</w:t>
      </w:r>
    </w:p>
    <w:p w14:paraId="0C4C981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 Consultant Microbiologist is On-Call during these </w:t>
      </w:r>
      <w:r w:rsidR="004B25FB" w:rsidRPr="004D3AC5">
        <w:rPr>
          <w:rFonts w:ascii="Calibri" w:eastAsia="Arial Unicode MS" w:hAnsi="Calibri" w:cs="Calibri"/>
          <w:sz w:val="20"/>
          <w:szCs w:val="20"/>
        </w:rPr>
        <w:t>periods;</w:t>
      </w:r>
      <w:r w:rsidRPr="004D3AC5">
        <w:rPr>
          <w:rFonts w:ascii="Calibri" w:eastAsia="Arial Unicode MS" w:hAnsi="Calibri" w:cs="Calibri"/>
          <w:sz w:val="20"/>
          <w:szCs w:val="20"/>
        </w:rPr>
        <w:t xml:space="preserve"> please contact the Medical Scientist / Switchboard for contact details.</w:t>
      </w:r>
    </w:p>
    <w:p w14:paraId="71745504" w14:textId="77777777" w:rsidR="002B471F" w:rsidRPr="004D3AC5" w:rsidRDefault="002B471F" w:rsidP="002B471F">
      <w:pPr>
        <w:spacing w:after="0" w:line="240" w:lineRule="auto"/>
        <w:jc w:val="both"/>
        <w:rPr>
          <w:rFonts w:ascii="Calibri" w:eastAsia="Arial Unicode MS" w:hAnsi="Calibri" w:cs="Calibri"/>
          <w:sz w:val="20"/>
          <w:szCs w:val="20"/>
        </w:rPr>
      </w:pPr>
    </w:p>
    <w:p w14:paraId="16EE7B6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SARS COV-2 PCR testing Out Of Hours service</w:t>
      </w:r>
    </w:p>
    <w:p w14:paraId="56010F7C" w14:textId="77777777" w:rsidR="002E3358" w:rsidRPr="004D3AC5" w:rsidRDefault="002E3358" w:rsidP="002E3358">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Monday – Friday 17.00 – 18.30</w:t>
      </w:r>
    </w:p>
    <w:p w14:paraId="01BBE590" w14:textId="77777777" w:rsidR="002E3358" w:rsidRPr="004D3AC5" w:rsidRDefault="002E3358" w:rsidP="002E3358">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Saturday 08.00 – 1</w:t>
      </w:r>
      <w:r w:rsidR="00EF6874" w:rsidRPr="004D3AC5">
        <w:rPr>
          <w:rFonts w:ascii="Calibri" w:eastAsia="Arial Unicode MS" w:hAnsi="Calibri" w:cs="Calibri"/>
          <w:sz w:val="20"/>
          <w:szCs w:val="20"/>
        </w:rPr>
        <w:t>2</w:t>
      </w:r>
      <w:r w:rsidRPr="004D3AC5">
        <w:rPr>
          <w:rFonts w:ascii="Calibri" w:eastAsia="Arial Unicode MS" w:hAnsi="Calibri" w:cs="Calibri"/>
          <w:sz w:val="20"/>
          <w:szCs w:val="20"/>
        </w:rPr>
        <w:t>.00</w:t>
      </w:r>
    </w:p>
    <w:p w14:paraId="20626CCD" w14:textId="77777777" w:rsidR="002B471F" w:rsidRPr="004D3AC5" w:rsidRDefault="002E3358" w:rsidP="002E3358">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Sunday 08.00 – 1</w:t>
      </w:r>
      <w:r w:rsidR="00EF6874" w:rsidRPr="004D3AC5">
        <w:rPr>
          <w:rFonts w:ascii="Calibri" w:eastAsia="Arial Unicode MS" w:hAnsi="Calibri" w:cs="Calibri"/>
          <w:sz w:val="20"/>
          <w:szCs w:val="20"/>
        </w:rPr>
        <w:t>2</w:t>
      </w:r>
      <w:r w:rsidRPr="004D3AC5">
        <w:rPr>
          <w:rFonts w:ascii="Calibri" w:eastAsia="Arial Unicode MS" w:hAnsi="Calibri" w:cs="Calibri"/>
          <w:sz w:val="20"/>
          <w:szCs w:val="20"/>
        </w:rPr>
        <w:t>.00</w:t>
      </w:r>
    </w:p>
    <w:p w14:paraId="7AF4C3BF" w14:textId="77777777" w:rsidR="002B471F" w:rsidRPr="004D3AC5" w:rsidRDefault="002B471F" w:rsidP="002B471F">
      <w:pPr>
        <w:spacing w:after="0" w:line="240" w:lineRule="auto"/>
        <w:jc w:val="both"/>
        <w:rPr>
          <w:rFonts w:ascii="Calibri" w:eastAsia="Arial Unicode MS" w:hAnsi="Calibri" w:cs="Calibri"/>
          <w:sz w:val="20"/>
          <w:szCs w:val="20"/>
        </w:rPr>
      </w:pPr>
    </w:p>
    <w:p w14:paraId="1B066DFA"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401" w:name="_Toc260213168"/>
      <w:bookmarkStart w:id="402" w:name="_Toc356486439"/>
      <w:bookmarkStart w:id="403" w:name="_Toc97794437"/>
      <w:r w:rsidRPr="004D3AC5">
        <w:rPr>
          <w:rFonts w:ascii="Calibri" w:eastAsia="Arial Unicode MS" w:hAnsi="Calibri" w:cs="Arial"/>
          <w:bCs/>
          <w:sz w:val="20"/>
          <w:szCs w:val="20"/>
        </w:rPr>
        <w:t>13.5</w:t>
      </w:r>
      <w:r w:rsidRPr="004D3AC5">
        <w:rPr>
          <w:rFonts w:ascii="Calibri" w:eastAsia="Arial Unicode MS" w:hAnsi="Calibri" w:cs="Arial"/>
          <w:bCs/>
          <w:sz w:val="20"/>
          <w:szCs w:val="20"/>
        </w:rPr>
        <w:tab/>
        <w:t xml:space="preserve"> Guidelines for Requesting Microbiology Tests</w:t>
      </w:r>
      <w:bookmarkEnd w:id="401"/>
      <w:bookmarkEnd w:id="402"/>
      <w:bookmarkEnd w:id="403"/>
    </w:p>
    <w:p w14:paraId="60B5BF6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Department of Medical Microbiology should also be contacted before any exceptionally urgent or specialised investigation is requested.  </w:t>
      </w:r>
    </w:p>
    <w:p w14:paraId="377C930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 all cases where a test result is considered urgent the medical practitioner making the request or other responsible medical practitioner should contact the laboratory in advance of specimen submission if possible or after a reasonable interval to ensure that the specimen has been received and that he/she receives the result.</w:t>
      </w:r>
    </w:p>
    <w:p w14:paraId="41207D3B" w14:textId="77777777" w:rsidR="002B471F" w:rsidRPr="004D3AC5" w:rsidRDefault="002B471F" w:rsidP="002B471F">
      <w:pPr>
        <w:spacing w:after="0" w:line="240" w:lineRule="auto"/>
        <w:jc w:val="both"/>
        <w:rPr>
          <w:rFonts w:ascii="Calibri" w:eastAsia="Arial Unicode MS" w:hAnsi="Calibri" w:cs="Calibri"/>
          <w:sz w:val="20"/>
          <w:szCs w:val="20"/>
        </w:rPr>
      </w:pPr>
      <w:bookmarkStart w:id="404" w:name="_Toc260213169"/>
    </w:p>
    <w:p w14:paraId="1671218B"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lastRenderedPageBreak/>
        <w:t>Specimen Retention</w:t>
      </w:r>
      <w:bookmarkEnd w:id="404"/>
    </w:p>
    <w:p w14:paraId="0D20948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Additional examinations may be requested during specimen storage time by telephoning the Department.  Rejected specimens are also retained as per the following retention times.</w:t>
      </w:r>
    </w:p>
    <w:p w14:paraId="35EFFB3B" w14:textId="77777777" w:rsidR="00270215" w:rsidRPr="004D3AC5" w:rsidRDefault="00270215" w:rsidP="002B471F">
      <w:pPr>
        <w:spacing w:after="0" w:line="240" w:lineRule="auto"/>
        <w:jc w:val="both"/>
        <w:rPr>
          <w:rFonts w:ascii="Calibri" w:eastAsia="Arial Unicode MS" w:hAnsi="Calibri"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128"/>
      </w:tblGrid>
      <w:tr w:rsidR="004D3AC5" w:rsidRPr="004D3AC5" w14:paraId="43B009BC" w14:textId="77777777" w:rsidTr="008343FB">
        <w:trPr>
          <w:tblHeader/>
        </w:trPr>
        <w:tc>
          <w:tcPr>
            <w:tcW w:w="6228" w:type="dxa"/>
            <w:shd w:val="clear" w:color="auto" w:fill="7030A0"/>
          </w:tcPr>
          <w:p w14:paraId="5285D2A3" w14:textId="77777777" w:rsidR="002B471F" w:rsidRPr="004D3AC5" w:rsidRDefault="002B471F" w:rsidP="002C7EFF">
            <w:pPr>
              <w:spacing w:after="0" w:line="240" w:lineRule="auto"/>
              <w:jc w:val="both"/>
              <w:rPr>
                <w:rFonts w:ascii="Calibri" w:eastAsia="Arial Unicode MS" w:hAnsi="Calibri" w:cs="Calibri"/>
                <w:b/>
                <w:sz w:val="20"/>
                <w:szCs w:val="20"/>
              </w:rPr>
            </w:pPr>
            <w:r w:rsidRPr="004D3AC5">
              <w:rPr>
                <w:rFonts w:ascii="Calibri" w:eastAsia="Arial Unicode MS" w:hAnsi="Calibri" w:cs="Calibri"/>
                <w:b/>
                <w:sz w:val="20"/>
                <w:szCs w:val="20"/>
              </w:rPr>
              <w:t>Specimen</w:t>
            </w:r>
          </w:p>
        </w:tc>
        <w:tc>
          <w:tcPr>
            <w:tcW w:w="3128" w:type="dxa"/>
            <w:shd w:val="clear" w:color="auto" w:fill="7030A0"/>
          </w:tcPr>
          <w:p w14:paraId="72EE86A3" w14:textId="77777777" w:rsidR="002B471F" w:rsidRPr="004D3AC5" w:rsidRDefault="002B471F" w:rsidP="002C7EFF">
            <w:pPr>
              <w:spacing w:after="0" w:line="240" w:lineRule="auto"/>
              <w:jc w:val="both"/>
              <w:rPr>
                <w:rFonts w:ascii="Calibri" w:eastAsia="Arial Unicode MS" w:hAnsi="Calibri" w:cs="Calibri"/>
                <w:b/>
                <w:sz w:val="20"/>
                <w:szCs w:val="20"/>
              </w:rPr>
            </w:pPr>
            <w:r w:rsidRPr="004D3AC5">
              <w:rPr>
                <w:rFonts w:ascii="Calibri" w:eastAsia="Arial Unicode MS" w:hAnsi="Calibri" w:cs="Calibri"/>
                <w:b/>
                <w:sz w:val="20"/>
                <w:szCs w:val="20"/>
              </w:rPr>
              <w:t>Retention Time</w:t>
            </w:r>
          </w:p>
        </w:tc>
      </w:tr>
      <w:tr w:rsidR="004D3AC5" w:rsidRPr="004D3AC5" w14:paraId="3F26D6BA" w14:textId="77777777" w:rsidTr="008343FB">
        <w:trPr>
          <w:cantSplit/>
        </w:trPr>
        <w:tc>
          <w:tcPr>
            <w:tcW w:w="6228" w:type="dxa"/>
          </w:tcPr>
          <w:p w14:paraId="5372482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Swabs</w:t>
            </w:r>
          </w:p>
        </w:tc>
        <w:tc>
          <w:tcPr>
            <w:tcW w:w="3128" w:type="dxa"/>
          </w:tcPr>
          <w:p w14:paraId="6246548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 week @ 2 – 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tc>
      </w:tr>
      <w:tr w:rsidR="004D3AC5" w:rsidRPr="004D3AC5" w14:paraId="3228C427" w14:textId="77777777" w:rsidTr="008343FB">
        <w:trPr>
          <w:cantSplit/>
        </w:trPr>
        <w:tc>
          <w:tcPr>
            <w:tcW w:w="6228" w:type="dxa"/>
          </w:tcPr>
          <w:p w14:paraId="5008832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Tissues</w:t>
            </w:r>
          </w:p>
        </w:tc>
        <w:tc>
          <w:tcPr>
            <w:tcW w:w="3128" w:type="dxa"/>
            <w:vMerge w:val="restart"/>
            <w:vAlign w:val="center"/>
          </w:tcPr>
          <w:p w14:paraId="719D148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4 weeks @ 2 – 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tc>
      </w:tr>
      <w:tr w:rsidR="004D3AC5" w:rsidRPr="004D3AC5" w14:paraId="4285794E" w14:textId="77777777" w:rsidTr="008343FB">
        <w:trPr>
          <w:cantSplit/>
        </w:trPr>
        <w:tc>
          <w:tcPr>
            <w:tcW w:w="6228" w:type="dxa"/>
          </w:tcPr>
          <w:p w14:paraId="60F9C8A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Fluids</w:t>
            </w:r>
          </w:p>
        </w:tc>
        <w:tc>
          <w:tcPr>
            <w:tcW w:w="3128" w:type="dxa"/>
            <w:vMerge/>
          </w:tcPr>
          <w:p w14:paraId="6992DF18"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2464E989" w14:textId="77777777" w:rsidTr="008343FB">
        <w:tc>
          <w:tcPr>
            <w:tcW w:w="6228" w:type="dxa"/>
          </w:tcPr>
          <w:p w14:paraId="158B7A2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CSF</w:t>
            </w:r>
          </w:p>
        </w:tc>
        <w:tc>
          <w:tcPr>
            <w:tcW w:w="3128" w:type="dxa"/>
          </w:tcPr>
          <w:p w14:paraId="22DA1BB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&gt; 3 months @ -80</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tc>
      </w:tr>
      <w:tr w:rsidR="004D3AC5" w:rsidRPr="004D3AC5" w14:paraId="2BB83AEF" w14:textId="77777777" w:rsidTr="008343FB">
        <w:tc>
          <w:tcPr>
            <w:tcW w:w="6228" w:type="dxa"/>
          </w:tcPr>
          <w:p w14:paraId="4E5FE1E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Urines</w:t>
            </w:r>
          </w:p>
        </w:tc>
        <w:tc>
          <w:tcPr>
            <w:tcW w:w="3128" w:type="dxa"/>
          </w:tcPr>
          <w:p w14:paraId="4F69DFB6" w14:textId="77777777" w:rsidR="002B471F" w:rsidRPr="004D3AC5" w:rsidRDefault="00EF6874"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 week</w:t>
            </w:r>
            <w:r w:rsidR="002B471F" w:rsidRPr="004D3AC5">
              <w:rPr>
                <w:rFonts w:ascii="Calibri" w:eastAsia="Arial Unicode MS" w:hAnsi="Calibri" w:cs="Calibri"/>
                <w:sz w:val="20"/>
                <w:szCs w:val="20"/>
              </w:rPr>
              <w:t xml:space="preserve"> @ 2 – 8</w:t>
            </w:r>
            <w:r w:rsidR="002B471F" w:rsidRPr="004D3AC5">
              <w:rPr>
                <w:rFonts w:ascii="Calibri" w:eastAsia="Arial Unicode MS" w:hAnsi="Calibri" w:cs="Calibri"/>
                <w:sz w:val="20"/>
                <w:szCs w:val="20"/>
                <w:vertAlign w:val="superscript"/>
              </w:rPr>
              <w:t>o</w:t>
            </w:r>
            <w:r w:rsidR="002B471F" w:rsidRPr="004D3AC5">
              <w:rPr>
                <w:rFonts w:ascii="Calibri" w:eastAsia="Arial Unicode MS" w:hAnsi="Calibri" w:cs="Calibri"/>
                <w:sz w:val="20"/>
                <w:szCs w:val="20"/>
              </w:rPr>
              <w:t>C</w:t>
            </w:r>
          </w:p>
        </w:tc>
      </w:tr>
      <w:tr w:rsidR="004D3AC5" w:rsidRPr="004D3AC5" w14:paraId="77689344" w14:textId="77777777" w:rsidTr="008343FB">
        <w:tc>
          <w:tcPr>
            <w:tcW w:w="6228" w:type="dxa"/>
          </w:tcPr>
          <w:p w14:paraId="55B9B94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Faeces </w:t>
            </w:r>
          </w:p>
        </w:tc>
        <w:tc>
          <w:tcPr>
            <w:tcW w:w="3128" w:type="dxa"/>
          </w:tcPr>
          <w:p w14:paraId="51063D4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 week @ 2 – 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tc>
      </w:tr>
      <w:tr w:rsidR="004D3AC5" w:rsidRPr="004D3AC5" w14:paraId="4C719378" w14:textId="77777777" w:rsidTr="008343FB">
        <w:trPr>
          <w:trHeight w:val="421"/>
        </w:trPr>
        <w:tc>
          <w:tcPr>
            <w:tcW w:w="6228" w:type="dxa"/>
          </w:tcPr>
          <w:p w14:paraId="01E6A1C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Respiratory specimens for routine culture</w:t>
            </w:r>
            <w:r w:rsidR="00EF6874" w:rsidRPr="004D3AC5">
              <w:rPr>
                <w:rFonts w:ascii="Calibri" w:eastAsia="Arial Unicode MS" w:hAnsi="Calibri" w:cs="Calibri"/>
                <w:sz w:val="20"/>
                <w:szCs w:val="20"/>
              </w:rPr>
              <w:t xml:space="preserve"> (these specimens cannot be processed if they are &gt;48 hours old from date of specimen collection)</w:t>
            </w:r>
          </w:p>
        </w:tc>
        <w:tc>
          <w:tcPr>
            <w:tcW w:w="3128" w:type="dxa"/>
          </w:tcPr>
          <w:p w14:paraId="07D9DFF6" w14:textId="77777777" w:rsidR="002B471F" w:rsidRPr="004D3AC5" w:rsidRDefault="00EF6874"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3</w:t>
            </w:r>
            <w:r w:rsidR="002B471F" w:rsidRPr="004D3AC5">
              <w:rPr>
                <w:rFonts w:ascii="Calibri" w:eastAsia="Arial Unicode MS" w:hAnsi="Calibri" w:cs="Calibri"/>
                <w:sz w:val="20"/>
                <w:szCs w:val="20"/>
              </w:rPr>
              <w:t xml:space="preserve"> week</w:t>
            </w:r>
            <w:r w:rsidRPr="004D3AC5">
              <w:rPr>
                <w:rFonts w:ascii="Calibri" w:eastAsia="Arial Unicode MS" w:hAnsi="Calibri" w:cs="Calibri"/>
                <w:sz w:val="20"/>
                <w:szCs w:val="20"/>
              </w:rPr>
              <w:t>s</w:t>
            </w:r>
            <w:r w:rsidR="002B471F" w:rsidRPr="004D3AC5">
              <w:rPr>
                <w:rFonts w:ascii="Calibri" w:eastAsia="Arial Unicode MS" w:hAnsi="Calibri" w:cs="Calibri"/>
                <w:sz w:val="20"/>
                <w:szCs w:val="20"/>
              </w:rPr>
              <w:t xml:space="preserve"> @ 2 – 8</w:t>
            </w:r>
            <w:r w:rsidR="002B471F" w:rsidRPr="004D3AC5">
              <w:rPr>
                <w:rFonts w:ascii="Calibri" w:eastAsia="Arial Unicode MS" w:hAnsi="Calibri" w:cs="Calibri"/>
                <w:sz w:val="20"/>
                <w:szCs w:val="20"/>
                <w:vertAlign w:val="superscript"/>
              </w:rPr>
              <w:t>o</w:t>
            </w:r>
            <w:r w:rsidR="002B471F" w:rsidRPr="004D3AC5">
              <w:rPr>
                <w:rFonts w:ascii="Calibri" w:eastAsia="Arial Unicode MS" w:hAnsi="Calibri" w:cs="Calibri"/>
                <w:sz w:val="20"/>
                <w:szCs w:val="20"/>
              </w:rPr>
              <w:t>C</w:t>
            </w:r>
          </w:p>
        </w:tc>
      </w:tr>
      <w:tr w:rsidR="004D3AC5" w:rsidRPr="004D3AC5" w14:paraId="3C25F1B6" w14:textId="77777777" w:rsidTr="008343FB">
        <w:tc>
          <w:tcPr>
            <w:tcW w:w="6228" w:type="dxa"/>
          </w:tcPr>
          <w:p w14:paraId="3C334EC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Respiratory specimens for TB culture </w:t>
            </w:r>
          </w:p>
          <w:p w14:paraId="1762244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(decontaminated prior to TB culture and therefore are unsuitable for other investigations)</w:t>
            </w:r>
          </w:p>
        </w:tc>
        <w:tc>
          <w:tcPr>
            <w:tcW w:w="3128" w:type="dxa"/>
          </w:tcPr>
          <w:p w14:paraId="2B17690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&gt; 1 month @ -20</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tc>
      </w:tr>
      <w:tr w:rsidR="004D3AC5" w:rsidRPr="004D3AC5" w14:paraId="07EC13D2" w14:textId="77777777" w:rsidTr="008343FB">
        <w:tc>
          <w:tcPr>
            <w:tcW w:w="6228" w:type="dxa"/>
          </w:tcPr>
          <w:p w14:paraId="16B6B2B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Normally sterile site specimens (not usually decontaminated)</w:t>
            </w:r>
          </w:p>
        </w:tc>
        <w:tc>
          <w:tcPr>
            <w:tcW w:w="3128" w:type="dxa"/>
          </w:tcPr>
          <w:p w14:paraId="79F35AB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&gt; 1 month @ -20</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tc>
      </w:tr>
      <w:tr w:rsidR="004D3AC5" w:rsidRPr="004D3AC5" w14:paraId="7252F365" w14:textId="77777777" w:rsidTr="008343FB">
        <w:tc>
          <w:tcPr>
            <w:tcW w:w="6228" w:type="dxa"/>
          </w:tcPr>
          <w:p w14:paraId="06C1242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Urines unsuitable for TB culture </w:t>
            </w:r>
          </w:p>
        </w:tc>
        <w:tc>
          <w:tcPr>
            <w:tcW w:w="3128" w:type="dxa"/>
          </w:tcPr>
          <w:p w14:paraId="3A949CD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10 days @ 2 - 8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tc>
      </w:tr>
      <w:tr w:rsidR="002B471F" w:rsidRPr="004D3AC5" w14:paraId="09C6E6D5" w14:textId="77777777" w:rsidTr="008343FB">
        <w:tc>
          <w:tcPr>
            <w:tcW w:w="6228" w:type="dxa"/>
          </w:tcPr>
          <w:p w14:paraId="7350687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SARS COV-2 PCR Swabs</w:t>
            </w:r>
          </w:p>
        </w:tc>
        <w:tc>
          <w:tcPr>
            <w:tcW w:w="3128" w:type="dxa"/>
          </w:tcPr>
          <w:p w14:paraId="6EC4AA5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 week @ 2-8</w:t>
            </w:r>
            <w:r w:rsidRPr="004D3AC5">
              <w:rPr>
                <w:rFonts w:ascii="Calibri" w:eastAsia="Arial Unicode MS" w:hAnsi="Calibri" w:cs="Calibri"/>
                <w:sz w:val="20"/>
                <w:szCs w:val="20"/>
              </w:rPr>
              <w:sym w:font="Symbol" w:char="F0B0"/>
            </w:r>
            <w:r w:rsidRPr="004D3AC5">
              <w:rPr>
                <w:rFonts w:ascii="Calibri" w:eastAsia="Arial Unicode MS" w:hAnsi="Calibri" w:cs="Calibri"/>
                <w:sz w:val="20"/>
                <w:szCs w:val="20"/>
              </w:rPr>
              <w:t>C</w:t>
            </w:r>
          </w:p>
        </w:tc>
      </w:tr>
    </w:tbl>
    <w:p w14:paraId="2E92212B" w14:textId="77777777" w:rsidR="002B471F" w:rsidRPr="004D3AC5" w:rsidRDefault="002B471F" w:rsidP="002B471F">
      <w:pPr>
        <w:spacing w:after="120" w:line="240" w:lineRule="auto"/>
        <w:jc w:val="both"/>
        <w:rPr>
          <w:rFonts w:ascii="Calibri" w:eastAsia="Arial Unicode MS" w:hAnsi="Calibri" w:cs="Calibri"/>
          <w:sz w:val="20"/>
          <w:szCs w:val="20"/>
        </w:rPr>
      </w:pPr>
    </w:p>
    <w:p w14:paraId="370F3368"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bookmarkStart w:id="405" w:name="_Toc260213170"/>
      <w:r w:rsidRPr="004D3AC5">
        <w:rPr>
          <w:rFonts w:ascii="Calibri" w:eastAsia="Times New Roman" w:hAnsi="Calibri" w:cs="Arial"/>
          <w:b/>
          <w:bCs/>
          <w:sz w:val="20"/>
          <w:szCs w:val="20"/>
        </w:rPr>
        <w:t>Unsuitable Specimens and Additional Examinations</w:t>
      </w:r>
      <w:bookmarkEnd w:id="405"/>
    </w:p>
    <w:p w14:paraId="5D33ECE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In the event of a specimen being unsuitable for processing or where there is an analytical failure, the clinician will be informed by phone or in writing or electronically through the LIS. If additional laboratory testing is required by the clinician on a sample previously received, please contact the laboratory to investigate the feasibility of using the initial specimen for analysis. </w:t>
      </w:r>
    </w:p>
    <w:p w14:paraId="2C13543F"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bookmarkStart w:id="406" w:name="_Toc260213171"/>
      <w:r w:rsidRPr="004D3AC5">
        <w:rPr>
          <w:rFonts w:ascii="Calibri" w:eastAsia="Times New Roman" w:hAnsi="Calibri" w:cs="Arial"/>
          <w:b/>
          <w:bCs/>
          <w:sz w:val="20"/>
          <w:szCs w:val="20"/>
        </w:rPr>
        <w:t>General Collection and Transport Guidelines</w:t>
      </w:r>
      <w:bookmarkEnd w:id="406"/>
    </w:p>
    <w:p w14:paraId="7C93CCE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Where possible, collect specimen prior to the administration of antimicrobial therapy.</w:t>
      </w:r>
    </w:p>
    <w:p w14:paraId="4D298A5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Collect specimen with as little contamination from indigenous microbial flora as possible to ensure that the specimen will be representative of the infective site.</w:t>
      </w:r>
    </w:p>
    <w:p w14:paraId="4DAD41B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Collect specimen using sterile equipment and aseptic technique to prevent introduction of foreign microorganisms.</w:t>
      </w:r>
    </w:p>
    <w:p w14:paraId="0ABDD01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Collect an adequate amount of specimen. Inadequate amounts may yield false-negative results.</w:t>
      </w:r>
    </w:p>
    <w:p w14:paraId="2EE58D7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Most specimens collected with a swab and transported dry are unacceptable.</w:t>
      </w:r>
    </w:p>
    <w:p w14:paraId="377149D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Identify the specimen source and / or specific site correctly so that proper culture media will be selected during processing in the laboratory. Special requests such as Diphtheria, actinomyces, nocardia </w:t>
      </w:r>
      <w:r w:rsidR="00DF7AA5" w:rsidRPr="004D3AC5">
        <w:rPr>
          <w:rFonts w:ascii="Calibri" w:eastAsia="Arial Unicode MS" w:hAnsi="Calibri" w:cs="Calibri"/>
          <w:sz w:val="20"/>
          <w:szCs w:val="20"/>
        </w:rPr>
        <w:t>etc.</w:t>
      </w:r>
      <w:r w:rsidRPr="004D3AC5">
        <w:rPr>
          <w:rFonts w:ascii="Calibri" w:eastAsia="Arial Unicode MS" w:hAnsi="Calibri" w:cs="Calibri"/>
          <w:sz w:val="20"/>
          <w:szCs w:val="20"/>
        </w:rPr>
        <w:t xml:space="preserve"> should be noted on the request form.</w:t>
      </w:r>
    </w:p>
    <w:p w14:paraId="102B037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If members of the public are asked to collect their own or </w:t>
      </w:r>
      <w:r w:rsidR="00DF7AA5" w:rsidRPr="004D3AC5">
        <w:rPr>
          <w:rFonts w:ascii="Calibri" w:eastAsia="Arial Unicode MS" w:hAnsi="Calibri" w:cs="Calibri"/>
          <w:sz w:val="20"/>
          <w:szCs w:val="20"/>
        </w:rPr>
        <w:t>another person’s</w:t>
      </w:r>
      <w:r w:rsidRPr="004D3AC5">
        <w:rPr>
          <w:rFonts w:ascii="Calibri" w:eastAsia="Arial Unicode MS" w:hAnsi="Calibri" w:cs="Calibri"/>
          <w:sz w:val="20"/>
          <w:szCs w:val="20"/>
        </w:rPr>
        <w:t xml:space="preserve"> sample and to take sample to the laboratory instructions should be given regarding how and when to collect the sample and deliver the samples to the laboratory in timely manner. In particular they should be reminded to put the correct collection dates on both the specimen and the request form. </w:t>
      </w:r>
    </w:p>
    <w:p w14:paraId="5D2FD85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Specimens should be transported as soon as possible. If processing is delayed, refrigeration is preferable to storage at ambient temperature, with the following </w:t>
      </w:r>
      <w:r w:rsidR="004B25FB" w:rsidRPr="004D3AC5">
        <w:rPr>
          <w:rFonts w:ascii="Calibri" w:eastAsia="Arial Unicode MS" w:hAnsi="Calibri" w:cs="Calibri"/>
          <w:sz w:val="20"/>
          <w:szCs w:val="20"/>
        </w:rPr>
        <w:t>exceptions:</w:t>
      </w:r>
    </w:p>
    <w:p w14:paraId="0F8AAC9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Bloods Cultures - hold at room temperature to await transport by chute/porter</w:t>
      </w:r>
    </w:p>
    <w:p w14:paraId="560AE3E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CSF- deliver immediately by hand to a Medical Scientist in the department</w:t>
      </w:r>
    </w:p>
    <w:p w14:paraId="7AD7169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Specimens, which are difficult to replace (e.g. spinal fluid) should be given directly to one of the medical or scientific staff of the Department to minimise risk of delay or loss.</w:t>
      </w:r>
    </w:p>
    <w:p w14:paraId="2889DB9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Do not submit CSF, glass blood culture bottles </w:t>
      </w:r>
      <w:r w:rsidR="00B97B16" w:rsidRPr="004D3AC5">
        <w:rPr>
          <w:rFonts w:ascii="Calibri" w:eastAsia="Arial Unicode MS" w:hAnsi="Calibri" w:cs="Calibri"/>
          <w:sz w:val="20"/>
          <w:szCs w:val="20"/>
        </w:rPr>
        <w:t xml:space="preserve">or glass </w:t>
      </w:r>
      <w:proofErr w:type="spellStart"/>
      <w:r w:rsidR="00DF7AA5" w:rsidRPr="004D3AC5">
        <w:rPr>
          <w:rFonts w:ascii="Calibri" w:eastAsia="Arial Unicode MS" w:hAnsi="Calibri" w:cs="Calibri"/>
          <w:sz w:val="20"/>
          <w:szCs w:val="20"/>
        </w:rPr>
        <w:t>mycolytic</w:t>
      </w:r>
      <w:proofErr w:type="spellEnd"/>
      <w:r w:rsidR="00DF7AA5" w:rsidRPr="004D3AC5">
        <w:rPr>
          <w:rFonts w:ascii="Calibri" w:eastAsia="Arial Unicode MS" w:hAnsi="Calibri" w:cs="Calibri"/>
          <w:sz w:val="20"/>
          <w:szCs w:val="20"/>
        </w:rPr>
        <w:t xml:space="preserve"> </w:t>
      </w:r>
      <w:r w:rsidR="00B97B16" w:rsidRPr="004D3AC5">
        <w:rPr>
          <w:rFonts w:ascii="Calibri" w:eastAsia="Arial Unicode MS" w:hAnsi="Calibri" w:cs="Calibri"/>
          <w:sz w:val="20"/>
          <w:szCs w:val="20"/>
        </w:rPr>
        <w:t xml:space="preserve">blood culture bottles </w:t>
      </w:r>
      <w:r w:rsidRPr="004D3AC5">
        <w:rPr>
          <w:rFonts w:ascii="Calibri" w:eastAsia="Arial Unicode MS" w:hAnsi="Calibri" w:cs="Calibri"/>
          <w:sz w:val="20"/>
          <w:szCs w:val="20"/>
        </w:rPr>
        <w:t xml:space="preserve">to the laboratory via the </w:t>
      </w:r>
      <w:r w:rsidR="00DF7AA5" w:rsidRPr="004D3AC5">
        <w:rPr>
          <w:rFonts w:ascii="Calibri" w:eastAsia="Arial Unicode MS" w:hAnsi="Calibri" w:cs="Calibri"/>
          <w:sz w:val="20"/>
          <w:szCs w:val="20"/>
        </w:rPr>
        <w:t>“</w:t>
      </w:r>
      <w:r w:rsidRPr="004D3AC5">
        <w:rPr>
          <w:rFonts w:ascii="Calibri" w:eastAsia="Arial Unicode MS" w:hAnsi="Calibri" w:cs="Calibri"/>
          <w:sz w:val="20"/>
          <w:szCs w:val="20"/>
        </w:rPr>
        <w:t>chute” transport system.</w:t>
      </w:r>
    </w:p>
    <w:p w14:paraId="4BB945A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Microbial cultures submitted by other laboratories for further identification should be submitted in pure culture on the appropriate medium in a sealed, screw capped tube. Petri plates are generally not acceptable because they cannot be properly sealed for transport.</w:t>
      </w:r>
    </w:p>
    <w:p w14:paraId="1DB315A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Specimens submitted in formalin preservative are unsuitable for culture.</w:t>
      </w:r>
    </w:p>
    <w:p w14:paraId="7A5281A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Where there is a suspicion of Brucellosis or other Hazard Group 3 pathogen, it is essential that this be indicated clearly on the request form.</w:t>
      </w:r>
    </w:p>
    <w:p w14:paraId="4A44E9A4" w14:textId="77777777" w:rsidR="002C7EFF" w:rsidRPr="004D3AC5" w:rsidRDefault="002C7EFF">
      <w:pPr>
        <w:rPr>
          <w:rFonts w:ascii="Calibri" w:eastAsia="Arial Unicode MS" w:hAnsi="Calibri" w:cs="Arial"/>
          <w:b/>
          <w:bCs/>
          <w:iCs/>
          <w:sz w:val="20"/>
          <w:szCs w:val="20"/>
        </w:rPr>
      </w:pPr>
      <w:r w:rsidRPr="004D3AC5">
        <w:rPr>
          <w:rFonts w:ascii="Calibri" w:eastAsia="Arial Unicode MS" w:hAnsi="Calibri" w:cs="Arial"/>
          <w:b/>
          <w:bCs/>
          <w:iCs/>
          <w:sz w:val="20"/>
          <w:szCs w:val="20"/>
        </w:rPr>
        <w:lastRenderedPageBreak/>
        <w:br w:type="page"/>
      </w:r>
    </w:p>
    <w:p w14:paraId="50C409BA" w14:textId="77777777" w:rsidR="002B471F" w:rsidRPr="004D3AC5" w:rsidRDefault="002B471F" w:rsidP="002B471F">
      <w:pPr>
        <w:keepNext/>
        <w:spacing w:before="120" w:after="0" w:line="240" w:lineRule="auto"/>
        <w:jc w:val="both"/>
        <w:outlineLvl w:val="2"/>
        <w:rPr>
          <w:rFonts w:ascii="Calibri" w:eastAsia="Arial Unicode MS" w:hAnsi="Calibri" w:cs="Arial"/>
          <w:b/>
          <w:bCs/>
          <w:iCs/>
          <w:sz w:val="20"/>
          <w:szCs w:val="20"/>
        </w:rPr>
      </w:pPr>
      <w:r w:rsidRPr="004D3AC5">
        <w:rPr>
          <w:rFonts w:ascii="Calibri" w:eastAsia="Arial Unicode MS" w:hAnsi="Calibri" w:cs="Arial"/>
          <w:b/>
          <w:bCs/>
          <w:iCs/>
          <w:sz w:val="20"/>
          <w:szCs w:val="20"/>
        </w:rPr>
        <w:lastRenderedPageBreak/>
        <w:t>CSF Specimens</w:t>
      </w:r>
    </w:p>
    <w:p w14:paraId="0BB5F38C" w14:textId="77777777" w:rsidR="002B471F" w:rsidRPr="004D3AC5" w:rsidRDefault="002B471F" w:rsidP="002B471F">
      <w:pPr>
        <w:spacing w:after="0" w:line="240" w:lineRule="auto"/>
        <w:jc w:val="both"/>
        <w:rPr>
          <w:rFonts w:ascii="Calibri" w:eastAsia="Arial Unicode MS" w:hAnsi="Calibri" w:cs="Calibri"/>
          <w:sz w:val="20"/>
          <w:szCs w:val="20"/>
        </w:rPr>
      </w:pPr>
      <w:bookmarkStart w:id="407" w:name="_Toc97794438"/>
      <w:r w:rsidRPr="004D3AC5">
        <w:rPr>
          <w:rFonts w:ascii="Calibri" w:eastAsia="Arial Unicode MS" w:hAnsi="Calibri" w:cs="Calibri"/>
          <w:sz w:val="20"/>
          <w:szCs w:val="20"/>
        </w:rPr>
        <w:t>Table 1 Normal CSF values</w:t>
      </w:r>
      <w:bookmarkEnd w:id="407"/>
      <w:r w:rsidRPr="004D3AC5">
        <w:rPr>
          <w:rFonts w:ascii="Calibri" w:eastAsia="Arial Unicode MS" w:hAnsi="Calibri" w:cs="Calibri"/>
          <w:sz w:val="20"/>
          <w:szCs w:val="20"/>
        </w:rPr>
        <w:t xml:space="preserve"> </w:t>
      </w:r>
    </w:p>
    <w:tbl>
      <w:tblPr>
        <w:tblW w:w="930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734"/>
        <w:gridCol w:w="2733"/>
        <w:gridCol w:w="3835"/>
      </w:tblGrid>
      <w:tr w:rsidR="004D3AC5" w:rsidRPr="004D3AC5" w14:paraId="01CB44EC" w14:textId="77777777" w:rsidTr="008343FB">
        <w:trPr>
          <w:trHeight w:val="381"/>
          <w:jc w:val="center"/>
        </w:trPr>
        <w:tc>
          <w:tcPr>
            <w:tcW w:w="2734" w:type="dxa"/>
            <w:vMerge w:val="restart"/>
          </w:tcPr>
          <w:p w14:paraId="5E4D0691" w14:textId="77777777" w:rsidR="002B471F" w:rsidRPr="004D3AC5" w:rsidRDefault="002B471F" w:rsidP="002B471F">
            <w:pPr>
              <w:autoSpaceDE w:val="0"/>
              <w:autoSpaceDN w:val="0"/>
              <w:adjustRightInd w:val="0"/>
              <w:spacing w:before="60" w:after="120" w:line="240" w:lineRule="auto"/>
              <w:jc w:val="both"/>
              <w:rPr>
                <w:rFonts w:ascii="Arial" w:eastAsia="Times New Roman" w:hAnsi="Arial" w:cs="Calibri"/>
                <w:sz w:val="20"/>
                <w:szCs w:val="28"/>
                <w:lang w:eastAsia="en-GB"/>
              </w:rPr>
            </w:pPr>
            <w:r w:rsidRPr="004D3AC5">
              <w:rPr>
                <w:rFonts w:ascii="Arial" w:eastAsia="Times New Roman" w:hAnsi="Arial" w:cs="Calibri"/>
                <w:sz w:val="20"/>
                <w:szCs w:val="28"/>
                <w:lang w:eastAsia="en-GB"/>
              </w:rPr>
              <w:t>Leucocytes</w:t>
            </w:r>
          </w:p>
        </w:tc>
        <w:tc>
          <w:tcPr>
            <w:tcW w:w="2733" w:type="dxa"/>
            <w:tcBorders>
              <w:bottom w:val="single" w:sz="4" w:space="0" w:color="auto"/>
            </w:tcBorders>
          </w:tcPr>
          <w:p w14:paraId="4C01D82B" w14:textId="77777777" w:rsidR="002B471F" w:rsidRPr="004D3AC5" w:rsidRDefault="002B471F" w:rsidP="002B471F">
            <w:pPr>
              <w:autoSpaceDE w:val="0"/>
              <w:autoSpaceDN w:val="0"/>
              <w:adjustRightInd w:val="0"/>
              <w:spacing w:before="60" w:after="120" w:line="240" w:lineRule="auto"/>
              <w:jc w:val="both"/>
              <w:rPr>
                <w:rFonts w:ascii="Arial" w:eastAsia="Times New Roman" w:hAnsi="Arial" w:cs="Calibri"/>
                <w:sz w:val="20"/>
                <w:szCs w:val="28"/>
                <w:lang w:eastAsia="en-GB"/>
              </w:rPr>
            </w:pPr>
            <w:r w:rsidRPr="004D3AC5">
              <w:rPr>
                <w:rFonts w:ascii="Arial" w:eastAsia="Times New Roman" w:hAnsi="Arial" w:cs="Calibri"/>
                <w:sz w:val="20"/>
                <w:szCs w:val="28"/>
                <w:lang w:eastAsia="en-GB"/>
              </w:rPr>
              <w:t>Neonates (less 28 days)</w:t>
            </w:r>
          </w:p>
        </w:tc>
        <w:tc>
          <w:tcPr>
            <w:tcW w:w="3835" w:type="dxa"/>
            <w:tcBorders>
              <w:bottom w:val="single" w:sz="4" w:space="0" w:color="auto"/>
            </w:tcBorders>
          </w:tcPr>
          <w:p w14:paraId="7DCECE3F" w14:textId="77777777" w:rsidR="002B471F" w:rsidRPr="004D3AC5" w:rsidRDefault="002B471F" w:rsidP="002B471F">
            <w:pPr>
              <w:autoSpaceDE w:val="0"/>
              <w:autoSpaceDN w:val="0"/>
              <w:adjustRightInd w:val="0"/>
              <w:spacing w:before="60" w:after="120" w:line="240" w:lineRule="auto"/>
              <w:jc w:val="both"/>
              <w:rPr>
                <w:rFonts w:ascii="Arial" w:eastAsia="Times New Roman" w:hAnsi="Arial" w:cs="Calibri"/>
                <w:sz w:val="20"/>
                <w:szCs w:val="28"/>
                <w:lang w:eastAsia="en-GB"/>
              </w:rPr>
            </w:pPr>
            <w:r w:rsidRPr="004D3AC5">
              <w:rPr>
                <w:rFonts w:ascii="Arial" w:eastAsia="Times New Roman" w:hAnsi="Arial" w:cs="Calibri"/>
                <w:sz w:val="20"/>
                <w:szCs w:val="28"/>
                <w:lang w:eastAsia="en-GB"/>
              </w:rPr>
              <w:t>0  - 30 cells x 10</w:t>
            </w:r>
            <w:r w:rsidRPr="004D3AC5">
              <w:rPr>
                <w:rFonts w:ascii="Arial" w:eastAsia="Times New Roman" w:hAnsi="Arial" w:cs="Calibri"/>
                <w:sz w:val="20"/>
                <w:szCs w:val="28"/>
                <w:vertAlign w:val="superscript"/>
                <w:lang w:eastAsia="en-GB"/>
              </w:rPr>
              <w:t>6</w:t>
            </w:r>
            <w:r w:rsidRPr="004D3AC5">
              <w:rPr>
                <w:rFonts w:ascii="Arial" w:eastAsia="Times New Roman" w:hAnsi="Arial" w:cs="Calibri"/>
                <w:sz w:val="20"/>
                <w:szCs w:val="28"/>
                <w:lang w:eastAsia="en-GB"/>
              </w:rPr>
              <w:t>/L</w:t>
            </w:r>
          </w:p>
        </w:tc>
      </w:tr>
      <w:tr w:rsidR="004D3AC5" w:rsidRPr="004D3AC5" w14:paraId="41192C59" w14:textId="77777777" w:rsidTr="008343FB">
        <w:trPr>
          <w:trHeight w:val="335"/>
          <w:jc w:val="center"/>
        </w:trPr>
        <w:tc>
          <w:tcPr>
            <w:tcW w:w="2734" w:type="dxa"/>
            <w:vMerge/>
          </w:tcPr>
          <w:p w14:paraId="6E1FB2ED" w14:textId="77777777" w:rsidR="002B471F" w:rsidRPr="004D3AC5" w:rsidRDefault="002B471F" w:rsidP="002B471F">
            <w:pPr>
              <w:autoSpaceDE w:val="0"/>
              <w:autoSpaceDN w:val="0"/>
              <w:adjustRightInd w:val="0"/>
              <w:spacing w:before="60" w:after="120" w:line="240" w:lineRule="auto"/>
              <w:jc w:val="both"/>
              <w:rPr>
                <w:rFonts w:ascii="Arial" w:eastAsia="Times New Roman" w:hAnsi="Arial" w:cs="Calibri"/>
                <w:sz w:val="20"/>
                <w:szCs w:val="28"/>
                <w:lang w:eastAsia="en-GB"/>
              </w:rPr>
            </w:pPr>
          </w:p>
        </w:tc>
        <w:tc>
          <w:tcPr>
            <w:tcW w:w="2733" w:type="dxa"/>
            <w:tcBorders>
              <w:top w:val="single" w:sz="4" w:space="0" w:color="auto"/>
              <w:bottom w:val="single" w:sz="4" w:space="0" w:color="auto"/>
            </w:tcBorders>
          </w:tcPr>
          <w:p w14:paraId="512019D9" w14:textId="77777777" w:rsidR="002B471F" w:rsidRPr="004D3AC5" w:rsidRDefault="002B471F" w:rsidP="002B471F">
            <w:pPr>
              <w:autoSpaceDE w:val="0"/>
              <w:autoSpaceDN w:val="0"/>
              <w:adjustRightInd w:val="0"/>
              <w:spacing w:before="60" w:after="120" w:line="240" w:lineRule="auto"/>
              <w:jc w:val="both"/>
              <w:rPr>
                <w:rFonts w:ascii="Arial" w:eastAsia="Times New Roman" w:hAnsi="Arial" w:cs="Calibri"/>
                <w:sz w:val="20"/>
                <w:szCs w:val="28"/>
                <w:lang w:eastAsia="en-GB"/>
              </w:rPr>
            </w:pPr>
            <w:r w:rsidRPr="004D3AC5">
              <w:rPr>
                <w:rFonts w:ascii="Arial" w:eastAsia="Times New Roman" w:hAnsi="Arial" w:cs="Calibri"/>
                <w:sz w:val="20"/>
                <w:szCs w:val="28"/>
                <w:lang w:eastAsia="en-GB"/>
              </w:rPr>
              <w:t>Infants (1-12 months)</w:t>
            </w:r>
          </w:p>
        </w:tc>
        <w:tc>
          <w:tcPr>
            <w:tcW w:w="3835" w:type="dxa"/>
            <w:tcBorders>
              <w:top w:val="single" w:sz="4" w:space="0" w:color="auto"/>
              <w:bottom w:val="single" w:sz="4" w:space="0" w:color="auto"/>
            </w:tcBorders>
          </w:tcPr>
          <w:p w14:paraId="578C6C07" w14:textId="77777777" w:rsidR="002B471F" w:rsidRPr="004D3AC5" w:rsidRDefault="002B471F" w:rsidP="002B471F">
            <w:pPr>
              <w:autoSpaceDE w:val="0"/>
              <w:autoSpaceDN w:val="0"/>
              <w:adjustRightInd w:val="0"/>
              <w:spacing w:before="60" w:after="120" w:line="240" w:lineRule="auto"/>
              <w:jc w:val="both"/>
              <w:rPr>
                <w:rFonts w:ascii="Arial" w:eastAsia="Times New Roman" w:hAnsi="Arial" w:cs="Calibri"/>
                <w:sz w:val="20"/>
                <w:szCs w:val="28"/>
                <w:lang w:eastAsia="en-GB"/>
              </w:rPr>
            </w:pPr>
            <w:r w:rsidRPr="004D3AC5">
              <w:rPr>
                <w:rFonts w:ascii="Arial" w:eastAsia="Times New Roman" w:hAnsi="Arial" w:cs="Calibri"/>
                <w:sz w:val="20"/>
                <w:szCs w:val="28"/>
                <w:lang w:eastAsia="en-GB"/>
              </w:rPr>
              <w:t>0  - 15 cells x 10</w:t>
            </w:r>
            <w:r w:rsidRPr="004D3AC5">
              <w:rPr>
                <w:rFonts w:ascii="Arial" w:eastAsia="Times New Roman" w:hAnsi="Arial" w:cs="Calibri"/>
                <w:sz w:val="20"/>
                <w:szCs w:val="28"/>
                <w:vertAlign w:val="superscript"/>
                <w:lang w:eastAsia="en-GB"/>
              </w:rPr>
              <w:t>6</w:t>
            </w:r>
            <w:r w:rsidRPr="004D3AC5">
              <w:rPr>
                <w:rFonts w:ascii="Arial" w:eastAsia="Times New Roman" w:hAnsi="Arial" w:cs="Calibri"/>
                <w:sz w:val="20"/>
                <w:szCs w:val="28"/>
                <w:lang w:eastAsia="en-GB"/>
              </w:rPr>
              <w:t>/L</w:t>
            </w:r>
          </w:p>
        </w:tc>
      </w:tr>
      <w:tr w:rsidR="002B471F" w:rsidRPr="004D3AC5" w14:paraId="01847287" w14:textId="77777777" w:rsidTr="008343FB">
        <w:trPr>
          <w:trHeight w:val="438"/>
          <w:jc w:val="center"/>
        </w:trPr>
        <w:tc>
          <w:tcPr>
            <w:tcW w:w="2734" w:type="dxa"/>
            <w:vMerge/>
          </w:tcPr>
          <w:p w14:paraId="7DC72A12" w14:textId="77777777" w:rsidR="002B471F" w:rsidRPr="004D3AC5" w:rsidRDefault="002B471F" w:rsidP="002B471F">
            <w:pPr>
              <w:autoSpaceDE w:val="0"/>
              <w:autoSpaceDN w:val="0"/>
              <w:adjustRightInd w:val="0"/>
              <w:spacing w:before="60" w:after="120" w:line="240" w:lineRule="auto"/>
              <w:jc w:val="both"/>
              <w:rPr>
                <w:rFonts w:ascii="Arial" w:eastAsia="Times New Roman" w:hAnsi="Arial" w:cs="Calibri"/>
                <w:sz w:val="20"/>
                <w:szCs w:val="28"/>
                <w:lang w:eastAsia="en-GB"/>
              </w:rPr>
            </w:pPr>
          </w:p>
        </w:tc>
        <w:tc>
          <w:tcPr>
            <w:tcW w:w="2733" w:type="dxa"/>
            <w:tcBorders>
              <w:top w:val="single" w:sz="4" w:space="0" w:color="auto"/>
            </w:tcBorders>
          </w:tcPr>
          <w:p w14:paraId="5CA5E947" w14:textId="77777777" w:rsidR="002B471F" w:rsidRPr="004D3AC5" w:rsidRDefault="002B471F" w:rsidP="002B471F">
            <w:pPr>
              <w:autoSpaceDE w:val="0"/>
              <w:autoSpaceDN w:val="0"/>
              <w:adjustRightInd w:val="0"/>
              <w:spacing w:before="60" w:after="120" w:line="240" w:lineRule="auto"/>
              <w:jc w:val="both"/>
              <w:rPr>
                <w:rFonts w:ascii="Arial" w:eastAsia="Times New Roman" w:hAnsi="Arial" w:cs="Calibri"/>
                <w:sz w:val="20"/>
                <w:szCs w:val="28"/>
                <w:lang w:eastAsia="en-GB"/>
              </w:rPr>
            </w:pPr>
            <w:r w:rsidRPr="004D3AC5">
              <w:rPr>
                <w:rFonts w:ascii="Arial" w:eastAsia="Times New Roman" w:hAnsi="Arial" w:cs="Calibri"/>
                <w:sz w:val="20"/>
                <w:szCs w:val="28"/>
                <w:lang w:eastAsia="en-GB"/>
              </w:rPr>
              <w:t>Children / Adults (1 year +)</w:t>
            </w:r>
          </w:p>
        </w:tc>
        <w:tc>
          <w:tcPr>
            <w:tcW w:w="3835" w:type="dxa"/>
            <w:tcBorders>
              <w:top w:val="single" w:sz="4" w:space="0" w:color="auto"/>
            </w:tcBorders>
          </w:tcPr>
          <w:p w14:paraId="63F322A1" w14:textId="77777777" w:rsidR="002B471F" w:rsidRPr="004D3AC5" w:rsidRDefault="002B471F" w:rsidP="002B471F">
            <w:pPr>
              <w:autoSpaceDE w:val="0"/>
              <w:autoSpaceDN w:val="0"/>
              <w:adjustRightInd w:val="0"/>
              <w:spacing w:before="60" w:after="120" w:line="240" w:lineRule="auto"/>
              <w:jc w:val="both"/>
              <w:rPr>
                <w:rFonts w:ascii="Arial" w:eastAsia="Times New Roman" w:hAnsi="Arial" w:cs="Calibri"/>
                <w:sz w:val="20"/>
                <w:szCs w:val="28"/>
                <w:lang w:eastAsia="en-GB"/>
              </w:rPr>
            </w:pPr>
            <w:r w:rsidRPr="004D3AC5">
              <w:rPr>
                <w:rFonts w:ascii="Arial" w:eastAsia="Times New Roman" w:hAnsi="Arial" w:cs="Calibri"/>
                <w:sz w:val="20"/>
                <w:szCs w:val="28"/>
                <w:lang w:eastAsia="en-GB"/>
              </w:rPr>
              <w:t>0  - 5  cells x 10</w:t>
            </w:r>
            <w:r w:rsidRPr="004D3AC5">
              <w:rPr>
                <w:rFonts w:ascii="Arial" w:eastAsia="Times New Roman" w:hAnsi="Arial" w:cs="Calibri"/>
                <w:sz w:val="20"/>
                <w:szCs w:val="28"/>
                <w:vertAlign w:val="superscript"/>
                <w:lang w:eastAsia="en-GB"/>
              </w:rPr>
              <w:t>6</w:t>
            </w:r>
            <w:r w:rsidRPr="004D3AC5">
              <w:rPr>
                <w:rFonts w:ascii="Arial" w:eastAsia="Times New Roman" w:hAnsi="Arial" w:cs="Calibri"/>
                <w:sz w:val="20"/>
                <w:szCs w:val="28"/>
                <w:lang w:eastAsia="en-GB"/>
              </w:rPr>
              <w:t>/L</w:t>
            </w:r>
          </w:p>
        </w:tc>
      </w:tr>
    </w:tbl>
    <w:p w14:paraId="512A5812" w14:textId="77777777" w:rsidR="002B471F" w:rsidRPr="004D3AC5" w:rsidRDefault="002B471F" w:rsidP="002B471F">
      <w:pPr>
        <w:spacing w:after="0" w:line="240" w:lineRule="auto"/>
        <w:jc w:val="both"/>
        <w:rPr>
          <w:rFonts w:ascii="Calibri" w:eastAsia="Arial Unicode MS" w:hAnsi="Calibri" w:cs="Calibri"/>
          <w:sz w:val="20"/>
          <w:szCs w:val="20"/>
        </w:rPr>
      </w:pPr>
    </w:p>
    <w:p w14:paraId="608178C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These values represent the upper and lower limits of normality. Bacterial or viral infection may still need to be considered where leucocyte counts are near the upper normal limits in neonates and young children.</w:t>
      </w:r>
    </w:p>
    <w:p w14:paraId="6202CE6B"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bookmarkStart w:id="408" w:name="_Toc260213173"/>
      <w:r w:rsidRPr="004D3AC5">
        <w:rPr>
          <w:rFonts w:ascii="Calibri" w:eastAsia="Times New Roman" w:hAnsi="Calibri" w:cs="Arial"/>
          <w:b/>
          <w:bCs/>
          <w:sz w:val="20"/>
          <w:szCs w:val="20"/>
        </w:rPr>
        <w:t xml:space="preserve">Enteric Samples </w:t>
      </w:r>
      <w:bookmarkEnd w:id="408"/>
    </w:p>
    <w:p w14:paraId="20B5C93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All samples must be submitted to the laboratory in a clean sterile laboratory-approved specimen container with an appropriately completed laboratory request form.  The optimal time of collection of specimens should be as soon as possible after onset of illness. Molecular assays for enteric pathogens in use in the department are intended for use with liquid/loose stool samples submitted from symptomatic patients. Formed stool samples are not suitable for testing and are rejected.</w:t>
      </w:r>
    </w:p>
    <w:p w14:paraId="78F4535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In-patient (excluding ED, </w:t>
      </w:r>
      <w:proofErr w:type="spellStart"/>
      <w:r w:rsidRPr="004D3AC5">
        <w:rPr>
          <w:rFonts w:ascii="Calibri" w:eastAsia="Arial Unicode MS" w:hAnsi="Calibri" w:cs="Calibri"/>
          <w:sz w:val="20"/>
          <w:szCs w:val="20"/>
        </w:rPr>
        <w:t>Paeds</w:t>
      </w:r>
      <w:proofErr w:type="spellEnd"/>
      <w:r w:rsidRPr="004D3AC5">
        <w:rPr>
          <w:rFonts w:ascii="Calibri" w:eastAsia="Arial Unicode MS" w:hAnsi="Calibri" w:cs="Calibri"/>
          <w:sz w:val="20"/>
          <w:szCs w:val="20"/>
        </w:rPr>
        <w:t xml:space="preserve">, and Maternity but including nursing homes and district hospitals) stools are examined for </w:t>
      </w:r>
      <w:r w:rsidRPr="004D3AC5">
        <w:rPr>
          <w:rFonts w:ascii="Calibri" w:eastAsia="Arial Unicode MS" w:hAnsi="Calibri" w:cs="Calibri"/>
          <w:i/>
          <w:sz w:val="20"/>
          <w:szCs w:val="20"/>
        </w:rPr>
        <w:t xml:space="preserve">C. difficile toxin </w:t>
      </w:r>
      <w:r w:rsidRPr="004D3AC5">
        <w:rPr>
          <w:rFonts w:ascii="Calibri" w:eastAsia="Arial Unicode MS" w:hAnsi="Calibri" w:cs="Calibri"/>
          <w:sz w:val="20"/>
          <w:szCs w:val="20"/>
        </w:rPr>
        <w:t>DNA only</w:t>
      </w:r>
      <w:r w:rsidRPr="004D3AC5">
        <w:rPr>
          <w:rFonts w:ascii="Calibri" w:eastAsia="Arial Unicode MS" w:hAnsi="Calibri" w:cs="Calibri"/>
          <w:i/>
          <w:sz w:val="20"/>
          <w:szCs w:val="20"/>
        </w:rPr>
        <w:t>.</w:t>
      </w:r>
      <w:r w:rsidRPr="004D3AC5">
        <w:rPr>
          <w:rFonts w:ascii="Calibri" w:eastAsia="Arial Unicode MS" w:hAnsi="Calibri" w:cs="Calibri"/>
          <w:sz w:val="20"/>
          <w:szCs w:val="20"/>
        </w:rPr>
        <w:t xml:space="preserve"> </w:t>
      </w:r>
      <w:r w:rsidRPr="004D3AC5">
        <w:rPr>
          <w:rFonts w:ascii="Calibri" w:eastAsia="Arial Unicode MS" w:hAnsi="Calibri" w:cs="Calibri"/>
          <w:i/>
          <w:sz w:val="20"/>
          <w:szCs w:val="20"/>
        </w:rPr>
        <w:t xml:space="preserve">C. difficile </w:t>
      </w:r>
      <w:r w:rsidRPr="004D3AC5">
        <w:rPr>
          <w:rFonts w:ascii="Calibri" w:eastAsia="Arial Unicode MS" w:hAnsi="Calibri" w:cs="Calibri"/>
          <w:sz w:val="20"/>
          <w:szCs w:val="20"/>
        </w:rPr>
        <w:t>assay</w:t>
      </w:r>
      <w:r w:rsidRPr="004D3AC5">
        <w:rPr>
          <w:rFonts w:ascii="Calibri" w:eastAsia="Arial Unicode MS" w:hAnsi="Calibri" w:cs="Calibri"/>
          <w:i/>
          <w:sz w:val="20"/>
          <w:szCs w:val="20"/>
        </w:rPr>
        <w:t xml:space="preserve"> </w:t>
      </w:r>
      <w:r w:rsidRPr="004D3AC5">
        <w:rPr>
          <w:rFonts w:ascii="Calibri" w:eastAsia="Arial Unicode MS" w:hAnsi="Calibri" w:cs="Calibri"/>
          <w:sz w:val="20"/>
          <w:szCs w:val="20"/>
        </w:rPr>
        <w:t>testing is also performed on request from out-patient clinicians and</w:t>
      </w:r>
      <w:r w:rsidRPr="004D3AC5">
        <w:rPr>
          <w:rFonts w:ascii="Calibri" w:eastAsia="Arial Unicode MS" w:hAnsi="Calibri" w:cs="Calibri"/>
          <w:b/>
          <w:sz w:val="20"/>
          <w:szCs w:val="20"/>
        </w:rPr>
        <w:t xml:space="preserve"> on all liquid stool samples received from the community. </w:t>
      </w:r>
      <w:r w:rsidRPr="004D3AC5">
        <w:rPr>
          <w:rFonts w:ascii="Calibri" w:eastAsia="Arial Unicode MS" w:hAnsi="Calibri" w:cs="Calibri"/>
          <w:sz w:val="20"/>
          <w:szCs w:val="20"/>
        </w:rPr>
        <w:t xml:space="preserve">Children &lt; 2years are </w:t>
      </w:r>
      <w:r w:rsidRPr="004D3AC5">
        <w:rPr>
          <w:rFonts w:ascii="Calibri" w:eastAsia="Arial Unicode MS" w:hAnsi="Calibri" w:cs="Calibri"/>
          <w:b/>
          <w:sz w:val="20"/>
          <w:szCs w:val="20"/>
        </w:rPr>
        <w:t xml:space="preserve">not </w:t>
      </w:r>
      <w:r w:rsidRPr="004D3AC5">
        <w:rPr>
          <w:rFonts w:ascii="Calibri" w:eastAsia="Arial Unicode MS" w:hAnsi="Calibri" w:cs="Calibri"/>
          <w:sz w:val="20"/>
          <w:szCs w:val="20"/>
        </w:rPr>
        <w:t xml:space="preserve">processed for </w:t>
      </w:r>
      <w:r w:rsidRPr="004D3AC5">
        <w:rPr>
          <w:rFonts w:ascii="Calibri" w:eastAsia="Arial Unicode MS" w:hAnsi="Calibri" w:cs="Calibri"/>
          <w:i/>
          <w:sz w:val="20"/>
          <w:szCs w:val="20"/>
        </w:rPr>
        <w:t>Clostridium difficile.</w:t>
      </w:r>
      <w:r w:rsidRPr="004D3AC5">
        <w:rPr>
          <w:rFonts w:ascii="Calibri" w:eastAsia="Arial Unicode MS" w:hAnsi="Calibri" w:cs="Calibri"/>
          <w:sz w:val="20"/>
          <w:szCs w:val="20"/>
        </w:rPr>
        <w:t xml:space="preserve">  </w:t>
      </w:r>
    </w:p>
    <w:p w14:paraId="502DF1B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If specific testing for additional pathogens is required please telephone the Department of Medical Microbiology as soon as possible indicating the specific additional testing you wish to request. All other faeces specimens are examined for </w:t>
      </w:r>
      <w:r w:rsidRPr="004D3AC5">
        <w:rPr>
          <w:rFonts w:ascii="Calibri" w:eastAsia="Arial Unicode MS" w:hAnsi="Calibri" w:cs="Calibri"/>
          <w:i/>
          <w:sz w:val="20"/>
          <w:szCs w:val="20"/>
        </w:rPr>
        <w:t>Salmonella, Shigella, Campylobacter,</w:t>
      </w:r>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Verotoxin</w:t>
      </w:r>
      <w:proofErr w:type="spellEnd"/>
      <w:r w:rsidRPr="004D3AC5">
        <w:rPr>
          <w:rFonts w:ascii="Calibri" w:eastAsia="Arial Unicode MS" w:hAnsi="Calibri" w:cs="Calibri"/>
          <w:sz w:val="20"/>
          <w:szCs w:val="20"/>
        </w:rPr>
        <w:t xml:space="preserve"> / Shiga toxin producing </w:t>
      </w:r>
      <w:r w:rsidRPr="004D3AC5">
        <w:rPr>
          <w:rFonts w:ascii="Calibri" w:eastAsia="Arial Unicode MS" w:hAnsi="Calibri" w:cs="Calibri"/>
          <w:i/>
          <w:sz w:val="20"/>
          <w:szCs w:val="20"/>
        </w:rPr>
        <w:t xml:space="preserve">E. coli, Cryptosporidium Spp. </w:t>
      </w:r>
      <w:r w:rsidRPr="004D3AC5">
        <w:rPr>
          <w:rFonts w:ascii="Calibri" w:eastAsia="Arial Unicode MS" w:hAnsi="Calibri" w:cs="Calibri"/>
          <w:sz w:val="20"/>
          <w:szCs w:val="20"/>
        </w:rPr>
        <w:t xml:space="preserve">and </w:t>
      </w:r>
      <w:r w:rsidR="004B25FB" w:rsidRPr="004D3AC5">
        <w:rPr>
          <w:rFonts w:ascii="Calibri" w:eastAsia="Arial Unicode MS" w:hAnsi="Calibri" w:cs="Calibri"/>
          <w:sz w:val="20"/>
          <w:szCs w:val="20"/>
        </w:rPr>
        <w:t>Giardia</w:t>
      </w:r>
      <w:r w:rsidR="004B25FB" w:rsidRPr="004D3AC5">
        <w:rPr>
          <w:rFonts w:ascii="Calibri" w:eastAsia="Arial Unicode MS" w:hAnsi="Calibri" w:cs="Calibri"/>
          <w:i/>
          <w:sz w:val="20"/>
          <w:szCs w:val="20"/>
        </w:rPr>
        <w:t xml:space="preserve"> DNA</w:t>
      </w:r>
      <w:r w:rsidRPr="004D3AC5">
        <w:rPr>
          <w:rFonts w:ascii="Calibri" w:eastAsia="Arial Unicode MS" w:hAnsi="Calibri" w:cs="Calibri"/>
          <w:i/>
          <w:sz w:val="20"/>
          <w:szCs w:val="20"/>
        </w:rPr>
        <w:t xml:space="preserve">. </w:t>
      </w:r>
      <w:r w:rsidRPr="004D3AC5">
        <w:rPr>
          <w:rFonts w:ascii="Calibri" w:eastAsia="Arial Unicode MS" w:hAnsi="Calibri" w:cs="Calibri"/>
          <w:sz w:val="20"/>
          <w:szCs w:val="20"/>
        </w:rPr>
        <w:t xml:space="preserve">(Out-patients include A/E, SSU (St. </w:t>
      </w:r>
      <w:r w:rsidR="005D013B" w:rsidRPr="004D3AC5">
        <w:rPr>
          <w:rFonts w:ascii="Calibri" w:eastAsia="Arial Unicode MS" w:hAnsi="Calibri" w:cs="Calibri"/>
          <w:sz w:val="20"/>
          <w:szCs w:val="20"/>
        </w:rPr>
        <w:t>Enda’s</w:t>
      </w:r>
      <w:r w:rsidRPr="004D3AC5">
        <w:rPr>
          <w:rFonts w:ascii="Calibri" w:eastAsia="Arial Unicode MS" w:hAnsi="Calibri" w:cs="Calibri"/>
          <w:sz w:val="20"/>
          <w:szCs w:val="20"/>
        </w:rPr>
        <w:t>) and MAU and Emergency Surgical Ward - St. Nicholas)</w:t>
      </w:r>
    </w:p>
    <w:p w14:paraId="0D9EF3D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Culture of </w:t>
      </w:r>
      <w:r w:rsidRPr="004D3AC5">
        <w:rPr>
          <w:rFonts w:ascii="Calibri" w:eastAsia="Arial Unicode MS" w:hAnsi="Calibri" w:cs="Calibri"/>
          <w:i/>
          <w:sz w:val="20"/>
          <w:szCs w:val="20"/>
        </w:rPr>
        <w:t>Yersinia spp.</w:t>
      </w:r>
      <w:r w:rsidRPr="004D3AC5">
        <w:rPr>
          <w:rFonts w:ascii="Calibri" w:eastAsia="Arial Unicode MS" w:hAnsi="Calibri" w:cs="Calibri"/>
          <w:sz w:val="20"/>
          <w:szCs w:val="20"/>
        </w:rPr>
        <w:t xml:space="preserve"> and </w:t>
      </w:r>
      <w:r w:rsidRPr="004D3AC5">
        <w:rPr>
          <w:rFonts w:ascii="Calibri" w:eastAsia="Arial Unicode MS" w:hAnsi="Calibri" w:cs="Calibri"/>
          <w:i/>
          <w:sz w:val="20"/>
          <w:szCs w:val="20"/>
        </w:rPr>
        <w:t>Vibrio spp</w:t>
      </w:r>
      <w:r w:rsidRPr="004D3AC5">
        <w:rPr>
          <w:rFonts w:ascii="Calibri" w:eastAsia="Arial Unicode MS" w:hAnsi="Calibri" w:cs="Calibri"/>
          <w:sz w:val="20"/>
          <w:szCs w:val="20"/>
        </w:rPr>
        <w:t>. are performed on Consultant Microbiologist request only when relevant clinical details are provided.</w:t>
      </w:r>
    </w:p>
    <w:p w14:paraId="25FD4A5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Screening in relation to test of clearance or contacts of outbreaks for VTEC, </w:t>
      </w:r>
      <w:r w:rsidRPr="004D3AC5">
        <w:rPr>
          <w:rFonts w:ascii="Calibri" w:eastAsia="Arial Unicode MS" w:hAnsi="Calibri" w:cs="Calibri"/>
          <w:i/>
          <w:sz w:val="20"/>
          <w:szCs w:val="20"/>
        </w:rPr>
        <w:t>Salmonella</w:t>
      </w:r>
      <w:r w:rsidRPr="004D3AC5">
        <w:rPr>
          <w:rFonts w:ascii="Calibri" w:eastAsia="Arial Unicode MS" w:hAnsi="Calibri" w:cs="Calibri"/>
          <w:sz w:val="20"/>
          <w:szCs w:val="20"/>
        </w:rPr>
        <w:t xml:space="preserve">, </w:t>
      </w:r>
      <w:r w:rsidRPr="004D3AC5">
        <w:rPr>
          <w:rFonts w:ascii="Calibri" w:eastAsia="Arial Unicode MS" w:hAnsi="Calibri" w:cs="Calibri"/>
          <w:i/>
          <w:sz w:val="20"/>
          <w:szCs w:val="20"/>
        </w:rPr>
        <w:t>Shigella</w:t>
      </w:r>
      <w:r w:rsidRPr="004D3AC5">
        <w:rPr>
          <w:rFonts w:ascii="Calibri" w:eastAsia="Arial Unicode MS" w:hAnsi="Calibri" w:cs="Calibri"/>
          <w:sz w:val="20"/>
          <w:szCs w:val="20"/>
        </w:rPr>
        <w:t xml:space="preserve"> Campylobacter is done using routine culture methods rather than molecular methods.</w:t>
      </w:r>
    </w:p>
    <w:p w14:paraId="011986C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If a patient has a sample processed for </w:t>
      </w:r>
      <w:r w:rsidRPr="004D3AC5">
        <w:rPr>
          <w:rFonts w:ascii="Calibri" w:eastAsia="Arial Unicode MS" w:hAnsi="Calibri" w:cs="Calibri"/>
          <w:i/>
          <w:sz w:val="20"/>
          <w:szCs w:val="20"/>
        </w:rPr>
        <w:t xml:space="preserve">C. difficile </w:t>
      </w:r>
      <w:r w:rsidRPr="004D3AC5">
        <w:rPr>
          <w:rFonts w:ascii="Calibri" w:eastAsia="Arial Unicode MS" w:hAnsi="Calibri" w:cs="Calibri"/>
          <w:sz w:val="20"/>
          <w:szCs w:val="20"/>
        </w:rPr>
        <w:t>toxin B gene or VTEC, Campylobacter</w:t>
      </w:r>
      <w:r w:rsidRPr="004D3AC5">
        <w:rPr>
          <w:rFonts w:ascii="Calibri" w:eastAsia="Arial Unicode MS" w:hAnsi="Calibri" w:cs="Calibri"/>
          <w:i/>
          <w:sz w:val="20"/>
          <w:szCs w:val="20"/>
        </w:rPr>
        <w:t xml:space="preserve">, Salmonella, Shigella, </w:t>
      </w:r>
      <w:r w:rsidRPr="004D3AC5">
        <w:rPr>
          <w:rFonts w:ascii="Calibri" w:eastAsia="Arial Unicode MS" w:hAnsi="Calibri" w:cs="Calibri"/>
          <w:sz w:val="20"/>
          <w:szCs w:val="20"/>
        </w:rPr>
        <w:t>Cryptosporidium or Giardia in the previous six days this sample is rejected.</w:t>
      </w:r>
    </w:p>
    <w:p w14:paraId="4B55643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i/>
          <w:iCs/>
          <w:sz w:val="20"/>
          <w:szCs w:val="20"/>
        </w:rPr>
        <w:t>Rotavirus</w:t>
      </w:r>
      <w:r w:rsidRPr="004D3AC5">
        <w:rPr>
          <w:rFonts w:ascii="Calibri" w:eastAsia="Arial Unicode MS" w:hAnsi="Calibri" w:cs="Calibri"/>
          <w:sz w:val="20"/>
          <w:szCs w:val="20"/>
        </w:rPr>
        <w:t xml:space="preserve"> and </w:t>
      </w:r>
      <w:r w:rsidRPr="004D3AC5">
        <w:rPr>
          <w:rFonts w:ascii="Calibri" w:eastAsia="Arial Unicode MS" w:hAnsi="Calibri" w:cs="Calibri"/>
          <w:i/>
          <w:iCs/>
          <w:sz w:val="20"/>
          <w:szCs w:val="20"/>
        </w:rPr>
        <w:t>Adenovirus</w:t>
      </w:r>
      <w:r w:rsidRPr="004D3AC5">
        <w:rPr>
          <w:rFonts w:ascii="Calibri" w:eastAsia="Arial Unicode MS" w:hAnsi="Calibri" w:cs="Calibri"/>
          <w:sz w:val="20"/>
          <w:szCs w:val="20"/>
        </w:rPr>
        <w:t xml:space="preserve"> are tested for in specimens from children aged less than 5 years of age.</w:t>
      </w:r>
    </w:p>
    <w:p w14:paraId="25F1F0CA" w14:textId="77777777" w:rsidR="002B471F" w:rsidRPr="004D3AC5" w:rsidRDefault="002B471F" w:rsidP="002B471F">
      <w:pPr>
        <w:spacing w:after="120" w:line="240" w:lineRule="auto"/>
        <w:jc w:val="both"/>
        <w:rPr>
          <w:rFonts w:ascii="Calibri" w:eastAsia="Arial Unicode MS" w:hAnsi="Calibri" w:cs="Calibri"/>
          <w:sz w:val="20"/>
          <w:szCs w:val="20"/>
        </w:rPr>
      </w:pPr>
    </w:p>
    <w:p w14:paraId="4DAF48C7"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Calibri"/>
          <w:sz w:val="20"/>
          <w:szCs w:val="20"/>
        </w:rPr>
        <w:t xml:space="preserve">Ova &amp; Parasite testing; </w:t>
      </w:r>
      <w:r w:rsidR="0042014D" w:rsidRPr="004D3AC5">
        <w:rPr>
          <w:rFonts w:ascii="Calibri" w:eastAsia="Arial Unicode MS" w:hAnsi="Calibri" w:cs="Calibri"/>
          <w:sz w:val="20"/>
          <w:szCs w:val="20"/>
        </w:rPr>
        <w:t>a</w:t>
      </w:r>
      <w:r w:rsidRPr="004D3AC5">
        <w:rPr>
          <w:rFonts w:ascii="Calibri" w:eastAsia="Arial Unicode MS" w:hAnsi="Calibri" w:cs="Calibri"/>
          <w:sz w:val="20"/>
          <w:szCs w:val="20"/>
        </w:rPr>
        <w:t xml:space="preserve"> basic iodine preparation screen is performed. Please contact Consultant Microbiologist if a full concentration is required.</w:t>
      </w:r>
      <w:r w:rsidR="005D013B" w:rsidRPr="004D3AC5">
        <w:rPr>
          <w:rFonts w:ascii="Calibri" w:eastAsia="Arial Unicode MS" w:hAnsi="Calibri" w:cs="Calibri"/>
          <w:sz w:val="20"/>
          <w:szCs w:val="20"/>
        </w:rPr>
        <w:t xml:space="preserve"> </w:t>
      </w:r>
      <w:r w:rsidRPr="004D3AC5">
        <w:rPr>
          <w:rFonts w:ascii="Calibri" w:eastAsia="Arial Unicode MS" w:hAnsi="Calibri" w:cs="Times New Roman"/>
          <w:b/>
          <w:bCs/>
          <w:sz w:val="20"/>
          <w:szCs w:val="20"/>
        </w:rPr>
        <w:t>This test is restricted to patients with relevant clinical details.</w:t>
      </w:r>
    </w:p>
    <w:p w14:paraId="5887DA80" w14:textId="77777777" w:rsidR="00A854B3" w:rsidRPr="004D3AC5" w:rsidRDefault="00A854B3" w:rsidP="002B471F">
      <w:pPr>
        <w:spacing w:after="0" w:line="240" w:lineRule="auto"/>
        <w:jc w:val="both"/>
        <w:rPr>
          <w:rFonts w:ascii="Calibri" w:eastAsia="Arial Unicode MS" w:hAnsi="Calibri" w:cs="Times New Roman"/>
          <w:b/>
          <w:bCs/>
          <w:sz w:val="20"/>
          <w:szCs w:val="20"/>
        </w:rPr>
      </w:pPr>
    </w:p>
    <w:p w14:paraId="6ED6430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i/>
          <w:sz w:val="20"/>
          <w:szCs w:val="20"/>
        </w:rPr>
        <w:t>H. pylori</w:t>
      </w:r>
      <w:r w:rsidRPr="004D3AC5">
        <w:rPr>
          <w:rFonts w:ascii="Calibri" w:eastAsia="Arial Unicode MS" w:hAnsi="Calibri" w:cs="Calibri"/>
          <w:sz w:val="20"/>
          <w:szCs w:val="20"/>
        </w:rPr>
        <w:t xml:space="preserve"> antigen testing is available for patients with dyspepsia aged less than 45 years with no “alarm symptoms”. Stool samples should be submitted within 24 hours of collection for best results. </w:t>
      </w:r>
    </w:p>
    <w:p w14:paraId="2CD65E4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Note: "Alarm symptoms" are dyspepsia with gastrointestinal bleeding, difficulty swallowing, unintentional weight loss, abdominal swelling and persistent vomiting.</w:t>
      </w:r>
    </w:p>
    <w:p w14:paraId="36EB91A6" w14:textId="77777777" w:rsidR="002B471F" w:rsidRPr="004D3AC5" w:rsidRDefault="002B471F" w:rsidP="002B471F">
      <w:pPr>
        <w:spacing w:after="0" w:line="240" w:lineRule="auto"/>
        <w:jc w:val="both"/>
        <w:rPr>
          <w:rFonts w:ascii="Calibri" w:eastAsia="Arial Unicode MS" w:hAnsi="Calibri" w:cs="Calibri"/>
          <w:sz w:val="20"/>
          <w:szCs w:val="20"/>
        </w:rPr>
      </w:pPr>
    </w:p>
    <w:p w14:paraId="063F6E91"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Urine Samples</w:t>
      </w:r>
    </w:p>
    <w:p w14:paraId="4A815B4F" w14:textId="77777777" w:rsidR="00360F0F" w:rsidRPr="004D3AC5" w:rsidRDefault="00360F0F" w:rsidP="00444CF4">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Urine microscopy is performed on all Urines. Urine culture is only routinely performed on samples from children &lt;16, maternity pa</w:t>
      </w:r>
      <w:r w:rsidR="00444CF4" w:rsidRPr="004D3AC5">
        <w:rPr>
          <w:rFonts w:ascii="Calibri" w:eastAsia="Arial Unicode MS" w:hAnsi="Calibri" w:cs="Calibri"/>
          <w:sz w:val="20"/>
          <w:szCs w:val="20"/>
        </w:rPr>
        <w:t>tients, clinical details specif</w:t>
      </w:r>
      <w:r w:rsidRPr="004D3AC5">
        <w:rPr>
          <w:rFonts w:ascii="Calibri" w:eastAsia="Arial Unicode MS" w:hAnsi="Calibri" w:cs="Calibri"/>
          <w:sz w:val="20"/>
          <w:szCs w:val="20"/>
        </w:rPr>
        <w:t>ying patient is neutropenic and patients with a microscopy result with a white cell count of  &gt;20cmm,</w:t>
      </w:r>
      <w:r w:rsidR="00444CF4"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however culture may be requested in certain circumstances following discussion with a Consultant Microbiologist. </w:t>
      </w:r>
    </w:p>
    <w:p w14:paraId="5F98CD19" w14:textId="77777777" w:rsidR="00360F0F" w:rsidRPr="004D3AC5" w:rsidRDefault="00360F0F" w:rsidP="00444CF4">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Urine specimens that are received in anything but a yellow topped </w:t>
      </w:r>
      <w:proofErr w:type="spellStart"/>
      <w:r w:rsidRPr="004D3AC5">
        <w:rPr>
          <w:rFonts w:ascii="Calibri" w:eastAsia="Arial Unicode MS" w:hAnsi="Calibri" w:cs="Calibri"/>
          <w:sz w:val="20"/>
          <w:szCs w:val="20"/>
        </w:rPr>
        <w:t>vacu</w:t>
      </w:r>
      <w:r w:rsidR="00444CF4" w:rsidRPr="004D3AC5">
        <w:rPr>
          <w:rFonts w:ascii="Calibri" w:eastAsia="Arial Unicode MS" w:hAnsi="Calibri" w:cs="Calibri"/>
          <w:sz w:val="20"/>
          <w:szCs w:val="20"/>
        </w:rPr>
        <w:t>et</w:t>
      </w:r>
      <w:r w:rsidRPr="004D3AC5">
        <w:rPr>
          <w:rFonts w:ascii="Calibri" w:eastAsia="Arial Unicode MS" w:hAnsi="Calibri" w:cs="Calibri"/>
          <w:sz w:val="20"/>
          <w:szCs w:val="20"/>
        </w:rPr>
        <w:t>te</w:t>
      </w:r>
      <w:proofErr w:type="spellEnd"/>
      <w:r w:rsidRPr="004D3AC5">
        <w:rPr>
          <w:rFonts w:ascii="Calibri" w:eastAsia="Arial Unicode MS" w:hAnsi="Calibri" w:cs="Calibri"/>
          <w:sz w:val="20"/>
          <w:szCs w:val="20"/>
        </w:rPr>
        <w:t xml:space="preserve"> container as shown in the image below</w:t>
      </w:r>
      <w:r w:rsidR="00444CF4"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are unsuitable for culture and will be rejected. Urines must be decanted from the beaker into the tube before being sent to the laboratory. Beakers send to the lab</w:t>
      </w:r>
      <w:r w:rsidR="00444CF4" w:rsidRPr="004D3AC5">
        <w:rPr>
          <w:rFonts w:ascii="Calibri" w:eastAsia="Arial Unicode MS" w:hAnsi="Calibri" w:cs="Calibri"/>
          <w:sz w:val="20"/>
          <w:szCs w:val="20"/>
        </w:rPr>
        <w:t>ora</w:t>
      </w:r>
      <w:r w:rsidRPr="004D3AC5">
        <w:rPr>
          <w:rFonts w:ascii="Calibri" w:eastAsia="Arial Unicode MS" w:hAnsi="Calibri" w:cs="Calibri"/>
          <w:sz w:val="20"/>
          <w:szCs w:val="20"/>
        </w:rPr>
        <w:t xml:space="preserve">tory that have not been decanted into the urine </w:t>
      </w:r>
      <w:proofErr w:type="spellStart"/>
      <w:r w:rsidRPr="004D3AC5">
        <w:rPr>
          <w:rFonts w:ascii="Calibri" w:eastAsia="Arial Unicode MS" w:hAnsi="Calibri" w:cs="Calibri"/>
          <w:sz w:val="20"/>
          <w:szCs w:val="20"/>
        </w:rPr>
        <w:t>vacuette</w:t>
      </w:r>
      <w:proofErr w:type="spellEnd"/>
      <w:r w:rsidRPr="004D3AC5">
        <w:rPr>
          <w:rFonts w:ascii="Calibri" w:eastAsia="Arial Unicode MS" w:hAnsi="Calibri" w:cs="Calibri"/>
          <w:sz w:val="20"/>
          <w:szCs w:val="20"/>
        </w:rPr>
        <w:t xml:space="preserve"> will not be processed and will be disposed of immediately. </w:t>
      </w:r>
    </w:p>
    <w:p w14:paraId="04012B67" w14:textId="77777777" w:rsidR="00444CF4" w:rsidRPr="004D3AC5" w:rsidRDefault="00360F0F" w:rsidP="00444CF4">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Urine is initially collected in a primary urine beaker, then transferred via integrated transfer device to the Yellow </w:t>
      </w:r>
      <w:proofErr w:type="spellStart"/>
      <w:r w:rsidRPr="004D3AC5">
        <w:rPr>
          <w:rFonts w:ascii="Calibri" w:eastAsia="Arial Unicode MS" w:hAnsi="Calibri" w:cs="Calibri"/>
          <w:sz w:val="20"/>
          <w:szCs w:val="20"/>
        </w:rPr>
        <w:t>Vacuette</w:t>
      </w:r>
      <w:proofErr w:type="spellEnd"/>
      <w:r w:rsidRPr="004D3AC5">
        <w:rPr>
          <w:rFonts w:ascii="Calibri" w:eastAsia="Arial Unicode MS" w:hAnsi="Calibri" w:cs="Calibri"/>
          <w:sz w:val="20"/>
          <w:szCs w:val="20"/>
        </w:rPr>
        <w:t xml:space="preserve">® urine tube, which is submitted to the laboratory. </w:t>
      </w:r>
    </w:p>
    <w:p w14:paraId="3BEAB070" w14:textId="77777777" w:rsidR="002B471F" w:rsidRPr="004D3AC5" w:rsidRDefault="00C332DD" w:rsidP="00444CF4">
      <w:pPr>
        <w:spacing w:after="0" w:line="240" w:lineRule="auto"/>
        <w:jc w:val="both"/>
        <w:rPr>
          <w:rFonts w:ascii="Calibri" w:eastAsia="Arial Unicode MS" w:hAnsi="Calibri" w:cs="Calibri"/>
          <w:sz w:val="20"/>
          <w:szCs w:val="20"/>
        </w:rPr>
      </w:pPr>
      <w:r w:rsidRPr="004D3AC5">
        <w:rPr>
          <w:noProof/>
          <w:lang w:eastAsia="en-IE"/>
        </w:rPr>
        <w:lastRenderedPageBreak/>
        <w:drawing>
          <wp:inline distT="0" distB="0" distL="0" distR="0" wp14:anchorId="7BFE6C52" wp14:editId="6A8E75CE">
            <wp:extent cx="6120765" cy="3453765"/>
            <wp:effectExtent l="0" t="0" r="0" b="0"/>
            <wp:docPr id="1" name="Picture 1" descr="cid:image002.jpg@01D7B489.69F7D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7B489.69F7DD90"/>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6120765" cy="3453765"/>
                    </a:xfrm>
                    <a:prstGeom prst="rect">
                      <a:avLst/>
                    </a:prstGeom>
                    <a:noFill/>
                    <a:ln>
                      <a:noFill/>
                    </a:ln>
                  </pic:spPr>
                </pic:pic>
              </a:graphicData>
            </a:graphic>
          </wp:inline>
        </w:drawing>
      </w:r>
    </w:p>
    <w:p w14:paraId="357F7DFF"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bookmarkStart w:id="409" w:name="_Toc260213174"/>
      <w:r w:rsidRPr="004D3AC5">
        <w:rPr>
          <w:rFonts w:ascii="Calibri" w:eastAsia="Times New Roman" w:hAnsi="Calibri" w:cs="Arial"/>
          <w:b/>
          <w:bCs/>
          <w:sz w:val="20"/>
          <w:szCs w:val="20"/>
        </w:rPr>
        <w:t>Sputum and TB Specimens</w:t>
      </w:r>
      <w:bookmarkEnd w:id="409"/>
    </w:p>
    <w:p w14:paraId="77117A2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Sputa specimens that are older than 48 hours are unsuitable for routine culture and may be rejected.  The Department of Medical Microbiology does not routinely accept more than three sputum specimens for Mycobacterium culture in a single episode of illness (taken on 3 consecutive days).   Please contact the laboratory if </w:t>
      </w:r>
      <w:r w:rsidR="005D013B" w:rsidRPr="004D3AC5">
        <w:rPr>
          <w:rFonts w:ascii="Calibri" w:eastAsia="Arial Unicode MS" w:hAnsi="Calibri" w:cs="Calibri"/>
          <w:sz w:val="20"/>
          <w:szCs w:val="20"/>
        </w:rPr>
        <w:t>additional</w:t>
      </w:r>
      <w:r w:rsidRPr="004D3AC5">
        <w:rPr>
          <w:rFonts w:ascii="Calibri" w:eastAsia="Arial Unicode MS" w:hAnsi="Calibri" w:cs="Calibri"/>
          <w:sz w:val="20"/>
          <w:szCs w:val="20"/>
        </w:rPr>
        <w:t xml:space="preserve"> specimens are required in a specific case.  Early morning urines are not validated to be processed by Mycobacterium culture and may only be processed in consultation with a Consultant Microbiologist.</w:t>
      </w:r>
    </w:p>
    <w:p w14:paraId="7487EDD3" w14:textId="77777777" w:rsidR="002B471F" w:rsidRPr="004D3AC5" w:rsidRDefault="002B471F" w:rsidP="002B471F">
      <w:pPr>
        <w:spacing w:after="0" w:line="240" w:lineRule="auto"/>
        <w:jc w:val="both"/>
        <w:rPr>
          <w:rFonts w:ascii="Calibri" w:eastAsia="Arial Unicode MS" w:hAnsi="Calibri" w:cs="Times New Roman"/>
          <w:bCs/>
          <w:sz w:val="20"/>
          <w:szCs w:val="20"/>
        </w:rPr>
      </w:pPr>
      <w:bookmarkStart w:id="410" w:name="_Toc260213175"/>
    </w:p>
    <w:p w14:paraId="1DBBB8C2" w14:textId="77777777" w:rsidR="002B471F" w:rsidRPr="004D3AC5" w:rsidRDefault="002B471F" w:rsidP="002B471F">
      <w:pPr>
        <w:keepNext/>
        <w:spacing w:before="120" w:after="60" w:line="240" w:lineRule="auto"/>
        <w:ind w:left="862" w:hanging="862"/>
        <w:jc w:val="both"/>
        <w:outlineLvl w:val="3"/>
        <w:rPr>
          <w:rFonts w:ascii="Calibri" w:eastAsia="Arial Unicode MS" w:hAnsi="Calibri" w:cs="Times New Roman"/>
          <w:b/>
          <w:sz w:val="20"/>
          <w:szCs w:val="20"/>
        </w:rPr>
      </w:pPr>
      <w:r w:rsidRPr="004D3AC5">
        <w:rPr>
          <w:rFonts w:ascii="Calibri" w:eastAsia="Times New Roman" w:hAnsi="Calibri" w:cs="Times New Roman"/>
          <w:b/>
          <w:sz w:val="20"/>
          <w:szCs w:val="20"/>
        </w:rPr>
        <w:t>Dermatophyte Culture – Collection and Transport</w:t>
      </w:r>
      <w:bookmarkEnd w:id="410"/>
    </w:p>
    <w:p w14:paraId="45AB9CC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Only use Dermatological transportation packs, ‘</w:t>
      </w:r>
      <w:proofErr w:type="spellStart"/>
      <w:r w:rsidRPr="004D3AC5">
        <w:rPr>
          <w:rFonts w:ascii="Calibri" w:eastAsia="Arial Unicode MS" w:hAnsi="Calibri" w:cs="Calibri"/>
          <w:sz w:val="20"/>
          <w:szCs w:val="20"/>
        </w:rPr>
        <w:t>Dermapak</w:t>
      </w:r>
      <w:proofErr w:type="spellEnd"/>
      <w:r w:rsidRPr="004D3AC5">
        <w:rPr>
          <w:rFonts w:ascii="Calibri" w:eastAsia="Arial Unicode MS" w:hAnsi="Calibri" w:cs="Calibri"/>
          <w:sz w:val="20"/>
          <w:szCs w:val="20"/>
        </w:rPr>
        <w:t>’ available from the Specimen reception at the Laboratory.</w:t>
      </w:r>
    </w:p>
    <w:p w14:paraId="63A96D6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Nails: Disinfect area with 70% alcohol. Scrape. Clip infected areas. Collect debris under nail. Do not send whole nail. </w:t>
      </w:r>
    </w:p>
    <w:p w14:paraId="75D6173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Skin: Disinfect area with 70% alcohol. Scrape surface of skin at margin of lesion.</w:t>
      </w:r>
    </w:p>
    <w:p w14:paraId="3144EE1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Hair: With forceps collect 10 to 12 hairs with shaft intact, as well as much loose skin and scale as possible.</w:t>
      </w:r>
    </w:p>
    <w:p w14:paraId="3C6FF8F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Label </w:t>
      </w:r>
      <w:proofErr w:type="spellStart"/>
      <w:r w:rsidRPr="004D3AC5">
        <w:rPr>
          <w:rFonts w:ascii="Calibri" w:eastAsia="Arial Unicode MS" w:hAnsi="Calibri" w:cs="Calibri"/>
          <w:sz w:val="20"/>
          <w:szCs w:val="20"/>
        </w:rPr>
        <w:t>Dermapak</w:t>
      </w:r>
      <w:proofErr w:type="spellEnd"/>
      <w:r w:rsidRPr="004D3AC5">
        <w:rPr>
          <w:rFonts w:ascii="Calibri" w:eastAsia="Arial Unicode MS" w:hAnsi="Calibri" w:cs="Calibri"/>
          <w:sz w:val="20"/>
          <w:szCs w:val="20"/>
        </w:rPr>
        <w:t xml:space="preserve"> and insert specimen.</w:t>
      </w:r>
    </w:p>
    <w:p w14:paraId="2EB0316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Specimens will only be processed if transported as above. Specimens received between glass slides, or in universals are not acceptable for Mycological investigation.</w:t>
      </w:r>
    </w:p>
    <w:p w14:paraId="3863B29A" w14:textId="77777777" w:rsidR="002B471F" w:rsidRPr="004D3AC5" w:rsidRDefault="002B471F" w:rsidP="002B471F">
      <w:pPr>
        <w:spacing w:after="0" w:line="240" w:lineRule="auto"/>
        <w:jc w:val="both"/>
        <w:rPr>
          <w:rFonts w:ascii="Calibri" w:eastAsia="Arial Unicode MS" w:hAnsi="Calibri" w:cs="Calibri"/>
          <w:sz w:val="20"/>
          <w:szCs w:val="20"/>
        </w:rPr>
      </w:pPr>
      <w:bookmarkStart w:id="411" w:name="_Toc260213176"/>
    </w:p>
    <w:p w14:paraId="63C79FA6" w14:textId="77777777" w:rsidR="002B471F" w:rsidRPr="004D3AC5" w:rsidRDefault="002B471F" w:rsidP="002B471F">
      <w:pPr>
        <w:keepNext/>
        <w:spacing w:before="120" w:after="6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Blood Cultures – Guidelines for Collection</w:t>
      </w:r>
      <w:bookmarkEnd w:id="411"/>
    </w:p>
    <w:p w14:paraId="7C449E1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Only take blood cultures when there is a clinical need to do so.</w:t>
      </w:r>
    </w:p>
    <w:p w14:paraId="6F728D3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noProof/>
          <w:sz w:val="20"/>
          <w:szCs w:val="20"/>
          <w:lang w:eastAsia="en-IE"/>
        </w:rPr>
        <w:lastRenderedPageBreak/>
        <w:drawing>
          <wp:inline distT="0" distB="0" distL="0" distR="0" wp14:anchorId="764A4EF4" wp14:editId="1BC3CECB">
            <wp:extent cx="5133975" cy="3515173"/>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srcRect l="23045" t="21414" r="18438" b="26195"/>
                    <a:stretch>
                      <a:fillRect/>
                    </a:stretch>
                  </pic:blipFill>
                  <pic:spPr bwMode="auto">
                    <a:xfrm>
                      <a:off x="0" y="0"/>
                      <a:ext cx="5217472" cy="3572342"/>
                    </a:xfrm>
                    <a:prstGeom prst="rect">
                      <a:avLst/>
                    </a:prstGeom>
                    <a:noFill/>
                    <a:ln w="9525">
                      <a:noFill/>
                      <a:miter lim="800000"/>
                      <a:headEnd/>
                      <a:tailEnd/>
                    </a:ln>
                  </pic:spPr>
                </pic:pic>
              </a:graphicData>
            </a:graphic>
          </wp:inline>
        </w:drawing>
      </w:r>
    </w:p>
    <w:p w14:paraId="18A01FF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 cultures are taken to identify patients with bacteraemia.  There are many signs and symptoms in a patient which may suggest bacteraemia and clinical judgement is required, however the following indicators should be taken into account when assessing a patient for signs of bacteraemia/sepsis:</w:t>
      </w:r>
    </w:p>
    <w:p w14:paraId="51F72E5B" w14:textId="77777777" w:rsidR="002B471F" w:rsidRPr="004D3AC5" w:rsidRDefault="002B471F" w:rsidP="0027423D">
      <w:pPr>
        <w:numPr>
          <w:ilvl w:val="0"/>
          <w:numId w:val="9"/>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Core temperature out of range e.g. &gt;38.5ºC or hypothermia.</w:t>
      </w:r>
    </w:p>
    <w:p w14:paraId="12BA3AEB" w14:textId="77777777" w:rsidR="002B471F" w:rsidRPr="004D3AC5" w:rsidRDefault="002B471F" w:rsidP="0027423D">
      <w:pPr>
        <w:numPr>
          <w:ilvl w:val="0"/>
          <w:numId w:val="9"/>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Focal signs of infection.</w:t>
      </w:r>
    </w:p>
    <w:p w14:paraId="0D730564" w14:textId="77777777" w:rsidR="002B471F" w:rsidRPr="004D3AC5" w:rsidRDefault="002B471F" w:rsidP="0027423D">
      <w:pPr>
        <w:numPr>
          <w:ilvl w:val="0"/>
          <w:numId w:val="9"/>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Abnormal heart rate (raised); blood pressure (low or raised) or respiratory rate (raised).</w:t>
      </w:r>
    </w:p>
    <w:p w14:paraId="10A293C4" w14:textId="77777777" w:rsidR="002B471F" w:rsidRPr="004D3AC5" w:rsidRDefault="002B471F" w:rsidP="0027423D">
      <w:pPr>
        <w:numPr>
          <w:ilvl w:val="0"/>
          <w:numId w:val="9"/>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Chills/rigors.</w:t>
      </w:r>
    </w:p>
    <w:p w14:paraId="480B6FCA" w14:textId="77777777" w:rsidR="002B471F" w:rsidRPr="004D3AC5" w:rsidRDefault="002B471F" w:rsidP="0027423D">
      <w:pPr>
        <w:numPr>
          <w:ilvl w:val="0"/>
          <w:numId w:val="9"/>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High or very low white cell count.</w:t>
      </w:r>
    </w:p>
    <w:p w14:paraId="79CC6AF3" w14:textId="77777777" w:rsidR="002B471F" w:rsidRPr="004D3AC5" w:rsidRDefault="002B471F" w:rsidP="0027423D">
      <w:pPr>
        <w:numPr>
          <w:ilvl w:val="0"/>
          <w:numId w:val="9"/>
        </w:num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New confusion.</w:t>
      </w:r>
    </w:p>
    <w:p w14:paraId="322FF2ED" w14:textId="77777777" w:rsidR="002B471F" w:rsidRPr="004D3AC5" w:rsidRDefault="002B471F" w:rsidP="002B471F">
      <w:pPr>
        <w:spacing w:after="0" w:line="240" w:lineRule="auto"/>
        <w:jc w:val="both"/>
        <w:rPr>
          <w:rFonts w:ascii="Calibri" w:eastAsia="Arial Unicode MS" w:hAnsi="Calibri" w:cs="Calibri"/>
          <w:sz w:val="20"/>
          <w:szCs w:val="20"/>
        </w:rPr>
      </w:pPr>
    </w:p>
    <w:p w14:paraId="7487314E"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NB. Signs/symptoms may be minimal in the very young or very old.  Cultures should be collected as soon as possible after identification of a possible bacteraemia/focus of infection, and before antibiotic therapy is started.  All blood cultures should be documented in the patient notes with date, time, collection site and indication stated.</w:t>
      </w:r>
    </w:p>
    <w:p w14:paraId="017B7AEB"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79274D54"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Always make a fresh stab</w:t>
      </w:r>
    </w:p>
    <w:p w14:paraId="73CE860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Do not collect blood from existing lines/</w:t>
      </w:r>
      <w:proofErr w:type="spellStart"/>
      <w:r w:rsidRPr="004D3AC5">
        <w:rPr>
          <w:rFonts w:ascii="Calibri" w:eastAsia="Arial Unicode MS" w:hAnsi="Calibri" w:cs="Calibri"/>
          <w:sz w:val="20"/>
          <w:szCs w:val="20"/>
        </w:rPr>
        <w:t>cannulae</w:t>
      </w:r>
      <w:proofErr w:type="spellEnd"/>
      <w:r w:rsidRPr="004D3AC5">
        <w:rPr>
          <w:rFonts w:ascii="Calibri" w:eastAsia="Arial Unicode MS" w:hAnsi="Calibri" w:cs="Calibri"/>
          <w:sz w:val="20"/>
          <w:szCs w:val="20"/>
        </w:rPr>
        <w:t xml:space="preserve"> or take blood from above a peripheral IV line.</w:t>
      </w:r>
    </w:p>
    <w:p w14:paraId="54F993B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If a central line is in-situ, cultures may be collected from this and also from a separate </w:t>
      </w:r>
      <w:r w:rsidR="005D013B" w:rsidRPr="004D3AC5">
        <w:rPr>
          <w:rFonts w:ascii="Calibri" w:eastAsia="Arial Unicode MS" w:hAnsi="Calibri" w:cs="Calibri"/>
          <w:sz w:val="20"/>
          <w:szCs w:val="20"/>
        </w:rPr>
        <w:t>peripheral</w:t>
      </w:r>
      <w:r w:rsidRPr="004D3AC5">
        <w:rPr>
          <w:rFonts w:ascii="Calibri" w:eastAsia="Arial Unicode MS" w:hAnsi="Calibri" w:cs="Calibri"/>
          <w:sz w:val="20"/>
          <w:szCs w:val="20"/>
        </w:rPr>
        <w:t xml:space="preserve"> site.</w:t>
      </w:r>
    </w:p>
    <w:p w14:paraId="05A58C9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Avoid femoral vein puncture where possible in view of difficulty in cleaning/disinfecting the skin adequately at this site.</w:t>
      </w:r>
    </w:p>
    <w:p w14:paraId="3B0FF312" w14:textId="77777777" w:rsidR="002B471F" w:rsidRPr="004D3AC5" w:rsidRDefault="002B471F" w:rsidP="002B471F">
      <w:pPr>
        <w:spacing w:after="0" w:line="240" w:lineRule="auto"/>
        <w:jc w:val="both"/>
        <w:rPr>
          <w:rFonts w:ascii="Calibri" w:eastAsia="Arial Unicode MS" w:hAnsi="Calibri" w:cs="Calibri"/>
          <w:sz w:val="20"/>
          <w:szCs w:val="20"/>
        </w:rPr>
      </w:pPr>
    </w:p>
    <w:p w14:paraId="6DECCE6E"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Thoroughly disinfect the skin before inserting the needle</w:t>
      </w:r>
    </w:p>
    <w:p w14:paraId="30B84A7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Identify a suitable venepuncture site before skin disinfection.</w:t>
      </w:r>
    </w:p>
    <w:p w14:paraId="290CD44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Thoroughly clean the patient’s skin before venepuncture.</w:t>
      </w:r>
    </w:p>
    <w:p w14:paraId="6C37771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Use soap and water to clean the visibly soiled skin and then clean </w:t>
      </w:r>
      <w:r w:rsidR="005D013B" w:rsidRPr="004D3AC5">
        <w:rPr>
          <w:rFonts w:ascii="Calibri" w:eastAsia="Arial Unicode MS" w:hAnsi="Calibri" w:cs="Calibri"/>
          <w:sz w:val="20"/>
          <w:szCs w:val="20"/>
        </w:rPr>
        <w:t>your</w:t>
      </w:r>
      <w:r w:rsidRPr="004D3AC5">
        <w:rPr>
          <w:rFonts w:ascii="Calibri" w:eastAsia="Arial Unicode MS" w:hAnsi="Calibri" w:cs="Calibri"/>
          <w:sz w:val="20"/>
          <w:szCs w:val="20"/>
        </w:rPr>
        <w:t xml:space="preserve"> own hands.</w:t>
      </w:r>
    </w:p>
    <w:p w14:paraId="26E1618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Use 2% chlorhexidine in 70% isopropyl alcohol impregnated swab to disinfect the patient’s skin and allow to dry.</w:t>
      </w:r>
    </w:p>
    <w:p w14:paraId="2F67A20E" w14:textId="77777777" w:rsidR="002B471F" w:rsidRPr="004D3AC5" w:rsidRDefault="002B471F" w:rsidP="002B471F">
      <w:pPr>
        <w:spacing w:after="0" w:line="240" w:lineRule="auto"/>
        <w:jc w:val="both"/>
        <w:rPr>
          <w:rFonts w:ascii="Calibri" w:eastAsia="Arial Unicode MS" w:hAnsi="Calibri" w:cs="Calibri"/>
          <w:sz w:val="20"/>
          <w:szCs w:val="20"/>
        </w:rPr>
      </w:pPr>
    </w:p>
    <w:p w14:paraId="35C0D265"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Once disinfected, don’t touch the skin again</w:t>
      </w:r>
    </w:p>
    <w:p w14:paraId="4154485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To avoid contamination from the collector’s fingers (even if gloved), do not palpate the site after it has been disinfected.</w:t>
      </w:r>
    </w:p>
    <w:p w14:paraId="59679DF9" w14:textId="77777777" w:rsidR="002B471F" w:rsidRPr="004D3AC5" w:rsidRDefault="002B471F" w:rsidP="002B471F">
      <w:pPr>
        <w:spacing w:after="120" w:line="240" w:lineRule="auto"/>
        <w:jc w:val="both"/>
        <w:rPr>
          <w:rFonts w:ascii="Calibri" w:eastAsia="Arial Unicode MS" w:hAnsi="Calibri" w:cs="Calibri"/>
          <w:sz w:val="20"/>
          <w:szCs w:val="20"/>
        </w:rPr>
      </w:pPr>
    </w:p>
    <w:p w14:paraId="77244307"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Disinfect the culture bottle cap before transferring the sample</w:t>
      </w:r>
    </w:p>
    <w:p w14:paraId="452C611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Remove the plastic cover just before collection the sample – the top will be clean but not sterile.  Disinfect the tops of the culture bottles with a 2% chlorhexidine in 70% isopropyl alcohol impregnated swab.  Allow the alcohol to fully evaporate before inoculating the bottle.</w:t>
      </w:r>
    </w:p>
    <w:p w14:paraId="5296CC9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If collecti</w:t>
      </w:r>
      <w:r w:rsidR="005354B8" w:rsidRPr="004D3AC5">
        <w:rPr>
          <w:rFonts w:ascii="Calibri" w:eastAsia="Arial Unicode MS" w:hAnsi="Calibri" w:cs="Calibri"/>
          <w:sz w:val="20"/>
          <w:szCs w:val="20"/>
        </w:rPr>
        <w:t>ng</w:t>
      </w:r>
      <w:r w:rsidRPr="004D3AC5">
        <w:rPr>
          <w:rFonts w:ascii="Calibri" w:eastAsia="Arial Unicode MS" w:hAnsi="Calibri" w:cs="Calibri"/>
          <w:sz w:val="20"/>
          <w:szCs w:val="20"/>
        </w:rPr>
        <w:t xml:space="preserve"> blood for other tests, always inoculate the blood culture first.</w:t>
      </w:r>
    </w:p>
    <w:p w14:paraId="7E3366A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NB.  The use of blood collect</w:t>
      </w:r>
      <w:r w:rsidR="005354B8" w:rsidRPr="004D3AC5">
        <w:rPr>
          <w:rFonts w:ascii="Calibri" w:eastAsia="Arial Unicode MS" w:hAnsi="Calibri" w:cs="Calibri"/>
          <w:sz w:val="20"/>
          <w:szCs w:val="20"/>
        </w:rPr>
        <w:t>ion</w:t>
      </w:r>
      <w:r w:rsidRPr="004D3AC5">
        <w:rPr>
          <w:rFonts w:ascii="Calibri" w:eastAsia="Arial Unicode MS" w:hAnsi="Calibri" w:cs="Calibri"/>
          <w:sz w:val="20"/>
          <w:szCs w:val="20"/>
        </w:rPr>
        <w:t xml:space="preserve"> adapter caps without winged blood collection sets is not recommended.  It is not possible to accurately judge sample volume and there is potential for possible backflow of blood culture medium into the patient’s vein.</w:t>
      </w:r>
    </w:p>
    <w:p w14:paraId="14F66F3D"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4D1624CB"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Skin Preparation</w:t>
      </w:r>
    </w:p>
    <w:p w14:paraId="658E4AF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Wash your hands with soap &amp; water and dry.</w:t>
      </w:r>
    </w:p>
    <w:p w14:paraId="1EDF1A6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Clean any visibly soiled skin on the patient with soap &amp; water and dry.</w:t>
      </w:r>
    </w:p>
    <w:p w14:paraId="7003F8F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Apply a disposable tourniquet (if applicable) and palpate to identify vein.</w:t>
      </w:r>
    </w:p>
    <w:p w14:paraId="637313F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Clean skin with 2% chlorhexidine in 70% isopropyl alcohol impregnated swab and allow to dry.</w:t>
      </w:r>
    </w:p>
    <w:p w14:paraId="50D2BF47"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If culture is being collected from a central line, disinfect the access port with a 2% chlorhexidine in 70% isopropyl impregnated swab and allow to dry.</w:t>
      </w:r>
    </w:p>
    <w:p w14:paraId="4000F5FD" w14:textId="77777777" w:rsidR="002B471F" w:rsidRPr="004D3AC5" w:rsidRDefault="002B471F" w:rsidP="002B471F">
      <w:pPr>
        <w:spacing w:after="0" w:line="240" w:lineRule="auto"/>
        <w:jc w:val="both"/>
        <w:rPr>
          <w:rFonts w:ascii="Calibri" w:eastAsia="Arial Unicode MS" w:hAnsi="Calibri" w:cs="Calibri"/>
          <w:sz w:val="20"/>
          <w:szCs w:val="20"/>
        </w:rPr>
      </w:pPr>
    </w:p>
    <w:p w14:paraId="7FE9B3A9"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Kit Preparation</w:t>
      </w:r>
    </w:p>
    <w:p w14:paraId="439E68E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Label bottles with appropriate patient information.  Ensure the barcodes on the bottles are not covered by additional labels, and that any tear-off barcode labels are not removed.</w:t>
      </w:r>
    </w:p>
    <w:p w14:paraId="2F2B78B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Clean the tops of the culture bottles with a 2% chlorhexidine in 70% isopropyl alcohol impregnated swab and allow to dry.</w:t>
      </w:r>
    </w:p>
    <w:p w14:paraId="31C264DD" w14:textId="77777777" w:rsidR="001B3420" w:rsidRPr="004D3AC5" w:rsidRDefault="001B3420" w:rsidP="002B471F">
      <w:pPr>
        <w:spacing w:after="0" w:line="240" w:lineRule="auto"/>
        <w:jc w:val="both"/>
        <w:rPr>
          <w:rFonts w:ascii="Calibri" w:eastAsia="Arial Unicode MS" w:hAnsi="Calibri" w:cs="Calibri"/>
          <w:sz w:val="16"/>
          <w:szCs w:val="16"/>
        </w:rPr>
      </w:pPr>
    </w:p>
    <w:p w14:paraId="09A4331A"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Sample Collection</w:t>
      </w:r>
    </w:p>
    <w:p w14:paraId="7B49247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Use needle &amp; syringe or winged blood collection method as below:</w:t>
      </w:r>
    </w:p>
    <w:p w14:paraId="4009CA8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Needle &amp; Syringe Method:</w:t>
      </w:r>
    </w:p>
    <w:p w14:paraId="52AB149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Wash &amp; dry your hands again or use alcohol hand gel and apply clean gloves (sterile gloves are not necessary).</w:t>
      </w:r>
    </w:p>
    <w:p w14:paraId="0841377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Insert needle into prepared site.  Do not palpate again after cleaning.</w:t>
      </w:r>
    </w:p>
    <w:p w14:paraId="48F90DC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Collect sample &amp; release tourniquet.</w:t>
      </w:r>
    </w:p>
    <w:p w14:paraId="159213F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Cover the puncture site with an appropriate dressing.</w:t>
      </w:r>
    </w:p>
    <w:p w14:paraId="2015871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If collecting blood for other tests, always inoculate the blood culture bottles first.</w:t>
      </w:r>
    </w:p>
    <w:p w14:paraId="74EC16F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Inoculate blood into culture bottles; do not change the needle in between sample collection and </w:t>
      </w:r>
      <w:r w:rsidR="005D013B" w:rsidRPr="004D3AC5">
        <w:rPr>
          <w:rFonts w:ascii="Calibri" w:eastAsia="Arial Unicode MS" w:hAnsi="Calibri" w:cs="Calibri"/>
          <w:sz w:val="20"/>
          <w:szCs w:val="20"/>
        </w:rPr>
        <w:t>inoculation</w:t>
      </w:r>
      <w:r w:rsidRPr="004D3AC5">
        <w:rPr>
          <w:rFonts w:ascii="Calibri" w:eastAsia="Arial Unicode MS" w:hAnsi="Calibri" w:cs="Calibri"/>
          <w:sz w:val="20"/>
          <w:szCs w:val="20"/>
        </w:rPr>
        <w:t>; inoculate the aerobic culture first.</w:t>
      </w:r>
    </w:p>
    <w:p w14:paraId="203A79A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Discard needle &amp; syringe into a sharps container.</w:t>
      </w:r>
    </w:p>
    <w:p w14:paraId="7E5A70E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Wash hands after removal of gloves.</w:t>
      </w:r>
    </w:p>
    <w:p w14:paraId="6EAA61A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Record the procedure with indication for culture, time, site of venepuncture and any complications in the patient’s record.</w:t>
      </w:r>
    </w:p>
    <w:p w14:paraId="19720B2F" w14:textId="77777777" w:rsidR="002B471F" w:rsidRPr="004D3AC5" w:rsidRDefault="002B471F" w:rsidP="002B471F">
      <w:pPr>
        <w:spacing w:after="0" w:line="240" w:lineRule="auto"/>
        <w:jc w:val="both"/>
        <w:rPr>
          <w:rFonts w:ascii="Calibri" w:eastAsia="Arial Unicode MS" w:hAnsi="Calibri" w:cs="Calibri"/>
          <w:sz w:val="16"/>
          <w:szCs w:val="16"/>
        </w:rPr>
      </w:pPr>
    </w:p>
    <w:p w14:paraId="4723BBC0"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Winged Collection Method </w:t>
      </w:r>
    </w:p>
    <w:p w14:paraId="40E69F00"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Wash &amp; dry your hands again or use alcohol hand gel and apply clean gloves (sterile gloves are not necessary).</w:t>
      </w:r>
    </w:p>
    <w:p w14:paraId="6A6E8C3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Attach winged blood collection set to blood culture adapter cap.</w:t>
      </w:r>
    </w:p>
    <w:p w14:paraId="2E05927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Insert needle into prepared site. Do not palpate again after cleaning.</w:t>
      </w:r>
    </w:p>
    <w:p w14:paraId="26D198F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Place adapter cap over blood culture collection bottle and pierce septum.</w:t>
      </w:r>
    </w:p>
    <w:p w14:paraId="51E5B6C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Hold bottle upright &amp; collect sample – use bottle graduation lines to accurately gauge sample volume; inoculate the aerobic culture first.</w:t>
      </w:r>
    </w:p>
    <w:p w14:paraId="74A2174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After collection of sample, release tourniquet.</w:t>
      </w:r>
    </w:p>
    <w:p w14:paraId="096506D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Cover the puncture site with an appropriate dressing.</w:t>
      </w:r>
    </w:p>
    <w:p w14:paraId="03C366F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Discard winged blood collection set into a sharps container.</w:t>
      </w:r>
    </w:p>
    <w:p w14:paraId="7A516F1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Wash hands after removal of gloves.</w:t>
      </w:r>
    </w:p>
    <w:p w14:paraId="2120888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Record the procedure with indication for culture, time, site of venepuncture and any complications in the patient’s record.</w:t>
      </w:r>
    </w:p>
    <w:p w14:paraId="78224030" w14:textId="77777777" w:rsidR="00270215" w:rsidRPr="004D3AC5" w:rsidRDefault="00270215" w:rsidP="002B471F">
      <w:pPr>
        <w:spacing w:after="0" w:line="240" w:lineRule="auto"/>
        <w:jc w:val="both"/>
        <w:rPr>
          <w:rFonts w:ascii="Calibri" w:eastAsia="Arial Unicode MS" w:hAnsi="Calibri" w:cs="Calibri"/>
          <w:sz w:val="16"/>
          <w:szCs w:val="16"/>
        </w:rPr>
      </w:pPr>
    </w:p>
    <w:p w14:paraId="55056487" w14:textId="77777777" w:rsidR="002B471F" w:rsidRPr="004D3AC5" w:rsidRDefault="002B471F" w:rsidP="002B471F">
      <w:pPr>
        <w:spacing w:after="0" w:line="240" w:lineRule="auto"/>
        <w:jc w:val="both"/>
        <w:rPr>
          <w:rFonts w:ascii="Calibri" w:eastAsia="Arial Unicode MS" w:hAnsi="Calibri" w:cs="Times New Roman"/>
          <w:b/>
          <w:bCs/>
          <w:sz w:val="20"/>
          <w:szCs w:val="20"/>
        </w:rPr>
      </w:pPr>
      <w:bookmarkStart w:id="412" w:name="_Toc260213177"/>
      <w:r w:rsidRPr="004D3AC5">
        <w:rPr>
          <w:rFonts w:ascii="Calibri" w:eastAsia="Arial Unicode MS" w:hAnsi="Calibri" w:cs="Times New Roman"/>
          <w:b/>
          <w:bCs/>
          <w:sz w:val="20"/>
          <w:szCs w:val="20"/>
        </w:rPr>
        <w:t>GUH National Reference Laboratory</w:t>
      </w:r>
      <w:bookmarkEnd w:id="412"/>
    </w:p>
    <w:p w14:paraId="4AEE68E2" w14:textId="77777777" w:rsidR="002B471F" w:rsidRPr="004D3AC5" w:rsidRDefault="002B471F" w:rsidP="002B471F">
      <w:pPr>
        <w:spacing w:after="0" w:line="240" w:lineRule="auto"/>
        <w:jc w:val="both"/>
        <w:rPr>
          <w:rFonts w:ascii="Calibri" w:eastAsia="Arial Unicode MS" w:hAnsi="Calibri" w:cs="Times New Roman"/>
          <w:b/>
          <w:bCs/>
          <w:sz w:val="16"/>
          <w:szCs w:val="16"/>
        </w:rPr>
      </w:pPr>
    </w:p>
    <w:p w14:paraId="373A77C6"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National Salmonella, Shigella and Listeria Reference Laboratory</w:t>
      </w:r>
    </w:p>
    <w:p w14:paraId="5911C051"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The National Salmonella, Shigella and Listeria Reference Laboratory (NSSLRL) provides a national typing service for Salmonella, Shigella and Listeria isolates to clinical laboratories as well as food and animal laboratories. The NSSLRL also has a </w:t>
      </w:r>
      <w:r w:rsidR="005D013B" w:rsidRPr="004D3AC5">
        <w:rPr>
          <w:rFonts w:ascii="Calibri" w:eastAsia="Arial Unicode MS" w:hAnsi="Calibri" w:cs="Calibri"/>
          <w:sz w:val="20"/>
          <w:szCs w:val="20"/>
        </w:rPr>
        <w:t>pivotal</w:t>
      </w:r>
      <w:r w:rsidRPr="004D3AC5">
        <w:rPr>
          <w:rFonts w:ascii="Calibri" w:eastAsia="Arial Unicode MS" w:hAnsi="Calibri" w:cs="Calibri"/>
          <w:sz w:val="20"/>
          <w:szCs w:val="20"/>
        </w:rPr>
        <w:t xml:space="preserve"> role in investigating and tracking of Salmonella and Shigella outbreaks.  A number of serological and molecular methodologies are available for outbreak analysis. </w:t>
      </w:r>
    </w:p>
    <w:p w14:paraId="190BD80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 The NSSLRL Users Guide and request form can be downloaded from the website</w:t>
      </w:r>
      <w:r w:rsidR="00271584" w:rsidRPr="004D3AC5">
        <w:rPr>
          <w:rFonts w:ascii="Calibri" w:eastAsia="Arial Unicode MS" w:hAnsi="Calibri" w:cs="Calibri"/>
          <w:sz w:val="20"/>
          <w:szCs w:val="20"/>
        </w:rPr>
        <w:t>:</w:t>
      </w:r>
    </w:p>
    <w:p w14:paraId="766ADD34" w14:textId="77777777" w:rsidR="002B471F" w:rsidRPr="004D3AC5" w:rsidRDefault="004D3AC5" w:rsidP="002B471F">
      <w:pPr>
        <w:spacing w:after="0" w:line="240" w:lineRule="auto"/>
        <w:jc w:val="both"/>
        <w:rPr>
          <w:rFonts w:ascii="Calibri" w:eastAsia="Arial Unicode MS" w:hAnsi="Calibri" w:cs="Calibri"/>
          <w:sz w:val="20"/>
          <w:szCs w:val="20"/>
        </w:rPr>
      </w:pPr>
      <w:hyperlink r:id="rId93" w:history="1">
        <w:r w:rsidR="00F65656" w:rsidRPr="004D3AC5">
          <w:rPr>
            <w:rStyle w:val="Hyperlink"/>
            <w:rFonts w:ascii="Calibri" w:eastAsia="Arial Unicode MS" w:hAnsi="Calibri" w:cs="Calibri"/>
            <w:color w:val="auto"/>
            <w:sz w:val="20"/>
            <w:szCs w:val="20"/>
          </w:rPr>
          <w:t>https://saolta.ie/documents/galway-reference-laboratory-service-incorporating-national-salmonella-shigella-listeria</w:t>
        </w:r>
      </w:hyperlink>
    </w:p>
    <w:p w14:paraId="7CB5063A" w14:textId="77777777" w:rsidR="002B471F" w:rsidRPr="004D3AC5" w:rsidRDefault="004D3AC5" w:rsidP="002B471F">
      <w:pPr>
        <w:spacing w:after="0" w:line="240" w:lineRule="auto"/>
        <w:jc w:val="both"/>
        <w:rPr>
          <w:rFonts w:ascii="Calibri" w:eastAsia="Arial Unicode MS" w:hAnsi="Calibri" w:cs="Calibri"/>
          <w:sz w:val="20"/>
          <w:szCs w:val="20"/>
        </w:rPr>
      </w:pPr>
      <w:hyperlink r:id="rId94" w:history="1">
        <w:r w:rsidR="002B471F" w:rsidRPr="004D3AC5">
          <w:rPr>
            <w:rFonts w:ascii="Calibri" w:eastAsia="Arial Unicode MS" w:hAnsi="Calibri" w:cs="Times New Roman"/>
            <w:sz w:val="20"/>
            <w:szCs w:val="20"/>
            <w:u w:val="single"/>
          </w:rPr>
          <w:t>https://saolta.ie/documents/nsslrl-request-form</w:t>
        </w:r>
      </w:hyperlink>
      <w:r w:rsidR="002B471F" w:rsidRPr="004D3AC5">
        <w:rPr>
          <w:rFonts w:ascii="Calibri" w:eastAsia="Arial Unicode MS" w:hAnsi="Calibri" w:cs="Calibri"/>
          <w:sz w:val="20"/>
          <w:szCs w:val="20"/>
        </w:rPr>
        <w:t xml:space="preserve"> </w:t>
      </w:r>
    </w:p>
    <w:p w14:paraId="47BCE677" w14:textId="77777777" w:rsidR="002B471F" w:rsidRPr="004D3AC5" w:rsidRDefault="002B471F" w:rsidP="002B471F">
      <w:pPr>
        <w:spacing w:after="0" w:line="240" w:lineRule="auto"/>
        <w:jc w:val="both"/>
        <w:rPr>
          <w:rFonts w:ascii="Calibri" w:eastAsia="Arial Unicode MS" w:hAnsi="Calibri" w:cs="Times New Roman"/>
          <w:b/>
          <w:bCs/>
          <w:sz w:val="20"/>
          <w:szCs w:val="20"/>
        </w:rPr>
      </w:pPr>
    </w:p>
    <w:p w14:paraId="34E245C3"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 xml:space="preserve">National </w:t>
      </w:r>
      <w:proofErr w:type="spellStart"/>
      <w:r w:rsidRPr="004D3AC5">
        <w:rPr>
          <w:rFonts w:ascii="Calibri" w:eastAsia="Arial Unicode MS" w:hAnsi="Calibri" w:cs="Times New Roman"/>
          <w:b/>
          <w:bCs/>
          <w:sz w:val="20"/>
          <w:szCs w:val="20"/>
        </w:rPr>
        <w:t>Carbapenemase</w:t>
      </w:r>
      <w:proofErr w:type="spellEnd"/>
      <w:r w:rsidRPr="004D3AC5">
        <w:rPr>
          <w:rFonts w:ascii="Calibri" w:eastAsia="Arial Unicode MS" w:hAnsi="Calibri" w:cs="Times New Roman"/>
          <w:b/>
          <w:bCs/>
          <w:sz w:val="20"/>
          <w:szCs w:val="20"/>
        </w:rPr>
        <w:t xml:space="preserve"> Producing </w:t>
      </w:r>
      <w:proofErr w:type="spellStart"/>
      <w:r w:rsidRPr="004D3AC5">
        <w:rPr>
          <w:rFonts w:ascii="Calibri" w:eastAsia="Arial Unicode MS" w:hAnsi="Calibri" w:cs="Times New Roman"/>
          <w:b/>
          <w:bCs/>
          <w:sz w:val="20"/>
          <w:szCs w:val="20"/>
        </w:rPr>
        <w:t>Enterobacterales</w:t>
      </w:r>
      <w:proofErr w:type="spellEnd"/>
      <w:r w:rsidRPr="004D3AC5">
        <w:rPr>
          <w:rFonts w:ascii="Calibri" w:eastAsia="Arial Unicode MS" w:hAnsi="Calibri" w:cs="Times New Roman"/>
          <w:b/>
          <w:bCs/>
          <w:sz w:val="20"/>
          <w:szCs w:val="20"/>
        </w:rPr>
        <w:t xml:space="preserve"> Reference Laboratory (CPERL)</w:t>
      </w:r>
    </w:p>
    <w:p w14:paraId="679B1E3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CPE reference laboratory, department of Medical Microbiology</w:t>
      </w:r>
      <w:r w:rsidR="004B25FB" w:rsidRPr="004D3AC5">
        <w:rPr>
          <w:rFonts w:ascii="Calibri" w:eastAsia="Arial Unicode MS" w:hAnsi="Calibri" w:cs="Calibri"/>
          <w:sz w:val="20"/>
          <w:szCs w:val="20"/>
        </w:rPr>
        <w:t>, Galway</w:t>
      </w:r>
      <w:r w:rsidRPr="004D3AC5">
        <w:rPr>
          <w:rFonts w:ascii="Calibri" w:eastAsia="Arial Unicode MS" w:hAnsi="Calibri" w:cs="Calibri"/>
          <w:sz w:val="20"/>
          <w:szCs w:val="20"/>
        </w:rPr>
        <w:t xml:space="preserve"> University Hospitals (GUH) provides a clinically supported service for the detection of </w:t>
      </w:r>
      <w:proofErr w:type="spellStart"/>
      <w:r w:rsidRPr="004D3AC5">
        <w:rPr>
          <w:rFonts w:ascii="Calibri" w:eastAsia="Arial Unicode MS" w:hAnsi="Calibri" w:cs="Calibri"/>
          <w:sz w:val="20"/>
          <w:szCs w:val="20"/>
        </w:rPr>
        <w:t>carbapenemase</w:t>
      </w:r>
      <w:proofErr w:type="spellEnd"/>
      <w:r w:rsidRPr="004D3AC5">
        <w:rPr>
          <w:rFonts w:ascii="Calibri" w:eastAsia="Arial Unicode MS" w:hAnsi="Calibri" w:cs="Calibri"/>
          <w:sz w:val="20"/>
          <w:szCs w:val="20"/>
        </w:rPr>
        <w:t xml:space="preserve"> producing </w:t>
      </w:r>
      <w:proofErr w:type="spellStart"/>
      <w:r w:rsidRPr="004D3AC5">
        <w:rPr>
          <w:rFonts w:ascii="Calibri" w:eastAsia="Arial Unicode MS" w:hAnsi="Calibri" w:cs="Calibri"/>
          <w:sz w:val="20"/>
          <w:szCs w:val="20"/>
        </w:rPr>
        <w:t>Enterobacterales</w:t>
      </w:r>
      <w:proofErr w:type="spellEnd"/>
      <w:r w:rsidRPr="004D3AC5">
        <w:rPr>
          <w:rFonts w:ascii="Calibri" w:eastAsia="Arial Unicode MS" w:hAnsi="Calibri" w:cs="Calibri"/>
          <w:sz w:val="20"/>
          <w:szCs w:val="20"/>
        </w:rPr>
        <w:t xml:space="preserve">. </w:t>
      </w:r>
    </w:p>
    <w:p w14:paraId="44E2C55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This service is offered to all medical laboratories in hospitals throughout Ireland.</w:t>
      </w:r>
    </w:p>
    <w:p w14:paraId="4AB8D47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CPE Reference Lab user Guide is available </w:t>
      </w:r>
      <w:r w:rsidR="004B25FB" w:rsidRPr="004D3AC5">
        <w:rPr>
          <w:rFonts w:ascii="Calibri" w:eastAsia="Arial Unicode MS" w:hAnsi="Calibri" w:cs="Calibri"/>
          <w:sz w:val="20"/>
          <w:szCs w:val="20"/>
        </w:rPr>
        <w:t>at:</w:t>
      </w:r>
      <w:r w:rsidRPr="004D3AC5">
        <w:rPr>
          <w:rFonts w:ascii="Calibri" w:eastAsia="Arial Unicode MS" w:hAnsi="Calibri" w:cs="Calibri"/>
          <w:sz w:val="20"/>
          <w:szCs w:val="20"/>
        </w:rPr>
        <w:t xml:space="preserve"> </w:t>
      </w:r>
    </w:p>
    <w:p w14:paraId="2FBBFF33" w14:textId="77777777" w:rsidR="00F65656" w:rsidRPr="004D3AC5" w:rsidRDefault="004D3AC5" w:rsidP="002B471F">
      <w:pPr>
        <w:spacing w:after="0" w:line="240" w:lineRule="auto"/>
        <w:jc w:val="both"/>
        <w:rPr>
          <w:sz w:val="20"/>
          <w:szCs w:val="20"/>
        </w:rPr>
      </w:pPr>
      <w:hyperlink r:id="rId95" w:history="1">
        <w:r w:rsidR="00F65656" w:rsidRPr="004D3AC5">
          <w:rPr>
            <w:rStyle w:val="Hyperlink"/>
            <w:rFonts w:cstheme="minorBidi"/>
            <w:color w:val="auto"/>
            <w:sz w:val="20"/>
            <w:szCs w:val="20"/>
          </w:rPr>
          <w:t>https://saolta.ie/documents/galway-reference-laboratory-service-incorporating-national-salmonella-shigella-listeria</w:t>
        </w:r>
      </w:hyperlink>
    </w:p>
    <w:p w14:paraId="5A3A07D1" w14:textId="77777777" w:rsidR="002B471F" w:rsidRPr="004D3AC5" w:rsidRDefault="004D3AC5" w:rsidP="002B471F">
      <w:pPr>
        <w:spacing w:after="0" w:line="240" w:lineRule="auto"/>
        <w:jc w:val="both"/>
        <w:rPr>
          <w:rFonts w:ascii="Calibri" w:eastAsia="Arial Unicode MS" w:hAnsi="Calibri" w:cs="Calibri"/>
          <w:sz w:val="20"/>
          <w:szCs w:val="20"/>
        </w:rPr>
      </w:pPr>
      <w:hyperlink r:id="rId96" w:history="1">
        <w:r w:rsidR="002B471F" w:rsidRPr="004D3AC5">
          <w:rPr>
            <w:rFonts w:ascii="Calibri" w:eastAsia="Arial Unicode MS" w:hAnsi="Calibri" w:cs="Times New Roman"/>
            <w:sz w:val="20"/>
            <w:szCs w:val="20"/>
            <w:u w:val="single"/>
          </w:rPr>
          <w:t>https://saolta.ie/documents/cpe-request-form-issue-21</w:t>
        </w:r>
      </w:hyperlink>
      <w:r w:rsidR="002B471F" w:rsidRPr="004D3AC5">
        <w:rPr>
          <w:rFonts w:ascii="Calibri" w:eastAsia="Arial Unicode MS" w:hAnsi="Calibri" w:cs="Calibri"/>
          <w:sz w:val="20"/>
          <w:szCs w:val="20"/>
        </w:rPr>
        <w:t xml:space="preserve"> </w:t>
      </w:r>
    </w:p>
    <w:p w14:paraId="7F4AB0EB" w14:textId="77777777" w:rsidR="002B471F" w:rsidRPr="004D3AC5" w:rsidRDefault="002B471F" w:rsidP="002B471F">
      <w:pPr>
        <w:spacing w:after="0" w:line="240" w:lineRule="auto"/>
        <w:jc w:val="both"/>
        <w:rPr>
          <w:rFonts w:ascii="Calibri" w:eastAsia="Arial Unicode MS" w:hAnsi="Calibri" w:cs="Calibri"/>
          <w:sz w:val="20"/>
          <w:szCs w:val="20"/>
        </w:rPr>
      </w:pPr>
    </w:p>
    <w:p w14:paraId="6F7218F6"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413" w:name="_Toc260213178"/>
      <w:bookmarkStart w:id="414" w:name="_Toc356486440"/>
      <w:bookmarkStart w:id="415" w:name="_Toc97794439"/>
      <w:r w:rsidRPr="004D3AC5">
        <w:rPr>
          <w:rFonts w:ascii="Calibri" w:eastAsia="Arial Unicode MS" w:hAnsi="Calibri" w:cs="Arial"/>
          <w:bCs/>
          <w:sz w:val="20"/>
          <w:szCs w:val="20"/>
        </w:rPr>
        <w:t xml:space="preserve">13.6 </w:t>
      </w:r>
      <w:r w:rsidRPr="004D3AC5">
        <w:rPr>
          <w:rFonts w:ascii="Calibri" w:eastAsia="Arial Unicode MS" w:hAnsi="Calibri" w:cs="Arial"/>
          <w:bCs/>
          <w:sz w:val="20"/>
          <w:szCs w:val="20"/>
        </w:rPr>
        <w:tab/>
        <w:t>Turnaround Times</w:t>
      </w:r>
      <w:bookmarkEnd w:id="413"/>
      <w:bookmarkEnd w:id="414"/>
      <w:bookmarkEnd w:id="415"/>
    </w:p>
    <w:p w14:paraId="07347D4C"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Turnaround time is defined as the time from receipt of specimen in the laboratory until the result is reported either by LIS (Laboratory Information System) or by phone.  Turnaround times are quoted in the alphabetical test directory and are intended as a guide which we will endeavour to meet.  If further work is required, the turnaround times may be extended by one or more days.</w:t>
      </w:r>
      <w:bookmarkEnd w:id="382"/>
      <w:bookmarkEnd w:id="383"/>
      <w:bookmarkEnd w:id="384"/>
      <w:bookmarkEnd w:id="385"/>
    </w:p>
    <w:p w14:paraId="03B77DB1" w14:textId="77777777" w:rsidR="002B471F" w:rsidRPr="004D3AC5" w:rsidRDefault="002B471F" w:rsidP="002B471F">
      <w:pPr>
        <w:spacing w:after="0" w:line="240" w:lineRule="auto"/>
        <w:jc w:val="both"/>
        <w:rPr>
          <w:rFonts w:ascii="Calibri" w:eastAsia="Arial Unicode MS" w:hAnsi="Calibri" w:cs="Calibri"/>
          <w:sz w:val="20"/>
          <w:szCs w:val="20"/>
        </w:rPr>
      </w:pPr>
    </w:p>
    <w:p w14:paraId="315DA1CE" w14:textId="77777777" w:rsidR="00621027" w:rsidRPr="004D3AC5" w:rsidRDefault="00621027" w:rsidP="00621027">
      <w:pPr>
        <w:rPr>
          <w:rFonts w:ascii="Calibri" w:eastAsia="Arial Unicode MS" w:hAnsi="Calibri" w:cs="Calibri"/>
          <w:sz w:val="20"/>
          <w:szCs w:val="20"/>
        </w:rPr>
      </w:pPr>
      <w:r w:rsidRPr="004D3AC5">
        <w:rPr>
          <w:rFonts w:ascii="Calibri" w:eastAsia="Arial Unicode MS" w:hAnsi="Calibri" w:cs="Calibri"/>
          <w:sz w:val="20"/>
          <w:szCs w:val="20"/>
        </w:rPr>
        <w:t>13.7</w:t>
      </w:r>
      <w:r w:rsidRPr="004D3AC5">
        <w:rPr>
          <w:rFonts w:ascii="Calibri" w:eastAsia="Arial Unicode MS" w:hAnsi="Calibri" w:cs="Calibri"/>
          <w:sz w:val="20"/>
          <w:szCs w:val="20"/>
        </w:rPr>
        <w:tab/>
        <w:t>Notifying Infectious Diseases</w:t>
      </w:r>
    </w:p>
    <w:p w14:paraId="70151FA5" w14:textId="77777777" w:rsidR="00621027" w:rsidRPr="004D3AC5" w:rsidRDefault="00621027" w:rsidP="00621027">
      <w:pPr>
        <w:rPr>
          <w:rFonts w:ascii="Calibri" w:eastAsia="Arial Unicode MS" w:hAnsi="Calibri" w:cs="Calibri"/>
          <w:sz w:val="20"/>
          <w:szCs w:val="20"/>
        </w:rPr>
      </w:pPr>
      <w:r w:rsidRPr="004D3AC5">
        <w:rPr>
          <w:rFonts w:ascii="Calibri" w:eastAsia="Arial Unicode MS" w:hAnsi="Calibri" w:cs="Calibri"/>
          <w:sz w:val="20"/>
          <w:szCs w:val="20"/>
        </w:rPr>
        <w:t>The Laboratory is required to notify the Medical Officer of Health</w:t>
      </w:r>
      <w:r w:rsidR="002511F8"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(MOH)/Director of Public Health (DPH) of certain diseases. This information is used to investigate cases thus preventing spread of infection and further cases. The information will also facilitate the early identification of outbreaks. It is also used to monitor the burden and changing levels of diseases, which can provide the evidence for public health interventions such as immunisation.</w:t>
      </w:r>
    </w:p>
    <w:p w14:paraId="756BE58A" w14:textId="77777777" w:rsidR="00621027" w:rsidRPr="004D3AC5" w:rsidRDefault="00621027" w:rsidP="00621027">
      <w:pPr>
        <w:rPr>
          <w:rFonts w:ascii="Calibri" w:eastAsia="Arial Unicode MS" w:hAnsi="Calibri" w:cs="Calibri"/>
          <w:sz w:val="20"/>
          <w:szCs w:val="20"/>
        </w:rPr>
      </w:pPr>
      <w:r w:rsidRPr="004D3AC5">
        <w:rPr>
          <w:rFonts w:ascii="Calibri" w:eastAsia="Arial Unicode MS" w:hAnsi="Calibri" w:cs="Calibri"/>
          <w:sz w:val="20"/>
          <w:szCs w:val="20"/>
        </w:rPr>
        <w:t>Laboratory notifications are made electronically through the Computerised Infectious Disease Reporting System (CIDR).</w:t>
      </w:r>
    </w:p>
    <w:p w14:paraId="4751CEDA" w14:textId="77777777" w:rsidR="00621027" w:rsidRPr="004D3AC5" w:rsidRDefault="00621027" w:rsidP="00621027">
      <w:pPr>
        <w:rPr>
          <w:rFonts w:ascii="Calibri" w:eastAsia="Arial Unicode MS" w:hAnsi="Calibri" w:cs="Calibri"/>
          <w:sz w:val="20"/>
          <w:szCs w:val="20"/>
        </w:rPr>
      </w:pPr>
      <w:r w:rsidRPr="004D3AC5">
        <w:rPr>
          <w:rFonts w:ascii="Calibri" w:eastAsia="Arial Unicode MS" w:hAnsi="Calibri" w:cs="Calibri"/>
          <w:sz w:val="20"/>
          <w:szCs w:val="20"/>
        </w:rPr>
        <w:t>Notification to the Medical Officer of Health is a legal obligation and is not in contravention of data protection legislation. The Medical Officer of Health is required to treat records of infectious disease notifications in a confidential manner.</w:t>
      </w:r>
    </w:p>
    <w:p w14:paraId="28795471" w14:textId="77777777" w:rsidR="00621027" w:rsidRPr="004D3AC5" w:rsidRDefault="00621027" w:rsidP="00621027">
      <w:pPr>
        <w:rPr>
          <w:rFonts w:ascii="Calibri" w:eastAsia="Arial Unicode MS" w:hAnsi="Calibri" w:cs="Calibri"/>
          <w:sz w:val="20"/>
          <w:szCs w:val="20"/>
        </w:rPr>
      </w:pPr>
      <w:r w:rsidRPr="004D3AC5">
        <w:rPr>
          <w:rFonts w:ascii="Calibri" w:eastAsia="Arial Unicode MS" w:hAnsi="Calibri" w:cs="Calibri"/>
          <w:sz w:val="20"/>
          <w:szCs w:val="20"/>
        </w:rPr>
        <w:t>A ful</w:t>
      </w:r>
      <w:r w:rsidR="00F83123" w:rsidRPr="004D3AC5">
        <w:rPr>
          <w:rFonts w:ascii="Calibri" w:eastAsia="Arial Unicode MS" w:hAnsi="Calibri" w:cs="Calibri"/>
          <w:sz w:val="20"/>
          <w:szCs w:val="20"/>
        </w:rPr>
        <w:t>l explanation is available on:</w:t>
      </w:r>
    </w:p>
    <w:p w14:paraId="51A94552" w14:textId="77777777" w:rsidR="00621027" w:rsidRPr="004D3AC5" w:rsidRDefault="004D3AC5" w:rsidP="00621027">
      <w:pPr>
        <w:rPr>
          <w:rFonts w:ascii="Calibri" w:eastAsia="Arial Unicode MS" w:hAnsi="Calibri" w:cs="Calibri"/>
          <w:sz w:val="20"/>
          <w:szCs w:val="20"/>
        </w:rPr>
      </w:pPr>
      <w:hyperlink r:id="rId97" w:history="1">
        <w:r w:rsidR="00621027" w:rsidRPr="004D3AC5">
          <w:rPr>
            <w:rStyle w:val="Hyperlink"/>
            <w:rFonts w:ascii="Calibri" w:eastAsia="Arial Unicode MS" w:hAnsi="Calibri" w:cs="Calibri"/>
            <w:color w:val="auto"/>
            <w:sz w:val="20"/>
            <w:szCs w:val="20"/>
          </w:rPr>
          <w:t>https://www.hpsc.ie/notifiablediseases/notifyinginfectiousdiseases/</w:t>
        </w:r>
      </w:hyperlink>
    </w:p>
    <w:p w14:paraId="65D5458F" w14:textId="77777777" w:rsidR="00270215" w:rsidRPr="004D3AC5" w:rsidRDefault="00270215">
      <w:pPr>
        <w:rPr>
          <w:rFonts w:ascii="Calibri" w:eastAsia="Arial Unicode MS" w:hAnsi="Calibri" w:cs="Calibri"/>
          <w:sz w:val="20"/>
          <w:szCs w:val="20"/>
        </w:rPr>
      </w:pPr>
      <w:r w:rsidRPr="004D3AC5">
        <w:rPr>
          <w:rFonts w:ascii="Calibri" w:eastAsia="Arial Unicode MS" w:hAnsi="Calibri" w:cs="Calibri"/>
          <w:sz w:val="20"/>
          <w:szCs w:val="20"/>
        </w:rPr>
        <w:br w:type="page"/>
      </w:r>
    </w:p>
    <w:p w14:paraId="41DA78EF" w14:textId="77777777" w:rsidR="00270215" w:rsidRPr="004D3AC5" w:rsidRDefault="00072596" w:rsidP="00072596">
      <w:pPr>
        <w:tabs>
          <w:tab w:val="left" w:pos="0"/>
          <w:tab w:val="left" w:pos="567"/>
        </w:tabs>
        <w:spacing w:after="0" w:line="240" w:lineRule="auto"/>
        <w:ind w:left="363" w:hanging="720"/>
        <w:outlineLvl w:val="0"/>
        <w:rPr>
          <w:rFonts w:cs="Times New Roman"/>
          <w:sz w:val="32"/>
          <w:szCs w:val="32"/>
        </w:rPr>
      </w:pPr>
      <w:bookmarkStart w:id="416" w:name="_Toc215995072"/>
      <w:bookmarkStart w:id="417" w:name="_Toc215995886"/>
      <w:bookmarkStart w:id="418" w:name="_Toc215996741"/>
      <w:bookmarkStart w:id="419" w:name="_Toc351992940"/>
      <w:bookmarkStart w:id="420" w:name="_Toc260213179"/>
      <w:bookmarkStart w:id="421" w:name="_Toc97797002"/>
      <w:bookmarkStart w:id="422" w:name="_Toc215744783"/>
      <w:r w:rsidRPr="004D3AC5">
        <w:rPr>
          <w:rFonts w:ascii="Calibri" w:eastAsia="Arial Unicode MS" w:hAnsi="Calibri" w:cs="Calibri"/>
          <w:b/>
          <w:bCs/>
          <w:sz w:val="32"/>
          <w:szCs w:val="32"/>
        </w:rPr>
        <w:lastRenderedPageBreak/>
        <w:t>14.</w:t>
      </w:r>
      <w:r w:rsidRPr="004D3AC5">
        <w:rPr>
          <w:rFonts w:cs="Calibri"/>
          <w:b/>
          <w:bCs/>
          <w:sz w:val="32"/>
          <w:szCs w:val="32"/>
        </w:rPr>
        <w:t xml:space="preserve"> </w:t>
      </w:r>
      <w:r w:rsidR="002B471F" w:rsidRPr="004D3AC5">
        <w:rPr>
          <w:rFonts w:cs="Calibri"/>
          <w:b/>
          <w:bCs/>
          <w:sz w:val="32"/>
          <w:szCs w:val="32"/>
        </w:rPr>
        <w:t>Virology Department</w:t>
      </w:r>
      <w:bookmarkEnd w:id="416"/>
      <w:bookmarkEnd w:id="417"/>
      <w:bookmarkEnd w:id="418"/>
      <w:bookmarkEnd w:id="419"/>
      <w:bookmarkEnd w:id="420"/>
      <w:bookmarkEnd w:id="421"/>
      <w:bookmarkEnd w:id="422"/>
    </w:p>
    <w:p w14:paraId="755E3792" w14:textId="77777777" w:rsidR="002B471F" w:rsidRPr="004D3AC5" w:rsidRDefault="00B30A8D" w:rsidP="00072596">
      <w:pPr>
        <w:tabs>
          <w:tab w:val="left" w:pos="0"/>
          <w:tab w:val="left" w:pos="567"/>
        </w:tabs>
        <w:spacing w:after="0" w:line="240" w:lineRule="auto"/>
        <w:ind w:left="363" w:hanging="720"/>
        <w:outlineLvl w:val="0"/>
        <w:rPr>
          <w:rFonts w:cs="Calibri"/>
          <w:b/>
          <w:bCs/>
          <w:sz w:val="20"/>
          <w:szCs w:val="20"/>
        </w:rPr>
      </w:pPr>
      <w:r w:rsidRPr="004D3AC5">
        <w:rPr>
          <w:rFonts w:cs="Times New Roman"/>
          <w:sz w:val="24"/>
          <w:szCs w:val="24"/>
        </w:rPr>
        <w:tab/>
      </w:r>
      <w:bookmarkStart w:id="423" w:name="_Toc215744784"/>
      <w:r w:rsidR="002B471F" w:rsidRPr="004D3AC5">
        <w:rPr>
          <w:rFonts w:cs="Times New Roman"/>
          <w:b/>
          <w:sz w:val="20"/>
          <w:szCs w:val="20"/>
        </w:rPr>
        <w:t>(Division of Medical Microbiology)</w:t>
      </w:r>
      <w:bookmarkEnd w:id="423"/>
    </w:p>
    <w:p w14:paraId="3A86D892" w14:textId="77777777" w:rsidR="002B471F" w:rsidRPr="004D3AC5" w:rsidRDefault="002B471F" w:rsidP="00072596">
      <w:pPr>
        <w:spacing w:after="0" w:line="240" w:lineRule="auto"/>
        <w:jc w:val="both"/>
        <w:rPr>
          <w:rFonts w:ascii="Calibri" w:eastAsia="Arial Unicode MS" w:hAnsi="Calibri" w:cs="Times New Roman"/>
          <w:b/>
          <w:bCs/>
          <w:sz w:val="20"/>
          <w:szCs w:val="20"/>
        </w:rPr>
      </w:pPr>
      <w:bookmarkStart w:id="424" w:name="_Toc351992941"/>
      <w:bookmarkStart w:id="425" w:name="_Toc260213180"/>
      <w:r w:rsidRPr="004D3AC5">
        <w:rPr>
          <w:rFonts w:ascii="Calibri" w:eastAsia="Arial Unicode MS" w:hAnsi="Calibri" w:cs="Times New Roman"/>
          <w:b/>
          <w:bCs/>
          <w:sz w:val="20"/>
          <w:szCs w:val="20"/>
        </w:rPr>
        <w:t xml:space="preserve">  </w:t>
      </w:r>
      <w:bookmarkEnd w:id="424"/>
      <w:bookmarkEnd w:id="425"/>
    </w:p>
    <w:p w14:paraId="622F2EAE" w14:textId="77777777" w:rsidR="002B471F" w:rsidRPr="004D3AC5" w:rsidRDefault="002B471F" w:rsidP="001B3420">
      <w:pPr>
        <w:keepNext/>
        <w:tabs>
          <w:tab w:val="left" w:pos="0"/>
          <w:tab w:val="left" w:pos="567"/>
          <w:tab w:val="center" w:pos="4323"/>
        </w:tabs>
        <w:spacing w:before="120" w:after="240" w:line="240" w:lineRule="auto"/>
        <w:jc w:val="both"/>
        <w:outlineLvl w:val="1"/>
        <w:rPr>
          <w:rFonts w:ascii="Calibri" w:eastAsia="Arial Unicode MS" w:hAnsi="Calibri" w:cs="Arial"/>
          <w:bCs/>
          <w:sz w:val="20"/>
          <w:szCs w:val="20"/>
        </w:rPr>
      </w:pPr>
      <w:bookmarkStart w:id="426" w:name="_Toc215996742"/>
      <w:bookmarkStart w:id="427" w:name="_Toc215995073"/>
      <w:bookmarkStart w:id="428" w:name="_Toc215995887"/>
      <w:bookmarkStart w:id="429" w:name="_Toc260213181"/>
      <w:bookmarkStart w:id="430" w:name="_Toc356486442"/>
      <w:bookmarkStart w:id="431" w:name="_Toc97794440"/>
      <w:r w:rsidRPr="004D3AC5">
        <w:rPr>
          <w:rFonts w:ascii="Calibri" w:eastAsia="Arial Unicode MS" w:hAnsi="Calibri" w:cs="Arial"/>
          <w:bCs/>
          <w:sz w:val="20"/>
          <w:szCs w:val="20"/>
        </w:rPr>
        <w:t>14.1</w:t>
      </w:r>
      <w:r w:rsidRPr="004D3AC5">
        <w:rPr>
          <w:rFonts w:ascii="Calibri" w:eastAsia="Arial Unicode MS" w:hAnsi="Calibri" w:cs="Arial"/>
          <w:bCs/>
          <w:sz w:val="20"/>
          <w:szCs w:val="20"/>
        </w:rPr>
        <w:tab/>
        <w:t xml:space="preserve"> Department Profile</w:t>
      </w:r>
      <w:bookmarkEnd w:id="426"/>
      <w:bookmarkEnd w:id="427"/>
      <w:bookmarkEnd w:id="428"/>
      <w:bookmarkEnd w:id="429"/>
      <w:bookmarkEnd w:id="430"/>
      <w:bookmarkEnd w:id="431"/>
    </w:p>
    <w:p w14:paraId="471EBAA7" w14:textId="77777777" w:rsidR="002B471F" w:rsidRPr="004D3AC5" w:rsidRDefault="002B471F" w:rsidP="002B471F">
      <w:pPr>
        <w:spacing w:after="0" w:line="240" w:lineRule="auto"/>
        <w:jc w:val="both"/>
        <w:rPr>
          <w:rFonts w:ascii="Calibri" w:eastAsia="Arial Unicode MS" w:hAnsi="Calibri" w:cs="Calibri"/>
          <w:sz w:val="20"/>
          <w:szCs w:val="20"/>
        </w:rPr>
      </w:pPr>
      <w:bookmarkStart w:id="432" w:name="_Toc215995074"/>
      <w:bookmarkStart w:id="433" w:name="_Toc215995888"/>
      <w:r w:rsidRPr="004D3AC5">
        <w:rPr>
          <w:rFonts w:ascii="Calibri" w:eastAsia="Arial Unicode MS" w:hAnsi="Calibri" w:cs="Calibri"/>
          <w:sz w:val="20"/>
          <w:szCs w:val="20"/>
        </w:rPr>
        <w:t xml:space="preserve">The Virology Department, within the Division of Clinical Microbiology, is committed to providing a timely and efficient clinical diagnostic service to clinicians investigating infections of viral and of other aetiology, mainly in the HSE Western area, and aims to meet the needs of patients and all clinical personnel responsible for clinical care. It provides service to Galway University Hospitals, Mayo University Hospital, Roscommon University Hospital, Galway Clinic, Bon </w:t>
      </w:r>
      <w:proofErr w:type="spellStart"/>
      <w:r w:rsidRPr="004D3AC5">
        <w:rPr>
          <w:rFonts w:ascii="Calibri" w:eastAsia="Arial Unicode MS" w:hAnsi="Calibri" w:cs="Calibri"/>
          <w:sz w:val="20"/>
          <w:szCs w:val="20"/>
        </w:rPr>
        <w:t>Secour</w:t>
      </w:r>
      <w:proofErr w:type="spellEnd"/>
      <w:r w:rsidRPr="004D3AC5">
        <w:rPr>
          <w:rFonts w:ascii="Calibri" w:eastAsia="Arial Unicode MS" w:hAnsi="Calibri" w:cs="Calibri"/>
          <w:sz w:val="20"/>
          <w:szCs w:val="20"/>
        </w:rPr>
        <w:t xml:space="preserve"> Hospital Galway, Portiuncula University Hospital, Nursing-Home-Clinicians, General Practitioners, Community Care, and Public health in the counties of Galway, Mayo and Roscommon. </w:t>
      </w:r>
      <w:bookmarkEnd w:id="432"/>
      <w:bookmarkEnd w:id="433"/>
      <w:r w:rsidRPr="004D3AC5">
        <w:rPr>
          <w:rFonts w:ascii="Calibri" w:eastAsia="Arial Unicode MS" w:hAnsi="Calibri" w:cs="Calibri"/>
          <w:sz w:val="20"/>
          <w:szCs w:val="20"/>
        </w:rPr>
        <w:t xml:space="preserve">The Department of Virology is accredited by the Irish National Accreditation Board (INAB) in compliance with the International Standard ISO/IEC 15189 (Registration </w:t>
      </w:r>
      <w:r w:rsidR="004B25FB" w:rsidRPr="004D3AC5">
        <w:rPr>
          <w:rFonts w:ascii="Calibri" w:eastAsia="Arial Unicode MS" w:hAnsi="Calibri" w:cs="Calibri"/>
          <w:sz w:val="20"/>
          <w:szCs w:val="20"/>
        </w:rPr>
        <w:t>number 223MT</w:t>
      </w:r>
      <w:r w:rsidRPr="004D3AC5">
        <w:rPr>
          <w:rFonts w:ascii="Calibri" w:eastAsia="Arial Unicode MS" w:hAnsi="Calibri" w:cs="Calibri"/>
          <w:sz w:val="20"/>
          <w:szCs w:val="20"/>
        </w:rPr>
        <w:t xml:space="preserve">).  </w:t>
      </w:r>
    </w:p>
    <w:p w14:paraId="00EB72A9" w14:textId="77777777" w:rsidR="002B471F" w:rsidRPr="004D3AC5" w:rsidRDefault="002B471F" w:rsidP="001B3420">
      <w:pPr>
        <w:keepNext/>
        <w:tabs>
          <w:tab w:val="left" w:pos="0"/>
          <w:tab w:val="left" w:pos="567"/>
          <w:tab w:val="center" w:pos="4323"/>
        </w:tabs>
        <w:spacing w:before="120" w:after="240" w:line="240" w:lineRule="auto"/>
        <w:jc w:val="both"/>
        <w:outlineLvl w:val="1"/>
        <w:rPr>
          <w:rFonts w:ascii="Calibri" w:eastAsia="Arial Unicode MS" w:hAnsi="Calibri" w:cs="Arial"/>
          <w:bCs/>
          <w:sz w:val="20"/>
          <w:szCs w:val="20"/>
        </w:rPr>
      </w:pPr>
      <w:bookmarkStart w:id="434" w:name="_Toc215995076"/>
      <w:bookmarkStart w:id="435" w:name="_Toc215995890"/>
      <w:bookmarkStart w:id="436" w:name="_Toc215996743"/>
      <w:bookmarkStart w:id="437" w:name="_Toc260213182"/>
      <w:bookmarkStart w:id="438" w:name="_Toc356486443"/>
      <w:bookmarkStart w:id="439" w:name="_Toc97794441"/>
      <w:r w:rsidRPr="004D3AC5">
        <w:rPr>
          <w:rFonts w:ascii="Calibri" w:eastAsia="Arial Unicode MS" w:hAnsi="Calibri" w:cs="Arial"/>
          <w:bCs/>
          <w:sz w:val="20"/>
          <w:szCs w:val="20"/>
        </w:rPr>
        <w:t>14.2</w:t>
      </w:r>
      <w:r w:rsidRPr="004D3AC5">
        <w:rPr>
          <w:rFonts w:ascii="Calibri" w:eastAsia="Arial Unicode MS" w:hAnsi="Calibri" w:cs="Arial"/>
          <w:bCs/>
          <w:sz w:val="20"/>
          <w:szCs w:val="20"/>
        </w:rPr>
        <w:tab/>
        <w:t xml:space="preserve"> Availability of Clinical Advice and Interpretation</w:t>
      </w:r>
      <w:bookmarkEnd w:id="434"/>
      <w:bookmarkEnd w:id="435"/>
      <w:bookmarkEnd w:id="436"/>
      <w:bookmarkEnd w:id="437"/>
      <w:bookmarkEnd w:id="438"/>
      <w:bookmarkEnd w:id="439"/>
    </w:p>
    <w:p w14:paraId="639A76A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Clinical advice on viruses, within the Laboratory’s range of interest, is available by contacting Prof. M. Cormican (Ext 4146), </w:t>
      </w: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Una Ni </w:t>
      </w:r>
      <w:proofErr w:type="spellStart"/>
      <w:r w:rsidRPr="004D3AC5">
        <w:rPr>
          <w:rFonts w:ascii="Calibri" w:eastAsia="Arial Unicode MS" w:hAnsi="Calibri" w:cs="Calibri"/>
          <w:sz w:val="20"/>
          <w:szCs w:val="20"/>
        </w:rPr>
        <w:t>Riain</w:t>
      </w:r>
      <w:proofErr w:type="spellEnd"/>
      <w:r w:rsidRPr="004D3AC5">
        <w:rPr>
          <w:rFonts w:ascii="Calibri" w:eastAsia="Arial Unicode MS" w:hAnsi="Calibri" w:cs="Calibri"/>
          <w:sz w:val="20"/>
          <w:szCs w:val="20"/>
        </w:rPr>
        <w:t xml:space="preserve"> (Ext 3779) , </w:t>
      </w: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Deirbhile Keady (Ext 2013) </w:t>
      </w: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Teck Boo (Ext 3783), </w:t>
      </w: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Dimitar Nashev (Ext 3783), </w:t>
      </w: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Ruth Waldron </w:t>
      </w:r>
      <w:r w:rsidR="008C3A49" w:rsidRPr="004D3AC5">
        <w:rPr>
          <w:rFonts w:ascii="Calibri" w:eastAsia="Arial Unicode MS" w:hAnsi="Calibri" w:cs="Calibri"/>
          <w:sz w:val="20"/>
          <w:szCs w:val="20"/>
        </w:rPr>
        <w:t>(Ext4146)</w:t>
      </w:r>
      <w:r w:rsidR="008C3A49" w:rsidRPr="004D3AC5">
        <w:rPr>
          <w:rFonts w:ascii="Calibri" w:eastAsia="Arial Unicode MS" w:hAnsi="Calibri" w:cs="Calibri"/>
          <w:sz w:val="20"/>
          <w:szCs w:val="20"/>
          <w:lang w:val="en-GB"/>
        </w:rPr>
        <w:t xml:space="preserve">, </w:t>
      </w:r>
      <w:proofErr w:type="spellStart"/>
      <w:r w:rsidR="008C3A49" w:rsidRPr="004D3AC5">
        <w:rPr>
          <w:rFonts w:ascii="Calibri" w:eastAsia="Arial Unicode MS" w:hAnsi="Calibri" w:cs="Calibri"/>
          <w:sz w:val="20"/>
          <w:szCs w:val="20"/>
          <w:lang w:val="en-GB"/>
        </w:rPr>
        <w:t>Dr.</w:t>
      </w:r>
      <w:proofErr w:type="spellEnd"/>
      <w:r w:rsidR="008C3A49" w:rsidRPr="004D3AC5">
        <w:rPr>
          <w:rFonts w:ascii="Calibri" w:eastAsia="Arial Unicode MS" w:hAnsi="Calibri" w:cs="Calibri"/>
          <w:sz w:val="20"/>
          <w:szCs w:val="20"/>
          <w:lang w:val="en-GB"/>
        </w:rPr>
        <w:t xml:space="preserve"> Roisin </w:t>
      </w:r>
      <w:proofErr w:type="spellStart"/>
      <w:r w:rsidR="008C3A49" w:rsidRPr="004D3AC5">
        <w:rPr>
          <w:rFonts w:ascii="Calibri" w:eastAsia="Arial Unicode MS" w:hAnsi="Calibri" w:cs="Calibri"/>
          <w:sz w:val="20"/>
          <w:szCs w:val="20"/>
          <w:lang w:val="en-GB"/>
        </w:rPr>
        <w:t>Mulqueen</w:t>
      </w:r>
      <w:proofErr w:type="spellEnd"/>
      <w:r w:rsidR="008C3A49"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(Ext4146)</w:t>
      </w:r>
      <w:r w:rsidR="00623C9E" w:rsidRPr="004D3AC5">
        <w:rPr>
          <w:rFonts w:ascii="Calibri" w:eastAsia="Arial Unicode MS" w:hAnsi="Calibri" w:cs="Calibri"/>
          <w:sz w:val="20"/>
          <w:szCs w:val="20"/>
          <w:lang w:val="en-GB"/>
        </w:rPr>
        <w:t xml:space="preserve"> </w:t>
      </w:r>
      <w:r w:rsidRPr="004D3AC5">
        <w:rPr>
          <w:rFonts w:ascii="Calibri" w:eastAsia="Arial Unicode MS" w:hAnsi="Calibri" w:cs="Calibri"/>
          <w:sz w:val="20"/>
          <w:szCs w:val="20"/>
        </w:rPr>
        <w:t>or the Registrar or House Officer (Ext 4573).</w:t>
      </w:r>
    </w:p>
    <w:p w14:paraId="37C642BA" w14:textId="77777777" w:rsidR="002B471F" w:rsidRPr="004D3AC5" w:rsidRDefault="002B471F" w:rsidP="001B3420">
      <w:pPr>
        <w:keepNext/>
        <w:tabs>
          <w:tab w:val="left" w:pos="0"/>
          <w:tab w:val="left" w:pos="567"/>
          <w:tab w:val="center" w:pos="4323"/>
        </w:tabs>
        <w:spacing w:before="120" w:after="240" w:line="240" w:lineRule="auto"/>
        <w:jc w:val="both"/>
        <w:outlineLvl w:val="1"/>
        <w:rPr>
          <w:rFonts w:ascii="Calibri" w:eastAsia="Arial Unicode MS" w:hAnsi="Calibri" w:cs="Arial"/>
          <w:bCs/>
          <w:sz w:val="20"/>
          <w:szCs w:val="20"/>
        </w:rPr>
      </w:pPr>
      <w:bookmarkStart w:id="440" w:name="_Toc215995077"/>
      <w:bookmarkStart w:id="441" w:name="_Toc215995891"/>
      <w:bookmarkStart w:id="442" w:name="_Toc215996744"/>
      <w:bookmarkStart w:id="443" w:name="_Toc260213183"/>
      <w:bookmarkStart w:id="444" w:name="_Toc356486444"/>
      <w:bookmarkStart w:id="445" w:name="_Toc97794442"/>
      <w:r w:rsidRPr="004D3AC5">
        <w:rPr>
          <w:rFonts w:ascii="Calibri" w:eastAsia="Arial Unicode MS" w:hAnsi="Calibri" w:cs="Arial"/>
          <w:bCs/>
          <w:sz w:val="20"/>
          <w:szCs w:val="20"/>
        </w:rPr>
        <w:t xml:space="preserve">14.3 </w:t>
      </w:r>
      <w:r w:rsidRPr="004D3AC5">
        <w:rPr>
          <w:rFonts w:ascii="Calibri" w:eastAsia="Arial Unicode MS" w:hAnsi="Calibri" w:cs="Arial"/>
          <w:bCs/>
          <w:sz w:val="20"/>
          <w:szCs w:val="20"/>
        </w:rPr>
        <w:tab/>
        <w:t>Out of Hours Service</w:t>
      </w:r>
      <w:bookmarkEnd w:id="440"/>
      <w:bookmarkEnd w:id="441"/>
      <w:bookmarkEnd w:id="442"/>
      <w:bookmarkEnd w:id="443"/>
      <w:bookmarkEnd w:id="444"/>
      <w:bookmarkEnd w:id="445"/>
    </w:p>
    <w:p w14:paraId="4BFAB402" w14:textId="77777777" w:rsidR="002B471F" w:rsidRPr="004D3AC5" w:rsidRDefault="002B471F" w:rsidP="002B471F">
      <w:pPr>
        <w:spacing w:after="0" w:line="240" w:lineRule="auto"/>
        <w:jc w:val="both"/>
        <w:rPr>
          <w:rFonts w:ascii="Calibri" w:eastAsia="Arial Unicode MS" w:hAnsi="Calibri" w:cs="Calibri"/>
          <w:sz w:val="20"/>
          <w:szCs w:val="20"/>
        </w:rPr>
      </w:pPr>
      <w:bookmarkStart w:id="446" w:name="_Toc215995078"/>
      <w:bookmarkStart w:id="447" w:name="_Toc215995892"/>
      <w:bookmarkEnd w:id="446"/>
      <w:bookmarkEnd w:id="447"/>
      <w:r w:rsidRPr="004D3AC5">
        <w:rPr>
          <w:rFonts w:ascii="Calibri" w:eastAsia="Arial Unicode MS" w:hAnsi="Calibri" w:cs="Calibri"/>
          <w:sz w:val="20"/>
          <w:szCs w:val="20"/>
        </w:rPr>
        <w:t>To contact Medical Staff out of hours, contact the Hospital Switchboard who will alert the Medical Staff on call after 17.30.</w:t>
      </w:r>
    </w:p>
    <w:p w14:paraId="6BD893C8" w14:textId="77777777" w:rsidR="002B471F" w:rsidRPr="004D3AC5" w:rsidRDefault="002B471F" w:rsidP="001B3420">
      <w:pPr>
        <w:keepNext/>
        <w:tabs>
          <w:tab w:val="left" w:pos="0"/>
          <w:tab w:val="left" w:pos="567"/>
          <w:tab w:val="center" w:pos="4323"/>
        </w:tabs>
        <w:spacing w:before="240" w:after="240" w:line="240" w:lineRule="auto"/>
        <w:jc w:val="both"/>
        <w:outlineLvl w:val="1"/>
        <w:rPr>
          <w:rFonts w:ascii="Calibri" w:eastAsia="Arial Unicode MS" w:hAnsi="Calibri" w:cs="Arial"/>
          <w:bCs/>
          <w:sz w:val="20"/>
          <w:szCs w:val="20"/>
        </w:rPr>
      </w:pPr>
      <w:bookmarkStart w:id="448" w:name="_Toc215995079"/>
      <w:bookmarkStart w:id="449" w:name="_Toc215995893"/>
      <w:bookmarkStart w:id="450" w:name="_Toc215996745"/>
      <w:bookmarkStart w:id="451" w:name="_Toc260213184"/>
      <w:bookmarkStart w:id="452" w:name="_Toc356486445"/>
      <w:bookmarkStart w:id="453" w:name="_Toc97794443"/>
      <w:r w:rsidRPr="004D3AC5">
        <w:rPr>
          <w:rFonts w:ascii="Calibri" w:eastAsia="Arial Unicode MS" w:hAnsi="Calibri" w:cs="Arial"/>
          <w:bCs/>
          <w:sz w:val="20"/>
          <w:szCs w:val="20"/>
        </w:rPr>
        <w:t>14.4</w:t>
      </w:r>
      <w:r w:rsidRPr="004D3AC5">
        <w:rPr>
          <w:rFonts w:ascii="Calibri" w:eastAsia="Arial Unicode MS" w:hAnsi="Calibri" w:cs="Arial"/>
          <w:bCs/>
          <w:sz w:val="20"/>
          <w:szCs w:val="20"/>
        </w:rPr>
        <w:tab/>
        <w:t xml:space="preserve"> Add on Test Requesting</w:t>
      </w:r>
      <w:bookmarkEnd w:id="448"/>
      <w:bookmarkEnd w:id="449"/>
      <w:bookmarkEnd w:id="450"/>
      <w:bookmarkEnd w:id="451"/>
      <w:bookmarkEnd w:id="452"/>
      <w:bookmarkEnd w:id="453"/>
    </w:p>
    <w:p w14:paraId="6EAA3E70" w14:textId="77777777" w:rsidR="00241AC9" w:rsidRPr="004D3AC5" w:rsidRDefault="00EE2F9A"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Verbal requests for any Virology tests are now accepted. There is no longer a need to send another request form with the test request on it, to the laboratory. This includes HIV and Hepatitis requests.</w:t>
      </w:r>
    </w:p>
    <w:p w14:paraId="142A465A" w14:textId="77777777" w:rsidR="002B471F" w:rsidRPr="004D3AC5" w:rsidRDefault="002B471F" w:rsidP="001B3420">
      <w:pPr>
        <w:keepNext/>
        <w:tabs>
          <w:tab w:val="left" w:pos="0"/>
          <w:tab w:val="left" w:pos="567"/>
          <w:tab w:val="center" w:pos="4323"/>
        </w:tabs>
        <w:spacing w:before="120" w:after="240" w:line="240" w:lineRule="auto"/>
        <w:jc w:val="both"/>
        <w:outlineLvl w:val="1"/>
        <w:rPr>
          <w:rFonts w:ascii="Calibri" w:eastAsia="Arial Unicode MS" w:hAnsi="Calibri" w:cs="Arial"/>
          <w:bCs/>
          <w:sz w:val="20"/>
          <w:szCs w:val="20"/>
        </w:rPr>
      </w:pPr>
      <w:bookmarkStart w:id="454" w:name="_Toc215995080"/>
      <w:bookmarkStart w:id="455" w:name="_Toc215995894"/>
      <w:bookmarkStart w:id="456" w:name="_Toc215996746"/>
      <w:bookmarkStart w:id="457" w:name="_Toc260213185"/>
      <w:bookmarkStart w:id="458" w:name="_Toc356486446"/>
      <w:bookmarkStart w:id="459" w:name="_Toc97794444"/>
      <w:r w:rsidRPr="004D3AC5">
        <w:rPr>
          <w:rFonts w:ascii="Calibri" w:eastAsia="Arial Unicode MS" w:hAnsi="Calibri" w:cs="Arial"/>
          <w:bCs/>
          <w:sz w:val="20"/>
          <w:szCs w:val="20"/>
        </w:rPr>
        <w:t>14.5</w:t>
      </w:r>
      <w:r w:rsidRPr="004D3AC5">
        <w:rPr>
          <w:rFonts w:ascii="Calibri" w:eastAsia="Arial Unicode MS" w:hAnsi="Calibri" w:cs="Arial"/>
          <w:bCs/>
          <w:sz w:val="20"/>
          <w:szCs w:val="20"/>
        </w:rPr>
        <w:tab/>
        <w:t xml:space="preserve"> Virology Tests</w:t>
      </w:r>
      <w:bookmarkEnd w:id="454"/>
      <w:bookmarkEnd w:id="455"/>
      <w:bookmarkEnd w:id="456"/>
      <w:bookmarkEnd w:id="457"/>
      <w:bookmarkEnd w:id="458"/>
      <w:bookmarkEnd w:id="459"/>
    </w:p>
    <w:p w14:paraId="34D9A15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Refer to the Test Directory of this manual for a list of tests performed, the specimen required, turnaround time, reference range, if applicable, and other information regarding specimen collection. Some tests may be performed only after prior arrangement with the laboratory. Where doubt exists, the Virology laboratory should be consulted.</w:t>
      </w:r>
      <w:r w:rsidR="005D013B"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If deemed appropriate, results will be telephoned. To ensure early transmission of results, the clinician to whom the results are to be conveyed, must be clearly indicated on the request form and doctor’s name, address (for GPs), phone number and (for in-house) bleep number should be included.</w:t>
      </w:r>
      <w:r w:rsidR="005D013B"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For urgent investigations it is necessary to first telephone the Virology Laboratory to make arrangements for processing such requests. The emergency form must state the reason for the urgency of the test. Please note in relation to Virology tests that in addition to the requirements for completion of the request form as given in the General Information section of this book the following also applies:</w:t>
      </w:r>
    </w:p>
    <w:p w14:paraId="1C0E8A3A"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Where confidentiality demands, patient’s initials may be used, but it is mandatory that date of birth is supplied.</w:t>
      </w:r>
      <w:r w:rsidR="005D013B"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Please do not use code. </w:t>
      </w:r>
    </w:p>
    <w:p w14:paraId="74D998D3"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type of specimen must be indicated. If it is a swab, the swabbed site should be identified.</w:t>
      </w:r>
    </w:p>
    <w:p w14:paraId="5AC8DAF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Clinical history and date of onset of illness, are particularly important in determining the test(s) to be </w:t>
      </w:r>
      <w:r w:rsidR="004B25FB" w:rsidRPr="004D3AC5">
        <w:rPr>
          <w:rFonts w:ascii="Calibri" w:eastAsia="Arial Unicode MS" w:hAnsi="Calibri" w:cs="Calibri"/>
          <w:sz w:val="20"/>
          <w:szCs w:val="20"/>
        </w:rPr>
        <w:t>performed where</w:t>
      </w:r>
      <w:r w:rsidRPr="004D3AC5">
        <w:rPr>
          <w:rFonts w:ascii="Calibri" w:eastAsia="Arial Unicode MS" w:hAnsi="Calibri" w:cs="Calibri"/>
          <w:sz w:val="20"/>
          <w:szCs w:val="20"/>
        </w:rPr>
        <w:t xml:space="preserve"> the investigations are extended.</w:t>
      </w:r>
    </w:p>
    <w:p w14:paraId="66857A44" w14:textId="77777777" w:rsidR="002B471F" w:rsidRPr="004D3AC5" w:rsidRDefault="002B471F" w:rsidP="002B471F">
      <w:pPr>
        <w:spacing w:after="0" w:line="240" w:lineRule="auto"/>
        <w:jc w:val="both"/>
        <w:rPr>
          <w:rFonts w:ascii="Calibri" w:eastAsia="Arial Unicode MS" w:hAnsi="Calibri" w:cs="Calibri"/>
          <w:sz w:val="20"/>
          <w:szCs w:val="20"/>
        </w:rPr>
      </w:pPr>
    </w:p>
    <w:p w14:paraId="29B06D8D"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 xml:space="preserve">Please send a </w:t>
      </w:r>
      <w:r w:rsidR="005D013B" w:rsidRPr="004D3AC5">
        <w:rPr>
          <w:rFonts w:ascii="Calibri" w:eastAsia="Arial Unicode MS" w:hAnsi="Calibri" w:cs="Times New Roman"/>
          <w:b/>
          <w:bCs/>
          <w:sz w:val="20"/>
          <w:szCs w:val="20"/>
        </w:rPr>
        <w:t>separate</w:t>
      </w:r>
      <w:r w:rsidRPr="004D3AC5">
        <w:rPr>
          <w:rFonts w:ascii="Calibri" w:eastAsia="Arial Unicode MS" w:hAnsi="Calibri" w:cs="Times New Roman"/>
          <w:b/>
          <w:bCs/>
          <w:sz w:val="20"/>
          <w:szCs w:val="20"/>
        </w:rPr>
        <w:t xml:space="preserve"> complete sample of clotted blood when requesting Virology tests. A </w:t>
      </w:r>
      <w:r w:rsidR="005D013B" w:rsidRPr="004D3AC5">
        <w:rPr>
          <w:rFonts w:ascii="Calibri" w:eastAsia="Arial Unicode MS" w:hAnsi="Calibri" w:cs="Times New Roman"/>
          <w:b/>
          <w:bCs/>
          <w:sz w:val="20"/>
          <w:szCs w:val="20"/>
        </w:rPr>
        <w:t>separate</w:t>
      </w:r>
      <w:r w:rsidRPr="004D3AC5">
        <w:rPr>
          <w:rFonts w:ascii="Calibri" w:eastAsia="Arial Unicode MS" w:hAnsi="Calibri" w:cs="Times New Roman"/>
          <w:b/>
          <w:bCs/>
          <w:sz w:val="20"/>
          <w:szCs w:val="20"/>
        </w:rPr>
        <w:t xml:space="preserve"> complete sample of </w:t>
      </w:r>
      <w:r w:rsidR="005D013B" w:rsidRPr="004D3AC5">
        <w:rPr>
          <w:rFonts w:ascii="Calibri" w:eastAsia="Arial Unicode MS" w:hAnsi="Calibri" w:cs="Times New Roman"/>
          <w:b/>
          <w:bCs/>
          <w:sz w:val="20"/>
          <w:szCs w:val="20"/>
        </w:rPr>
        <w:t xml:space="preserve">clotted blood is essential for </w:t>
      </w:r>
      <w:r w:rsidRPr="004D3AC5">
        <w:rPr>
          <w:rFonts w:ascii="Calibri" w:eastAsia="Arial Unicode MS" w:hAnsi="Calibri" w:cs="Times New Roman"/>
          <w:b/>
          <w:bCs/>
          <w:sz w:val="20"/>
          <w:szCs w:val="20"/>
        </w:rPr>
        <w:t xml:space="preserve">HIV or Hepatitis tests. Aliquots or samples previously tested for other analytes cannot be processed for HIV or Hepatitis, and generally contain insufficient volume to allow additional Virology tests to be performed. </w:t>
      </w:r>
    </w:p>
    <w:p w14:paraId="706794CF" w14:textId="77777777" w:rsidR="002B471F" w:rsidRPr="004D3AC5" w:rsidRDefault="002B471F" w:rsidP="002B471F">
      <w:pPr>
        <w:spacing w:after="0" w:line="240" w:lineRule="auto"/>
        <w:jc w:val="both"/>
        <w:rPr>
          <w:rFonts w:ascii="Calibri" w:eastAsia="Arial Unicode MS" w:hAnsi="Calibri" w:cs="Calibri"/>
          <w:b/>
          <w:bCs/>
          <w:sz w:val="20"/>
          <w:szCs w:val="20"/>
        </w:rPr>
      </w:pPr>
    </w:p>
    <w:p w14:paraId="50C4BA31" w14:textId="5C4D727F" w:rsidR="002B471F" w:rsidRPr="004D3AC5" w:rsidRDefault="00C30A7F" w:rsidP="002B471F">
      <w:pPr>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Respiratory virus testing: </w:t>
      </w:r>
      <w:r w:rsidR="002B471F" w:rsidRPr="004D3AC5">
        <w:rPr>
          <w:rFonts w:ascii="Calibri" w:eastAsia="Arial Unicode MS" w:hAnsi="Calibri" w:cs="Calibri"/>
          <w:b/>
          <w:bCs/>
          <w:sz w:val="20"/>
          <w:szCs w:val="20"/>
        </w:rPr>
        <w:t>SARS CoV-2</w:t>
      </w:r>
      <w:r w:rsidRPr="004D3AC5">
        <w:rPr>
          <w:rFonts w:ascii="Calibri" w:eastAsia="Arial Unicode MS" w:hAnsi="Calibri" w:cs="Calibri"/>
          <w:b/>
          <w:bCs/>
          <w:sz w:val="20"/>
          <w:szCs w:val="20"/>
        </w:rPr>
        <w:t>, Influenza A/B and RSV-</w:t>
      </w:r>
      <w:r w:rsidR="002B471F" w:rsidRPr="004D3AC5">
        <w:rPr>
          <w:rFonts w:ascii="Calibri" w:eastAsia="Arial Unicode MS" w:hAnsi="Calibri" w:cs="Calibri"/>
          <w:b/>
          <w:bCs/>
          <w:sz w:val="20"/>
          <w:szCs w:val="20"/>
        </w:rPr>
        <w:t xml:space="preserve"> PCR Testing and Extended Viral Panel Testing </w:t>
      </w:r>
    </w:p>
    <w:p w14:paraId="2627C058" w14:textId="77777777" w:rsidR="001B3420" w:rsidRPr="004D3AC5" w:rsidRDefault="001B3420" w:rsidP="002B471F">
      <w:pPr>
        <w:spacing w:after="0" w:line="240" w:lineRule="auto"/>
        <w:jc w:val="both"/>
        <w:rPr>
          <w:rFonts w:ascii="Calibri" w:eastAsia="Arial Unicode MS" w:hAnsi="Calibri" w:cs="Calibri"/>
          <w:b/>
          <w:bCs/>
          <w:sz w:val="20"/>
          <w:szCs w:val="20"/>
        </w:rPr>
      </w:pPr>
    </w:p>
    <w:p w14:paraId="5DBF0973" w14:textId="2A2CEBA1" w:rsidR="002B471F" w:rsidRPr="004D3AC5" w:rsidRDefault="002B471F" w:rsidP="002B471F">
      <w:pPr>
        <w:spacing w:after="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 xml:space="preserve">A nasopharyngeal swab should be submitted in viral transport medium which is available from </w:t>
      </w:r>
      <w:r w:rsidR="00FB37C1" w:rsidRPr="004D3AC5">
        <w:rPr>
          <w:rFonts w:ascii="Calibri" w:eastAsia="Arial Unicode MS" w:hAnsi="Calibri" w:cs="Calibri"/>
          <w:bCs/>
          <w:sz w:val="20"/>
          <w:szCs w:val="20"/>
        </w:rPr>
        <w:t>Laboratory stores (</w:t>
      </w:r>
      <w:hyperlink r:id="rId98" w:history="1">
        <w:r w:rsidR="00FB37C1" w:rsidRPr="004D3AC5">
          <w:rPr>
            <w:rStyle w:val="Hyperlink"/>
            <w:rFonts w:ascii="Calibri" w:eastAsia="Arial Unicode MS" w:hAnsi="Calibri" w:cs="Calibri"/>
            <w:bCs/>
            <w:color w:val="auto"/>
            <w:sz w:val="20"/>
            <w:szCs w:val="20"/>
          </w:rPr>
          <w:t>labstores.uchg@hse.ie</w:t>
        </w:r>
      </w:hyperlink>
      <w:r w:rsidR="00FB37C1" w:rsidRPr="004D3AC5">
        <w:rPr>
          <w:rFonts w:ascii="Calibri" w:eastAsia="Arial Unicode MS" w:hAnsi="Calibri" w:cs="Calibri"/>
          <w:bCs/>
          <w:sz w:val="20"/>
          <w:szCs w:val="20"/>
        </w:rPr>
        <w:t>)</w:t>
      </w:r>
      <w:r w:rsidR="00C30A7F" w:rsidRPr="004D3AC5">
        <w:rPr>
          <w:rFonts w:ascii="Calibri" w:eastAsia="Arial Unicode MS" w:hAnsi="Calibri" w:cs="Calibri"/>
          <w:bCs/>
          <w:sz w:val="20"/>
          <w:szCs w:val="20"/>
        </w:rPr>
        <w:t xml:space="preserve"> or extension 4377.</w:t>
      </w:r>
    </w:p>
    <w:p w14:paraId="04DA64E3" w14:textId="77777777" w:rsidR="002B471F" w:rsidRPr="004D3AC5" w:rsidRDefault="002B471F" w:rsidP="002B471F">
      <w:pPr>
        <w:spacing w:after="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lastRenderedPageBreak/>
        <w:t>For more details on sample collection, please contact the Microbiology Staff.</w:t>
      </w:r>
    </w:p>
    <w:p w14:paraId="495CFF5A" w14:textId="58509BAE" w:rsidR="002B471F" w:rsidRPr="004D3AC5" w:rsidRDefault="002B471F" w:rsidP="002B471F">
      <w:pPr>
        <w:spacing w:after="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Urgent PCR requests must be brought to the attention of Microbiology Medical Staff.</w:t>
      </w:r>
    </w:p>
    <w:p w14:paraId="0FBD03F4" w14:textId="34EFAD72" w:rsidR="002B471F" w:rsidRPr="004D3AC5" w:rsidRDefault="002B471F" w:rsidP="002B471F">
      <w:pPr>
        <w:spacing w:after="0" w:line="240" w:lineRule="auto"/>
        <w:jc w:val="both"/>
        <w:rPr>
          <w:rFonts w:ascii="Calibri" w:eastAsia="Arial Unicode MS" w:hAnsi="Calibri" w:cs="Calibri"/>
          <w:bCs/>
          <w:sz w:val="20"/>
          <w:szCs w:val="20"/>
        </w:rPr>
      </w:pPr>
      <w:r w:rsidRPr="004D3AC5">
        <w:rPr>
          <w:rFonts w:ascii="Calibri" w:eastAsia="Arial Unicode MS" w:hAnsi="Calibri" w:cs="Calibri"/>
          <w:bCs/>
          <w:sz w:val="20"/>
          <w:szCs w:val="20"/>
        </w:rPr>
        <w:t>Extended Viral Panel Requests must also be brought to the attention of Microbiology Medical Staff</w:t>
      </w:r>
      <w:r w:rsidR="00C30A7F" w:rsidRPr="004D3AC5">
        <w:rPr>
          <w:rFonts w:ascii="Calibri" w:eastAsia="Arial Unicode MS" w:hAnsi="Calibri" w:cs="Calibri"/>
          <w:bCs/>
          <w:sz w:val="20"/>
          <w:szCs w:val="20"/>
        </w:rPr>
        <w:t xml:space="preserve"> with the exception of Paediatrics, where a consultant Paediatrician request suffices.</w:t>
      </w:r>
    </w:p>
    <w:p w14:paraId="614D5C77" w14:textId="77777777" w:rsidR="002B471F" w:rsidRPr="004D3AC5" w:rsidRDefault="002B471F" w:rsidP="001B3420">
      <w:pPr>
        <w:keepNext/>
        <w:spacing w:before="120" w:after="12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Female Cervical Specimens</w:t>
      </w:r>
    </w:p>
    <w:p w14:paraId="6FE11D3D"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Clean the cervix with a large swab or sterile gauze, to remove mucous, before sampling.  This is essential as mucous present in the sample may render it unsuitable for testing. Remove the sterile swab from the wrapper and </w:t>
      </w:r>
      <w:r w:rsidR="004B25FB" w:rsidRPr="004D3AC5">
        <w:rPr>
          <w:rFonts w:ascii="Calibri" w:eastAsia="Arial Unicode MS" w:hAnsi="Calibri" w:cs="Calibri"/>
          <w:sz w:val="20"/>
          <w:szCs w:val="20"/>
        </w:rPr>
        <w:t>insert into</w:t>
      </w:r>
      <w:r w:rsidRPr="004D3AC5">
        <w:rPr>
          <w:rFonts w:ascii="Calibri" w:eastAsia="Arial Unicode MS" w:hAnsi="Calibri" w:cs="Calibri"/>
          <w:sz w:val="20"/>
          <w:szCs w:val="20"/>
        </w:rPr>
        <w:t xml:space="preserve"> the endocervical canal until the tip is no longer visible and rotate the swab at the columnar epithelium junction for 3 – 5 seconds. Withdraw the swab without touching the vaginal surface and break it into the transport medium. Transport the specimen so that it reaches the laboratory within 24 hours of taking. Do not remove liquid from the vial.</w:t>
      </w:r>
    </w:p>
    <w:p w14:paraId="6A36C8B3" w14:textId="77777777" w:rsidR="002B471F" w:rsidRPr="004D3AC5" w:rsidRDefault="002B471F" w:rsidP="001B3420">
      <w:pPr>
        <w:keepNext/>
        <w:spacing w:before="120" w:after="120" w:line="240" w:lineRule="auto"/>
        <w:ind w:left="862" w:hanging="862"/>
        <w:jc w:val="both"/>
        <w:outlineLvl w:val="3"/>
        <w:rPr>
          <w:rFonts w:ascii="Calibri" w:eastAsia="Times New Roman" w:hAnsi="Calibri" w:cs="Arial"/>
          <w:b/>
          <w:bCs/>
          <w:sz w:val="20"/>
          <w:szCs w:val="20"/>
        </w:rPr>
      </w:pPr>
      <w:bookmarkStart w:id="460" w:name="_Toc215995082"/>
      <w:bookmarkStart w:id="461" w:name="_Toc215996748"/>
      <w:r w:rsidRPr="004D3AC5">
        <w:rPr>
          <w:rFonts w:ascii="Calibri" w:eastAsia="Times New Roman" w:hAnsi="Calibri" w:cs="Arial"/>
          <w:b/>
          <w:bCs/>
          <w:sz w:val="20"/>
          <w:szCs w:val="20"/>
        </w:rPr>
        <w:t>CMV Detection</w:t>
      </w:r>
      <w:bookmarkEnd w:id="460"/>
      <w:bookmarkEnd w:id="461"/>
    </w:p>
    <w:p w14:paraId="5F21E8DA" w14:textId="59A87F24" w:rsidR="002B471F" w:rsidRPr="004D3AC5" w:rsidRDefault="002B471F">
      <w:pPr>
        <w:spacing w:after="0" w:line="240" w:lineRule="auto"/>
        <w:jc w:val="both"/>
        <w:rPr>
          <w:rFonts w:ascii="Calibri" w:eastAsia="Arial Unicode MS" w:hAnsi="Calibri" w:cs="Calibri"/>
          <w:strike/>
          <w:sz w:val="20"/>
          <w:szCs w:val="20"/>
        </w:rPr>
      </w:pPr>
      <w:bookmarkStart w:id="462" w:name="_Toc215995083"/>
      <w:bookmarkStart w:id="463" w:name="_Toc215996749"/>
      <w:r w:rsidRPr="004D3AC5">
        <w:rPr>
          <w:rFonts w:ascii="Calibri" w:eastAsia="Arial Unicode MS" w:hAnsi="Calibri" w:cs="Calibri"/>
          <w:sz w:val="20"/>
          <w:szCs w:val="20"/>
        </w:rPr>
        <w:t xml:space="preserve">Blood for CMV PCR should be collected into 8ml Greiner </w:t>
      </w:r>
      <w:r w:rsidR="004B25FB" w:rsidRPr="004D3AC5">
        <w:rPr>
          <w:rFonts w:ascii="Calibri" w:eastAsia="Arial Unicode MS" w:hAnsi="Calibri" w:cs="Calibri"/>
          <w:sz w:val="20"/>
          <w:szCs w:val="20"/>
        </w:rPr>
        <w:t>K2EDTA tubes</w:t>
      </w:r>
      <w:r w:rsidRPr="004D3AC5">
        <w:rPr>
          <w:rFonts w:ascii="Calibri" w:eastAsia="Arial Unicode MS" w:hAnsi="Calibri" w:cs="Calibri"/>
          <w:sz w:val="20"/>
          <w:szCs w:val="20"/>
        </w:rPr>
        <w:t xml:space="preserve"> and should be hand-delivered to the Virology Department within three hours of venepuncture. Testing is only available in certain circumstances and following approval by a Consultant Microbiologist.</w:t>
      </w:r>
    </w:p>
    <w:p w14:paraId="32EECDA3" w14:textId="77777777" w:rsidR="002B471F" w:rsidRPr="004D3AC5" w:rsidRDefault="002B471F" w:rsidP="001B3420">
      <w:pPr>
        <w:keepNext/>
        <w:spacing w:before="120" w:after="120" w:line="240" w:lineRule="auto"/>
        <w:ind w:left="862" w:hanging="862"/>
        <w:jc w:val="both"/>
        <w:outlineLvl w:val="3"/>
        <w:rPr>
          <w:rFonts w:ascii="Calibri" w:eastAsia="Times New Roman" w:hAnsi="Calibri" w:cs="Arial"/>
          <w:b/>
          <w:bCs/>
          <w:sz w:val="20"/>
          <w:szCs w:val="20"/>
        </w:rPr>
      </w:pPr>
      <w:r w:rsidRPr="004D3AC5">
        <w:rPr>
          <w:rFonts w:ascii="Calibri" w:eastAsia="Times New Roman" w:hAnsi="Calibri" w:cs="Arial"/>
          <w:b/>
          <w:bCs/>
          <w:sz w:val="20"/>
          <w:szCs w:val="20"/>
        </w:rPr>
        <w:t>Molecular Virology Specimens</w:t>
      </w:r>
      <w:bookmarkEnd w:id="462"/>
      <w:bookmarkEnd w:id="463"/>
      <w:r w:rsidRPr="004D3AC5">
        <w:rPr>
          <w:rFonts w:ascii="Calibri" w:eastAsia="Times New Roman" w:hAnsi="Calibri" w:cs="Arial"/>
          <w:b/>
          <w:bCs/>
          <w:sz w:val="20"/>
          <w:szCs w:val="20"/>
        </w:rPr>
        <w:t xml:space="preserve"> (PCR, Viral Load, Genotype)</w:t>
      </w:r>
    </w:p>
    <w:p w14:paraId="0E53A2E9" w14:textId="77777777" w:rsidR="002B471F" w:rsidRPr="004D3AC5" w:rsidRDefault="00FB37C1"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Blood specimens for molecular virology testing should be collected in 8ml Greiner K2EDTA tubes only and should arrive in the Virology Laboratory within 24 hours of phlebotomy and be given directly to a staff member. </w:t>
      </w:r>
      <w:r w:rsidR="002B471F" w:rsidRPr="004D3AC5">
        <w:rPr>
          <w:rFonts w:ascii="Calibri" w:eastAsia="Arial Unicode MS" w:hAnsi="Calibri" w:cs="Calibri"/>
          <w:sz w:val="20"/>
          <w:szCs w:val="20"/>
        </w:rPr>
        <w:t xml:space="preserve"> Deadline for receipt of molecular samples is 4.00pm.</w:t>
      </w:r>
      <w:bookmarkStart w:id="464" w:name="_Toc215995084"/>
      <w:bookmarkStart w:id="465" w:name="_Toc215996750"/>
      <w:r w:rsidR="005D013B" w:rsidRPr="004D3AC5">
        <w:rPr>
          <w:rFonts w:ascii="Calibri" w:eastAsia="Arial Unicode MS" w:hAnsi="Calibri" w:cs="Calibri"/>
          <w:sz w:val="20"/>
          <w:szCs w:val="20"/>
        </w:rPr>
        <w:t xml:space="preserve"> Ophthalmic</w:t>
      </w:r>
      <w:r w:rsidR="002B471F" w:rsidRPr="004D3AC5">
        <w:rPr>
          <w:rFonts w:ascii="Calibri" w:eastAsia="Arial Unicode MS" w:hAnsi="Calibri" w:cs="Calibri"/>
          <w:sz w:val="20"/>
          <w:szCs w:val="20"/>
        </w:rPr>
        <w:t xml:space="preserve"> </w:t>
      </w:r>
      <w:r w:rsidR="00A80AAF" w:rsidRPr="004D3AC5">
        <w:rPr>
          <w:rFonts w:ascii="Calibri" w:eastAsia="Arial Unicode MS" w:hAnsi="Calibri" w:cs="Calibri"/>
          <w:sz w:val="20"/>
          <w:szCs w:val="20"/>
        </w:rPr>
        <w:t>s</w:t>
      </w:r>
      <w:r w:rsidR="002B471F" w:rsidRPr="004D3AC5">
        <w:rPr>
          <w:rFonts w:ascii="Calibri" w:eastAsia="Arial Unicode MS" w:hAnsi="Calibri" w:cs="Calibri"/>
          <w:sz w:val="20"/>
          <w:szCs w:val="20"/>
        </w:rPr>
        <w:t>pecimens</w:t>
      </w:r>
      <w:bookmarkEnd w:id="464"/>
      <w:bookmarkEnd w:id="465"/>
      <w:r w:rsidR="00A80AAF" w:rsidRPr="004D3AC5">
        <w:rPr>
          <w:rFonts w:ascii="Calibri" w:eastAsia="Arial Unicode MS" w:hAnsi="Calibri" w:cs="Calibri"/>
          <w:sz w:val="20"/>
          <w:szCs w:val="20"/>
        </w:rPr>
        <w:t>:</w:t>
      </w:r>
      <w:r w:rsidR="005D013B" w:rsidRPr="004D3AC5">
        <w:rPr>
          <w:rFonts w:ascii="Calibri" w:eastAsia="Arial Unicode MS" w:hAnsi="Calibri" w:cs="Calibri"/>
          <w:sz w:val="20"/>
          <w:szCs w:val="20"/>
        </w:rPr>
        <w:t xml:space="preserve"> carefully</w:t>
      </w:r>
      <w:r w:rsidR="002B471F" w:rsidRPr="004D3AC5">
        <w:rPr>
          <w:rFonts w:ascii="Calibri" w:eastAsia="Arial Unicode MS" w:hAnsi="Calibri" w:cs="Calibri"/>
          <w:sz w:val="20"/>
          <w:szCs w:val="20"/>
        </w:rPr>
        <w:t xml:space="preserve"> remove excess exudates from the surface of the eye before sampling. Using the Abbott </w:t>
      </w:r>
      <w:proofErr w:type="spellStart"/>
      <w:r w:rsidR="002B471F" w:rsidRPr="004D3AC5">
        <w:rPr>
          <w:rFonts w:ascii="Calibri" w:eastAsia="Arial Unicode MS" w:hAnsi="Calibri" w:cs="Calibri"/>
          <w:sz w:val="20"/>
          <w:szCs w:val="20"/>
        </w:rPr>
        <w:t>Multicollect</w:t>
      </w:r>
      <w:proofErr w:type="spellEnd"/>
      <w:r w:rsidR="002B471F" w:rsidRPr="004D3AC5">
        <w:rPr>
          <w:rFonts w:ascii="Calibri" w:eastAsia="Arial Unicode MS" w:hAnsi="Calibri" w:cs="Calibri"/>
          <w:sz w:val="20"/>
          <w:szCs w:val="20"/>
        </w:rPr>
        <w:t xml:space="preserve"> kit, vigorously apply the swab to the lower lid conjunctiva of the affected eye and break the swab into the transport medium. Transport the specimen so that it reaches the laboratory within 24 hours of taking. </w:t>
      </w:r>
    </w:p>
    <w:p w14:paraId="399D7D11" w14:textId="77777777" w:rsidR="002B471F" w:rsidRPr="004D3AC5" w:rsidRDefault="002B471F" w:rsidP="001B3420">
      <w:pPr>
        <w:keepNext/>
        <w:spacing w:before="120" w:after="120" w:line="240" w:lineRule="auto"/>
        <w:ind w:left="862" w:hanging="862"/>
        <w:jc w:val="both"/>
        <w:outlineLvl w:val="3"/>
        <w:rPr>
          <w:rFonts w:ascii="Calibri" w:eastAsia="Times New Roman" w:hAnsi="Calibri" w:cs="Arial"/>
          <w:b/>
          <w:bCs/>
          <w:sz w:val="20"/>
          <w:szCs w:val="20"/>
        </w:rPr>
      </w:pPr>
      <w:bookmarkStart w:id="466" w:name="_Toc215995085"/>
      <w:bookmarkStart w:id="467" w:name="_Toc215996751"/>
      <w:r w:rsidRPr="004D3AC5">
        <w:rPr>
          <w:rFonts w:ascii="Calibri" w:eastAsia="Times New Roman" w:hAnsi="Calibri" w:cs="Arial"/>
          <w:b/>
          <w:bCs/>
          <w:sz w:val="20"/>
          <w:szCs w:val="20"/>
        </w:rPr>
        <w:t>Post Mortem Specimens</w:t>
      </w:r>
      <w:bookmarkEnd w:id="466"/>
      <w:bookmarkEnd w:id="467"/>
    </w:p>
    <w:p w14:paraId="69D3C665"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 for serological investigations must be collected in plain blood collection tubes and care taken not to contaminate the outside of the container. Specimens must be transported according to the specimen transport guidelines. Specimens with obvious contamination of outside surface of containers will be destroyed.</w:t>
      </w:r>
    </w:p>
    <w:p w14:paraId="7C6F0CFE" w14:textId="77777777" w:rsidR="002B471F" w:rsidRPr="004D3AC5" w:rsidRDefault="002B471F" w:rsidP="001B3420">
      <w:pPr>
        <w:keepNext/>
        <w:spacing w:before="120" w:after="120" w:line="240" w:lineRule="auto"/>
        <w:ind w:left="862" w:hanging="862"/>
        <w:jc w:val="both"/>
        <w:outlineLvl w:val="3"/>
        <w:rPr>
          <w:rFonts w:ascii="Calibri" w:eastAsia="Times New Roman" w:hAnsi="Calibri" w:cs="Arial"/>
          <w:b/>
          <w:bCs/>
          <w:sz w:val="20"/>
          <w:szCs w:val="20"/>
        </w:rPr>
      </w:pPr>
      <w:bookmarkStart w:id="468" w:name="_Toc215995086"/>
      <w:bookmarkStart w:id="469" w:name="_Toc215996752"/>
      <w:r w:rsidRPr="004D3AC5">
        <w:rPr>
          <w:rFonts w:ascii="Calibri" w:eastAsia="Times New Roman" w:hAnsi="Calibri" w:cs="Arial"/>
          <w:b/>
          <w:bCs/>
          <w:sz w:val="20"/>
          <w:szCs w:val="20"/>
        </w:rPr>
        <w:t>Urine Specimens</w:t>
      </w:r>
      <w:bookmarkEnd w:id="468"/>
      <w:bookmarkEnd w:id="469"/>
    </w:p>
    <w:p w14:paraId="4B527996" w14:textId="2781A720"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For Legionella Urinary Antigen test, freshly voided urine, in a sterile universal container, should be sent to the laboratory, without delay.  </w:t>
      </w:r>
      <w:r w:rsidR="00FB37C1" w:rsidRPr="004D3AC5">
        <w:rPr>
          <w:rFonts w:ascii="Calibri" w:eastAsia="Arial Unicode MS" w:hAnsi="Calibri" w:cs="Calibri"/>
          <w:sz w:val="20"/>
          <w:szCs w:val="20"/>
        </w:rPr>
        <w:t xml:space="preserve">Urine for </w:t>
      </w:r>
      <w:r w:rsidR="00FB37C1" w:rsidRPr="004D3AC5">
        <w:rPr>
          <w:rFonts w:ascii="Calibri" w:eastAsia="Arial Unicode MS" w:hAnsi="Calibri" w:cs="Calibri"/>
          <w:strike/>
          <w:sz w:val="20"/>
          <w:szCs w:val="20"/>
        </w:rPr>
        <w:t>DEAFF test</w:t>
      </w:r>
      <w:r w:rsidR="00FB37C1" w:rsidRPr="004D3AC5">
        <w:rPr>
          <w:rFonts w:ascii="Calibri" w:eastAsia="Arial Unicode MS" w:hAnsi="Calibri" w:cs="Calibri"/>
          <w:sz w:val="20"/>
          <w:szCs w:val="20"/>
        </w:rPr>
        <w:t xml:space="preserve"> </w:t>
      </w:r>
      <w:r w:rsidR="00C30A7F" w:rsidRPr="004D3AC5">
        <w:rPr>
          <w:rFonts w:ascii="Calibri" w:eastAsia="Arial Unicode MS" w:hAnsi="Calibri" w:cs="Calibri"/>
          <w:sz w:val="20"/>
          <w:szCs w:val="20"/>
        </w:rPr>
        <w:t xml:space="preserve">CMV PCR </w:t>
      </w:r>
      <w:r w:rsidR="00FB37C1" w:rsidRPr="004D3AC5">
        <w:rPr>
          <w:rFonts w:ascii="Calibri" w:eastAsia="Arial Unicode MS" w:hAnsi="Calibri" w:cs="Calibri"/>
          <w:sz w:val="20"/>
          <w:szCs w:val="20"/>
        </w:rPr>
        <w:t>must be received in the laboratory before 11.00 am Monday to Thursday to allow dispatch to the NVRL on the day of collection.</w:t>
      </w:r>
    </w:p>
    <w:p w14:paraId="360F5F83" w14:textId="77777777" w:rsidR="002B471F" w:rsidRPr="004D3AC5" w:rsidRDefault="002B471F" w:rsidP="001B3420">
      <w:pPr>
        <w:keepNext/>
        <w:spacing w:before="120" w:after="120" w:line="240" w:lineRule="auto"/>
        <w:ind w:left="862" w:hanging="862"/>
        <w:jc w:val="both"/>
        <w:outlineLvl w:val="3"/>
        <w:rPr>
          <w:rFonts w:ascii="Calibri" w:eastAsia="Times New Roman" w:hAnsi="Calibri" w:cs="Arial"/>
          <w:b/>
          <w:bCs/>
          <w:sz w:val="20"/>
          <w:szCs w:val="20"/>
        </w:rPr>
      </w:pPr>
      <w:bookmarkStart w:id="470" w:name="_Toc215995087"/>
      <w:bookmarkStart w:id="471" w:name="_Toc215996753"/>
      <w:r w:rsidRPr="004D3AC5">
        <w:rPr>
          <w:rFonts w:ascii="Calibri" w:eastAsia="Times New Roman" w:hAnsi="Calibri" w:cs="Arial"/>
          <w:b/>
          <w:bCs/>
          <w:sz w:val="20"/>
          <w:szCs w:val="20"/>
        </w:rPr>
        <w:t>Viral Antibodies</w:t>
      </w:r>
      <w:bookmarkEnd w:id="470"/>
      <w:bookmarkEnd w:id="471"/>
    </w:p>
    <w:p w14:paraId="06CFED46"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Requests for “Viral Studies”, “Viral Screen”, “Routine Virology” or “Atypical Screen” will not be processed. It is necessary that tests to specific agents be requested, as viral antibody panels are no longer performed. Failure to supply the required clinical history will lead to delays in processing and / or reporting.</w:t>
      </w:r>
    </w:p>
    <w:p w14:paraId="71CE513F" w14:textId="77777777" w:rsidR="002B471F" w:rsidRPr="004D3AC5" w:rsidRDefault="002B471F" w:rsidP="001B3420">
      <w:pPr>
        <w:keepNext/>
        <w:spacing w:before="120" w:after="120" w:line="240" w:lineRule="auto"/>
        <w:ind w:left="862" w:hanging="862"/>
        <w:jc w:val="both"/>
        <w:outlineLvl w:val="3"/>
        <w:rPr>
          <w:rFonts w:ascii="Calibri" w:eastAsia="Times New Roman" w:hAnsi="Calibri" w:cs="Arial"/>
          <w:b/>
          <w:bCs/>
          <w:sz w:val="20"/>
          <w:szCs w:val="20"/>
        </w:rPr>
      </w:pPr>
      <w:bookmarkStart w:id="472" w:name="_Toc215995088"/>
      <w:bookmarkStart w:id="473" w:name="_Toc215996754"/>
      <w:r w:rsidRPr="004D3AC5">
        <w:rPr>
          <w:rFonts w:ascii="Calibri" w:eastAsia="Times New Roman" w:hAnsi="Calibri" w:cs="Arial"/>
          <w:b/>
          <w:bCs/>
          <w:sz w:val="20"/>
          <w:szCs w:val="20"/>
        </w:rPr>
        <w:t>Viral Isolation Specimens</w:t>
      </w:r>
      <w:bookmarkEnd w:id="472"/>
      <w:bookmarkEnd w:id="473"/>
    </w:p>
    <w:p w14:paraId="130FCE48"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Please consult the Consultant Microbiologist before taking specimens for virus isolation. Viral transport swabs   with viral transport medium are available from the Laboratory Stores (Ext 4377) on request.</w:t>
      </w:r>
    </w:p>
    <w:p w14:paraId="040D6F45"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474" w:name="_Toc215995089"/>
      <w:bookmarkStart w:id="475" w:name="_Toc215995895"/>
      <w:bookmarkStart w:id="476" w:name="_Toc215996755"/>
      <w:bookmarkStart w:id="477" w:name="_Toc217285164"/>
      <w:bookmarkStart w:id="478" w:name="_Toc260213186"/>
      <w:bookmarkStart w:id="479" w:name="_Toc356486447"/>
      <w:bookmarkStart w:id="480" w:name="_Toc97794445"/>
      <w:r w:rsidRPr="004D3AC5">
        <w:rPr>
          <w:rFonts w:ascii="Calibri" w:eastAsia="Arial Unicode MS" w:hAnsi="Calibri" w:cs="Arial"/>
          <w:bCs/>
          <w:sz w:val="20"/>
          <w:szCs w:val="20"/>
        </w:rPr>
        <w:t>14.6</w:t>
      </w:r>
      <w:r w:rsidRPr="004D3AC5">
        <w:rPr>
          <w:rFonts w:ascii="Calibri" w:eastAsia="Arial Unicode MS" w:hAnsi="Calibri" w:cs="Arial"/>
          <w:bCs/>
          <w:sz w:val="20"/>
          <w:szCs w:val="20"/>
        </w:rPr>
        <w:tab/>
        <w:t xml:space="preserve"> Specimen Retention Policy</w:t>
      </w:r>
      <w:bookmarkEnd w:id="474"/>
      <w:bookmarkEnd w:id="475"/>
      <w:bookmarkEnd w:id="476"/>
      <w:bookmarkEnd w:id="477"/>
      <w:bookmarkEnd w:id="478"/>
      <w:bookmarkEnd w:id="479"/>
      <w:bookmarkEnd w:id="480"/>
    </w:p>
    <w:p w14:paraId="12725D9F" w14:textId="72C2B3D6"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Serum and plasma specimens are currently stored frozen for two years. However due to deterioration and, in some instances, reduction of antibody, it is advised to send a fresh specimen when requiring further tests, unless it is within a few </w:t>
      </w:r>
      <w:r w:rsidR="005D013B" w:rsidRPr="004D3AC5">
        <w:rPr>
          <w:rFonts w:ascii="Calibri" w:eastAsia="Arial Unicode MS" w:hAnsi="Calibri" w:cs="Calibri"/>
          <w:sz w:val="20"/>
          <w:szCs w:val="20"/>
        </w:rPr>
        <w:t>days’ time</w:t>
      </w:r>
      <w:r w:rsidRPr="004D3AC5">
        <w:rPr>
          <w:rFonts w:ascii="Calibri" w:eastAsia="Arial Unicode MS" w:hAnsi="Calibri" w:cs="Calibri"/>
          <w:sz w:val="20"/>
          <w:szCs w:val="20"/>
        </w:rPr>
        <w:t xml:space="preserve">-frame of sending the original specimen. </w:t>
      </w:r>
    </w:p>
    <w:p w14:paraId="487E4F0A"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481" w:name="_Toc260213187"/>
      <w:bookmarkStart w:id="482" w:name="_Toc356486448"/>
      <w:bookmarkStart w:id="483" w:name="_Toc97794446"/>
      <w:r w:rsidRPr="004D3AC5">
        <w:rPr>
          <w:rFonts w:ascii="Calibri" w:eastAsia="Arial Unicode MS" w:hAnsi="Calibri" w:cs="Arial"/>
          <w:bCs/>
          <w:sz w:val="20"/>
          <w:szCs w:val="20"/>
        </w:rPr>
        <w:t>14.7</w:t>
      </w:r>
      <w:r w:rsidR="00241AC9" w:rsidRPr="004D3AC5">
        <w:rPr>
          <w:rFonts w:ascii="Calibri" w:eastAsia="Arial Unicode MS" w:hAnsi="Calibri" w:cs="Arial"/>
          <w:bCs/>
          <w:sz w:val="20"/>
          <w:szCs w:val="20"/>
        </w:rPr>
        <w:tab/>
      </w:r>
      <w:r w:rsidRPr="004D3AC5">
        <w:rPr>
          <w:rFonts w:ascii="Calibri" w:eastAsia="Arial Unicode MS" w:hAnsi="Calibri" w:cs="Arial"/>
          <w:bCs/>
          <w:sz w:val="20"/>
          <w:szCs w:val="20"/>
        </w:rPr>
        <w:t>Turnaround Times</w:t>
      </w:r>
      <w:bookmarkEnd w:id="481"/>
      <w:bookmarkEnd w:id="482"/>
      <w:bookmarkEnd w:id="483"/>
    </w:p>
    <w:p w14:paraId="30AB07E7" w14:textId="77777777" w:rsidR="002B471F" w:rsidRPr="004D3AC5" w:rsidRDefault="005D013B"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002B471F" w:rsidRPr="004D3AC5">
        <w:rPr>
          <w:rFonts w:ascii="Calibri" w:eastAsia="Arial Unicode MS" w:hAnsi="Calibri" w:cs="Calibri"/>
          <w:sz w:val="20"/>
          <w:szCs w:val="20"/>
        </w:rPr>
        <w:t xml:space="preserve"> time (TAT) is defined as the time from receipt of a specimen in the Virology laboratory until the result is reported either in the LIS or by phone. The Department aims to result 95% of all samples within the stated turnaround times. Turnaround times may be affected in certain circumstances such as infectious disease outbreaks, where certain tests may have to be prioritized to the detriment of others.</w:t>
      </w:r>
    </w:p>
    <w:p w14:paraId="2C5AF785"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bookmarkStart w:id="484" w:name="_Toc356486449"/>
      <w:bookmarkStart w:id="485" w:name="_Toc97794447"/>
      <w:r w:rsidRPr="004D3AC5">
        <w:rPr>
          <w:rFonts w:ascii="Calibri" w:eastAsia="Arial Unicode MS" w:hAnsi="Calibri" w:cs="Arial"/>
          <w:bCs/>
          <w:sz w:val="20"/>
          <w:szCs w:val="20"/>
        </w:rPr>
        <w:lastRenderedPageBreak/>
        <w:t>14.8</w:t>
      </w:r>
      <w:r w:rsidRPr="004D3AC5">
        <w:rPr>
          <w:rFonts w:ascii="Calibri" w:eastAsia="Arial Unicode MS" w:hAnsi="Calibri" w:cs="Arial"/>
          <w:bCs/>
          <w:sz w:val="20"/>
          <w:szCs w:val="20"/>
        </w:rPr>
        <w:tab/>
        <w:t xml:space="preserve"> Telephoning for Virology Results</w:t>
      </w:r>
      <w:bookmarkEnd w:id="484"/>
      <w:bookmarkEnd w:id="485"/>
    </w:p>
    <w:p w14:paraId="38D6718C" w14:textId="77777777" w:rsidR="00BF5F1E" w:rsidRPr="004D3AC5" w:rsidRDefault="002B471F" w:rsidP="001C5BD3">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Users may call the laboratory to check on results. Please note that as soon as results are authorised they may be available within the hospital on screen on the PAS system and for General Practitioners on </w:t>
      </w:r>
      <w:proofErr w:type="spellStart"/>
      <w:r w:rsidRPr="004D3AC5">
        <w:rPr>
          <w:rFonts w:ascii="Calibri" w:eastAsia="Arial Unicode MS" w:hAnsi="Calibri" w:cs="Calibri"/>
          <w:sz w:val="20"/>
          <w:szCs w:val="20"/>
        </w:rPr>
        <w:t>Healthlinks</w:t>
      </w:r>
      <w:proofErr w:type="spellEnd"/>
      <w:r w:rsidRPr="004D3AC5">
        <w:rPr>
          <w:rFonts w:ascii="Calibri" w:eastAsia="Arial Unicode MS" w:hAnsi="Calibri" w:cs="Calibri"/>
          <w:sz w:val="20"/>
          <w:szCs w:val="20"/>
        </w:rPr>
        <w:t>. Whenever possible, direct access to results from the screen is preferable as recording of verbally communicated laboratory results is more liable to error than accessing results directly from the screen. Please note that this is a read from screen service – non-medical staff will not be able to interpret results or offer any advice but will refer you to medical staff if you</w:t>
      </w:r>
      <w:r w:rsidR="00DF5D52" w:rsidRPr="004D3AC5">
        <w:rPr>
          <w:rFonts w:ascii="Calibri" w:eastAsia="Arial Unicode MS" w:hAnsi="Calibri" w:cs="Calibri"/>
          <w:sz w:val="20"/>
          <w:szCs w:val="20"/>
        </w:rPr>
        <w:t xml:space="preserve"> </w:t>
      </w:r>
      <w:r w:rsidR="00BF5F1E" w:rsidRPr="004D3AC5">
        <w:rPr>
          <w:rFonts w:ascii="Calibri" w:eastAsia="Arial Unicode MS" w:hAnsi="Calibri" w:cs="Calibri"/>
          <w:sz w:val="20"/>
          <w:szCs w:val="20"/>
        </w:rPr>
        <w:t>require.</w:t>
      </w:r>
    </w:p>
    <w:p w14:paraId="15CEE599" w14:textId="77777777" w:rsidR="00BF5F1E" w:rsidRPr="004D3AC5" w:rsidRDefault="00BF5F1E" w:rsidP="001C5BD3">
      <w:pPr>
        <w:spacing w:after="0" w:line="240" w:lineRule="auto"/>
        <w:jc w:val="both"/>
        <w:rPr>
          <w:rFonts w:ascii="Calibri" w:eastAsia="Arial Unicode MS" w:hAnsi="Calibri" w:cs="Calibri"/>
          <w:sz w:val="20"/>
          <w:szCs w:val="20"/>
        </w:rPr>
      </w:pPr>
    </w:p>
    <w:p w14:paraId="3D4ADAFA" w14:textId="77777777" w:rsidR="00BF5F1E" w:rsidRPr="004D3AC5" w:rsidRDefault="00BF5F1E" w:rsidP="001C5BD3">
      <w:pPr>
        <w:spacing w:after="0" w:line="240" w:lineRule="auto"/>
        <w:jc w:val="both"/>
        <w:rPr>
          <w:rFonts w:ascii="Calibri" w:eastAsia="Arial Unicode MS" w:hAnsi="Calibri" w:cs="Calibri"/>
          <w:sz w:val="20"/>
          <w:szCs w:val="20"/>
        </w:rPr>
      </w:pPr>
    </w:p>
    <w:p w14:paraId="7BBF6BBA" w14:textId="77777777" w:rsidR="00BF5F1E" w:rsidRPr="004D3AC5" w:rsidRDefault="00BF5F1E" w:rsidP="001C5BD3">
      <w:pPr>
        <w:spacing w:after="0" w:line="240" w:lineRule="auto"/>
        <w:jc w:val="both"/>
        <w:rPr>
          <w:rFonts w:ascii="Calibri" w:eastAsia="Arial Unicode MS" w:hAnsi="Calibri" w:cs="Calibri"/>
          <w:sz w:val="20"/>
          <w:szCs w:val="20"/>
        </w:rPr>
      </w:pPr>
    </w:p>
    <w:p w14:paraId="7994C6A3" w14:textId="77777777" w:rsidR="00BF5F1E" w:rsidRPr="004D3AC5" w:rsidRDefault="00BF5F1E" w:rsidP="001C5BD3">
      <w:pPr>
        <w:spacing w:after="0" w:line="240" w:lineRule="auto"/>
        <w:jc w:val="both"/>
        <w:rPr>
          <w:rFonts w:ascii="Calibri" w:eastAsia="Arial Unicode MS" w:hAnsi="Calibri" w:cs="Calibri"/>
          <w:sz w:val="20"/>
          <w:szCs w:val="20"/>
        </w:rPr>
      </w:pPr>
    </w:p>
    <w:p w14:paraId="5B955605" w14:textId="77777777" w:rsidR="00BF5F1E" w:rsidRPr="004D3AC5" w:rsidRDefault="00BF5F1E" w:rsidP="001C5BD3">
      <w:pPr>
        <w:spacing w:after="0" w:line="240" w:lineRule="auto"/>
        <w:jc w:val="both"/>
        <w:rPr>
          <w:rFonts w:ascii="Calibri" w:eastAsia="Arial Unicode MS" w:hAnsi="Calibri" w:cs="Calibri"/>
          <w:sz w:val="20"/>
          <w:szCs w:val="20"/>
        </w:rPr>
      </w:pPr>
    </w:p>
    <w:p w14:paraId="0B11F2EF" w14:textId="77777777" w:rsidR="00BF5F1E" w:rsidRPr="004D3AC5" w:rsidRDefault="00BF5F1E" w:rsidP="001C5BD3">
      <w:pPr>
        <w:spacing w:after="0" w:line="240" w:lineRule="auto"/>
        <w:jc w:val="both"/>
        <w:rPr>
          <w:rFonts w:ascii="Calibri" w:eastAsia="Arial Unicode MS" w:hAnsi="Calibri" w:cs="Calibri"/>
          <w:sz w:val="20"/>
          <w:szCs w:val="20"/>
        </w:rPr>
      </w:pPr>
    </w:p>
    <w:p w14:paraId="4AA16AA1" w14:textId="77777777" w:rsidR="00BF5F1E" w:rsidRPr="004D3AC5" w:rsidRDefault="00BF5F1E" w:rsidP="001C5BD3">
      <w:pPr>
        <w:spacing w:after="0" w:line="240" w:lineRule="auto"/>
        <w:jc w:val="both"/>
        <w:rPr>
          <w:rFonts w:ascii="Calibri" w:eastAsia="Arial Unicode MS" w:hAnsi="Calibri" w:cs="Calibri"/>
          <w:sz w:val="20"/>
          <w:szCs w:val="20"/>
        </w:rPr>
      </w:pPr>
    </w:p>
    <w:p w14:paraId="2D8477FC" w14:textId="77777777" w:rsidR="00BF5F1E" w:rsidRPr="004D3AC5" w:rsidRDefault="00BF5F1E" w:rsidP="001C5BD3">
      <w:pPr>
        <w:spacing w:after="0" w:line="240" w:lineRule="auto"/>
        <w:jc w:val="both"/>
        <w:rPr>
          <w:rFonts w:ascii="Calibri" w:eastAsia="Arial Unicode MS" w:hAnsi="Calibri" w:cs="Calibri"/>
          <w:sz w:val="20"/>
          <w:szCs w:val="20"/>
        </w:rPr>
      </w:pPr>
    </w:p>
    <w:p w14:paraId="4DFBBBB0" w14:textId="77777777" w:rsidR="00BF5F1E" w:rsidRPr="004D3AC5" w:rsidRDefault="00BF5F1E" w:rsidP="001C5BD3">
      <w:pPr>
        <w:spacing w:after="0" w:line="240" w:lineRule="auto"/>
        <w:jc w:val="both"/>
        <w:rPr>
          <w:rFonts w:ascii="Calibri" w:eastAsia="Arial Unicode MS" w:hAnsi="Calibri" w:cs="Calibri"/>
          <w:sz w:val="20"/>
          <w:szCs w:val="20"/>
        </w:rPr>
      </w:pPr>
    </w:p>
    <w:p w14:paraId="4D5C312B" w14:textId="77777777" w:rsidR="002C7EFF" w:rsidRPr="004D3AC5" w:rsidRDefault="002C7EFF">
      <w:pPr>
        <w:rPr>
          <w:rFonts w:ascii="Calibri" w:eastAsia="Arial Unicode MS" w:hAnsi="Calibri" w:cs="Calibri"/>
          <w:b/>
          <w:bCs/>
          <w:sz w:val="32"/>
          <w:szCs w:val="32"/>
        </w:rPr>
      </w:pPr>
      <w:bookmarkStart w:id="486" w:name="_Toc216519207"/>
      <w:bookmarkStart w:id="487" w:name="_Toc217285165"/>
      <w:bookmarkStart w:id="488" w:name="_Toc351992949"/>
      <w:bookmarkStart w:id="489" w:name="_Toc260213188"/>
      <w:bookmarkStart w:id="490" w:name="_Toc97797003"/>
      <w:r w:rsidRPr="004D3AC5">
        <w:rPr>
          <w:rFonts w:ascii="Calibri" w:eastAsia="Arial Unicode MS" w:hAnsi="Calibri" w:cs="Calibri"/>
          <w:b/>
          <w:bCs/>
          <w:sz w:val="32"/>
          <w:szCs w:val="32"/>
        </w:rPr>
        <w:br w:type="page"/>
      </w:r>
    </w:p>
    <w:p w14:paraId="64D71D7A" w14:textId="77777777" w:rsidR="002B471F" w:rsidRPr="004D3AC5" w:rsidRDefault="005F08C4" w:rsidP="00BF5F1E">
      <w:pPr>
        <w:rPr>
          <w:rFonts w:ascii="Calibri" w:eastAsia="Arial Unicode MS" w:hAnsi="Calibri" w:cs="Calibri"/>
          <w:b/>
          <w:bCs/>
          <w:sz w:val="32"/>
          <w:szCs w:val="32"/>
        </w:rPr>
      </w:pPr>
      <w:r w:rsidRPr="004D3AC5">
        <w:rPr>
          <w:rFonts w:ascii="Calibri" w:eastAsia="Arial Unicode MS" w:hAnsi="Calibri" w:cs="Calibri"/>
          <w:b/>
          <w:bCs/>
          <w:sz w:val="32"/>
          <w:szCs w:val="32"/>
        </w:rPr>
        <w:lastRenderedPageBreak/>
        <w:t>15.</w:t>
      </w:r>
      <w:r w:rsidRPr="004D3AC5">
        <w:rPr>
          <w:b/>
          <w:bCs/>
          <w:sz w:val="32"/>
          <w:szCs w:val="32"/>
        </w:rPr>
        <w:t xml:space="preserve"> </w:t>
      </w:r>
      <w:r w:rsidR="002B471F" w:rsidRPr="004D3AC5">
        <w:rPr>
          <w:b/>
          <w:bCs/>
          <w:sz w:val="32"/>
          <w:szCs w:val="32"/>
        </w:rPr>
        <w:t>Out Of Hours (Emergency Service)</w:t>
      </w:r>
      <w:bookmarkEnd w:id="486"/>
      <w:bookmarkEnd w:id="487"/>
      <w:bookmarkEnd w:id="488"/>
      <w:bookmarkEnd w:id="489"/>
      <w:bookmarkEnd w:id="490"/>
    </w:p>
    <w:p w14:paraId="2B92CFE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 out of hours service is restricted to true emergencies. The turn-around time will be adversely affected if excessive demands are made on the service.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33"/>
        <w:gridCol w:w="2712"/>
        <w:gridCol w:w="1652"/>
        <w:gridCol w:w="1570"/>
      </w:tblGrid>
      <w:tr w:rsidR="004D3AC5" w:rsidRPr="004D3AC5" w14:paraId="3C70961E" w14:textId="77777777" w:rsidTr="008343FB">
        <w:trPr>
          <w:trHeight w:val="227"/>
          <w:tblHeader/>
          <w:jc w:val="center"/>
        </w:trPr>
        <w:tc>
          <w:tcPr>
            <w:tcW w:w="3134" w:type="dxa"/>
            <w:shd w:val="clear" w:color="auto" w:fill="7030A0"/>
            <w:vAlign w:val="center"/>
          </w:tcPr>
          <w:p w14:paraId="3A3D9633" w14:textId="77777777" w:rsidR="002B471F" w:rsidRPr="004D3AC5" w:rsidRDefault="002B471F" w:rsidP="002C7EF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Test</w:t>
            </w:r>
          </w:p>
        </w:tc>
        <w:tc>
          <w:tcPr>
            <w:tcW w:w="2713" w:type="dxa"/>
            <w:shd w:val="clear" w:color="auto" w:fill="7030A0"/>
            <w:vAlign w:val="center"/>
          </w:tcPr>
          <w:p w14:paraId="67B7E37D" w14:textId="77777777" w:rsidR="002B471F" w:rsidRPr="004D3AC5" w:rsidRDefault="002B471F" w:rsidP="002C7EF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Laboratory</w:t>
            </w:r>
          </w:p>
        </w:tc>
        <w:tc>
          <w:tcPr>
            <w:tcW w:w="1652" w:type="dxa"/>
            <w:shd w:val="clear" w:color="auto" w:fill="7030A0"/>
            <w:vAlign w:val="center"/>
          </w:tcPr>
          <w:p w14:paraId="149F1EC2" w14:textId="77777777" w:rsidR="002B471F" w:rsidRPr="004D3AC5" w:rsidRDefault="002B471F" w:rsidP="002C7EF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Unrestricted</w:t>
            </w:r>
          </w:p>
        </w:tc>
        <w:tc>
          <w:tcPr>
            <w:tcW w:w="1568" w:type="dxa"/>
            <w:shd w:val="clear" w:color="auto" w:fill="7030A0"/>
            <w:vAlign w:val="center"/>
          </w:tcPr>
          <w:p w14:paraId="376BC4FB" w14:textId="77777777" w:rsidR="002B471F" w:rsidRPr="004D3AC5" w:rsidRDefault="002B471F" w:rsidP="002C7EF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Restricted*</w:t>
            </w:r>
          </w:p>
        </w:tc>
      </w:tr>
      <w:tr w:rsidR="004D3AC5" w:rsidRPr="004D3AC5" w14:paraId="6BE3D229" w14:textId="77777777" w:rsidTr="008343FB">
        <w:trPr>
          <w:trHeight w:val="20"/>
          <w:jc w:val="center"/>
        </w:trPr>
        <w:tc>
          <w:tcPr>
            <w:tcW w:w="3134" w:type="dxa"/>
            <w:vAlign w:val="center"/>
          </w:tcPr>
          <w:p w14:paraId="463BDAE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Alanine amino Transferase (ALT)</w:t>
            </w:r>
          </w:p>
        </w:tc>
        <w:tc>
          <w:tcPr>
            <w:tcW w:w="2713" w:type="dxa"/>
            <w:vAlign w:val="center"/>
          </w:tcPr>
          <w:p w14:paraId="014ADB1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2FC3DA2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0794A0A7"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60C167D3" w14:textId="77777777" w:rsidTr="008343FB">
        <w:trPr>
          <w:trHeight w:val="20"/>
          <w:jc w:val="center"/>
        </w:trPr>
        <w:tc>
          <w:tcPr>
            <w:tcW w:w="3134" w:type="dxa"/>
            <w:vAlign w:val="center"/>
          </w:tcPr>
          <w:p w14:paraId="1E026CE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Albumin (Blood)</w:t>
            </w:r>
          </w:p>
        </w:tc>
        <w:tc>
          <w:tcPr>
            <w:tcW w:w="2713" w:type="dxa"/>
            <w:vAlign w:val="center"/>
          </w:tcPr>
          <w:p w14:paraId="5E18179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Clinical Biochemistry </w:t>
            </w:r>
          </w:p>
        </w:tc>
        <w:tc>
          <w:tcPr>
            <w:tcW w:w="1652" w:type="dxa"/>
            <w:vAlign w:val="center"/>
          </w:tcPr>
          <w:p w14:paraId="5D4E78A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2677E60E"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77FFA2AF" w14:textId="77777777" w:rsidTr="008343FB">
        <w:trPr>
          <w:trHeight w:val="20"/>
          <w:jc w:val="center"/>
        </w:trPr>
        <w:tc>
          <w:tcPr>
            <w:tcW w:w="3134" w:type="dxa"/>
            <w:vAlign w:val="center"/>
          </w:tcPr>
          <w:p w14:paraId="76B8E11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Alcohol (Ethanol</w:t>
            </w:r>
          </w:p>
        </w:tc>
        <w:tc>
          <w:tcPr>
            <w:tcW w:w="2713" w:type="dxa"/>
            <w:vAlign w:val="center"/>
          </w:tcPr>
          <w:p w14:paraId="2DA02E9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7527F47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18D9D651"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126D2A0E" w14:textId="77777777" w:rsidTr="008343FB">
        <w:trPr>
          <w:trHeight w:val="20"/>
          <w:jc w:val="center"/>
        </w:trPr>
        <w:tc>
          <w:tcPr>
            <w:tcW w:w="3134" w:type="dxa"/>
            <w:vAlign w:val="center"/>
          </w:tcPr>
          <w:p w14:paraId="25111BC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Alkaline phosphatase (</w:t>
            </w:r>
            <w:proofErr w:type="spellStart"/>
            <w:r w:rsidRPr="004D3AC5">
              <w:rPr>
                <w:rFonts w:ascii="Calibri" w:eastAsia="Arial Unicode MS" w:hAnsi="Calibri" w:cs="Calibri"/>
                <w:sz w:val="20"/>
                <w:szCs w:val="20"/>
              </w:rPr>
              <w:t>Alk</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Phos</w:t>
            </w:r>
            <w:proofErr w:type="spellEnd"/>
            <w:r w:rsidRPr="004D3AC5">
              <w:rPr>
                <w:rFonts w:ascii="Calibri" w:eastAsia="Arial Unicode MS" w:hAnsi="Calibri" w:cs="Calibri"/>
                <w:sz w:val="20"/>
                <w:szCs w:val="20"/>
              </w:rPr>
              <w:t>)</w:t>
            </w:r>
          </w:p>
        </w:tc>
        <w:tc>
          <w:tcPr>
            <w:tcW w:w="2713" w:type="dxa"/>
            <w:vAlign w:val="center"/>
          </w:tcPr>
          <w:p w14:paraId="1C641D4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47C4012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456D6FF7"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1851A36C" w14:textId="77777777" w:rsidTr="008343FB">
        <w:trPr>
          <w:trHeight w:val="20"/>
          <w:jc w:val="center"/>
        </w:trPr>
        <w:tc>
          <w:tcPr>
            <w:tcW w:w="3134" w:type="dxa"/>
            <w:vAlign w:val="center"/>
          </w:tcPr>
          <w:p w14:paraId="00F30DF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Amikacin / Amikin</w:t>
            </w:r>
            <w:r w:rsidRPr="004D3AC5">
              <w:rPr>
                <w:rFonts w:ascii="Calibri" w:eastAsia="Arial Unicode MS" w:hAnsi="Calibri" w:cs="Calibri"/>
                <w:sz w:val="20"/>
                <w:szCs w:val="20"/>
                <w:vertAlign w:val="superscript"/>
              </w:rPr>
              <w:t>1</w:t>
            </w:r>
          </w:p>
        </w:tc>
        <w:tc>
          <w:tcPr>
            <w:tcW w:w="2713" w:type="dxa"/>
            <w:vAlign w:val="center"/>
          </w:tcPr>
          <w:p w14:paraId="076B7D0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Medical  Microbiology      </w:t>
            </w:r>
          </w:p>
        </w:tc>
        <w:tc>
          <w:tcPr>
            <w:tcW w:w="1652" w:type="dxa"/>
            <w:vAlign w:val="center"/>
          </w:tcPr>
          <w:p w14:paraId="41A7FCD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649A8E4A"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1B81A372" w14:textId="77777777" w:rsidTr="008343FB">
        <w:trPr>
          <w:trHeight w:val="20"/>
          <w:jc w:val="center"/>
        </w:trPr>
        <w:tc>
          <w:tcPr>
            <w:tcW w:w="3134" w:type="dxa"/>
            <w:vAlign w:val="center"/>
          </w:tcPr>
          <w:p w14:paraId="0EF7275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Ammonia</w:t>
            </w:r>
          </w:p>
        </w:tc>
        <w:tc>
          <w:tcPr>
            <w:tcW w:w="2713" w:type="dxa"/>
            <w:vAlign w:val="center"/>
          </w:tcPr>
          <w:p w14:paraId="3AAD554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26AC62E0" w14:textId="77777777" w:rsidR="002B471F" w:rsidRPr="004D3AC5" w:rsidRDefault="00936BAC"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3E59F10F"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1B9F5112" w14:textId="77777777" w:rsidTr="008343FB">
        <w:trPr>
          <w:trHeight w:val="20"/>
          <w:jc w:val="center"/>
        </w:trPr>
        <w:tc>
          <w:tcPr>
            <w:tcW w:w="3134" w:type="dxa"/>
            <w:vAlign w:val="center"/>
          </w:tcPr>
          <w:p w14:paraId="5767FB7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Amylase</w:t>
            </w:r>
          </w:p>
        </w:tc>
        <w:tc>
          <w:tcPr>
            <w:tcW w:w="2713" w:type="dxa"/>
            <w:vAlign w:val="center"/>
          </w:tcPr>
          <w:p w14:paraId="4B27072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3349635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2174DF18"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05FC66D4" w14:textId="77777777" w:rsidTr="008343FB">
        <w:trPr>
          <w:trHeight w:val="20"/>
          <w:jc w:val="center"/>
        </w:trPr>
        <w:tc>
          <w:tcPr>
            <w:tcW w:w="3134" w:type="dxa"/>
            <w:vAlign w:val="center"/>
          </w:tcPr>
          <w:p w14:paraId="49F5DF9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APTT</w:t>
            </w:r>
          </w:p>
        </w:tc>
        <w:tc>
          <w:tcPr>
            <w:tcW w:w="2713" w:type="dxa"/>
            <w:vAlign w:val="center"/>
          </w:tcPr>
          <w:p w14:paraId="788FFC6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w:t>
            </w:r>
          </w:p>
        </w:tc>
        <w:tc>
          <w:tcPr>
            <w:tcW w:w="1652" w:type="dxa"/>
            <w:vAlign w:val="center"/>
          </w:tcPr>
          <w:p w14:paraId="46D2ACA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1B361CD2"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7BEFADA6" w14:textId="77777777" w:rsidTr="008343FB">
        <w:trPr>
          <w:trHeight w:val="20"/>
          <w:jc w:val="center"/>
        </w:trPr>
        <w:tc>
          <w:tcPr>
            <w:tcW w:w="3134" w:type="dxa"/>
            <w:vAlign w:val="center"/>
          </w:tcPr>
          <w:p w14:paraId="3F0191E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Aspartate amino Transferase (AST)</w:t>
            </w:r>
          </w:p>
        </w:tc>
        <w:tc>
          <w:tcPr>
            <w:tcW w:w="2713" w:type="dxa"/>
            <w:vAlign w:val="center"/>
          </w:tcPr>
          <w:p w14:paraId="3A464DC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36230B2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7970EAE1"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62161FC6" w14:textId="77777777" w:rsidTr="008343FB">
        <w:trPr>
          <w:trHeight w:val="20"/>
          <w:jc w:val="center"/>
        </w:trPr>
        <w:tc>
          <w:tcPr>
            <w:tcW w:w="3134" w:type="dxa"/>
            <w:vAlign w:val="center"/>
          </w:tcPr>
          <w:p w14:paraId="34E5B98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Bicarbonate</w:t>
            </w:r>
          </w:p>
        </w:tc>
        <w:tc>
          <w:tcPr>
            <w:tcW w:w="2713" w:type="dxa"/>
            <w:vAlign w:val="center"/>
          </w:tcPr>
          <w:p w14:paraId="6C0A81F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6A290DD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4403D52E"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030B7F43" w14:textId="77777777" w:rsidTr="008343FB">
        <w:trPr>
          <w:trHeight w:val="20"/>
          <w:jc w:val="center"/>
        </w:trPr>
        <w:tc>
          <w:tcPr>
            <w:tcW w:w="3134" w:type="dxa"/>
            <w:vAlign w:val="center"/>
          </w:tcPr>
          <w:p w14:paraId="05CDD58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Bilirubin (Total and Direct)</w:t>
            </w:r>
          </w:p>
        </w:tc>
        <w:tc>
          <w:tcPr>
            <w:tcW w:w="2713" w:type="dxa"/>
            <w:vAlign w:val="center"/>
          </w:tcPr>
          <w:p w14:paraId="4484A94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305DF1F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1F1851EC"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526EF9FE" w14:textId="77777777" w:rsidTr="008343FB">
        <w:trPr>
          <w:trHeight w:val="20"/>
          <w:jc w:val="center"/>
        </w:trPr>
        <w:tc>
          <w:tcPr>
            <w:tcW w:w="3134" w:type="dxa"/>
            <w:vAlign w:val="center"/>
          </w:tcPr>
          <w:p w14:paraId="6B1DED7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 Cultur</w:t>
            </w:r>
            <w:r w:rsidR="00007944" w:rsidRPr="004D3AC5">
              <w:rPr>
                <w:rFonts w:ascii="Calibri" w:eastAsia="Arial Unicode MS" w:hAnsi="Calibri" w:cs="Calibri"/>
                <w:sz w:val="20"/>
                <w:szCs w:val="20"/>
              </w:rPr>
              <w:t>e</w:t>
            </w:r>
          </w:p>
        </w:tc>
        <w:tc>
          <w:tcPr>
            <w:tcW w:w="2713" w:type="dxa"/>
            <w:vAlign w:val="center"/>
          </w:tcPr>
          <w:p w14:paraId="762C4DB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Medical  Microbiology      </w:t>
            </w:r>
          </w:p>
        </w:tc>
        <w:tc>
          <w:tcPr>
            <w:tcW w:w="1652" w:type="dxa"/>
            <w:vAlign w:val="center"/>
          </w:tcPr>
          <w:p w14:paraId="1CAF5C8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0E7C5253"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32EA2E7D" w14:textId="77777777" w:rsidTr="008343FB">
        <w:trPr>
          <w:trHeight w:val="20"/>
          <w:jc w:val="center"/>
        </w:trPr>
        <w:tc>
          <w:tcPr>
            <w:tcW w:w="3134" w:type="dxa"/>
            <w:vAlign w:val="center"/>
          </w:tcPr>
          <w:p w14:paraId="067955D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 Gases</w:t>
            </w:r>
          </w:p>
        </w:tc>
        <w:tc>
          <w:tcPr>
            <w:tcW w:w="2713" w:type="dxa"/>
            <w:vAlign w:val="center"/>
          </w:tcPr>
          <w:p w14:paraId="77DE3D3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23E05934"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70CAE61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6577B30A" w14:textId="77777777" w:rsidTr="008343FB">
        <w:trPr>
          <w:trHeight w:val="20"/>
          <w:jc w:val="center"/>
        </w:trPr>
        <w:tc>
          <w:tcPr>
            <w:tcW w:w="3134" w:type="dxa"/>
            <w:vAlign w:val="center"/>
          </w:tcPr>
          <w:p w14:paraId="5D06505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Calcium</w:t>
            </w:r>
          </w:p>
        </w:tc>
        <w:tc>
          <w:tcPr>
            <w:tcW w:w="2713" w:type="dxa"/>
            <w:vAlign w:val="center"/>
          </w:tcPr>
          <w:p w14:paraId="56451F2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34C802B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781C01A3"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4FA23A9F" w14:textId="77777777" w:rsidTr="008343FB">
        <w:trPr>
          <w:trHeight w:val="20"/>
          <w:jc w:val="center"/>
        </w:trPr>
        <w:tc>
          <w:tcPr>
            <w:tcW w:w="3134" w:type="dxa"/>
            <w:vAlign w:val="center"/>
          </w:tcPr>
          <w:p w14:paraId="3C1C64F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Carbamazepine</w:t>
            </w:r>
          </w:p>
        </w:tc>
        <w:tc>
          <w:tcPr>
            <w:tcW w:w="2713" w:type="dxa"/>
            <w:vAlign w:val="center"/>
          </w:tcPr>
          <w:p w14:paraId="285A4BD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2B1D7252"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23B7722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39B83448" w14:textId="77777777" w:rsidTr="008343FB">
        <w:trPr>
          <w:trHeight w:val="20"/>
          <w:jc w:val="center"/>
        </w:trPr>
        <w:tc>
          <w:tcPr>
            <w:tcW w:w="3134" w:type="dxa"/>
            <w:vAlign w:val="center"/>
          </w:tcPr>
          <w:p w14:paraId="1DAFCF6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Carboxyhaemoglobin</w:t>
            </w:r>
          </w:p>
        </w:tc>
        <w:tc>
          <w:tcPr>
            <w:tcW w:w="2713" w:type="dxa"/>
            <w:vAlign w:val="center"/>
          </w:tcPr>
          <w:p w14:paraId="7CB4CD5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3F35F5B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14206465"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4DF9DB2F" w14:textId="77777777" w:rsidTr="008343FB">
        <w:trPr>
          <w:trHeight w:val="20"/>
          <w:jc w:val="center"/>
        </w:trPr>
        <w:tc>
          <w:tcPr>
            <w:tcW w:w="3134" w:type="dxa"/>
            <w:vAlign w:val="center"/>
          </w:tcPr>
          <w:p w14:paraId="6ABA93D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Chloride</w:t>
            </w:r>
          </w:p>
        </w:tc>
        <w:tc>
          <w:tcPr>
            <w:tcW w:w="2713" w:type="dxa"/>
            <w:vAlign w:val="center"/>
          </w:tcPr>
          <w:p w14:paraId="12C63EE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5A66F1D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3A579B9E"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4BD5170B" w14:textId="77777777" w:rsidTr="008343FB">
        <w:trPr>
          <w:trHeight w:val="20"/>
          <w:jc w:val="center"/>
        </w:trPr>
        <w:tc>
          <w:tcPr>
            <w:tcW w:w="3134" w:type="dxa"/>
            <w:vAlign w:val="center"/>
          </w:tcPr>
          <w:p w14:paraId="055A6B4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Creatine Kinase (CK)</w:t>
            </w:r>
          </w:p>
        </w:tc>
        <w:tc>
          <w:tcPr>
            <w:tcW w:w="2713" w:type="dxa"/>
            <w:vAlign w:val="center"/>
          </w:tcPr>
          <w:p w14:paraId="78D3188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5561C02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22164801"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5F1683B8" w14:textId="77777777" w:rsidTr="008343FB">
        <w:trPr>
          <w:trHeight w:val="20"/>
          <w:jc w:val="center"/>
        </w:trPr>
        <w:tc>
          <w:tcPr>
            <w:tcW w:w="3134" w:type="dxa"/>
            <w:vAlign w:val="center"/>
          </w:tcPr>
          <w:p w14:paraId="48E1E22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Creatinine</w:t>
            </w:r>
          </w:p>
        </w:tc>
        <w:tc>
          <w:tcPr>
            <w:tcW w:w="2713" w:type="dxa"/>
            <w:vAlign w:val="center"/>
          </w:tcPr>
          <w:p w14:paraId="1CAEC8B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7857E62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5F2665A6"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45415568" w14:textId="77777777" w:rsidTr="008343FB">
        <w:trPr>
          <w:trHeight w:val="20"/>
          <w:jc w:val="center"/>
        </w:trPr>
        <w:tc>
          <w:tcPr>
            <w:tcW w:w="3134" w:type="dxa"/>
            <w:vAlign w:val="center"/>
          </w:tcPr>
          <w:p w14:paraId="7DC811B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CRP</w:t>
            </w:r>
          </w:p>
        </w:tc>
        <w:tc>
          <w:tcPr>
            <w:tcW w:w="2713" w:type="dxa"/>
            <w:vAlign w:val="center"/>
          </w:tcPr>
          <w:p w14:paraId="7F5BAA0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7A97FDE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33F47BE2"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6C1C7FE6" w14:textId="77777777" w:rsidTr="008343FB">
        <w:trPr>
          <w:trHeight w:val="20"/>
          <w:jc w:val="center"/>
        </w:trPr>
        <w:tc>
          <w:tcPr>
            <w:tcW w:w="3134" w:type="dxa"/>
            <w:vAlign w:val="center"/>
          </w:tcPr>
          <w:p w14:paraId="76765B7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CSF – Culture / Microscopy</w:t>
            </w:r>
          </w:p>
        </w:tc>
        <w:tc>
          <w:tcPr>
            <w:tcW w:w="2713" w:type="dxa"/>
            <w:vAlign w:val="center"/>
          </w:tcPr>
          <w:p w14:paraId="35A082A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Medical  Microbiology      </w:t>
            </w:r>
          </w:p>
        </w:tc>
        <w:tc>
          <w:tcPr>
            <w:tcW w:w="1652" w:type="dxa"/>
            <w:vAlign w:val="center"/>
          </w:tcPr>
          <w:p w14:paraId="69C236E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5AC253FA"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3565982C" w14:textId="77777777" w:rsidTr="008343FB">
        <w:trPr>
          <w:trHeight w:val="20"/>
          <w:jc w:val="center"/>
        </w:trPr>
        <w:tc>
          <w:tcPr>
            <w:tcW w:w="3134" w:type="dxa"/>
            <w:vAlign w:val="center"/>
          </w:tcPr>
          <w:p w14:paraId="1C6391D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CSF – Glucose and Protein</w:t>
            </w:r>
          </w:p>
        </w:tc>
        <w:tc>
          <w:tcPr>
            <w:tcW w:w="2713" w:type="dxa"/>
            <w:vAlign w:val="center"/>
          </w:tcPr>
          <w:p w14:paraId="32DEC58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274D103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52738942"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6D4E08D3" w14:textId="77777777" w:rsidTr="008343FB">
        <w:trPr>
          <w:trHeight w:val="20"/>
          <w:jc w:val="center"/>
        </w:trPr>
        <w:tc>
          <w:tcPr>
            <w:tcW w:w="3134" w:type="dxa"/>
            <w:vAlign w:val="center"/>
          </w:tcPr>
          <w:p w14:paraId="158B98B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D-Dimers</w:t>
            </w:r>
          </w:p>
        </w:tc>
        <w:tc>
          <w:tcPr>
            <w:tcW w:w="2713" w:type="dxa"/>
          </w:tcPr>
          <w:p w14:paraId="276F72D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w:t>
            </w:r>
          </w:p>
        </w:tc>
        <w:tc>
          <w:tcPr>
            <w:tcW w:w="1652" w:type="dxa"/>
            <w:vAlign w:val="center"/>
          </w:tcPr>
          <w:p w14:paraId="79945B78"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4B85F67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5C4D1837" w14:textId="77777777" w:rsidTr="008343FB">
        <w:trPr>
          <w:trHeight w:val="20"/>
          <w:jc w:val="center"/>
        </w:trPr>
        <w:tc>
          <w:tcPr>
            <w:tcW w:w="3134" w:type="dxa"/>
            <w:vAlign w:val="center"/>
          </w:tcPr>
          <w:p w14:paraId="65B58AA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Differential WCC</w:t>
            </w:r>
          </w:p>
        </w:tc>
        <w:tc>
          <w:tcPr>
            <w:tcW w:w="2713" w:type="dxa"/>
          </w:tcPr>
          <w:p w14:paraId="0095EAC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w:t>
            </w:r>
          </w:p>
        </w:tc>
        <w:tc>
          <w:tcPr>
            <w:tcW w:w="1652" w:type="dxa"/>
            <w:vAlign w:val="center"/>
          </w:tcPr>
          <w:p w14:paraId="125CF5F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1355C401"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52F703B1" w14:textId="77777777" w:rsidTr="008343FB">
        <w:trPr>
          <w:trHeight w:val="20"/>
          <w:jc w:val="center"/>
        </w:trPr>
        <w:tc>
          <w:tcPr>
            <w:tcW w:w="3134" w:type="dxa"/>
            <w:vAlign w:val="center"/>
          </w:tcPr>
          <w:p w14:paraId="14A6E0D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Digoxin</w:t>
            </w:r>
            <w:r w:rsidRPr="004D3AC5">
              <w:rPr>
                <w:rFonts w:ascii="Calibri" w:eastAsia="Arial Unicode MS" w:hAnsi="Calibri" w:cs="Calibri"/>
                <w:sz w:val="20"/>
                <w:szCs w:val="20"/>
              </w:rPr>
              <w:tab/>
            </w:r>
          </w:p>
        </w:tc>
        <w:tc>
          <w:tcPr>
            <w:tcW w:w="2713" w:type="dxa"/>
            <w:vAlign w:val="center"/>
          </w:tcPr>
          <w:p w14:paraId="610D6F9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5B7E4CD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1755D5C7"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067F2746" w14:textId="77777777" w:rsidTr="008343FB">
        <w:trPr>
          <w:trHeight w:val="20"/>
          <w:jc w:val="center"/>
        </w:trPr>
        <w:tc>
          <w:tcPr>
            <w:tcW w:w="3134" w:type="dxa"/>
            <w:vAlign w:val="center"/>
          </w:tcPr>
          <w:p w14:paraId="6955735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ESR</w:t>
            </w:r>
          </w:p>
        </w:tc>
        <w:tc>
          <w:tcPr>
            <w:tcW w:w="2713" w:type="dxa"/>
          </w:tcPr>
          <w:p w14:paraId="0E35D85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w:t>
            </w:r>
          </w:p>
        </w:tc>
        <w:tc>
          <w:tcPr>
            <w:tcW w:w="1652" w:type="dxa"/>
            <w:vAlign w:val="center"/>
          </w:tcPr>
          <w:p w14:paraId="42B993B7"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6464B4F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345C04E1" w14:textId="77777777" w:rsidTr="008343FB">
        <w:trPr>
          <w:trHeight w:val="20"/>
          <w:jc w:val="center"/>
        </w:trPr>
        <w:tc>
          <w:tcPr>
            <w:tcW w:w="3134" w:type="dxa"/>
            <w:vAlign w:val="center"/>
          </w:tcPr>
          <w:p w14:paraId="57125D1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Fibrinogen</w:t>
            </w:r>
          </w:p>
        </w:tc>
        <w:tc>
          <w:tcPr>
            <w:tcW w:w="2713" w:type="dxa"/>
          </w:tcPr>
          <w:p w14:paraId="768AA2E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w:t>
            </w:r>
          </w:p>
        </w:tc>
        <w:tc>
          <w:tcPr>
            <w:tcW w:w="1652" w:type="dxa"/>
            <w:vAlign w:val="center"/>
          </w:tcPr>
          <w:p w14:paraId="3F979C4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36534A74"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5A735CAA" w14:textId="77777777" w:rsidTr="008343FB">
        <w:trPr>
          <w:trHeight w:val="20"/>
          <w:jc w:val="center"/>
        </w:trPr>
        <w:tc>
          <w:tcPr>
            <w:tcW w:w="3134" w:type="dxa"/>
            <w:vAlign w:val="center"/>
          </w:tcPr>
          <w:p w14:paraId="4934032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Frozen Section</w:t>
            </w:r>
          </w:p>
        </w:tc>
        <w:tc>
          <w:tcPr>
            <w:tcW w:w="2713" w:type="dxa"/>
            <w:vAlign w:val="center"/>
          </w:tcPr>
          <w:p w14:paraId="6B6AD49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Histology</w:t>
            </w:r>
          </w:p>
        </w:tc>
        <w:tc>
          <w:tcPr>
            <w:tcW w:w="1652" w:type="dxa"/>
            <w:vAlign w:val="center"/>
          </w:tcPr>
          <w:p w14:paraId="7C69F593"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07FEF11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78382187" w14:textId="77777777" w:rsidTr="008343FB">
        <w:trPr>
          <w:trHeight w:val="20"/>
          <w:jc w:val="center"/>
        </w:trPr>
        <w:tc>
          <w:tcPr>
            <w:tcW w:w="3134" w:type="dxa"/>
            <w:vAlign w:val="center"/>
          </w:tcPr>
          <w:p w14:paraId="16B6BBC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Full Blood Count</w:t>
            </w:r>
          </w:p>
        </w:tc>
        <w:tc>
          <w:tcPr>
            <w:tcW w:w="2713" w:type="dxa"/>
            <w:vAlign w:val="center"/>
          </w:tcPr>
          <w:p w14:paraId="7B4E88D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w:t>
            </w:r>
          </w:p>
        </w:tc>
        <w:tc>
          <w:tcPr>
            <w:tcW w:w="1652" w:type="dxa"/>
            <w:vAlign w:val="center"/>
          </w:tcPr>
          <w:p w14:paraId="0EE4D89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7C558765"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285D7D63" w14:textId="77777777" w:rsidTr="008343FB">
        <w:trPr>
          <w:trHeight w:val="20"/>
          <w:jc w:val="center"/>
        </w:trPr>
        <w:tc>
          <w:tcPr>
            <w:tcW w:w="3134" w:type="dxa"/>
            <w:vAlign w:val="center"/>
          </w:tcPr>
          <w:p w14:paraId="1C6B315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Gamma GT </w:t>
            </w:r>
            <w:r w:rsidRPr="004D3AC5">
              <w:rPr>
                <w:rFonts w:ascii="Calibri" w:eastAsia="Arial Unicode MS" w:hAnsi="Calibri" w:cs="Calibri"/>
                <w:sz w:val="20"/>
                <w:szCs w:val="20"/>
              </w:rPr>
              <w:tab/>
            </w:r>
          </w:p>
        </w:tc>
        <w:tc>
          <w:tcPr>
            <w:tcW w:w="2713" w:type="dxa"/>
            <w:vAlign w:val="center"/>
          </w:tcPr>
          <w:p w14:paraId="5751268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5F400B4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36FD2411"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0E329D80" w14:textId="77777777" w:rsidTr="008343FB">
        <w:trPr>
          <w:trHeight w:val="20"/>
          <w:jc w:val="center"/>
        </w:trPr>
        <w:tc>
          <w:tcPr>
            <w:tcW w:w="3134" w:type="dxa"/>
            <w:vAlign w:val="center"/>
          </w:tcPr>
          <w:p w14:paraId="25A0174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Gentamicin </w:t>
            </w:r>
            <w:r w:rsidR="000133DD" w:rsidRPr="004D3AC5">
              <w:rPr>
                <w:rFonts w:ascii="Calibri" w:eastAsia="Arial Unicode MS" w:hAnsi="Calibri" w:cs="Calibri"/>
                <w:sz w:val="20"/>
                <w:szCs w:val="20"/>
                <w:vertAlign w:val="superscript"/>
              </w:rPr>
              <w:t>5</w:t>
            </w:r>
            <w:r w:rsidRPr="004D3AC5">
              <w:rPr>
                <w:rFonts w:ascii="Calibri" w:eastAsia="Arial Unicode MS" w:hAnsi="Calibri" w:cs="Calibri"/>
                <w:sz w:val="20"/>
                <w:szCs w:val="20"/>
                <w:vertAlign w:val="superscript"/>
              </w:rPr>
              <w:t xml:space="preserve">           </w:t>
            </w:r>
          </w:p>
        </w:tc>
        <w:tc>
          <w:tcPr>
            <w:tcW w:w="2713" w:type="dxa"/>
            <w:vAlign w:val="center"/>
          </w:tcPr>
          <w:p w14:paraId="09AAEB1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7D09D6CD"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7D82639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5ED39F1F" w14:textId="77777777" w:rsidTr="008343FB">
        <w:trPr>
          <w:trHeight w:val="20"/>
          <w:jc w:val="center"/>
        </w:trPr>
        <w:tc>
          <w:tcPr>
            <w:tcW w:w="3134" w:type="dxa"/>
            <w:vAlign w:val="center"/>
          </w:tcPr>
          <w:p w14:paraId="46D0F9A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Glucose</w:t>
            </w:r>
          </w:p>
        </w:tc>
        <w:tc>
          <w:tcPr>
            <w:tcW w:w="2713" w:type="dxa"/>
            <w:vAlign w:val="center"/>
          </w:tcPr>
          <w:p w14:paraId="5A06B12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4DC6AFB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5A508A39"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2E7277D2" w14:textId="77777777" w:rsidTr="008343FB">
        <w:trPr>
          <w:trHeight w:val="20"/>
          <w:jc w:val="center"/>
        </w:trPr>
        <w:tc>
          <w:tcPr>
            <w:tcW w:w="3134" w:type="dxa"/>
            <w:vAlign w:val="center"/>
          </w:tcPr>
          <w:p w14:paraId="778C501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Group and Coombs          </w:t>
            </w:r>
          </w:p>
        </w:tc>
        <w:tc>
          <w:tcPr>
            <w:tcW w:w="2713" w:type="dxa"/>
            <w:vAlign w:val="center"/>
          </w:tcPr>
          <w:p w14:paraId="5CEA38E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 &amp; Tissue Establishment</w:t>
            </w:r>
          </w:p>
        </w:tc>
        <w:tc>
          <w:tcPr>
            <w:tcW w:w="1652" w:type="dxa"/>
            <w:vAlign w:val="center"/>
          </w:tcPr>
          <w:p w14:paraId="2096FEE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5BBE4BE5"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745C7F15" w14:textId="77777777" w:rsidTr="008343FB">
        <w:trPr>
          <w:trHeight w:val="20"/>
          <w:jc w:val="center"/>
        </w:trPr>
        <w:tc>
          <w:tcPr>
            <w:tcW w:w="3134" w:type="dxa"/>
            <w:vAlign w:val="center"/>
          </w:tcPr>
          <w:p w14:paraId="786B6EC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Group and Crossmatch</w:t>
            </w:r>
          </w:p>
        </w:tc>
        <w:tc>
          <w:tcPr>
            <w:tcW w:w="2713" w:type="dxa"/>
            <w:vAlign w:val="center"/>
          </w:tcPr>
          <w:p w14:paraId="4C85D10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 &amp; Tissue Establishment</w:t>
            </w:r>
          </w:p>
        </w:tc>
        <w:tc>
          <w:tcPr>
            <w:tcW w:w="1652" w:type="dxa"/>
            <w:vAlign w:val="center"/>
          </w:tcPr>
          <w:p w14:paraId="44B1332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5D03C2FE"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2F86A694" w14:textId="77777777" w:rsidTr="008343FB">
        <w:trPr>
          <w:trHeight w:val="20"/>
          <w:jc w:val="center"/>
        </w:trPr>
        <w:tc>
          <w:tcPr>
            <w:tcW w:w="3134" w:type="dxa"/>
            <w:vAlign w:val="center"/>
          </w:tcPr>
          <w:p w14:paraId="1B844FA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Group and Hold</w:t>
            </w:r>
            <w:r w:rsidRPr="004D3AC5">
              <w:rPr>
                <w:rFonts w:ascii="Calibri" w:eastAsia="Arial Unicode MS" w:hAnsi="Calibri" w:cs="Calibri"/>
                <w:sz w:val="20"/>
                <w:szCs w:val="20"/>
              </w:rPr>
              <w:tab/>
            </w:r>
          </w:p>
        </w:tc>
        <w:tc>
          <w:tcPr>
            <w:tcW w:w="2713" w:type="dxa"/>
            <w:vAlign w:val="center"/>
          </w:tcPr>
          <w:p w14:paraId="3DF0796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 &amp; Tissue Establishment</w:t>
            </w:r>
          </w:p>
        </w:tc>
        <w:tc>
          <w:tcPr>
            <w:tcW w:w="1652" w:type="dxa"/>
            <w:vAlign w:val="center"/>
          </w:tcPr>
          <w:p w14:paraId="4D6F60E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44E565FE"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46B6D78A" w14:textId="77777777" w:rsidTr="008343FB">
        <w:trPr>
          <w:trHeight w:val="20"/>
          <w:jc w:val="center"/>
        </w:trPr>
        <w:tc>
          <w:tcPr>
            <w:tcW w:w="3134" w:type="dxa"/>
            <w:vAlign w:val="center"/>
          </w:tcPr>
          <w:p w14:paraId="5BB1456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HCG Levels</w:t>
            </w:r>
          </w:p>
        </w:tc>
        <w:tc>
          <w:tcPr>
            <w:tcW w:w="2713" w:type="dxa"/>
            <w:vAlign w:val="center"/>
          </w:tcPr>
          <w:p w14:paraId="3AC108E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1A7FDA3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35E253D5"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50440C90" w14:textId="77777777" w:rsidTr="008343FB">
        <w:trPr>
          <w:trHeight w:val="20"/>
          <w:jc w:val="center"/>
        </w:trPr>
        <w:tc>
          <w:tcPr>
            <w:tcW w:w="3134" w:type="dxa"/>
            <w:vAlign w:val="center"/>
          </w:tcPr>
          <w:p w14:paraId="6F7795B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INR</w:t>
            </w:r>
          </w:p>
        </w:tc>
        <w:tc>
          <w:tcPr>
            <w:tcW w:w="2713" w:type="dxa"/>
            <w:vAlign w:val="center"/>
          </w:tcPr>
          <w:p w14:paraId="59B7330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w:t>
            </w:r>
          </w:p>
        </w:tc>
        <w:tc>
          <w:tcPr>
            <w:tcW w:w="1652" w:type="dxa"/>
            <w:vAlign w:val="center"/>
          </w:tcPr>
          <w:p w14:paraId="642D20C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32505E72"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50D70D08" w14:textId="77777777" w:rsidTr="008343FB">
        <w:trPr>
          <w:trHeight w:val="20"/>
          <w:jc w:val="center"/>
        </w:trPr>
        <w:tc>
          <w:tcPr>
            <w:tcW w:w="3134" w:type="dxa"/>
            <w:vAlign w:val="center"/>
          </w:tcPr>
          <w:p w14:paraId="5DA2BF4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Iron</w:t>
            </w:r>
          </w:p>
        </w:tc>
        <w:tc>
          <w:tcPr>
            <w:tcW w:w="2713" w:type="dxa"/>
            <w:vAlign w:val="center"/>
          </w:tcPr>
          <w:p w14:paraId="47913E9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2A1B165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6C3538F5"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4854EF78" w14:textId="77777777" w:rsidTr="002438CB">
        <w:trPr>
          <w:trHeight w:val="20"/>
          <w:jc w:val="center"/>
        </w:trPr>
        <w:tc>
          <w:tcPr>
            <w:tcW w:w="3134" w:type="dxa"/>
            <w:vAlign w:val="center"/>
          </w:tcPr>
          <w:p w14:paraId="651BD9D3" w14:textId="77777777" w:rsidR="002438CB" w:rsidRPr="004D3AC5" w:rsidRDefault="002438CB"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Lactate</w:t>
            </w:r>
            <w:r w:rsidR="000133DD" w:rsidRPr="004D3AC5">
              <w:rPr>
                <w:rFonts w:ascii="Calibri" w:eastAsia="Arial Unicode MS" w:hAnsi="Calibri" w:cs="Calibri"/>
                <w:sz w:val="20"/>
                <w:szCs w:val="20"/>
                <w:vertAlign w:val="superscript"/>
              </w:rPr>
              <w:t>2</w:t>
            </w:r>
          </w:p>
        </w:tc>
        <w:tc>
          <w:tcPr>
            <w:tcW w:w="2713" w:type="dxa"/>
            <w:vAlign w:val="center"/>
          </w:tcPr>
          <w:p w14:paraId="78805F65" w14:textId="77777777" w:rsidR="002438CB" w:rsidRPr="004D3AC5" w:rsidRDefault="002438CB"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0" w:type="dxa"/>
            <w:vAlign w:val="center"/>
          </w:tcPr>
          <w:p w14:paraId="6FD8AD89" w14:textId="77777777" w:rsidR="002438CB" w:rsidRPr="004D3AC5" w:rsidRDefault="002438CB"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Available at POC</w:t>
            </w:r>
          </w:p>
        </w:tc>
        <w:tc>
          <w:tcPr>
            <w:tcW w:w="1570" w:type="dxa"/>
            <w:vAlign w:val="center"/>
          </w:tcPr>
          <w:p w14:paraId="668646BF" w14:textId="77777777" w:rsidR="002438CB" w:rsidRPr="004D3AC5" w:rsidRDefault="002438CB" w:rsidP="002C7EFF">
            <w:pPr>
              <w:spacing w:after="0" w:line="240" w:lineRule="auto"/>
              <w:jc w:val="both"/>
              <w:rPr>
                <w:rFonts w:ascii="Calibri" w:eastAsia="Arial Unicode MS" w:hAnsi="Calibri" w:cs="Calibri"/>
                <w:sz w:val="20"/>
                <w:szCs w:val="20"/>
              </w:rPr>
            </w:pPr>
          </w:p>
        </w:tc>
      </w:tr>
      <w:tr w:rsidR="004D3AC5" w:rsidRPr="004D3AC5" w14:paraId="1B67C74D" w14:textId="77777777" w:rsidTr="008343FB">
        <w:trPr>
          <w:trHeight w:val="20"/>
          <w:jc w:val="center"/>
        </w:trPr>
        <w:tc>
          <w:tcPr>
            <w:tcW w:w="3134" w:type="dxa"/>
            <w:vAlign w:val="center"/>
          </w:tcPr>
          <w:p w14:paraId="7D739F8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LDH</w:t>
            </w:r>
          </w:p>
        </w:tc>
        <w:tc>
          <w:tcPr>
            <w:tcW w:w="2713" w:type="dxa"/>
            <w:vAlign w:val="center"/>
          </w:tcPr>
          <w:p w14:paraId="57BB6B6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4C13861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240CD583"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70C8851D" w14:textId="77777777" w:rsidTr="008343FB">
        <w:trPr>
          <w:trHeight w:val="20"/>
          <w:jc w:val="center"/>
        </w:trPr>
        <w:tc>
          <w:tcPr>
            <w:tcW w:w="3134" w:type="dxa"/>
            <w:vAlign w:val="center"/>
          </w:tcPr>
          <w:p w14:paraId="77559E1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Lithium</w:t>
            </w:r>
            <w:r w:rsidR="000133DD"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vertAlign w:val="superscript"/>
              </w:rPr>
              <w:tab/>
            </w:r>
          </w:p>
        </w:tc>
        <w:tc>
          <w:tcPr>
            <w:tcW w:w="2713" w:type="dxa"/>
            <w:vAlign w:val="center"/>
          </w:tcPr>
          <w:p w14:paraId="2A9F301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380420A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11652852"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5048BF25" w14:textId="77777777" w:rsidTr="008343FB">
        <w:trPr>
          <w:trHeight w:val="20"/>
          <w:jc w:val="center"/>
        </w:trPr>
        <w:tc>
          <w:tcPr>
            <w:tcW w:w="3134" w:type="dxa"/>
            <w:vAlign w:val="center"/>
          </w:tcPr>
          <w:p w14:paraId="57A793A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Magnesium</w:t>
            </w:r>
          </w:p>
        </w:tc>
        <w:tc>
          <w:tcPr>
            <w:tcW w:w="2713" w:type="dxa"/>
            <w:vAlign w:val="center"/>
          </w:tcPr>
          <w:p w14:paraId="52D78F7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32A8558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7EE5C879"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635DADA9" w14:textId="77777777" w:rsidTr="008343FB">
        <w:trPr>
          <w:trHeight w:val="20"/>
          <w:jc w:val="center"/>
        </w:trPr>
        <w:tc>
          <w:tcPr>
            <w:tcW w:w="3134" w:type="dxa"/>
            <w:vAlign w:val="center"/>
          </w:tcPr>
          <w:p w14:paraId="11D9CB9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Malaria Screen</w:t>
            </w:r>
          </w:p>
        </w:tc>
        <w:tc>
          <w:tcPr>
            <w:tcW w:w="2713" w:type="dxa"/>
            <w:vAlign w:val="center"/>
          </w:tcPr>
          <w:p w14:paraId="6B63BE2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w:t>
            </w:r>
          </w:p>
        </w:tc>
        <w:tc>
          <w:tcPr>
            <w:tcW w:w="1652" w:type="dxa"/>
            <w:vAlign w:val="center"/>
          </w:tcPr>
          <w:p w14:paraId="6C822898"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585C2E0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7ABA07CF" w14:textId="77777777" w:rsidTr="008343FB">
        <w:trPr>
          <w:trHeight w:val="20"/>
          <w:jc w:val="center"/>
        </w:trPr>
        <w:tc>
          <w:tcPr>
            <w:tcW w:w="3134" w:type="dxa"/>
            <w:vAlign w:val="center"/>
          </w:tcPr>
          <w:p w14:paraId="1BDC094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Methotrexate</w:t>
            </w:r>
          </w:p>
        </w:tc>
        <w:tc>
          <w:tcPr>
            <w:tcW w:w="2713" w:type="dxa"/>
            <w:vAlign w:val="center"/>
          </w:tcPr>
          <w:p w14:paraId="635DD82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223AB381"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4105131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7B5ACF68" w14:textId="77777777" w:rsidTr="008343FB">
        <w:trPr>
          <w:trHeight w:val="20"/>
          <w:jc w:val="center"/>
        </w:trPr>
        <w:tc>
          <w:tcPr>
            <w:tcW w:w="3134" w:type="dxa"/>
            <w:vAlign w:val="center"/>
          </w:tcPr>
          <w:p w14:paraId="4DCA81B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Osmolality</w:t>
            </w:r>
          </w:p>
        </w:tc>
        <w:tc>
          <w:tcPr>
            <w:tcW w:w="2713" w:type="dxa"/>
            <w:vAlign w:val="center"/>
          </w:tcPr>
          <w:p w14:paraId="6CDF2A8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486EC60C"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5CB087E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7DFB2818" w14:textId="77777777" w:rsidTr="008343FB">
        <w:trPr>
          <w:trHeight w:val="20"/>
          <w:jc w:val="center"/>
        </w:trPr>
        <w:tc>
          <w:tcPr>
            <w:tcW w:w="3134" w:type="dxa"/>
            <w:vAlign w:val="center"/>
          </w:tcPr>
          <w:p w14:paraId="65D3B9D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Paracetamol</w:t>
            </w:r>
            <w:r w:rsidRPr="004D3AC5">
              <w:rPr>
                <w:rFonts w:ascii="Calibri" w:eastAsia="Arial Unicode MS" w:hAnsi="Calibri" w:cs="Calibri"/>
                <w:sz w:val="20"/>
                <w:szCs w:val="20"/>
              </w:rPr>
              <w:tab/>
            </w:r>
          </w:p>
        </w:tc>
        <w:tc>
          <w:tcPr>
            <w:tcW w:w="2713" w:type="dxa"/>
            <w:vAlign w:val="center"/>
          </w:tcPr>
          <w:p w14:paraId="068D976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00F6B8B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14182975"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2D0240EF" w14:textId="77777777" w:rsidTr="008343FB">
        <w:trPr>
          <w:trHeight w:val="20"/>
          <w:jc w:val="center"/>
        </w:trPr>
        <w:tc>
          <w:tcPr>
            <w:tcW w:w="3134" w:type="dxa"/>
            <w:vAlign w:val="center"/>
          </w:tcPr>
          <w:p w14:paraId="273E2E1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Phenytoin</w:t>
            </w:r>
          </w:p>
        </w:tc>
        <w:tc>
          <w:tcPr>
            <w:tcW w:w="2713" w:type="dxa"/>
            <w:vAlign w:val="center"/>
          </w:tcPr>
          <w:p w14:paraId="177A48D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494889CA"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7EDADAA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69231CA6" w14:textId="77777777" w:rsidTr="008343FB">
        <w:trPr>
          <w:trHeight w:val="20"/>
          <w:jc w:val="center"/>
        </w:trPr>
        <w:tc>
          <w:tcPr>
            <w:tcW w:w="3134" w:type="dxa"/>
            <w:vAlign w:val="center"/>
          </w:tcPr>
          <w:p w14:paraId="4A81E0C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Phosphate</w:t>
            </w:r>
          </w:p>
        </w:tc>
        <w:tc>
          <w:tcPr>
            <w:tcW w:w="2713" w:type="dxa"/>
            <w:vAlign w:val="center"/>
          </w:tcPr>
          <w:p w14:paraId="7398DE7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4A9CB4C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78D0463A"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22E2A375" w14:textId="77777777" w:rsidTr="008343FB">
        <w:trPr>
          <w:trHeight w:val="20"/>
          <w:jc w:val="center"/>
        </w:trPr>
        <w:tc>
          <w:tcPr>
            <w:tcW w:w="3134" w:type="dxa"/>
            <w:vAlign w:val="center"/>
          </w:tcPr>
          <w:p w14:paraId="030EF6A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Potassium</w:t>
            </w:r>
          </w:p>
        </w:tc>
        <w:tc>
          <w:tcPr>
            <w:tcW w:w="2713" w:type="dxa"/>
            <w:vAlign w:val="center"/>
          </w:tcPr>
          <w:p w14:paraId="70184EA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6F8E90D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4B58A5EF"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62D4818C" w14:textId="77777777" w:rsidTr="008343FB">
        <w:trPr>
          <w:trHeight w:val="20"/>
          <w:jc w:val="center"/>
        </w:trPr>
        <w:tc>
          <w:tcPr>
            <w:tcW w:w="3134" w:type="dxa"/>
            <w:vAlign w:val="center"/>
          </w:tcPr>
          <w:p w14:paraId="6BA58CF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Protein – Total</w:t>
            </w:r>
          </w:p>
        </w:tc>
        <w:tc>
          <w:tcPr>
            <w:tcW w:w="2713" w:type="dxa"/>
            <w:vAlign w:val="center"/>
          </w:tcPr>
          <w:p w14:paraId="491E4BF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2A55AB1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339128BC"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70335732" w14:textId="77777777" w:rsidTr="008343FB">
        <w:trPr>
          <w:trHeight w:val="20"/>
          <w:jc w:val="center"/>
        </w:trPr>
        <w:tc>
          <w:tcPr>
            <w:tcW w:w="3134" w:type="dxa"/>
            <w:vAlign w:val="center"/>
          </w:tcPr>
          <w:p w14:paraId="0D7ABC1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Prothrombin Time (PT)         </w:t>
            </w:r>
          </w:p>
        </w:tc>
        <w:tc>
          <w:tcPr>
            <w:tcW w:w="2713" w:type="dxa"/>
          </w:tcPr>
          <w:p w14:paraId="388F7FB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w:t>
            </w:r>
          </w:p>
        </w:tc>
        <w:tc>
          <w:tcPr>
            <w:tcW w:w="1652" w:type="dxa"/>
            <w:vAlign w:val="center"/>
          </w:tcPr>
          <w:p w14:paraId="7423B83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195F1849"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1617B45E" w14:textId="77777777" w:rsidTr="008343FB">
        <w:trPr>
          <w:trHeight w:val="20"/>
          <w:jc w:val="center"/>
        </w:trPr>
        <w:tc>
          <w:tcPr>
            <w:tcW w:w="3134" w:type="dxa"/>
            <w:vAlign w:val="center"/>
          </w:tcPr>
          <w:p w14:paraId="7CA51F9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Reticulocyte Count</w:t>
            </w:r>
          </w:p>
        </w:tc>
        <w:tc>
          <w:tcPr>
            <w:tcW w:w="2713" w:type="dxa"/>
          </w:tcPr>
          <w:p w14:paraId="65B9923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w:t>
            </w:r>
          </w:p>
        </w:tc>
        <w:tc>
          <w:tcPr>
            <w:tcW w:w="1652" w:type="dxa"/>
            <w:vAlign w:val="center"/>
          </w:tcPr>
          <w:p w14:paraId="1B2BF26C"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7FFFDEE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400322EC" w14:textId="77777777" w:rsidTr="008343FB">
        <w:trPr>
          <w:trHeight w:val="20"/>
          <w:jc w:val="center"/>
        </w:trPr>
        <w:tc>
          <w:tcPr>
            <w:tcW w:w="3134" w:type="dxa"/>
            <w:vAlign w:val="center"/>
          </w:tcPr>
          <w:p w14:paraId="266F294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Salicylate</w:t>
            </w:r>
          </w:p>
        </w:tc>
        <w:tc>
          <w:tcPr>
            <w:tcW w:w="2713" w:type="dxa"/>
            <w:vAlign w:val="center"/>
          </w:tcPr>
          <w:p w14:paraId="118F6C4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463A81D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4D93F3F7"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2392483B" w14:textId="77777777" w:rsidTr="008343FB">
        <w:trPr>
          <w:trHeight w:val="20"/>
          <w:jc w:val="center"/>
        </w:trPr>
        <w:tc>
          <w:tcPr>
            <w:tcW w:w="3134" w:type="dxa"/>
            <w:vAlign w:val="center"/>
          </w:tcPr>
          <w:p w14:paraId="535F898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Sickle Cell Screen</w:t>
            </w:r>
          </w:p>
        </w:tc>
        <w:tc>
          <w:tcPr>
            <w:tcW w:w="2713" w:type="dxa"/>
            <w:vAlign w:val="center"/>
          </w:tcPr>
          <w:p w14:paraId="132CF3E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Haematology</w:t>
            </w:r>
          </w:p>
        </w:tc>
        <w:tc>
          <w:tcPr>
            <w:tcW w:w="1652" w:type="dxa"/>
            <w:vAlign w:val="center"/>
          </w:tcPr>
          <w:p w14:paraId="3E961DFE"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200965C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4FEA3A95" w14:textId="77777777" w:rsidTr="008343FB">
        <w:trPr>
          <w:trHeight w:val="20"/>
          <w:jc w:val="center"/>
        </w:trPr>
        <w:tc>
          <w:tcPr>
            <w:tcW w:w="3134" w:type="dxa"/>
            <w:vAlign w:val="center"/>
          </w:tcPr>
          <w:p w14:paraId="3DE9B71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Sodium</w:t>
            </w:r>
          </w:p>
        </w:tc>
        <w:tc>
          <w:tcPr>
            <w:tcW w:w="2713" w:type="dxa"/>
            <w:vAlign w:val="center"/>
          </w:tcPr>
          <w:p w14:paraId="4A225F1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23A634B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3A404D82"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434CC312" w14:textId="77777777" w:rsidTr="008343FB">
        <w:trPr>
          <w:trHeight w:val="20"/>
          <w:jc w:val="center"/>
        </w:trPr>
        <w:tc>
          <w:tcPr>
            <w:tcW w:w="3134" w:type="dxa"/>
            <w:vAlign w:val="center"/>
          </w:tcPr>
          <w:p w14:paraId="67D6557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Theophylline</w:t>
            </w:r>
          </w:p>
        </w:tc>
        <w:tc>
          <w:tcPr>
            <w:tcW w:w="2713" w:type="dxa"/>
            <w:vAlign w:val="center"/>
          </w:tcPr>
          <w:p w14:paraId="2499D9A7"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3D3F9537"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4B4C25A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3CC90D36" w14:textId="77777777" w:rsidTr="008343FB">
        <w:trPr>
          <w:trHeight w:val="20"/>
          <w:jc w:val="center"/>
        </w:trPr>
        <w:tc>
          <w:tcPr>
            <w:tcW w:w="3134" w:type="dxa"/>
            <w:vAlign w:val="center"/>
          </w:tcPr>
          <w:p w14:paraId="72E44FB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Thyroid Function Tests</w:t>
            </w:r>
          </w:p>
        </w:tc>
        <w:tc>
          <w:tcPr>
            <w:tcW w:w="2713" w:type="dxa"/>
            <w:vAlign w:val="center"/>
          </w:tcPr>
          <w:p w14:paraId="3BD433C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56D3D1AE"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171FDF5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16A1EE3A" w14:textId="77777777" w:rsidTr="008343FB">
        <w:trPr>
          <w:trHeight w:val="20"/>
          <w:jc w:val="center"/>
        </w:trPr>
        <w:tc>
          <w:tcPr>
            <w:tcW w:w="3134" w:type="dxa"/>
            <w:vAlign w:val="center"/>
          </w:tcPr>
          <w:p w14:paraId="080CB852" w14:textId="77777777" w:rsidR="002B471F" w:rsidRPr="004D3AC5" w:rsidRDefault="002B471F" w:rsidP="002C7EFF">
            <w:pPr>
              <w:spacing w:after="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Tobramicin</w:t>
            </w:r>
            <w:proofErr w:type="spellEnd"/>
            <w:r w:rsidRPr="004D3AC5">
              <w:rPr>
                <w:rFonts w:ascii="Calibri" w:eastAsia="Arial Unicode MS" w:hAnsi="Calibri" w:cs="Calibri"/>
                <w:sz w:val="20"/>
                <w:szCs w:val="20"/>
              </w:rPr>
              <w:t xml:space="preserve"> </w:t>
            </w:r>
            <w:r w:rsidRPr="004D3AC5">
              <w:rPr>
                <w:rFonts w:ascii="Calibri" w:eastAsia="Arial Unicode MS" w:hAnsi="Calibri" w:cs="Calibri"/>
                <w:sz w:val="20"/>
                <w:szCs w:val="20"/>
                <w:vertAlign w:val="superscript"/>
              </w:rPr>
              <w:t>1</w:t>
            </w:r>
            <w:r w:rsidRPr="004D3AC5">
              <w:rPr>
                <w:rFonts w:ascii="Calibri" w:eastAsia="Arial Unicode MS" w:hAnsi="Calibri" w:cs="Calibri"/>
                <w:sz w:val="20"/>
                <w:szCs w:val="20"/>
                <w:vertAlign w:val="superscript"/>
              </w:rPr>
              <w:tab/>
            </w:r>
          </w:p>
        </w:tc>
        <w:tc>
          <w:tcPr>
            <w:tcW w:w="2713" w:type="dxa"/>
            <w:vAlign w:val="center"/>
          </w:tcPr>
          <w:p w14:paraId="6B07E44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Medical  Microbiology      </w:t>
            </w:r>
          </w:p>
        </w:tc>
        <w:tc>
          <w:tcPr>
            <w:tcW w:w="1652" w:type="dxa"/>
            <w:vAlign w:val="center"/>
          </w:tcPr>
          <w:p w14:paraId="28CC498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402CED8C"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394A6311" w14:textId="77777777" w:rsidTr="008343FB">
        <w:trPr>
          <w:trHeight w:val="20"/>
          <w:jc w:val="center"/>
        </w:trPr>
        <w:tc>
          <w:tcPr>
            <w:tcW w:w="3134" w:type="dxa"/>
            <w:vAlign w:val="center"/>
          </w:tcPr>
          <w:p w14:paraId="5D3CDCC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Transfusion Reaction Invest</w:t>
            </w:r>
          </w:p>
        </w:tc>
        <w:tc>
          <w:tcPr>
            <w:tcW w:w="2713" w:type="dxa"/>
            <w:vAlign w:val="center"/>
          </w:tcPr>
          <w:p w14:paraId="02EF3AA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Blood &amp; Tissue Establishment</w:t>
            </w:r>
          </w:p>
        </w:tc>
        <w:tc>
          <w:tcPr>
            <w:tcW w:w="1652" w:type="dxa"/>
            <w:vAlign w:val="center"/>
          </w:tcPr>
          <w:p w14:paraId="2EA9E984"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4770466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3290113A" w14:textId="77777777" w:rsidTr="008343FB">
        <w:trPr>
          <w:trHeight w:val="20"/>
          <w:jc w:val="center"/>
        </w:trPr>
        <w:tc>
          <w:tcPr>
            <w:tcW w:w="3134" w:type="dxa"/>
            <w:vAlign w:val="center"/>
          </w:tcPr>
          <w:p w14:paraId="75C7681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Troponin T</w:t>
            </w:r>
          </w:p>
        </w:tc>
        <w:tc>
          <w:tcPr>
            <w:tcW w:w="2713" w:type="dxa"/>
          </w:tcPr>
          <w:p w14:paraId="7DF1A0F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39B9C0F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262D4A82"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02236FFF" w14:textId="77777777" w:rsidTr="008343FB">
        <w:trPr>
          <w:trHeight w:val="20"/>
          <w:jc w:val="center"/>
        </w:trPr>
        <w:tc>
          <w:tcPr>
            <w:tcW w:w="3134" w:type="dxa"/>
            <w:vAlign w:val="center"/>
          </w:tcPr>
          <w:p w14:paraId="5BF1BA2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Urea</w:t>
            </w:r>
            <w:r w:rsidRPr="004D3AC5">
              <w:rPr>
                <w:rFonts w:ascii="Calibri" w:eastAsia="Arial Unicode MS" w:hAnsi="Calibri" w:cs="Calibri"/>
                <w:sz w:val="20"/>
                <w:szCs w:val="20"/>
              </w:rPr>
              <w:tab/>
            </w:r>
          </w:p>
        </w:tc>
        <w:tc>
          <w:tcPr>
            <w:tcW w:w="2713" w:type="dxa"/>
          </w:tcPr>
          <w:p w14:paraId="637F736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2B7C6089"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5D90413C"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414D6C24" w14:textId="77777777" w:rsidTr="008343FB">
        <w:trPr>
          <w:trHeight w:val="20"/>
          <w:jc w:val="center"/>
        </w:trPr>
        <w:tc>
          <w:tcPr>
            <w:tcW w:w="3134" w:type="dxa"/>
            <w:vAlign w:val="center"/>
          </w:tcPr>
          <w:p w14:paraId="248C2AE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Uric acid</w:t>
            </w:r>
          </w:p>
        </w:tc>
        <w:tc>
          <w:tcPr>
            <w:tcW w:w="2713" w:type="dxa"/>
          </w:tcPr>
          <w:p w14:paraId="3056D2A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0DDB8538"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c>
          <w:tcPr>
            <w:tcW w:w="1568" w:type="dxa"/>
            <w:vAlign w:val="center"/>
          </w:tcPr>
          <w:p w14:paraId="39926C31" w14:textId="77777777" w:rsidR="002B471F" w:rsidRPr="004D3AC5" w:rsidRDefault="002B471F" w:rsidP="002C7EFF">
            <w:pPr>
              <w:spacing w:after="0" w:line="240" w:lineRule="auto"/>
              <w:jc w:val="both"/>
              <w:rPr>
                <w:rFonts w:ascii="Calibri" w:eastAsia="Arial Unicode MS" w:hAnsi="Calibri" w:cs="Calibri"/>
                <w:sz w:val="20"/>
                <w:szCs w:val="20"/>
              </w:rPr>
            </w:pPr>
          </w:p>
        </w:tc>
      </w:tr>
      <w:tr w:rsidR="004D3AC5" w:rsidRPr="004D3AC5" w14:paraId="3009ABB5" w14:textId="77777777" w:rsidTr="008343FB">
        <w:trPr>
          <w:trHeight w:val="20"/>
          <w:jc w:val="center"/>
        </w:trPr>
        <w:tc>
          <w:tcPr>
            <w:tcW w:w="3134" w:type="dxa"/>
            <w:vAlign w:val="center"/>
          </w:tcPr>
          <w:p w14:paraId="523A80D6"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Urinary Creatinine</w:t>
            </w:r>
          </w:p>
        </w:tc>
        <w:tc>
          <w:tcPr>
            <w:tcW w:w="2713" w:type="dxa"/>
          </w:tcPr>
          <w:p w14:paraId="296D70D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668E3BBF"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7996FA3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53A37D7F" w14:textId="77777777" w:rsidTr="008343FB">
        <w:trPr>
          <w:trHeight w:val="20"/>
          <w:jc w:val="center"/>
        </w:trPr>
        <w:tc>
          <w:tcPr>
            <w:tcW w:w="3134" w:type="dxa"/>
            <w:vAlign w:val="center"/>
          </w:tcPr>
          <w:p w14:paraId="7E0CFA5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Urinary Electrolytes</w:t>
            </w:r>
          </w:p>
        </w:tc>
        <w:tc>
          <w:tcPr>
            <w:tcW w:w="2713" w:type="dxa"/>
          </w:tcPr>
          <w:p w14:paraId="52EC052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438DF88A"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3884A46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58E640C0" w14:textId="77777777" w:rsidTr="008343FB">
        <w:trPr>
          <w:trHeight w:val="20"/>
          <w:jc w:val="center"/>
        </w:trPr>
        <w:tc>
          <w:tcPr>
            <w:tcW w:w="3134" w:type="dxa"/>
            <w:vAlign w:val="center"/>
          </w:tcPr>
          <w:p w14:paraId="421263E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Urinary Urea</w:t>
            </w:r>
          </w:p>
        </w:tc>
        <w:tc>
          <w:tcPr>
            <w:tcW w:w="2713" w:type="dxa"/>
          </w:tcPr>
          <w:p w14:paraId="56905F6D"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7BA9BAC0"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396E560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591E9DF7" w14:textId="77777777" w:rsidTr="008343FB">
        <w:trPr>
          <w:trHeight w:val="20"/>
          <w:jc w:val="center"/>
        </w:trPr>
        <w:tc>
          <w:tcPr>
            <w:tcW w:w="3134" w:type="dxa"/>
            <w:vAlign w:val="center"/>
          </w:tcPr>
          <w:p w14:paraId="144EDE2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Urinary Osmolality</w:t>
            </w:r>
          </w:p>
        </w:tc>
        <w:tc>
          <w:tcPr>
            <w:tcW w:w="2713" w:type="dxa"/>
          </w:tcPr>
          <w:p w14:paraId="30ADD7FC"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1843B983"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79309DB2"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4D3AC5" w:rsidRPr="004D3AC5" w14:paraId="2FCFFC60" w14:textId="77777777" w:rsidTr="008343FB">
        <w:trPr>
          <w:trHeight w:val="20"/>
          <w:jc w:val="center"/>
        </w:trPr>
        <w:tc>
          <w:tcPr>
            <w:tcW w:w="3134" w:type="dxa"/>
            <w:vAlign w:val="center"/>
          </w:tcPr>
          <w:p w14:paraId="069EE09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Urine Microscopy and Culture</w:t>
            </w:r>
            <w:r w:rsidR="000133DD" w:rsidRPr="004D3AC5">
              <w:rPr>
                <w:rFonts w:ascii="Calibri" w:eastAsia="Arial Unicode MS" w:hAnsi="Calibri" w:cs="Calibri"/>
                <w:sz w:val="20"/>
                <w:szCs w:val="20"/>
                <w:vertAlign w:val="superscript"/>
              </w:rPr>
              <w:t>4</w:t>
            </w:r>
          </w:p>
        </w:tc>
        <w:tc>
          <w:tcPr>
            <w:tcW w:w="2713" w:type="dxa"/>
            <w:vAlign w:val="center"/>
          </w:tcPr>
          <w:p w14:paraId="181A4B0F"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Medical  Microbiology      </w:t>
            </w:r>
          </w:p>
        </w:tc>
        <w:tc>
          <w:tcPr>
            <w:tcW w:w="1652" w:type="dxa"/>
            <w:vAlign w:val="center"/>
          </w:tcPr>
          <w:p w14:paraId="43BE4841"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Paeds</w:t>
            </w:r>
            <w:proofErr w:type="spellEnd"/>
            <w:r w:rsidRPr="004D3AC5">
              <w:rPr>
                <w:rFonts w:ascii="Calibri" w:eastAsia="Arial Unicode MS" w:hAnsi="Calibri" w:cs="Calibri"/>
                <w:sz w:val="20"/>
                <w:szCs w:val="20"/>
              </w:rPr>
              <w:t xml:space="preserve"> only)</w:t>
            </w:r>
          </w:p>
        </w:tc>
        <w:tc>
          <w:tcPr>
            <w:tcW w:w="1568" w:type="dxa"/>
            <w:vAlign w:val="center"/>
          </w:tcPr>
          <w:p w14:paraId="75E6BC3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Paeds</w:t>
            </w:r>
            <w:proofErr w:type="spellEnd"/>
            <w:r w:rsidRPr="004D3AC5">
              <w:rPr>
                <w:rFonts w:ascii="Calibri" w:eastAsia="Arial Unicode MS" w:hAnsi="Calibri" w:cs="Calibri"/>
                <w:sz w:val="20"/>
                <w:szCs w:val="20"/>
              </w:rPr>
              <w:t xml:space="preserve"> only)</w:t>
            </w:r>
          </w:p>
        </w:tc>
      </w:tr>
      <w:tr w:rsidR="004D3AC5" w:rsidRPr="004D3AC5" w14:paraId="6C528B4C" w14:textId="77777777" w:rsidTr="008343FB">
        <w:trPr>
          <w:trHeight w:val="20"/>
          <w:jc w:val="center"/>
        </w:trPr>
        <w:tc>
          <w:tcPr>
            <w:tcW w:w="3134" w:type="dxa"/>
            <w:vAlign w:val="center"/>
          </w:tcPr>
          <w:p w14:paraId="5911B9BA"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Valproate</w:t>
            </w:r>
            <w:r w:rsidRPr="004D3AC5">
              <w:rPr>
                <w:rFonts w:ascii="Calibri" w:eastAsia="Arial Unicode MS" w:hAnsi="Calibri" w:cs="Calibri"/>
                <w:sz w:val="20"/>
                <w:szCs w:val="20"/>
              </w:rPr>
              <w:tab/>
            </w:r>
          </w:p>
        </w:tc>
        <w:tc>
          <w:tcPr>
            <w:tcW w:w="2713" w:type="dxa"/>
          </w:tcPr>
          <w:p w14:paraId="180F0005"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1280856E"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678B769E"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r w:rsidR="002B471F" w:rsidRPr="004D3AC5" w14:paraId="25F7DF5B" w14:textId="77777777" w:rsidTr="008343FB">
        <w:trPr>
          <w:trHeight w:val="20"/>
          <w:jc w:val="center"/>
        </w:trPr>
        <w:tc>
          <w:tcPr>
            <w:tcW w:w="3134" w:type="dxa"/>
            <w:vAlign w:val="center"/>
          </w:tcPr>
          <w:p w14:paraId="35B6E523"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Vancomycin</w:t>
            </w:r>
            <w:r w:rsidR="000133DD" w:rsidRPr="004D3AC5">
              <w:rPr>
                <w:rFonts w:ascii="Calibri" w:eastAsia="Arial Unicode MS" w:hAnsi="Calibri" w:cs="Calibri"/>
                <w:sz w:val="20"/>
                <w:szCs w:val="20"/>
                <w:vertAlign w:val="superscript"/>
              </w:rPr>
              <w:t>5</w:t>
            </w:r>
          </w:p>
        </w:tc>
        <w:tc>
          <w:tcPr>
            <w:tcW w:w="2713" w:type="dxa"/>
          </w:tcPr>
          <w:p w14:paraId="44813360"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Clinical Biochemistry</w:t>
            </w:r>
          </w:p>
        </w:tc>
        <w:tc>
          <w:tcPr>
            <w:tcW w:w="1652" w:type="dxa"/>
            <w:vAlign w:val="center"/>
          </w:tcPr>
          <w:p w14:paraId="2B9CC48A" w14:textId="77777777" w:rsidR="002B471F" w:rsidRPr="004D3AC5" w:rsidRDefault="002B471F" w:rsidP="002C7EFF">
            <w:pPr>
              <w:spacing w:after="0" w:line="240" w:lineRule="auto"/>
              <w:jc w:val="both"/>
              <w:rPr>
                <w:rFonts w:ascii="Calibri" w:eastAsia="Arial Unicode MS" w:hAnsi="Calibri" w:cs="Calibri"/>
                <w:sz w:val="20"/>
                <w:szCs w:val="20"/>
              </w:rPr>
            </w:pPr>
          </w:p>
        </w:tc>
        <w:tc>
          <w:tcPr>
            <w:tcW w:w="1568" w:type="dxa"/>
            <w:vAlign w:val="center"/>
          </w:tcPr>
          <w:p w14:paraId="382CB3BB"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sym w:font="Wingdings" w:char="F0FC"/>
            </w:r>
          </w:p>
        </w:tc>
      </w:tr>
    </w:tbl>
    <w:p w14:paraId="31407868" w14:textId="77777777" w:rsidR="002B471F" w:rsidRPr="004D3AC5" w:rsidRDefault="002B471F" w:rsidP="002B471F">
      <w:pPr>
        <w:spacing w:after="120" w:line="240" w:lineRule="auto"/>
        <w:jc w:val="both"/>
        <w:rPr>
          <w:rFonts w:ascii="Calibri" w:eastAsia="Arial Unicode MS" w:hAnsi="Calibri" w:cs="Times New Roman"/>
          <w:b/>
          <w:bCs/>
          <w:sz w:val="20"/>
          <w:szCs w:val="20"/>
        </w:rPr>
      </w:pPr>
    </w:p>
    <w:p w14:paraId="1157F92A" w14:textId="77777777" w:rsidR="002B471F" w:rsidRPr="004D3AC5" w:rsidRDefault="002B471F" w:rsidP="002B471F">
      <w:pPr>
        <w:spacing w:after="0" w:line="240" w:lineRule="auto"/>
        <w:jc w:val="both"/>
        <w:rPr>
          <w:rFonts w:ascii="Calibri" w:eastAsia="Arial Unicode MS" w:hAnsi="Calibri" w:cs="Times New Roman"/>
          <w:b/>
          <w:bCs/>
          <w:sz w:val="20"/>
          <w:szCs w:val="20"/>
        </w:rPr>
      </w:pPr>
      <w:r w:rsidRPr="004D3AC5">
        <w:rPr>
          <w:rFonts w:ascii="Calibri" w:eastAsia="Arial Unicode MS" w:hAnsi="Calibri" w:cs="Times New Roman"/>
          <w:b/>
          <w:bCs/>
          <w:sz w:val="20"/>
          <w:szCs w:val="20"/>
        </w:rPr>
        <w:t xml:space="preserve">Requiring Consultation </w:t>
      </w:r>
      <w:r w:rsidRPr="004D3AC5">
        <w:rPr>
          <w:rFonts w:ascii="Calibri" w:eastAsia="Arial Unicode MS" w:hAnsi="Calibri" w:cs="Times New Roman"/>
          <w:b/>
          <w:bCs/>
          <w:sz w:val="20"/>
          <w:szCs w:val="20"/>
        </w:rPr>
        <w:tab/>
      </w:r>
      <w:r w:rsidRPr="004D3AC5">
        <w:rPr>
          <w:rFonts w:ascii="Calibri" w:eastAsia="Arial Unicode MS" w:hAnsi="Calibri" w:cs="Times New Roman"/>
          <w:b/>
          <w:bCs/>
          <w:sz w:val="20"/>
          <w:szCs w:val="20"/>
        </w:rPr>
        <w:tab/>
      </w:r>
      <w:r w:rsidRPr="004D3AC5">
        <w:rPr>
          <w:rFonts w:ascii="Calibri" w:eastAsia="Arial Unicode MS" w:hAnsi="Calibri" w:cs="Times New Roman"/>
          <w:b/>
          <w:bCs/>
          <w:sz w:val="20"/>
          <w:szCs w:val="20"/>
        </w:rPr>
        <w:tab/>
      </w:r>
    </w:p>
    <w:p w14:paraId="76FE6964" w14:textId="77777777" w:rsidR="002B471F" w:rsidRPr="004D3AC5" w:rsidRDefault="002B471F"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1.</w:t>
      </w:r>
      <w:r w:rsidRPr="004D3AC5">
        <w:rPr>
          <w:rFonts w:ascii="Calibri" w:eastAsia="Arial Unicode MS" w:hAnsi="Calibri" w:cs="Calibri"/>
          <w:sz w:val="20"/>
          <w:szCs w:val="20"/>
        </w:rPr>
        <w:tab/>
        <w:t>Referred daily to Galway Clinic. Submit before 12 noon.</w:t>
      </w:r>
    </w:p>
    <w:p w14:paraId="191E16D2" w14:textId="77777777" w:rsidR="002B471F" w:rsidRPr="004D3AC5" w:rsidRDefault="000133DD"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2</w:t>
      </w:r>
      <w:r w:rsidR="002B471F" w:rsidRPr="004D3AC5">
        <w:rPr>
          <w:rFonts w:ascii="Calibri" w:eastAsia="Arial Unicode MS" w:hAnsi="Calibri" w:cs="Calibri"/>
          <w:sz w:val="20"/>
          <w:szCs w:val="20"/>
        </w:rPr>
        <w:t>.</w:t>
      </w:r>
      <w:r w:rsidR="002B471F" w:rsidRPr="004D3AC5">
        <w:rPr>
          <w:rFonts w:ascii="Calibri" w:eastAsia="Arial Unicode MS" w:hAnsi="Calibri" w:cs="Calibri"/>
          <w:sz w:val="20"/>
          <w:szCs w:val="20"/>
        </w:rPr>
        <w:tab/>
        <w:t xml:space="preserve">Lactate is available on all Blood Gas analysers </w:t>
      </w:r>
    </w:p>
    <w:p w14:paraId="325E2293" w14:textId="77777777" w:rsidR="002B471F" w:rsidRPr="004D3AC5" w:rsidRDefault="000133DD"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3</w:t>
      </w:r>
      <w:r w:rsidR="002B471F" w:rsidRPr="004D3AC5">
        <w:rPr>
          <w:rFonts w:ascii="Calibri" w:eastAsia="Arial Unicode MS" w:hAnsi="Calibri" w:cs="Calibri"/>
          <w:sz w:val="20"/>
          <w:szCs w:val="20"/>
        </w:rPr>
        <w:t>.</w:t>
      </w:r>
      <w:r w:rsidR="002B471F" w:rsidRPr="004D3AC5">
        <w:rPr>
          <w:rFonts w:ascii="Calibri" w:eastAsia="Arial Unicode MS" w:hAnsi="Calibri" w:cs="Calibri"/>
          <w:sz w:val="20"/>
          <w:szCs w:val="20"/>
        </w:rPr>
        <w:tab/>
        <w:t>These drugs are available in “over-dose” situations only</w:t>
      </w:r>
    </w:p>
    <w:p w14:paraId="6061224A" w14:textId="77777777" w:rsidR="002B471F" w:rsidRPr="004D3AC5" w:rsidRDefault="000133DD"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4</w:t>
      </w:r>
      <w:r w:rsidR="002B471F" w:rsidRPr="004D3AC5">
        <w:rPr>
          <w:rFonts w:ascii="Calibri" w:eastAsia="Arial Unicode MS" w:hAnsi="Calibri" w:cs="Calibri"/>
          <w:sz w:val="20"/>
          <w:szCs w:val="20"/>
        </w:rPr>
        <w:t>.</w:t>
      </w:r>
      <w:r w:rsidR="002B471F" w:rsidRPr="004D3AC5">
        <w:rPr>
          <w:rFonts w:ascii="Calibri" w:eastAsia="Arial Unicode MS" w:hAnsi="Calibri" w:cs="Calibri"/>
          <w:sz w:val="20"/>
          <w:szCs w:val="20"/>
        </w:rPr>
        <w:tab/>
        <w:t xml:space="preserve">Only paediatric urines are routinely processed </w:t>
      </w:r>
      <w:r w:rsidR="005F46B6" w:rsidRPr="004D3AC5">
        <w:rPr>
          <w:rFonts w:ascii="Calibri" w:eastAsia="Arial Unicode MS" w:hAnsi="Calibri" w:cs="Calibri"/>
          <w:sz w:val="20"/>
          <w:szCs w:val="20"/>
        </w:rPr>
        <w:t>post-midnight</w:t>
      </w:r>
      <w:r w:rsidR="002B471F" w:rsidRPr="004D3AC5">
        <w:rPr>
          <w:rFonts w:ascii="Calibri" w:eastAsia="Arial Unicode MS" w:hAnsi="Calibri" w:cs="Calibri"/>
          <w:sz w:val="20"/>
          <w:szCs w:val="20"/>
        </w:rPr>
        <w:t>.</w:t>
      </w:r>
    </w:p>
    <w:p w14:paraId="096D5644" w14:textId="77777777" w:rsidR="002B471F" w:rsidRPr="004D3AC5" w:rsidRDefault="000133DD" w:rsidP="002C7EF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5</w:t>
      </w:r>
      <w:r w:rsidR="002B471F" w:rsidRPr="004D3AC5">
        <w:rPr>
          <w:rFonts w:ascii="Calibri" w:eastAsia="Arial Unicode MS" w:hAnsi="Calibri" w:cs="Calibri"/>
          <w:sz w:val="20"/>
          <w:szCs w:val="20"/>
        </w:rPr>
        <w:t>.</w:t>
      </w:r>
      <w:bookmarkStart w:id="491" w:name="_Toc215996757"/>
      <w:bookmarkStart w:id="492" w:name="_Toc216519208"/>
      <w:r w:rsidR="002B471F" w:rsidRPr="004D3AC5">
        <w:rPr>
          <w:rFonts w:ascii="Calibri" w:eastAsia="Arial Unicode MS" w:hAnsi="Calibri" w:cs="Calibri"/>
          <w:sz w:val="20"/>
          <w:szCs w:val="20"/>
        </w:rPr>
        <w:tab/>
        <w:t>Available 08:00 to 20:00 only, daily</w:t>
      </w:r>
    </w:p>
    <w:p w14:paraId="429318F6" w14:textId="77777777" w:rsidR="002B471F" w:rsidRPr="004D3AC5" w:rsidRDefault="002B471F" w:rsidP="002B471F">
      <w:pPr>
        <w:tabs>
          <w:tab w:val="left" w:pos="0"/>
          <w:tab w:val="left" w:pos="567"/>
        </w:tabs>
        <w:spacing w:after="0" w:line="240" w:lineRule="auto"/>
        <w:ind w:left="360" w:hanging="720"/>
        <w:jc w:val="both"/>
        <w:outlineLvl w:val="0"/>
        <w:rPr>
          <w:rFonts w:ascii="Calibri" w:eastAsia="Arial Unicode MS" w:hAnsi="Calibri" w:cs="Calibri"/>
          <w:b/>
          <w:bCs/>
          <w:sz w:val="32"/>
          <w:szCs w:val="32"/>
        </w:rPr>
      </w:pPr>
      <w:bookmarkStart w:id="493" w:name="_Toc217285166"/>
      <w:bookmarkStart w:id="494" w:name="_Toc260213189"/>
      <w:r w:rsidRPr="004D3AC5">
        <w:rPr>
          <w:rFonts w:ascii="Calibri" w:eastAsia="Arial Unicode MS" w:hAnsi="Calibri" w:cs="Calibri"/>
          <w:b/>
          <w:bCs/>
          <w:sz w:val="32"/>
          <w:szCs w:val="32"/>
        </w:rPr>
        <w:br w:type="page"/>
      </w:r>
      <w:bookmarkStart w:id="495" w:name="_Toc97797004"/>
      <w:bookmarkStart w:id="496" w:name="_Toc215744785"/>
      <w:r w:rsidR="00280B46" w:rsidRPr="004D3AC5">
        <w:rPr>
          <w:rFonts w:ascii="Calibri" w:eastAsia="Arial Unicode MS" w:hAnsi="Calibri" w:cs="Calibri"/>
          <w:b/>
          <w:bCs/>
          <w:sz w:val="32"/>
          <w:szCs w:val="32"/>
        </w:rPr>
        <w:lastRenderedPageBreak/>
        <w:t xml:space="preserve">16. </w:t>
      </w:r>
      <w:r w:rsidRPr="004D3AC5">
        <w:rPr>
          <w:rFonts w:ascii="Calibri" w:eastAsia="Arial Unicode MS" w:hAnsi="Calibri" w:cs="Calibri"/>
          <w:b/>
          <w:bCs/>
          <w:sz w:val="32"/>
          <w:szCs w:val="32"/>
        </w:rPr>
        <w:t>Alphabetical Test Directory</w:t>
      </w:r>
      <w:bookmarkEnd w:id="495"/>
      <w:bookmarkEnd w:id="496"/>
    </w:p>
    <w:p w14:paraId="2613787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497" w:name="_Toc216519209"/>
      <w:bookmarkStart w:id="498" w:name="_Toc217285169"/>
      <w:bookmarkEnd w:id="491"/>
      <w:bookmarkEnd w:id="492"/>
      <w:bookmarkEnd w:id="493"/>
      <w:bookmarkEnd w:id="494"/>
      <w:r w:rsidRPr="004D3AC5">
        <w:rPr>
          <w:rFonts w:ascii="Calibri" w:eastAsia="Arial Unicode MS" w:hAnsi="Calibri" w:cs="Calibri"/>
          <w:b/>
          <w:bCs/>
          <w:sz w:val="20"/>
          <w:szCs w:val="20"/>
        </w:rPr>
        <w:t>Acanthamoeba Molecular analysis (Amoebic Keratitis)</w:t>
      </w:r>
    </w:p>
    <w:p w14:paraId="54004D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Medical Microbiology: - referred to </w:t>
      </w:r>
      <w:proofErr w:type="spellStart"/>
      <w:r w:rsidRPr="004D3AC5">
        <w:rPr>
          <w:rFonts w:ascii="Calibri" w:eastAsia="Arial Unicode MS" w:hAnsi="Calibri" w:cs="Calibri"/>
          <w:sz w:val="20"/>
          <w:szCs w:val="20"/>
        </w:rPr>
        <w:t>Micropathology</w:t>
      </w:r>
      <w:proofErr w:type="spellEnd"/>
      <w:r w:rsidRPr="004D3AC5">
        <w:rPr>
          <w:rFonts w:ascii="Calibri" w:eastAsia="Arial Unicode MS" w:hAnsi="Calibri" w:cs="Calibri"/>
          <w:sz w:val="20"/>
          <w:szCs w:val="20"/>
        </w:rPr>
        <w:t xml:space="preserve"> Ltd., UK</w:t>
      </w:r>
    </w:p>
    <w:p w14:paraId="2AAC3DD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Corneal scraping on a dry sterile swab (available from Medical Microbiology)</w:t>
      </w:r>
    </w:p>
    <w:p w14:paraId="2CCE3C1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 month </w:t>
      </w:r>
      <w:r w:rsidRPr="004D3AC5">
        <w:rPr>
          <w:rFonts w:ascii="Calibri" w:eastAsia="Arial Unicode MS" w:hAnsi="Calibri" w:cs="Calibri"/>
          <w:sz w:val="20"/>
          <w:szCs w:val="20"/>
        </w:rPr>
        <w:tab/>
      </w:r>
    </w:p>
    <w:p w14:paraId="7EE46BB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Presence or absence of Acanthamoeba genus DNA</w:t>
      </w:r>
    </w:p>
    <w:p w14:paraId="1C0617A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ACTH</w:t>
      </w:r>
    </w:p>
    <w:p w14:paraId="30C5AA4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2A22F68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4.0 mL K</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xml:space="preserve"> EDTA blood on ice </w:t>
      </w:r>
      <w:r w:rsidRPr="004D3AC5">
        <w:rPr>
          <w:rFonts w:ascii="Calibri" w:eastAsia="Arial Unicode MS" w:hAnsi="Calibri" w:cs="Calibri"/>
          <w:sz w:val="20"/>
          <w:szCs w:val="20"/>
        </w:rPr>
        <w:tab/>
      </w:r>
    </w:p>
    <w:p w14:paraId="1A589FD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54F8CC2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7BDC8B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499" w:name="_Toc216519214"/>
      <w:bookmarkStart w:id="500" w:name="_Toc217285172"/>
      <w:r w:rsidRPr="004D3AC5">
        <w:rPr>
          <w:rFonts w:ascii="Calibri" w:eastAsia="Arial Unicode MS" w:hAnsi="Calibri" w:cs="Calibri"/>
          <w:b/>
          <w:bCs/>
          <w:sz w:val="20"/>
          <w:szCs w:val="20"/>
        </w:rPr>
        <w:t>Activated Partial Thromboplastin Time (APTT)</w:t>
      </w:r>
      <w:bookmarkEnd w:id="499"/>
      <w:bookmarkEnd w:id="500"/>
    </w:p>
    <w:p w14:paraId="76CA03A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01" w:name="_Toc216519215"/>
      <w:bookmarkStart w:id="502" w:name="_Toc217285173"/>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bookmarkEnd w:id="501"/>
      <w:bookmarkEnd w:id="502"/>
    </w:p>
    <w:p w14:paraId="3EFBCC9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2.7 mL blood in a 0.109m Sodium Citrate tube (1.0 mL Paediatric tubes are available). Do not refrigerate specimen.  To be received in Lab within 6 hours of draw.</w:t>
      </w:r>
    </w:p>
    <w:p w14:paraId="5CE5182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See Coagulation screen. Must fill bottle to mark. Can be used to monitor Heparin therapy.</w:t>
      </w:r>
    </w:p>
    <w:p w14:paraId="5BDD1CD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day</w:t>
      </w:r>
    </w:p>
    <w:p w14:paraId="4CA90BB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0C329B7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Activated Protein C Resistance (APC-R) (see </w:t>
      </w:r>
      <w:proofErr w:type="spellStart"/>
      <w:r w:rsidRPr="004D3AC5">
        <w:rPr>
          <w:rFonts w:ascii="Calibri" w:eastAsia="Arial Unicode MS" w:hAnsi="Calibri" w:cs="Calibri"/>
          <w:b/>
          <w:bCs/>
          <w:sz w:val="20"/>
          <w:szCs w:val="20"/>
        </w:rPr>
        <w:t>Thrombophillia</w:t>
      </w:r>
      <w:proofErr w:type="spellEnd"/>
      <w:r w:rsidRPr="004D3AC5">
        <w:rPr>
          <w:rFonts w:ascii="Calibri" w:eastAsia="Arial Unicode MS" w:hAnsi="Calibri" w:cs="Calibri"/>
          <w:b/>
          <w:bCs/>
          <w:sz w:val="20"/>
          <w:szCs w:val="20"/>
        </w:rPr>
        <w:t xml:space="preserve"> Screen)</w:t>
      </w:r>
    </w:p>
    <w:p w14:paraId="0C82B1A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0CE5CE2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2.7 mL blood in a 0.109m Sodium Citrate tube (1.0 mL Paediatric tubes are available)</w:t>
      </w:r>
    </w:p>
    <w:p w14:paraId="67216A8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Fresh specimen required.  Must fill bottle to mark.</w:t>
      </w:r>
    </w:p>
    <w:p w14:paraId="0800B32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weeks</w:t>
      </w:r>
    </w:p>
    <w:p w14:paraId="1DE4DD0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6FFFCF1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Adalimumab (trough levels and antibodies)</w:t>
      </w:r>
    </w:p>
    <w:p w14:paraId="43B8DA75"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Immunology </w:t>
      </w:r>
    </w:p>
    <w:p w14:paraId="25A19565"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5.0 mL blood in plain gel tube </w:t>
      </w:r>
    </w:p>
    <w:p w14:paraId="42ED03D5" w14:textId="3279FAC0"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136F8B" w:rsidRPr="004D3AC5">
        <w:rPr>
          <w:rFonts w:ascii="Calibri" w:eastAsia="Arial Unicode MS" w:hAnsi="Calibri" w:cs="Calibri"/>
          <w:sz w:val="20"/>
          <w:szCs w:val="20"/>
        </w:rPr>
        <w:t>5</w:t>
      </w:r>
      <w:r w:rsidR="00197C05" w:rsidRPr="004D3AC5">
        <w:rPr>
          <w:rFonts w:ascii="Calibri" w:eastAsia="Arial Unicode MS" w:hAnsi="Calibri" w:cs="Calibri"/>
          <w:sz w:val="20"/>
          <w:szCs w:val="20"/>
        </w:rPr>
        <w:t xml:space="preserve"> working days</w:t>
      </w:r>
    </w:p>
    <w:p w14:paraId="19B8C871" w14:textId="77777777" w:rsidR="00197C05" w:rsidRPr="004D3AC5" w:rsidRDefault="00197C05" w:rsidP="00197C05">
      <w:pPr>
        <w:spacing w:after="0" w:line="240" w:lineRule="auto"/>
        <w:ind w:left="2160" w:hanging="2160"/>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 xml:space="preserve">Drug levels (mg/L): Suboptimal (&lt;3ug/ml), therapeutic (3-7ug/ml) and supratherapeutic drug (&gt;7ug/ml) levels </w:t>
      </w:r>
    </w:p>
    <w:p w14:paraId="60EE4428" w14:textId="77777777" w:rsidR="002B471F" w:rsidRPr="004D3AC5" w:rsidRDefault="00197C05" w:rsidP="00197C05">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Antibodies: Negative = &lt;10ngAU/</w:t>
      </w:r>
      <w:r w:rsidR="00265140" w:rsidRPr="004D3AC5">
        <w:rPr>
          <w:rFonts w:ascii="Calibri" w:eastAsia="Arial Unicode MS" w:hAnsi="Calibri" w:cs="Calibri"/>
          <w:sz w:val="20"/>
          <w:szCs w:val="20"/>
        </w:rPr>
        <w:t>ml</w:t>
      </w:r>
    </w:p>
    <w:p w14:paraId="2FB999B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Adenovirus / Rotavirus Antigen</w:t>
      </w:r>
    </w:p>
    <w:p w14:paraId="7E4A932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0DFC870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Faeces collected in acute phase of illness 1-2 g in leak proof container.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2BD3F5A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4B25FB" w:rsidRPr="004D3AC5">
        <w:rPr>
          <w:rFonts w:ascii="Calibri" w:eastAsia="Arial Unicode MS" w:hAnsi="Calibri" w:cs="Calibri"/>
          <w:sz w:val="20"/>
          <w:szCs w:val="20"/>
        </w:rPr>
        <w:t>Comment:</w:t>
      </w:r>
      <w:r w:rsidR="004B25FB" w:rsidRPr="004D3AC5">
        <w:rPr>
          <w:rFonts w:ascii="Calibri" w:eastAsia="Arial Unicode MS" w:hAnsi="Calibri" w:cs="Calibri"/>
          <w:i/>
          <w:iCs/>
          <w:sz w:val="20"/>
          <w:szCs w:val="20"/>
        </w:rPr>
        <w:t xml:space="preserve"> Rotavirus</w:t>
      </w:r>
      <w:r w:rsidRPr="004D3AC5">
        <w:rPr>
          <w:rFonts w:ascii="Calibri" w:eastAsia="Arial Unicode MS" w:hAnsi="Calibri" w:cs="Calibri"/>
          <w:sz w:val="20"/>
          <w:szCs w:val="20"/>
        </w:rPr>
        <w:t xml:space="preserve"> and </w:t>
      </w:r>
      <w:r w:rsidRPr="004D3AC5">
        <w:rPr>
          <w:rFonts w:ascii="Calibri" w:eastAsia="Arial Unicode MS" w:hAnsi="Calibri" w:cs="Calibri"/>
          <w:i/>
          <w:iCs/>
          <w:sz w:val="20"/>
          <w:szCs w:val="20"/>
        </w:rPr>
        <w:t>Adenovirus</w:t>
      </w:r>
      <w:r w:rsidRPr="004D3AC5">
        <w:rPr>
          <w:rFonts w:ascii="Calibri" w:eastAsia="Arial Unicode MS" w:hAnsi="Calibri" w:cs="Calibri"/>
          <w:sz w:val="20"/>
          <w:szCs w:val="20"/>
        </w:rPr>
        <w:t xml:space="preserve"> are tested for in specimens from children aged less than 5 years of age.</w:t>
      </w:r>
    </w:p>
    <w:p w14:paraId="7D82C0C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B44C19" w:rsidRPr="004D3AC5">
        <w:rPr>
          <w:rFonts w:ascii="Calibri" w:eastAsia="Arial Unicode MS" w:hAnsi="Calibri" w:cs="Calibri"/>
          <w:sz w:val="20"/>
          <w:szCs w:val="20"/>
        </w:rPr>
        <w:t>1</w:t>
      </w:r>
      <w:r w:rsidRPr="004D3AC5">
        <w:rPr>
          <w:rFonts w:ascii="Calibri" w:eastAsia="Arial Unicode MS" w:hAnsi="Calibri" w:cs="Calibri"/>
          <w:sz w:val="20"/>
          <w:szCs w:val="20"/>
        </w:rPr>
        <w:t xml:space="preserve"> working day</w:t>
      </w:r>
    </w:p>
    <w:p w14:paraId="1C2B9C3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Rota / Adenovirus antigen detected / not detected</w:t>
      </w:r>
    </w:p>
    <w:p w14:paraId="5013D94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Adjusted Calcium</w:t>
      </w:r>
    </w:p>
    <w:p w14:paraId="2483F5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7577A8F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0A9A840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Calculated parameter</w:t>
      </w:r>
    </w:p>
    <w:p w14:paraId="64C8725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78D72CF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71E63815" w14:textId="77777777" w:rsidR="00CF0952" w:rsidRPr="004D3AC5" w:rsidRDefault="00CF0952" w:rsidP="00CF095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Adrenaline PAEDIATRICS query neuroblastoma - urine</w:t>
      </w:r>
    </w:p>
    <w:p w14:paraId="28026ACD"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p>
    <w:p w14:paraId="7FC806F9"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Paediatrics &lt;12 years, only for query neuroblastoma, 20 mL urine must be acidified within 1 hour of voiding. </w:t>
      </w:r>
    </w:p>
    <w:p w14:paraId="37C069C1"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r w:rsidRPr="004D3AC5">
        <w:rPr>
          <w:rFonts w:ascii="Calibri" w:eastAsia="Arial Unicode MS" w:hAnsi="Calibri" w:cs="Calibri"/>
          <w:sz w:val="20"/>
          <w:szCs w:val="20"/>
        </w:rPr>
        <w:tab/>
      </w:r>
    </w:p>
    <w:p w14:paraId="6BA5EF25"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12 working days</w:t>
      </w:r>
    </w:p>
    <w:p w14:paraId="57D45D12"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As per returned report</w:t>
      </w:r>
    </w:p>
    <w:p w14:paraId="0903547C" w14:textId="77777777" w:rsidR="00CF0952" w:rsidRPr="004D3AC5" w:rsidRDefault="00CF0952" w:rsidP="00CF095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Adrenaline - plasma</w:t>
      </w:r>
    </w:p>
    <w:p w14:paraId="5FCCBD76"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p>
    <w:p w14:paraId="4C8D3C58"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Lithium Heparin Plasma, must be brought to the lab immediately for processing (within 1 hour)</w:t>
      </w:r>
    </w:p>
    <w:p w14:paraId="6150EC0F"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r w:rsidRPr="004D3AC5">
        <w:rPr>
          <w:rFonts w:ascii="Calibri" w:eastAsia="Arial Unicode MS" w:hAnsi="Calibri" w:cs="Calibri"/>
          <w:sz w:val="20"/>
          <w:szCs w:val="20"/>
        </w:rPr>
        <w:tab/>
      </w:r>
    </w:p>
    <w:p w14:paraId="787CF175"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10 working days</w:t>
      </w:r>
    </w:p>
    <w:p w14:paraId="6C4818ED"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As per returned report</w:t>
      </w:r>
    </w:p>
    <w:p w14:paraId="24F12D04" w14:textId="77777777" w:rsidR="000E78E7" w:rsidRPr="004D3AC5" w:rsidRDefault="000E78E7" w:rsidP="000E78E7">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Alanine amino Transferase (ALT)</w:t>
      </w:r>
    </w:p>
    <w:p w14:paraId="5358C21A" w14:textId="77777777" w:rsidR="000E78E7" w:rsidRPr="004D3AC5" w:rsidRDefault="000E78E7" w:rsidP="000E78E7">
      <w:pPr>
        <w:tabs>
          <w:tab w:val="left" w:pos="0"/>
        </w:tabs>
        <w:spacing w:after="0" w:line="240" w:lineRule="auto"/>
        <w:ind w:left="2127" w:hanging="2127"/>
        <w:jc w:val="both"/>
        <w:rPr>
          <w:rFonts w:ascii="Calibri" w:eastAsia="Arial Unicode MS" w:hAnsi="Calibri" w:cs="Calibri"/>
          <w:sz w:val="20"/>
          <w:szCs w:val="20"/>
        </w:rPr>
      </w:pPr>
      <w:bookmarkStart w:id="503" w:name="_Toc216519220"/>
      <w:bookmarkStart w:id="504" w:name="_Toc217285180"/>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bookmarkEnd w:id="503"/>
      <w:bookmarkEnd w:id="504"/>
    </w:p>
    <w:p w14:paraId="0F1B3C82" w14:textId="77777777" w:rsidR="000E78E7" w:rsidRPr="004D3AC5" w:rsidRDefault="000E78E7" w:rsidP="000E78E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22ED11A2" w14:textId="77777777" w:rsidR="000E78E7" w:rsidRPr="004D3AC5" w:rsidRDefault="000E78E7" w:rsidP="000E78E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7BCA357C" w14:textId="77777777" w:rsidR="000E78E7" w:rsidRPr="004D3AC5" w:rsidRDefault="000E78E7" w:rsidP="000E78E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1772DAB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Albumin </w:t>
      </w:r>
    </w:p>
    <w:p w14:paraId="2C3E9F3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05" w:name="_Toc216519222"/>
      <w:bookmarkStart w:id="506" w:name="_Toc217285182"/>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bookmarkEnd w:id="505"/>
      <w:bookmarkEnd w:id="506"/>
    </w:p>
    <w:p w14:paraId="796FB66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4DB6A0E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7247C35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61EB3E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Albumin (Urine) / Microalbumin</w:t>
      </w:r>
    </w:p>
    <w:p w14:paraId="22E7AA9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Biochemistry Laboratory, Roscommon University Hospital</w:t>
      </w:r>
    </w:p>
    <w:p w14:paraId="2C87186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Urine in plain vacutainer – part of new BD urine collection system</w:t>
      </w:r>
    </w:p>
    <w:p w14:paraId="55BFE2D6" w14:textId="77777777" w:rsidR="002B471F" w:rsidRPr="004D3AC5" w:rsidRDefault="004B25F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Date of collection must be stated on the request form.</w:t>
      </w:r>
    </w:p>
    <w:p w14:paraId="3D6E072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See RCH TAT</w:t>
      </w:r>
    </w:p>
    <w:p w14:paraId="4115541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w:t>
      </w:r>
    </w:p>
    <w:p w14:paraId="2778CD0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Alcohol (Ethanol) </w:t>
      </w:r>
    </w:p>
    <w:p w14:paraId="605DD8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07" w:name="_Toc216519225"/>
      <w:bookmarkStart w:id="508" w:name="_Toc217285185"/>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bookmarkEnd w:id="507"/>
      <w:bookmarkEnd w:id="508"/>
    </w:p>
    <w:p w14:paraId="0B564C6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filled completely &amp; delivered immediately to the laboratory. </w:t>
      </w:r>
    </w:p>
    <w:p w14:paraId="08BE511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b/>
        <w:t>If delay in transport to laboratory is expected, 4.0mL blood collected into a fluoride oxalate (grey top) tube filled completely is the preferred sample.</w:t>
      </w:r>
    </w:p>
    <w:p w14:paraId="08394C8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Do not use alcohol wipes. Analysis for medical use only</w:t>
      </w:r>
    </w:p>
    <w:p w14:paraId="193A805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All other </w:t>
      </w:r>
      <w:r w:rsidR="004B25FB" w:rsidRPr="004D3AC5">
        <w:rPr>
          <w:rFonts w:ascii="Calibri" w:eastAsia="Arial Unicode MS" w:hAnsi="Calibri" w:cs="Calibri"/>
          <w:sz w:val="20"/>
          <w:szCs w:val="20"/>
        </w:rPr>
        <w:t>requests:</w:t>
      </w:r>
      <w:r w:rsidRPr="004D3AC5">
        <w:rPr>
          <w:rFonts w:ascii="Calibri" w:eastAsia="Arial Unicode MS" w:hAnsi="Calibri" w:cs="Calibri"/>
          <w:sz w:val="20"/>
          <w:szCs w:val="20"/>
        </w:rPr>
        <w:t xml:space="preserve"> 3hours</w:t>
      </w:r>
    </w:p>
    <w:p w14:paraId="745B19AB" w14:textId="77777777" w:rsidR="002B471F" w:rsidRPr="004D3AC5" w:rsidRDefault="004B25F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002B471F" w:rsidRPr="004D3AC5">
        <w:rPr>
          <w:rFonts w:ascii="Calibri" w:eastAsia="Arial Unicode MS" w:hAnsi="Calibri" w:cs="Calibri"/>
          <w:sz w:val="20"/>
          <w:szCs w:val="20"/>
        </w:rPr>
        <w:tab/>
        <w:t>On report form</w:t>
      </w:r>
    </w:p>
    <w:p w14:paraId="65F4A39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 Aldosterone</w:t>
      </w:r>
    </w:p>
    <w:p w14:paraId="7533C19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09" w:name="_Toc216519227"/>
      <w:bookmarkStart w:id="510" w:name="_Toc217285187"/>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Biochemistry </w:t>
      </w:r>
      <w:bookmarkEnd w:id="509"/>
      <w:bookmarkEnd w:id="510"/>
    </w:p>
    <w:p w14:paraId="5D97E9B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2 x 5 mL: </w:t>
      </w:r>
      <w:proofErr w:type="spellStart"/>
      <w:r w:rsidRPr="004D3AC5">
        <w:rPr>
          <w:rFonts w:ascii="Calibri" w:eastAsia="Arial Unicode MS" w:hAnsi="Calibri" w:cs="Calibri"/>
          <w:sz w:val="20"/>
          <w:szCs w:val="20"/>
        </w:rPr>
        <w:t>k</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EDTA</w:t>
      </w:r>
      <w:proofErr w:type="spellEnd"/>
      <w:r w:rsidRPr="004D3AC5">
        <w:rPr>
          <w:rFonts w:ascii="Calibri" w:eastAsia="Arial Unicode MS" w:hAnsi="Calibri" w:cs="Calibri"/>
          <w:sz w:val="20"/>
          <w:szCs w:val="20"/>
        </w:rPr>
        <w:t xml:space="preserve"> (Plasma) &amp; Delivered to laboratory immediately.</w:t>
      </w:r>
    </w:p>
    <w:p w14:paraId="27ED321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Please provide clinical/antihypertensive medication details.</w:t>
      </w:r>
    </w:p>
    <w:p w14:paraId="51A7BA2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weeks</w:t>
      </w:r>
    </w:p>
    <w:p w14:paraId="2A9D588A" w14:textId="77777777" w:rsidR="00CA68D5"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Ref. Range: </w:t>
      </w:r>
      <w:r w:rsidRPr="004D3AC5">
        <w:rPr>
          <w:rFonts w:ascii="Calibri" w:eastAsia="Arial Unicode MS" w:hAnsi="Calibri" w:cs="Calibri"/>
          <w:sz w:val="20"/>
          <w:szCs w:val="20"/>
        </w:rPr>
        <w:tab/>
        <w:t>On report form</w:t>
      </w:r>
    </w:p>
    <w:p w14:paraId="715A6EF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Aldosterone/Plasma Renin Activity Ratio</w:t>
      </w:r>
    </w:p>
    <w:p w14:paraId="355FC27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35B4F74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2 x 5 mL: </w:t>
      </w:r>
      <w:proofErr w:type="spellStart"/>
      <w:r w:rsidRPr="004D3AC5">
        <w:rPr>
          <w:rFonts w:ascii="Calibri" w:eastAsia="Arial Unicode MS" w:hAnsi="Calibri" w:cs="Calibri"/>
          <w:sz w:val="20"/>
          <w:szCs w:val="20"/>
        </w:rPr>
        <w:t>k</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EDTA</w:t>
      </w:r>
      <w:proofErr w:type="spellEnd"/>
      <w:r w:rsidRPr="004D3AC5">
        <w:rPr>
          <w:rFonts w:ascii="Calibri" w:eastAsia="Arial Unicode MS" w:hAnsi="Calibri" w:cs="Calibri"/>
          <w:sz w:val="20"/>
          <w:szCs w:val="20"/>
        </w:rPr>
        <w:t xml:space="preserve"> (Plasma) &amp; Delivered to laboratory immediately</w:t>
      </w:r>
    </w:p>
    <w:p w14:paraId="7A7F054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Please provide clinical/antihypertensive medication details </w:t>
      </w:r>
    </w:p>
    <w:p w14:paraId="75FB691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weeks</w:t>
      </w:r>
    </w:p>
    <w:p w14:paraId="48FC470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113E2BD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ALK Translocation (EML4-ALK translocation)</w:t>
      </w:r>
    </w:p>
    <w:p w14:paraId="1923BAF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r w:rsidRPr="004D3AC5">
        <w:rPr>
          <w:rFonts w:ascii="Calibri" w:eastAsia="Arial Unicode MS" w:hAnsi="Calibri" w:cs="Calibri"/>
          <w:sz w:val="20"/>
          <w:szCs w:val="20"/>
        </w:rPr>
        <w:tab/>
      </w:r>
    </w:p>
    <w:p w14:paraId="0AC80E2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Tissue samples already processed by the Histopathology Laboratory, arrange via consultant pathologist.</w:t>
      </w:r>
    </w:p>
    <w:p w14:paraId="37D42DD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Testing available on request by Pathologist.</w:t>
      </w:r>
    </w:p>
    <w:p w14:paraId="61EF36A5" w14:textId="77777777" w:rsidR="002B471F" w:rsidRPr="004D3AC5" w:rsidRDefault="004B25F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Referrals:</w:t>
      </w:r>
      <w:r w:rsidR="002B471F" w:rsidRPr="004D3AC5">
        <w:rPr>
          <w:rFonts w:ascii="Calibri" w:eastAsia="Arial Unicode MS" w:hAnsi="Calibri" w:cs="Calibri"/>
          <w:sz w:val="20"/>
          <w:szCs w:val="20"/>
        </w:rPr>
        <w:tab/>
        <w:t>Contact the Department of Histopathology, Cytopathology and Molecular pathology on 4078</w:t>
      </w:r>
    </w:p>
    <w:p w14:paraId="311031D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5 – 10 working days after request from Pathologist received.</w:t>
      </w:r>
    </w:p>
    <w:p w14:paraId="55557733" w14:textId="2BA0425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 xml:space="preserve">Integral part of Histopathology report issued by Division </w:t>
      </w:r>
      <w:r w:rsidR="004B25FB" w:rsidRPr="004D3AC5">
        <w:rPr>
          <w:rFonts w:ascii="Calibri" w:eastAsia="Arial Unicode MS" w:hAnsi="Calibri" w:cs="Calibri"/>
          <w:sz w:val="20"/>
          <w:szCs w:val="20"/>
        </w:rPr>
        <w:t>of Anatomic</w:t>
      </w:r>
      <w:r w:rsidRPr="004D3AC5">
        <w:rPr>
          <w:rFonts w:ascii="Calibri" w:eastAsia="Arial Unicode MS" w:hAnsi="Calibri" w:cs="Calibri"/>
          <w:sz w:val="20"/>
          <w:szCs w:val="20"/>
        </w:rPr>
        <w:t xml:space="preserve"> Pathology, Department of Histopathology, Cytopathology and Molecular Pathology.</w:t>
      </w:r>
    </w:p>
    <w:p w14:paraId="3E1DD2E1" w14:textId="77777777" w:rsidR="00A27C06" w:rsidRPr="004D3AC5" w:rsidRDefault="00A27C06" w:rsidP="002B471F">
      <w:pPr>
        <w:tabs>
          <w:tab w:val="left" w:pos="0"/>
        </w:tabs>
        <w:spacing w:after="0" w:line="240" w:lineRule="auto"/>
        <w:ind w:left="2127" w:hanging="2127"/>
        <w:jc w:val="both"/>
        <w:rPr>
          <w:rFonts w:ascii="Calibri" w:eastAsia="Arial Unicode MS" w:hAnsi="Calibri" w:cs="Calibri"/>
          <w:sz w:val="20"/>
          <w:szCs w:val="20"/>
        </w:rPr>
      </w:pPr>
    </w:p>
    <w:p w14:paraId="4ACAB4C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Alkaline phosphatase (</w:t>
      </w:r>
      <w:proofErr w:type="spellStart"/>
      <w:r w:rsidRPr="004D3AC5">
        <w:rPr>
          <w:rFonts w:ascii="Calibri" w:eastAsia="Arial Unicode MS" w:hAnsi="Calibri" w:cs="Calibri"/>
          <w:b/>
          <w:bCs/>
          <w:sz w:val="20"/>
          <w:szCs w:val="20"/>
        </w:rPr>
        <w:t>Alk</w:t>
      </w:r>
      <w:proofErr w:type="spellEnd"/>
      <w:r w:rsidRPr="004D3AC5">
        <w:rPr>
          <w:rFonts w:ascii="Calibri" w:eastAsia="Arial Unicode MS" w:hAnsi="Calibri" w:cs="Calibri"/>
          <w:b/>
          <w:bCs/>
          <w:sz w:val="20"/>
          <w:szCs w:val="20"/>
        </w:rPr>
        <w:t xml:space="preserve"> </w:t>
      </w:r>
      <w:proofErr w:type="spellStart"/>
      <w:r w:rsidRPr="004D3AC5">
        <w:rPr>
          <w:rFonts w:ascii="Calibri" w:eastAsia="Arial Unicode MS" w:hAnsi="Calibri" w:cs="Calibri"/>
          <w:b/>
          <w:bCs/>
          <w:sz w:val="20"/>
          <w:szCs w:val="20"/>
        </w:rPr>
        <w:t>Phos</w:t>
      </w:r>
      <w:proofErr w:type="spellEnd"/>
      <w:r w:rsidRPr="004D3AC5">
        <w:rPr>
          <w:rFonts w:ascii="Calibri" w:eastAsia="Arial Unicode MS" w:hAnsi="Calibri" w:cs="Calibri"/>
          <w:b/>
          <w:bCs/>
          <w:sz w:val="20"/>
          <w:szCs w:val="20"/>
        </w:rPr>
        <w:t>)</w:t>
      </w:r>
    </w:p>
    <w:p w14:paraId="5D86C4B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11" w:name="_Toc216519229"/>
      <w:bookmarkStart w:id="512" w:name="_Toc217285189"/>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bookmarkEnd w:id="511"/>
      <w:bookmarkEnd w:id="512"/>
    </w:p>
    <w:p w14:paraId="1635425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143F2E1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56D724E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16B0A7B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Allergen Specific </w:t>
      </w:r>
      <w:proofErr w:type="spellStart"/>
      <w:r w:rsidRPr="004D3AC5">
        <w:rPr>
          <w:rFonts w:ascii="Calibri" w:eastAsia="Arial Unicode MS" w:hAnsi="Calibri" w:cs="Calibri"/>
          <w:b/>
          <w:bCs/>
          <w:sz w:val="20"/>
          <w:szCs w:val="20"/>
        </w:rPr>
        <w:t>IgE</w:t>
      </w:r>
      <w:proofErr w:type="spellEnd"/>
      <w:r w:rsidRPr="004D3AC5">
        <w:rPr>
          <w:rFonts w:ascii="Calibri" w:eastAsia="Arial Unicode MS" w:hAnsi="Calibri" w:cs="Calibri"/>
          <w:b/>
          <w:bCs/>
          <w:sz w:val="20"/>
          <w:szCs w:val="20"/>
        </w:rPr>
        <w:t xml:space="preserve"> (</w:t>
      </w:r>
      <w:proofErr w:type="spellStart"/>
      <w:r w:rsidRPr="004D3AC5">
        <w:rPr>
          <w:rFonts w:ascii="Calibri" w:eastAsia="Arial Unicode MS" w:hAnsi="Calibri" w:cs="Calibri"/>
          <w:b/>
          <w:bCs/>
          <w:sz w:val="20"/>
          <w:szCs w:val="20"/>
        </w:rPr>
        <w:t>Rast</w:t>
      </w:r>
      <w:proofErr w:type="spellEnd"/>
      <w:r w:rsidRPr="004D3AC5">
        <w:rPr>
          <w:rFonts w:ascii="Calibri" w:eastAsia="Arial Unicode MS" w:hAnsi="Calibri" w:cs="Calibri"/>
          <w:b/>
          <w:bCs/>
          <w:sz w:val="20"/>
          <w:szCs w:val="20"/>
        </w:rPr>
        <w:t>)</w:t>
      </w:r>
    </w:p>
    <w:p w14:paraId="121FB90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66092FC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a plain gel tube. Must specify allergen according to history.</w:t>
      </w:r>
    </w:p>
    <w:p w14:paraId="097BE6E1" w14:textId="77777777" w:rsidR="002B471F" w:rsidRPr="004D3AC5" w:rsidRDefault="004B25F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Those not performed in GUH are referred to Immunology Dept, Northern General Hospital, Sheffield. Note restrictions in place for referral requests.</w:t>
      </w:r>
    </w:p>
    <w:p w14:paraId="7154EE92" w14:textId="0C9561B5"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136F8B" w:rsidRPr="004D3AC5">
        <w:rPr>
          <w:rFonts w:ascii="Calibri" w:eastAsia="Arial Unicode MS" w:hAnsi="Calibri" w:cs="Calibri"/>
          <w:sz w:val="20"/>
          <w:szCs w:val="20"/>
        </w:rPr>
        <w:t>5</w:t>
      </w:r>
      <w:r w:rsidRPr="004D3AC5">
        <w:rPr>
          <w:rFonts w:ascii="Calibri" w:eastAsia="Arial Unicode MS" w:hAnsi="Calibri" w:cs="Calibri"/>
          <w:sz w:val="20"/>
          <w:szCs w:val="20"/>
        </w:rPr>
        <w:t xml:space="preserve"> working days</w:t>
      </w:r>
    </w:p>
    <w:p w14:paraId="6251570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0 - 0.35 </w:t>
      </w:r>
      <w:proofErr w:type="spellStart"/>
      <w:r w:rsidRPr="004D3AC5">
        <w:rPr>
          <w:rFonts w:ascii="Calibri" w:eastAsia="Arial Unicode MS" w:hAnsi="Calibri" w:cs="Calibri"/>
          <w:sz w:val="20"/>
          <w:szCs w:val="20"/>
        </w:rPr>
        <w:t>kUA</w:t>
      </w:r>
      <w:proofErr w:type="spellEnd"/>
      <w:r w:rsidRPr="004D3AC5">
        <w:rPr>
          <w:rFonts w:ascii="Calibri" w:eastAsia="Arial Unicode MS" w:hAnsi="Calibri" w:cs="Calibri"/>
          <w:sz w:val="20"/>
          <w:szCs w:val="20"/>
        </w:rPr>
        <w:t>/L</w:t>
      </w:r>
    </w:p>
    <w:p w14:paraId="6584179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 Alpha-1-Antitrypsin</w:t>
      </w:r>
    </w:p>
    <w:p w14:paraId="178994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14216F3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a plain gel tube</w:t>
      </w:r>
    </w:p>
    <w:p w14:paraId="61B3F43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working days</w:t>
      </w:r>
    </w:p>
    <w:p w14:paraId="4FAC78A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0.9 - 2.0 g/L</w:t>
      </w:r>
    </w:p>
    <w:p w14:paraId="269EACD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Alpha-1-Antitrypsin Phenotyping</w:t>
      </w:r>
    </w:p>
    <w:p w14:paraId="305970B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004B25FB" w:rsidRPr="004D3AC5">
        <w:rPr>
          <w:rFonts w:ascii="Calibri" w:eastAsia="Arial Unicode MS" w:hAnsi="Calibri" w:cs="Calibri"/>
          <w:sz w:val="20"/>
          <w:szCs w:val="20"/>
        </w:rPr>
        <w:t>Immunology:</w:t>
      </w:r>
      <w:r w:rsidRPr="004D3AC5">
        <w:rPr>
          <w:rFonts w:ascii="Calibri" w:eastAsia="Arial Unicode MS" w:hAnsi="Calibri" w:cs="Calibri"/>
          <w:sz w:val="20"/>
          <w:szCs w:val="20"/>
        </w:rPr>
        <w:t xml:space="preserve"> referred to Alpha One Foundation, Beaumont Hospital, Dublin.</w:t>
      </w:r>
    </w:p>
    <w:p w14:paraId="7246410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0C39588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0F05E253" w14:textId="77777777" w:rsidR="0078433B"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See report- including interpretative comment</w:t>
      </w:r>
    </w:p>
    <w:p w14:paraId="6FC8553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13" w:name="_Toc216519233"/>
      <w:bookmarkStart w:id="514" w:name="_Toc217285193"/>
      <w:r w:rsidRPr="004D3AC5">
        <w:rPr>
          <w:rFonts w:ascii="Calibri" w:eastAsia="Arial Unicode MS" w:hAnsi="Calibri" w:cs="Calibri"/>
          <w:b/>
          <w:bCs/>
          <w:sz w:val="20"/>
          <w:szCs w:val="20"/>
        </w:rPr>
        <w:t>Alpha fetoprotein (AFP)</w:t>
      </w:r>
      <w:bookmarkEnd w:id="513"/>
      <w:bookmarkEnd w:id="514"/>
    </w:p>
    <w:p w14:paraId="737A926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15" w:name="_Toc216519234"/>
      <w:bookmarkStart w:id="516" w:name="_Toc217285194"/>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bookmarkEnd w:id="515"/>
      <w:bookmarkEnd w:id="516"/>
    </w:p>
    <w:p w14:paraId="405018E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5BD8C7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Priority: 1 working day. Routine: 4 working days</w:t>
      </w:r>
      <w:r w:rsidRPr="004D3AC5" w:rsidDel="00157F12">
        <w:rPr>
          <w:rFonts w:ascii="Calibri" w:eastAsia="Arial Unicode MS" w:hAnsi="Calibri" w:cs="Calibri"/>
          <w:sz w:val="20"/>
          <w:szCs w:val="20"/>
        </w:rPr>
        <w:t xml:space="preserve"> </w:t>
      </w:r>
    </w:p>
    <w:p w14:paraId="266CB12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2D44CA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Alpha-1-iduronidase (Screen for Hurlers Syndrome)</w:t>
      </w:r>
    </w:p>
    <w:p w14:paraId="158E753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p>
    <w:p w14:paraId="1532CBA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K</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xml:space="preserve"> EDTA whole blood and 5.0 mL fresh urine</w:t>
      </w:r>
    </w:p>
    <w:p w14:paraId="58BC240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Specimens must be sent to the laboratory Mon – Tue am only.</w:t>
      </w:r>
    </w:p>
    <w:p w14:paraId="44C00B1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16777C8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17" w:name="_Toc216519236"/>
      <w:bookmarkStart w:id="518" w:name="_Toc217285196"/>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 including interpretative comment</w:t>
      </w:r>
      <w:bookmarkEnd w:id="517"/>
      <w:bookmarkEnd w:id="518"/>
    </w:p>
    <w:p w14:paraId="00F11FD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17-Alpha-OH-Progesterone &gt;1 year old</w:t>
      </w:r>
    </w:p>
    <w:p w14:paraId="3D5F119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w:t>
      </w:r>
      <w:r w:rsidR="004B25FB" w:rsidRPr="004D3AC5">
        <w:rPr>
          <w:rFonts w:ascii="Calibri" w:eastAsia="Arial Unicode MS" w:hAnsi="Calibri" w:cs="Calibri"/>
          <w:sz w:val="20"/>
          <w:szCs w:val="20"/>
        </w:rPr>
        <w:t>Biochemistry: -</w:t>
      </w:r>
      <w:r w:rsidRPr="004D3AC5">
        <w:rPr>
          <w:rFonts w:ascii="Calibri" w:eastAsia="Arial Unicode MS" w:hAnsi="Calibri" w:cs="Calibri"/>
          <w:sz w:val="20"/>
          <w:szCs w:val="20"/>
        </w:rPr>
        <w:t xml:space="preserve"> referred to external laboratory for analysis</w:t>
      </w:r>
    </w:p>
    <w:p w14:paraId="03326DD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 delivered to the laboratory same day</w:t>
      </w:r>
      <w:r w:rsidRPr="004D3AC5">
        <w:rPr>
          <w:rFonts w:ascii="Calibri" w:eastAsia="Arial Unicode MS" w:hAnsi="Calibri" w:cs="Calibri"/>
          <w:sz w:val="20"/>
          <w:szCs w:val="20"/>
        </w:rPr>
        <w:tab/>
      </w:r>
    </w:p>
    <w:p w14:paraId="40AD18A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4B971A4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b/>
          <w:bCs/>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r w:rsidRPr="004D3AC5">
        <w:rPr>
          <w:rFonts w:ascii="Calibri" w:eastAsia="Arial Unicode MS" w:hAnsi="Calibri" w:cs="Calibri"/>
          <w:b/>
          <w:bCs/>
          <w:sz w:val="20"/>
          <w:szCs w:val="20"/>
        </w:rPr>
        <w:tab/>
      </w:r>
    </w:p>
    <w:p w14:paraId="7ED715D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17-Alpha-OH-Progesterone &lt;1 year old</w:t>
      </w:r>
    </w:p>
    <w:p w14:paraId="1C6CC37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p>
    <w:p w14:paraId="1393DCF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Clotted whole blood collected when baby is at least 2 days old</w:t>
      </w:r>
      <w:r w:rsidRPr="004D3AC5">
        <w:rPr>
          <w:rFonts w:ascii="Calibri" w:eastAsia="Arial Unicode MS" w:hAnsi="Calibri" w:cs="Calibri"/>
          <w:sz w:val="20"/>
          <w:szCs w:val="20"/>
        </w:rPr>
        <w:tab/>
      </w:r>
    </w:p>
    <w:p w14:paraId="2A919C3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2F21EC2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36E552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Aluminium</w:t>
      </w:r>
    </w:p>
    <w:p w14:paraId="7AC5E56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Biochemistry: -referred to external laboratory for analysis,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14FF772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Na</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xml:space="preserve"> heparin whole blood </w:t>
      </w:r>
      <w:r w:rsidRPr="004D3AC5">
        <w:rPr>
          <w:rFonts w:ascii="Calibri" w:eastAsia="Arial Unicode MS" w:hAnsi="Calibri" w:cs="Calibri"/>
          <w:sz w:val="20"/>
          <w:szCs w:val="20"/>
        </w:rPr>
        <w:tab/>
      </w:r>
    </w:p>
    <w:p w14:paraId="278A73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0577096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2B15F02" w14:textId="77777777" w:rsidR="002C7EFF" w:rsidRPr="004D3AC5" w:rsidRDefault="002C7EFF" w:rsidP="002B471F">
      <w:pPr>
        <w:tabs>
          <w:tab w:val="left" w:pos="0"/>
        </w:tabs>
        <w:spacing w:after="0" w:line="240" w:lineRule="auto"/>
        <w:ind w:left="2127" w:hanging="2127"/>
        <w:jc w:val="both"/>
        <w:rPr>
          <w:rFonts w:ascii="Calibri" w:eastAsia="Arial Unicode MS" w:hAnsi="Calibri" w:cs="Calibri"/>
          <w:sz w:val="20"/>
          <w:szCs w:val="20"/>
        </w:rPr>
      </w:pPr>
    </w:p>
    <w:p w14:paraId="2996A359" w14:textId="77777777" w:rsidR="002C7EFF" w:rsidRPr="004D3AC5" w:rsidRDefault="002C7EFF" w:rsidP="002B471F">
      <w:pPr>
        <w:tabs>
          <w:tab w:val="left" w:pos="0"/>
        </w:tabs>
        <w:spacing w:after="0" w:line="240" w:lineRule="auto"/>
        <w:ind w:left="2127" w:hanging="2127"/>
        <w:jc w:val="both"/>
        <w:rPr>
          <w:rFonts w:ascii="Calibri" w:eastAsia="Arial Unicode MS" w:hAnsi="Calibri" w:cs="Calibri"/>
          <w:sz w:val="20"/>
          <w:szCs w:val="20"/>
        </w:rPr>
      </w:pPr>
    </w:p>
    <w:p w14:paraId="13055C16" w14:textId="77777777" w:rsidR="002C7EFF" w:rsidRPr="004D3AC5" w:rsidRDefault="002C7EFF" w:rsidP="002B471F">
      <w:pPr>
        <w:tabs>
          <w:tab w:val="left" w:pos="0"/>
        </w:tabs>
        <w:spacing w:after="0" w:line="240" w:lineRule="auto"/>
        <w:ind w:left="2127" w:hanging="2127"/>
        <w:jc w:val="both"/>
        <w:rPr>
          <w:rFonts w:ascii="Calibri" w:eastAsia="Arial Unicode MS" w:hAnsi="Calibri" w:cs="Calibri"/>
          <w:sz w:val="20"/>
          <w:szCs w:val="20"/>
        </w:rPr>
      </w:pPr>
    </w:p>
    <w:p w14:paraId="4FAA67CC" w14:textId="77777777" w:rsidR="002C7EFF" w:rsidRPr="004D3AC5" w:rsidRDefault="002C7EFF" w:rsidP="002B471F">
      <w:pPr>
        <w:tabs>
          <w:tab w:val="left" w:pos="0"/>
        </w:tabs>
        <w:spacing w:after="0" w:line="240" w:lineRule="auto"/>
        <w:ind w:left="2127" w:hanging="2127"/>
        <w:jc w:val="both"/>
        <w:rPr>
          <w:rFonts w:ascii="Calibri" w:eastAsia="Arial Unicode MS" w:hAnsi="Calibri" w:cs="Calibri"/>
          <w:sz w:val="20"/>
          <w:szCs w:val="20"/>
        </w:rPr>
      </w:pPr>
    </w:p>
    <w:p w14:paraId="575CD29A" w14:textId="77777777" w:rsidR="002C7EFF" w:rsidRPr="004D3AC5" w:rsidRDefault="002C7EFF" w:rsidP="002B471F">
      <w:pPr>
        <w:tabs>
          <w:tab w:val="left" w:pos="0"/>
        </w:tabs>
        <w:spacing w:after="0" w:line="240" w:lineRule="auto"/>
        <w:ind w:left="2127" w:hanging="2127"/>
        <w:jc w:val="both"/>
        <w:rPr>
          <w:rFonts w:ascii="Calibri" w:eastAsia="Arial Unicode MS" w:hAnsi="Calibri" w:cs="Calibri"/>
          <w:sz w:val="20"/>
          <w:szCs w:val="20"/>
        </w:rPr>
      </w:pPr>
    </w:p>
    <w:p w14:paraId="1F08417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Amikacin</w:t>
      </w:r>
    </w:p>
    <w:p w14:paraId="1AC3BB03" w14:textId="77777777" w:rsidR="002B471F" w:rsidRPr="004D3AC5" w:rsidRDefault="002B471F" w:rsidP="002D2C8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r w:rsidR="002D2C87" w:rsidRPr="004D3AC5">
        <w:rPr>
          <w:rFonts w:ascii="Calibri" w:eastAsia="Arial Unicode MS" w:hAnsi="Calibri" w:cs="Calibri"/>
          <w:sz w:val="20"/>
          <w:szCs w:val="20"/>
        </w:rPr>
        <w:t xml:space="preserve">: </w:t>
      </w:r>
      <w:r w:rsidR="002D2C87" w:rsidRPr="004D3AC5">
        <w:rPr>
          <w:rFonts w:ascii="Calibri" w:eastAsia="Arial Unicode MS" w:hAnsi="Calibri" w:cs="Calibri"/>
          <w:sz w:val="20"/>
          <w:szCs w:val="20"/>
          <w:lang w:val="en-GB"/>
        </w:rPr>
        <w:t>Referred to external laboratory.</w:t>
      </w:r>
    </w:p>
    <w:p w14:paraId="61EA1A9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1.0 – 5.0 mL blood in a plain gel tube</w:t>
      </w:r>
    </w:p>
    <w:p w14:paraId="6D0AC4A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Specify time specimen collected indicating Peak or Trough.</w:t>
      </w:r>
    </w:p>
    <w:p w14:paraId="51283F6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020C9F" w:rsidRPr="004D3AC5">
        <w:rPr>
          <w:rFonts w:ascii="Calibri" w:eastAsia="Arial Unicode MS" w:hAnsi="Calibri" w:cs="Calibri"/>
          <w:sz w:val="20"/>
          <w:szCs w:val="20"/>
        </w:rPr>
        <w:t>1 day. Cut off time (12.00) for same day referral.</w:t>
      </w:r>
    </w:p>
    <w:p w14:paraId="1014ED0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Post dose/Peak: 20-30 mg/L. Pre-dose/Trough: &lt;8.0 mg/L</w:t>
      </w:r>
    </w:p>
    <w:p w14:paraId="0DD59EC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Amino Acids </w:t>
      </w:r>
    </w:p>
    <w:p w14:paraId="5739EAF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19" w:name="_Toc216519240"/>
      <w:bookmarkStart w:id="520" w:name="_Toc217285200"/>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 xml:space="preserve">Clinical Biochemistry: -referred to external laboratory for analysis,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bookmarkEnd w:id="519"/>
      <w:bookmarkEnd w:id="520"/>
    </w:p>
    <w:p w14:paraId="63F83D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2.0 mL Li Heparin blood</w:t>
      </w:r>
      <w:r w:rsidR="00777F69" w:rsidRPr="004D3AC5">
        <w:rPr>
          <w:rFonts w:ascii="Calibri" w:eastAsia="Arial Unicode MS" w:hAnsi="Calibri" w:cs="Calibri"/>
          <w:sz w:val="20"/>
          <w:szCs w:val="20"/>
        </w:rPr>
        <w:t>, received in the laboratory within 1 hour of venepuncture</w:t>
      </w:r>
    </w:p>
    <w:p w14:paraId="4565F32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777F69" w:rsidRPr="004D3AC5">
        <w:rPr>
          <w:rFonts w:ascii="Calibri" w:eastAsia="Arial Unicode MS" w:hAnsi="Calibri" w:cs="Calibri"/>
          <w:sz w:val="20"/>
          <w:szCs w:val="20"/>
        </w:rPr>
        <w:t>Fully completed CHI at Temple Street Metabolic Request form (GUH Useful Resources) with clinical information and reason for request must accompany specimen.</w:t>
      </w:r>
    </w:p>
    <w:p w14:paraId="732DD11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3FBA7854" w14:textId="77777777" w:rsidR="0078433B"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FA711C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Amino Acids (Urine)</w:t>
      </w:r>
    </w:p>
    <w:p w14:paraId="77628C6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21" w:name="_Toc216519242"/>
      <w:bookmarkStart w:id="522" w:name="_Toc217285202"/>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 xml:space="preserve">Clinical Biochemistry: -referred to external laboratory for analysis, </w:t>
      </w:r>
      <w:bookmarkEnd w:id="521"/>
      <w:bookmarkEnd w:id="522"/>
    </w:p>
    <w:p w14:paraId="1AB2698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1.0 mL plain urine specimen</w:t>
      </w:r>
    </w:p>
    <w:p w14:paraId="4987F70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Full clinical information and reason for request must accompany specimen</w:t>
      </w:r>
    </w:p>
    <w:p w14:paraId="001B9E5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3E96DD5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On report form</w:t>
      </w:r>
      <w:bookmarkStart w:id="523" w:name="_Toc216519243"/>
      <w:bookmarkStart w:id="524" w:name="_Toc217285203"/>
    </w:p>
    <w:p w14:paraId="3CB6ACC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Ammonia</w:t>
      </w:r>
      <w:bookmarkEnd w:id="523"/>
      <w:bookmarkEnd w:id="524"/>
    </w:p>
    <w:p w14:paraId="470FF3F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25" w:name="_Toc216519244"/>
      <w:bookmarkStart w:id="526" w:name="_Toc217285204"/>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bookmarkEnd w:id="525"/>
      <w:bookmarkEnd w:id="526"/>
    </w:p>
    <w:p w14:paraId="4A0E124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4.0 mL EDTA stasis free whole blood</w:t>
      </w:r>
    </w:p>
    <w:p w14:paraId="18DF402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Please inform laboratory in advance. Place specimen on ice and transport to the laboratory within 30 minutes of venepuncture</w:t>
      </w:r>
    </w:p>
    <w:p w14:paraId="47ADBBC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Once laboratory informed in advance results will be available in 1 hour</w:t>
      </w:r>
    </w:p>
    <w:p w14:paraId="6F0A0C1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F7FF5FF" w14:textId="77777777" w:rsidR="006F3F8C" w:rsidRPr="004D3AC5" w:rsidRDefault="006F3F8C" w:rsidP="006F3F8C">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27" w:name="_Toc216519245"/>
      <w:bookmarkStart w:id="528" w:name="_Toc217285205"/>
      <w:r w:rsidRPr="004D3AC5">
        <w:rPr>
          <w:rFonts w:ascii="Calibri" w:eastAsia="Arial Unicode MS" w:hAnsi="Calibri" w:cs="Calibri"/>
          <w:b/>
          <w:bCs/>
          <w:sz w:val="20"/>
          <w:szCs w:val="20"/>
        </w:rPr>
        <w:t>Amoebic antibodies</w:t>
      </w:r>
      <w:bookmarkEnd w:id="527"/>
      <w:bookmarkEnd w:id="528"/>
      <w:r w:rsidRPr="004D3AC5">
        <w:rPr>
          <w:rFonts w:ascii="Calibri" w:eastAsia="Arial Unicode MS" w:hAnsi="Calibri" w:cs="Calibri"/>
          <w:b/>
          <w:bCs/>
          <w:sz w:val="20"/>
          <w:szCs w:val="20"/>
        </w:rPr>
        <w:t xml:space="preserve"> (Entamoeba histolytica; E. </w:t>
      </w:r>
      <w:proofErr w:type="spellStart"/>
      <w:r w:rsidRPr="004D3AC5">
        <w:rPr>
          <w:rFonts w:ascii="Calibri" w:eastAsia="Arial Unicode MS" w:hAnsi="Calibri" w:cs="Calibri"/>
          <w:b/>
          <w:bCs/>
          <w:sz w:val="20"/>
          <w:szCs w:val="20"/>
        </w:rPr>
        <w:t>dispar</w:t>
      </w:r>
      <w:proofErr w:type="spellEnd"/>
      <w:r w:rsidRPr="004D3AC5">
        <w:rPr>
          <w:rFonts w:ascii="Calibri" w:eastAsia="Arial Unicode MS" w:hAnsi="Calibri" w:cs="Calibri"/>
          <w:b/>
          <w:bCs/>
          <w:sz w:val="20"/>
          <w:szCs w:val="20"/>
        </w:rPr>
        <w:t>; Amoebic liver abscess)</w:t>
      </w:r>
    </w:p>
    <w:p w14:paraId="1B0D37D7" w14:textId="77777777" w:rsidR="006F3F8C" w:rsidRPr="004D3AC5" w:rsidRDefault="006F3F8C" w:rsidP="006F3F8C">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 -referred to Hospital for Tropical Diseases, London WCIE 6AU</w:t>
      </w:r>
    </w:p>
    <w:p w14:paraId="652404DA" w14:textId="77777777" w:rsidR="006F3F8C" w:rsidRPr="004D3AC5" w:rsidRDefault="006F3F8C" w:rsidP="006F3F8C">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31DAFF8E" w14:textId="77777777" w:rsidR="006F3F8C" w:rsidRPr="004D3AC5" w:rsidRDefault="006F3F8C" w:rsidP="006F3F8C">
      <w:pPr>
        <w:spacing w:after="0" w:line="240" w:lineRule="auto"/>
        <w:ind w:left="2126" w:hanging="2126"/>
        <w:rPr>
          <w:rFonts w:cstheme="minorHAnsi"/>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Pr="004D3AC5">
        <w:rPr>
          <w:rFonts w:cstheme="minorHAnsi"/>
          <w:sz w:val="20"/>
          <w:szCs w:val="20"/>
        </w:rPr>
        <w:t>State clinical details and onset date</w:t>
      </w:r>
      <w:r w:rsidRPr="004D3AC5">
        <w:rPr>
          <w:rFonts w:eastAsia="Times New Roman" w:cstheme="minorHAnsi"/>
          <w:sz w:val="20"/>
          <w:szCs w:val="20"/>
          <w:lang w:eastAsia="en-IE"/>
        </w:rPr>
        <w:t>. Serology may take up to 2 weeks to become positive in amoebic liver abscess.</w:t>
      </w:r>
      <w:r w:rsidRPr="004D3AC5">
        <w:rPr>
          <w:rFonts w:cstheme="minorHAnsi"/>
          <w:sz w:val="20"/>
          <w:szCs w:val="20"/>
        </w:rPr>
        <w:t xml:space="preserve"> </w:t>
      </w:r>
      <w:r w:rsidRPr="004D3AC5">
        <w:rPr>
          <w:rFonts w:eastAsia="Times New Roman" w:cstheme="minorHAnsi"/>
          <w:sz w:val="20"/>
          <w:szCs w:val="20"/>
          <w:lang w:eastAsia="en-IE"/>
        </w:rPr>
        <w:t>Note that faecal sample should be tested for </w:t>
      </w:r>
      <w:r w:rsidRPr="004D3AC5">
        <w:rPr>
          <w:rFonts w:eastAsia="Times New Roman" w:cstheme="minorHAnsi"/>
          <w:i/>
          <w:iCs/>
          <w:sz w:val="20"/>
          <w:szCs w:val="20"/>
          <w:lang w:eastAsia="en-IE"/>
        </w:rPr>
        <w:t>E. histoly</w:t>
      </w:r>
      <w:r w:rsidRPr="004D3AC5">
        <w:rPr>
          <w:rFonts w:eastAsia="Times New Roman" w:cstheme="minorHAnsi"/>
          <w:sz w:val="20"/>
          <w:szCs w:val="20"/>
          <w:lang w:eastAsia="en-IE"/>
        </w:rPr>
        <w:t xml:space="preserve">tica in suspected intestinal amoebiasis/amoebic dysentery. </w:t>
      </w:r>
      <w:r w:rsidRPr="004D3AC5">
        <w:rPr>
          <w:rFonts w:ascii="Calibri" w:eastAsia="Arial Unicode MS" w:hAnsi="Calibri" w:cs="Calibri"/>
          <w:sz w:val="20"/>
          <w:szCs w:val="20"/>
        </w:rPr>
        <w:t>Available in only very specific cases and following prior arrangement with a Consultant Microbiologist.</w:t>
      </w:r>
    </w:p>
    <w:p w14:paraId="398AB4B1" w14:textId="77777777" w:rsidR="006F3F8C" w:rsidRPr="004D3AC5" w:rsidRDefault="006F3F8C" w:rsidP="006F3F8C">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3 weeks</w:t>
      </w:r>
    </w:p>
    <w:p w14:paraId="1942B66E" w14:textId="77777777" w:rsidR="006F3F8C" w:rsidRPr="004D3AC5" w:rsidRDefault="006F3F8C" w:rsidP="006F3F8C">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sz w:val="20"/>
          <w:szCs w:val="20"/>
        </w:rPr>
        <w:t>Detected/Not Detected with comment if detected.</w:t>
      </w:r>
    </w:p>
    <w:p w14:paraId="2F5D626B" w14:textId="77777777" w:rsidR="002B471F" w:rsidRPr="004D3AC5" w:rsidRDefault="002B471F" w:rsidP="006F3F8C">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Amphetamine</w:t>
      </w:r>
    </w:p>
    <w:p w14:paraId="7D94137E" w14:textId="303771C0" w:rsidR="006F3F8C"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w:t>
      </w:r>
      <w:r w:rsidR="00014270" w:rsidRPr="004D3AC5">
        <w:rPr>
          <w:rFonts w:ascii="Calibri" w:eastAsia="Arial Unicode MS" w:hAnsi="Calibri" w:cs="Calibri"/>
          <w:sz w:val="20"/>
          <w:szCs w:val="20"/>
        </w:rPr>
        <w:t>Urine Drugs of Abuse Screen</w:t>
      </w:r>
      <w:r w:rsidRPr="004D3AC5">
        <w:rPr>
          <w:rFonts w:ascii="Calibri" w:eastAsia="Arial Unicode MS" w:hAnsi="Calibri" w:cs="Calibri"/>
          <w:sz w:val="20"/>
          <w:szCs w:val="20"/>
        </w:rPr>
        <w:t>”</w:t>
      </w:r>
    </w:p>
    <w:p w14:paraId="34BCC39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Amylase </w:t>
      </w:r>
    </w:p>
    <w:p w14:paraId="48A7F9E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29" w:name="_Toc216519248"/>
      <w:bookmarkStart w:id="530" w:name="_Toc217285208"/>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bookmarkEnd w:id="529"/>
      <w:bookmarkEnd w:id="530"/>
    </w:p>
    <w:p w14:paraId="6F2A02E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39BE53C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4B25FB" w:rsidRPr="004D3AC5">
        <w:rPr>
          <w:rFonts w:ascii="Calibri" w:eastAsia="Arial Unicode MS" w:hAnsi="Calibri" w:cs="Calibri"/>
          <w:sz w:val="20"/>
          <w:szCs w:val="20"/>
        </w:rPr>
        <w:t>Urgent 1hour</w:t>
      </w:r>
      <w:r w:rsidRPr="004D3AC5">
        <w:rPr>
          <w:rFonts w:ascii="Calibri" w:eastAsia="Arial Unicode MS" w:hAnsi="Calibri" w:cs="Calibri"/>
          <w:sz w:val="20"/>
          <w:szCs w:val="20"/>
        </w:rPr>
        <w:t>. Priority: 3hours. Routine: same day</w:t>
      </w:r>
    </w:p>
    <w:p w14:paraId="55A0B68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1186826E" w14:textId="77777777" w:rsidR="002C7EFF" w:rsidRPr="004D3AC5" w:rsidRDefault="002C7EFF" w:rsidP="002B471F">
      <w:pPr>
        <w:tabs>
          <w:tab w:val="left" w:pos="0"/>
        </w:tabs>
        <w:spacing w:after="0" w:line="240" w:lineRule="auto"/>
        <w:ind w:left="2127" w:hanging="2127"/>
        <w:jc w:val="both"/>
        <w:rPr>
          <w:rFonts w:ascii="Calibri" w:eastAsia="Arial Unicode MS" w:hAnsi="Calibri" w:cs="Calibri"/>
          <w:sz w:val="20"/>
          <w:szCs w:val="20"/>
        </w:rPr>
      </w:pPr>
    </w:p>
    <w:p w14:paraId="70466A5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Amylase/Creatinine Clearance Ratio (Urine)</w:t>
      </w:r>
    </w:p>
    <w:p w14:paraId="586A3DC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31" w:name="_Toc216519250"/>
      <w:bookmarkStart w:id="532" w:name="_Toc217285210"/>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bookmarkEnd w:id="531"/>
      <w:bookmarkEnd w:id="532"/>
    </w:p>
    <w:p w14:paraId="7ED1FCA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 plus a random urine specimen</w:t>
      </w:r>
    </w:p>
    <w:p w14:paraId="58D64CF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30535F7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Interpretation: </w:t>
      </w:r>
      <w:r w:rsidRPr="004D3AC5">
        <w:rPr>
          <w:rFonts w:ascii="Calibri" w:eastAsia="Arial Unicode MS" w:hAnsi="Calibri" w:cs="Calibri"/>
          <w:sz w:val="20"/>
          <w:szCs w:val="20"/>
        </w:rPr>
        <w:tab/>
        <w:t>On report form</w:t>
      </w:r>
    </w:p>
    <w:p w14:paraId="098354B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Androstenedione</w:t>
      </w:r>
    </w:p>
    <w:p w14:paraId="0E55D8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w:t>
      </w:r>
      <w:r w:rsidR="004B25FB" w:rsidRPr="004D3AC5">
        <w:rPr>
          <w:rFonts w:ascii="Calibri" w:eastAsia="Arial Unicode MS" w:hAnsi="Calibri" w:cs="Calibri"/>
          <w:sz w:val="20"/>
          <w:szCs w:val="20"/>
        </w:rPr>
        <w:t>Biochemistry:</w:t>
      </w:r>
      <w:r w:rsidRPr="004D3AC5">
        <w:rPr>
          <w:rFonts w:ascii="Calibri" w:eastAsia="Arial Unicode MS" w:hAnsi="Calibri" w:cs="Calibri"/>
          <w:sz w:val="20"/>
          <w:szCs w:val="20"/>
        </w:rPr>
        <w:t xml:space="preserve"> referred to external laboratory for analysis</w:t>
      </w:r>
    </w:p>
    <w:p w14:paraId="0E61A4E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a plain gel tube</w:t>
      </w:r>
    </w:p>
    <w:p w14:paraId="52FF887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week</w:t>
      </w:r>
    </w:p>
    <w:p w14:paraId="3023C5BB" w14:textId="77777777" w:rsidR="00CA68D5"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Ref. Range:  </w:t>
      </w:r>
      <w:r w:rsidRPr="004D3AC5">
        <w:rPr>
          <w:rFonts w:ascii="Calibri" w:eastAsia="Arial Unicode MS" w:hAnsi="Calibri" w:cs="Calibri"/>
          <w:sz w:val="20"/>
          <w:szCs w:val="20"/>
        </w:rPr>
        <w:tab/>
        <w:t>On report form</w:t>
      </w:r>
    </w:p>
    <w:p w14:paraId="676551C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33" w:name="_Toc216519252"/>
      <w:bookmarkStart w:id="534" w:name="_Toc217285212"/>
      <w:r w:rsidRPr="004D3AC5">
        <w:rPr>
          <w:rFonts w:ascii="Calibri" w:eastAsia="Arial Unicode MS" w:hAnsi="Calibri" w:cs="Calibri"/>
          <w:b/>
          <w:bCs/>
          <w:sz w:val="20"/>
          <w:szCs w:val="20"/>
        </w:rPr>
        <w:lastRenderedPageBreak/>
        <w:t>Antenatal Serology</w:t>
      </w:r>
      <w:bookmarkEnd w:id="533"/>
      <w:bookmarkEnd w:id="534"/>
    </w:p>
    <w:p w14:paraId="34FE232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Blood &amp; Tissue Establishment</w:t>
      </w:r>
      <w:r w:rsidRPr="004D3AC5">
        <w:rPr>
          <w:rFonts w:ascii="Calibri" w:eastAsia="Arial Unicode MS" w:hAnsi="Calibri" w:cs="Calibri"/>
          <w:sz w:val="20"/>
          <w:szCs w:val="20"/>
        </w:rPr>
        <w:tab/>
      </w:r>
    </w:p>
    <w:p w14:paraId="1497079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6.0 mL EDTA K</w:t>
      </w:r>
      <w:r w:rsidRPr="004D3AC5">
        <w:rPr>
          <w:rFonts w:ascii="Calibri" w:eastAsia="Arial Unicode MS" w:hAnsi="Calibri" w:cs="Calibri"/>
          <w:sz w:val="20"/>
          <w:szCs w:val="20"/>
          <w:vertAlign w:val="superscript"/>
        </w:rPr>
        <w:t>2</w:t>
      </w:r>
      <w:r w:rsidRPr="004D3AC5">
        <w:rPr>
          <w:rFonts w:ascii="Calibri" w:eastAsia="Arial Unicode MS" w:hAnsi="Calibri" w:cs="Calibri"/>
          <w:sz w:val="20"/>
          <w:szCs w:val="20"/>
        </w:rPr>
        <w:t xml:space="preserve">E blood </w:t>
      </w:r>
    </w:p>
    <w:p w14:paraId="010B6B8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Within 24 h, with the exception of weekends and bank holidays and in the event of additional testing requirement or for  an antibody which requires extensive investigation</w:t>
      </w:r>
    </w:p>
    <w:p w14:paraId="2E28BF95" w14:textId="77777777" w:rsidR="004E2645"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6C4A910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Antibody Titration</w:t>
      </w:r>
    </w:p>
    <w:p w14:paraId="03AB372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Blood &amp; Tissue Establishment</w:t>
      </w:r>
      <w:r w:rsidRPr="004D3AC5">
        <w:rPr>
          <w:rFonts w:ascii="Calibri" w:eastAsia="Arial Unicode MS" w:hAnsi="Calibri" w:cs="Calibri"/>
          <w:sz w:val="20"/>
          <w:szCs w:val="20"/>
        </w:rPr>
        <w:tab/>
      </w:r>
    </w:p>
    <w:p w14:paraId="5A6F1DB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6.0 mL EDTA K</w:t>
      </w:r>
      <w:r w:rsidRPr="004D3AC5">
        <w:rPr>
          <w:rFonts w:ascii="Calibri" w:eastAsia="Arial Unicode MS" w:hAnsi="Calibri" w:cs="Calibri"/>
          <w:sz w:val="20"/>
          <w:szCs w:val="20"/>
          <w:vertAlign w:val="superscript"/>
        </w:rPr>
        <w:t>2</w:t>
      </w:r>
      <w:r w:rsidRPr="004D3AC5">
        <w:rPr>
          <w:rFonts w:ascii="Calibri" w:eastAsia="Arial Unicode MS" w:hAnsi="Calibri" w:cs="Calibri"/>
          <w:sz w:val="20"/>
          <w:szCs w:val="20"/>
        </w:rPr>
        <w:t>E blood</w:t>
      </w:r>
    </w:p>
    <w:p w14:paraId="73D4EEA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Within 1 day, with the exception of weekends and bank holidays and in the event of additional testing or </w:t>
      </w:r>
      <w:r w:rsidR="004B25FB" w:rsidRPr="004D3AC5">
        <w:rPr>
          <w:rFonts w:ascii="Calibri" w:eastAsia="Arial Unicode MS" w:hAnsi="Calibri" w:cs="Calibri"/>
          <w:sz w:val="20"/>
          <w:szCs w:val="20"/>
        </w:rPr>
        <w:t>if an</w:t>
      </w:r>
      <w:r w:rsidRPr="004D3AC5">
        <w:rPr>
          <w:rFonts w:ascii="Calibri" w:eastAsia="Arial Unicode MS" w:hAnsi="Calibri" w:cs="Calibri"/>
          <w:sz w:val="20"/>
          <w:szCs w:val="20"/>
        </w:rPr>
        <w:t xml:space="preserve"> antibody that requires extensive investigation</w:t>
      </w:r>
    </w:p>
    <w:p w14:paraId="4AD4FE7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6834290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 IgA Antibodies</w:t>
      </w:r>
    </w:p>
    <w:p w14:paraId="3416B1A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NHS Blood &amp; Transplant, Sheffield</w:t>
      </w:r>
    </w:p>
    <w:p w14:paraId="65AB4CA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77A7B65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780A4EF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3E84383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Anti-Acetylcholine Receptor Antibodies</w:t>
      </w:r>
    </w:p>
    <w:p w14:paraId="716D71C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Immunology Laboratory, Churchill Hospital, Oxford OX3 7LJ.</w:t>
      </w:r>
    </w:p>
    <w:p w14:paraId="0EB2599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a plain gel tube</w:t>
      </w:r>
    </w:p>
    <w:p w14:paraId="6B2423E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64829FF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771FEB8D" w14:textId="77777777" w:rsidR="006F3F8C" w:rsidRPr="004D3AC5" w:rsidRDefault="006F3F8C" w:rsidP="006F7FC6">
      <w:pPr>
        <w:tabs>
          <w:tab w:val="left" w:pos="0"/>
        </w:tabs>
        <w:spacing w:after="0" w:line="240" w:lineRule="auto"/>
        <w:jc w:val="both"/>
        <w:rPr>
          <w:rFonts w:ascii="Calibri" w:eastAsia="Arial Unicode MS" w:hAnsi="Calibri" w:cs="Calibri"/>
          <w:sz w:val="20"/>
          <w:szCs w:val="20"/>
        </w:rPr>
      </w:pPr>
    </w:p>
    <w:p w14:paraId="1E9C6F0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Anti-Adrenal Antibodies</w:t>
      </w:r>
    </w:p>
    <w:p w14:paraId="725CC55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Immunology Dept, Northern General Hospital, Sheffield</w:t>
      </w:r>
    </w:p>
    <w:p w14:paraId="6C0BC4B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a plain gel tube</w:t>
      </w:r>
      <w:r w:rsidRPr="004D3AC5">
        <w:rPr>
          <w:rFonts w:ascii="Calibri" w:eastAsia="Arial Unicode MS" w:hAnsi="Calibri" w:cs="Calibri"/>
          <w:sz w:val="20"/>
          <w:szCs w:val="20"/>
        </w:rPr>
        <w:tab/>
      </w:r>
    </w:p>
    <w:p w14:paraId="1A85A0B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1373E51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6028CEA4" w14:textId="77777777" w:rsidR="002B471F" w:rsidRPr="004D3AC5" w:rsidRDefault="005D013B"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35" w:name="_Toc216519258"/>
      <w:bookmarkStart w:id="536" w:name="_Toc217285217"/>
      <w:r w:rsidRPr="004D3AC5">
        <w:rPr>
          <w:rFonts w:ascii="Calibri" w:eastAsia="Arial Unicode MS" w:hAnsi="Calibri" w:cs="Calibri"/>
          <w:b/>
          <w:bCs/>
          <w:sz w:val="20"/>
          <w:szCs w:val="20"/>
        </w:rPr>
        <w:t>Anti-Beta</w:t>
      </w:r>
      <w:r w:rsidR="002B471F" w:rsidRPr="004D3AC5">
        <w:rPr>
          <w:rFonts w:ascii="Calibri" w:eastAsia="Arial Unicode MS" w:hAnsi="Calibri" w:cs="Calibri"/>
          <w:b/>
          <w:bCs/>
          <w:sz w:val="20"/>
          <w:szCs w:val="20"/>
        </w:rPr>
        <w:t>-2 Glycoprotein-1 Antibodies</w:t>
      </w:r>
      <w:bookmarkEnd w:id="535"/>
      <w:bookmarkEnd w:id="536"/>
    </w:p>
    <w:p w14:paraId="188C4C4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5956624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20549FB" w14:textId="5A1399A2"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F20E16" w:rsidRPr="004D3AC5">
        <w:rPr>
          <w:rFonts w:ascii="Calibri" w:eastAsia="Arial Unicode MS" w:hAnsi="Calibri" w:cs="Calibri"/>
          <w:sz w:val="20"/>
          <w:szCs w:val="20"/>
        </w:rPr>
        <w:t>5</w:t>
      </w:r>
      <w:r w:rsidRPr="004D3AC5">
        <w:rPr>
          <w:rFonts w:ascii="Calibri" w:eastAsia="Arial Unicode MS" w:hAnsi="Calibri" w:cs="Calibri"/>
          <w:sz w:val="20"/>
          <w:szCs w:val="20"/>
        </w:rPr>
        <w:t xml:space="preserve"> working days</w:t>
      </w:r>
    </w:p>
    <w:p w14:paraId="7FF41C9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w:t>
      </w:r>
    </w:p>
    <w:p w14:paraId="52FAAB98" w14:textId="77777777" w:rsidR="002B471F" w:rsidRPr="004D3AC5" w:rsidRDefault="005D013B"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Anti-Beta</w:t>
      </w:r>
      <w:r w:rsidR="002B471F" w:rsidRPr="004D3AC5">
        <w:rPr>
          <w:rFonts w:ascii="Calibri" w:eastAsia="Arial Unicode MS" w:hAnsi="Calibri" w:cs="Calibri"/>
          <w:b/>
          <w:bCs/>
          <w:sz w:val="20"/>
          <w:szCs w:val="20"/>
        </w:rPr>
        <w:t>-Interferon Neutralising Antibodies</w:t>
      </w:r>
    </w:p>
    <w:p w14:paraId="7595CA1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referred to UCL, London.</w:t>
      </w:r>
    </w:p>
    <w:p w14:paraId="0E76FFC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063FD90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5A74AF10" w14:textId="77777777" w:rsidR="00CA68D5"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496CDF64" w14:textId="77777777" w:rsidR="002B471F" w:rsidRPr="004D3AC5" w:rsidRDefault="005D013B"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Anti-Basal</w:t>
      </w:r>
      <w:r w:rsidR="002B471F" w:rsidRPr="004D3AC5">
        <w:rPr>
          <w:rFonts w:ascii="Calibri" w:eastAsia="Arial Unicode MS" w:hAnsi="Calibri" w:cs="Calibri"/>
          <w:b/>
          <w:bCs/>
          <w:sz w:val="20"/>
          <w:szCs w:val="20"/>
        </w:rPr>
        <w:t xml:space="preserve"> Ganglia Antibodies</w:t>
      </w:r>
    </w:p>
    <w:p w14:paraId="70C2CC5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004B25FB" w:rsidRPr="004D3AC5">
        <w:rPr>
          <w:rFonts w:ascii="Calibri" w:eastAsia="Arial Unicode MS" w:hAnsi="Calibri" w:cs="Calibri"/>
          <w:sz w:val="20"/>
          <w:szCs w:val="20"/>
        </w:rPr>
        <w:t>Immunology:</w:t>
      </w:r>
      <w:r w:rsidRPr="004D3AC5">
        <w:rPr>
          <w:rFonts w:ascii="Calibri" w:eastAsia="Arial Unicode MS" w:hAnsi="Calibri" w:cs="Calibri"/>
          <w:sz w:val="20"/>
          <w:szCs w:val="20"/>
        </w:rPr>
        <w:t>-referred to UCL, London.</w:t>
      </w:r>
    </w:p>
    <w:p w14:paraId="7C268E6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E32136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121F5EB7" w14:textId="77777777" w:rsidR="009F22EC"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5881558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37" w:name="_Toc216519259"/>
      <w:bookmarkStart w:id="538" w:name="_Toc217285218"/>
      <w:r w:rsidRPr="004D3AC5">
        <w:rPr>
          <w:rFonts w:ascii="Calibri" w:eastAsia="Arial Unicode MS" w:hAnsi="Calibri" w:cs="Calibri"/>
          <w:b/>
          <w:bCs/>
          <w:sz w:val="20"/>
          <w:szCs w:val="20"/>
        </w:rPr>
        <w:t>Anti-Cardiac Muscle Antibodies</w:t>
      </w:r>
      <w:bookmarkEnd w:id="537"/>
      <w:bookmarkEnd w:id="538"/>
    </w:p>
    <w:p w14:paraId="74BB7EC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39" w:name="_Toc216519260"/>
      <w:bookmarkStart w:id="540" w:name="_Toc217285219"/>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Immunology: – referred to Immunology Dept, Northern General Hospital, Sheffield</w:t>
      </w:r>
      <w:bookmarkEnd w:id="539"/>
      <w:bookmarkEnd w:id="540"/>
    </w:p>
    <w:p w14:paraId="57FB647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24B2BA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78D5DB5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3F4C6B4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Anti Cardiolipin</w:t>
      </w:r>
      <w:proofErr w:type="spellEnd"/>
      <w:r w:rsidRPr="004D3AC5">
        <w:rPr>
          <w:rFonts w:ascii="Calibri" w:eastAsia="Arial Unicode MS" w:hAnsi="Calibri" w:cs="Calibri"/>
          <w:b/>
          <w:bCs/>
          <w:sz w:val="20"/>
          <w:szCs w:val="20"/>
        </w:rPr>
        <w:t xml:space="preserve"> Antibodies</w:t>
      </w:r>
      <w:r w:rsidR="00892EF1" w:rsidRPr="004D3AC5">
        <w:rPr>
          <w:rFonts w:ascii="Calibri" w:eastAsia="Arial Unicode MS" w:hAnsi="Calibri" w:cs="Calibri"/>
          <w:b/>
          <w:bCs/>
          <w:sz w:val="20"/>
          <w:szCs w:val="20"/>
          <w:lang w:val="en-GB"/>
        </w:rPr>
        <w:t xml:space="preserve"> (IgG, IgM cardiolipin &amp; Beta 2 glycoprotein)</w:t>
      </w:r>
    </w:p>
    <w:p w14:paraId="71BB5D9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3C01BCC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29B2DE6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892EF1" w:rsidRPr="004D3AC5">
        <w:rPr>
          <w:rFonts w:ascii="Calibri" w:eastAsia="Arial Unicode MS" w:hAnsi="Calibri" w:cs="Calibri"/>
          <w:sz w:val="20"/>
          <w:szCs w:val="20"/>
        </w:rPr>
        <w:t>5</w:t>
      </w:r>
      <w:r w:rsidRPr="004D3AC5">
        <w:rPr>
          <w:rFonts w:ascii="Calibri" w:eastAsia="Arial Unicode MS" w:hAnsi="Calibri" w:cs="Calibri"/>
          <w:sz w:val="20"/>
          <w:szCs w:val="20"/>
        </w:rPr>
        <w:t xml:space="preserve"> working days</w:t>
      </w:r>
    </w:p>
    <w:p w14:paraId="4E0AE84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 including interpretative comment</w:t>
      </w:r>
    </w:p>
    <w:p w14:paraId="137E34A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Anti-CASPR2 antibodies</w:t>
      </w:r>
    </w:p>
    <w:p w14:paraId="6F2D6FC4" w14:textId="51C4E418" w:rsidR="00F20E16" w:rsidRPr="004D3AC5" w:rsidRDefault="002B471F" w:rsidP="002B471F">
      <w:pPr>
        <w:autoSpaceDE w:val="0"/>
        <w:autoSpaceDN w:val="0"/>
        <w:adjustRightInd w:val="0"/>
        <w:spacing w:after="0" w:line="240" w:lineRule="auto"/>
        <w:jc w:val="both"/>
        <w:rPr>
          <w:rFonts w:ascii="Calibri" w:eastAsia="Times New Roman" w:hAnsi="Calibri" w:cs="Calibri"/>
          <w:sz w:val="20"/>
          <w:szCs w:val="20"/>
        </w:rPr>
      </w:pPr>
      <w:r w:rsidRPr="004D3AC5">
        <w:rPr>
          <w:rFonts w:ascii="Calibri" w:eastAsia="Times New Roman" w:hAnsi="Calibri" w:cs="Calibri"/>
          <w:sz w:val="20"/>
          <w:szCs w:val="20"/>
        </w:rPr>
        <w:t xml:space="preserve">Laboratory: </w:t>
      </w:r>
      <w:r w:rsidRPr="004D3AC5">
        <w:rPr>
          <w:rFonts w:ascii="Calibri" w:eastAsia="Times New Roman" w:hAnsi="Calibri" w:cs="Calibri"/>
          <w:sz w:val="20"/>
          <w:szCs w:val="20"/>
        </w:rPr>
        <w:tab/>
      </w:r>
      <w:r w:rsidRPr="004D3AC5">
        <w:rPr>
          <w:rFonts w:ascii="Calibri" w:eastAsia="Times New Roman" w:hAnsi="Calibri" w:cs="Calibri"/>
          <w:sz w:val="20"/>
          <w:szCs w:val="20"/>
        </w:rPr>
        <w:tab/>
        <w:t xml:space="preserve">Immunology: – </w:t>
      </w:r>
      <w:r w:rsidR="00F20E16" w:rsidRPr="004D3AC5">
        <w:rPr>
          <w:rFonts w:ascii="Calibri" w:eastAsia="Arial Unicode MS" w:hAnsi="Calibri" w:cs="Calibri"/>
          <w:sz w:val="20"/>
          <w:szCs w:val="20"/>
        </w:rPr>
        <w:t>referred to UCL, London.</w:t>
      </w:r>
    </w:p>
    <w:p w14:paraId="7FFC5507" w14:textId="77777777" w:rsidR="002B471F" w:rsidRPr="004D3AC5" w:rsidRDefault="002B471F" w:rsidP="002B471F">
      <w:pPr>
        <w:autoSpaceDE w:val="0"/>
        <w:autoSpaceDN w:val="0"/>
        <w:adjustRightInd w:val="0"/>
        <w:spacing w:after="0" w:line="240" w:lineRule="auto"/>
        <w:jc w:val="both"/>
        <w:rPr>
          <w:rFonts w:ascii="Calibri" w:eastAsia="Times New Roman" w:hAnsi="Calibri" w:cs="Calibri"/>
          <w:sz w:val="20"/>
          <w:szCs w:val="20"/>
        </w:rPr>
      </w:pPr>
      <w:r w:rsidRPr="004D3AC5">
        <w:rPr>
          <w:rFonts w:ascii="Calibri" w:eastAsia="Times New Roman" w:hAnsi="Calibri" w:cs="Calibri"/>
          <w:sz w:val="20"/>
          <w:szCs w:val="20"/>
        </w:rPr>
        <w:t xml:space="preserve">Specimen: </w:t>
      </w:r>
      <w:r w:rsidRPr="004D3AC5">
        <w:rPr>
          <w:rFonts w:ascii="Calibri" w:eastAsia="Times New Roman" w:hAnsi="Calibri" w:cs="Calibri"/>
          <w:sz w:val="20"/>
          <w:szCs w:val="20"/>
        </w:rPr>
        <w:tab/>
      </w:r>
      <w:r w:rsidRPr="004D3AC5">
        <w:rPr>
          <w:rFonts w:ascii="Calibri" w:eastAsia="Times New Roman" w:hAnsi="Calibri" w:cs="Calibri"/>
          <w:sz w:val="20"/>
          <w:szCs w:val="20"/>
        </w:rPr>
        <w:tab/>
        <w:t xml:space="preserve">5.0 mL blood in plain gel tube. CSF analysis also available. </w:t>
      </w:r>
    </w:p>
    <w:p w14:paraId="0E56F458" w14:textId="77777777" w:rsidR="002B471F" w:rsidRPr="004D3AC5" w:rsidRDefault="002B471F" w:rsidP="002B471F">
      <w:pPr>
        <w:autoSpaceDE w:val="0"/>
        <w:autoSpaceDN w:val="0"/>
        <w:adjustRightInd w:val="0"/>
        <w:spacing w:after="0" w:line="240" w:lineRule="auto"/>
        <w:jc w:val="both"/>
        <w:rPr>
          <w:rFonts w:ascii="Calibri" w:eastAsia="Times New Roman" w:hAnsi="Calibri" w:cs="Calibri"/>
          <w:sz w:val="20"/>
          <w:szCs w:val="20"/>
        </w:rPr>
      </w:pPr>
      <w:r w:rsidRPr="004D3AC5">
        <w:rPr>
          <w:rFonts w:ascii="Calibri" w:eastAsia="Times New Roman" w:hAnsi="Calibri" w:cs="Calibri"/>
          <w:sz w:val="20"/>
          <w:szCs w:val="20"/>
        </w:rPr>
        <w:t xml:space="preserve">Comment: </w:t>
      </w:r>
      <w:r w:rsidRPr="004D3AC5">
        <w:rPr>
          <w:rFonts w:ascii="Calibri" w:eastAsia="Times New Roman" w:hAnsi="Calibri" w:cs="Calibri"/>
          <w:sz w:val="20"/>
          <w:szCs w:val="20"/>
        </w:rPr>
        <w:tab/>
      </w:r>
      <w:r w:rsidRPr="004D3AC5">
        <w:rPr>
          <w:rFonts w:ascii="Calibri" w:eastAsia="Times New Roman" w:hAnsi="Calibri" w:cs="Calibri"/>
          <w:sz w:val="20"/>
          <w:szCs w:val="20"/>
        </w:rPr>
        <w:tab/>
        <w:t xml:space="preserve">Refer to anti-VGKC </w:t>
      </w:r>
    </w:p>
    <w:p w14:paraId="38E87EC1" w14:textId="77777777" w:rsidR="002B471F" w:rsidRPr="004D3AC5" w:rsidRDefault="002B471F" w:rsidP="002B471F">
      <w:pPr>
        <w:autoSpaceDE w:val="0"/>
        <w:autoSpaceDN w:val="0"/>
        <w:adjustRightInd w:val="0"/>
        <w:spacing w:after="0" w:line="240" w:lineRule="auto"/>
        <w:jc w:val="both"/>
        <w:rPr>
          <w:rFonts w:ascii="Calibri" w:eastAsia="Times New Roman" w:hAnsi="Calibri" w:cs="Calibri"/>
          <w:sz w:val="20"/>
          <w:szCs w:val="20"/>
        </w:rPr>
      </w:pPr>
      <w:r w:rsidRPr="004D3AC5">
        <w:rPr>
          <w:rFonts w:ascii="Calibri" w:eastAsia="Times New Roman" w:hAnsi="Calibri" w:cs="Calibri"/>
          <w:sz w:val="20"/>
          <w:szCs w:val="20"/>
        </w:rPr>
        <w:t xml:space="preserve">Turnaround: </w:t>
      </w:r>
      <w:r w:rsidRPr="004D3AC5">
        <w:rPr>
          <w:rFonts w:ascii="Calibri" w:eastAsia="Times New Roman" w:hAnsi="Calibri" w:cs="Calibri"/>
          <w:sz w:val="20"/>
          <w:szCs w:val="20"/>
        </w:rPr>
        <w:tab/>
      </w:r>
      <w:r w:rsidRPr="004D3AC5">
        <w:rPr>
          <w:rFonts w:ascii="Calibri" w:eastAsia="Times New Roman" w:hAnsi="Calibri" w:cs="Calibri"/>
          <w:sz w:val="20"/>
          <w:szCs w:val="20"/>
        </w:rPr>
        <w:tab/>
        <w:t xml:space="preserve">6 weeks </w:t>
      </w:r>
    </w:p>
    <w:p w14:paraId="6A529F78" w14:textId="096F4F41" w:rsidR="00F01578" w:rsidRPr="004D3AC5" w:rsidRDefault="004E2645"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Refer to report</w:t>
      </w:r>
    </w:p>
    <w:p w14:paraId="1B210CA6" w14:textId="77777777" w:rsidR="006F3F8C" w:rsidRPr="004D3AC5" w:rsidRDefault="006F3F8C" w:rsidP="002B471F">
      <w:pPr>
        <w:spacing w:after="0" w:line="240" w:lineRule="auto"/>
        <w:jc w:val="both"/>
        <w:rPr>
          <w:rFonts w:ascii="Calibri" w:eastAsia="Arial Unicode MS" w:hAnsi="Calibri" w:cs="Calibri"/>
          <w:sz w:val="20"/>
          <w:szCs w:val="20"/>
        </w:rPr>
      </w:pPr>
    </w:p>
    <w:p w14:paraId="5DEF0AD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 CCP (Citrullinated Cyclic Peptide)</w:t>
      </w:r>
    </w:p>
    <w:p w14:paraId="367F65A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506B43B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3E124024" w14:textId="77777777" w:rsidR="002B471F" w:rsidRPr="004D3AC5" w:rsidRDefault="004B25F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Requests for Anti-CCP will also be tested for Rheumatoid Factor</w:t>
      </w:r>
    </w:p>
    <w:p w14:paraId="5D336B6F" w14:textId="0E401E9F"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1B7393" w:rsidRPr="004D3AC5">
        <w:rPr>
          <w:rFonts w:ascii="Calibri" w:eastAsia="Arial Unicode MS" w:hAnsi="Calibri" w:cs="Calibri"/>
          <w:sz w:val="20"/>
          <w:szCs w:val="20"/>
        </w:rPr>
        <w:t>4</w:t>
      </w:r>
      <w:r w:rsidRPr="004D3AC5">
        <w:rPr>
          <w:rFonts w:ascii="Calibri" w:eastAsia="Arial Unicode MS" w:hAnsi="Calibri" w:cs="Calibri"/>
          <w:sz w:val="20"/>
          <w:szCs w:val="20"/>
        </w:rPr>
        <w:t xml:space="preserve"> working days</w:t>
      </w:r>
    </w:p>
    <w:p w14:paraId="18AD70A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Negative &lt;10 U/mL</w:t>
      </w:r>
    </w:p>
    <w:p w14:paraId="50C826D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Anti-Centromere Antibodies</w:t>
      </w:r>
    </w:p>
    <w:p w14:paraId="2985D97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0EF4BD9E" w14:textId="77777777" w:rsidR="002C7EFF" w:rsidRPr="004D3AC5" w:rsidRDefault="007F6EC9" w:rsidP="006F3F8C">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                            Refer to Connective Tissue Disease screen</w:t>
      </w:r>
    </w:p>
    <w:p w14:paraId="5E1B14E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41" w:name="_Toc216519264"/>
      <w:bookmarkStart w:id="542" w:name="_Toc217285223"/>
      <w:r w:rsidRPr="004D3AC5">
        <w:rPr>
          <w:rFonts w:ascii="Calibri" w:eastAsia="Arial Unicode MS" w:hAnsi="Calibri" w:cs="Calibri"/>
          <w:b/>
          <w:bCs/>
          <w:sz w:val="20"/>
          <w:szCs w:val="20"/>
        </w:rPr>
        <w:t>Anti-C1q Antibody</w:t>
      </w:r>
      <w:bookmarkEnd w:id="541"/>
      <w:bookmarkEnd w:id="542"/>
    </w:p>
    <w:p w14:paraId="4FFD350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43" w:name="_Toc216519265"/>
      <w:bookmarkStart w:id="544" w:name="_Toc217285224"/>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Immunology Dept, Northern General Hospital, Sheffield</w:t>
      </w:r>
      <w:bookmarkEnd w:id="543"/>
      <w:bookmarkEnd w:id="544"/>
    </w:p>
    <w:p w14:paraId="3FE87BA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54DD7AC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4FBC29D1" w14:textId="77777777" w:rsidR="0078433B" w:rsidRPr="004D3AC5" w:rsidRDefault="00CA68D5"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009D04A1" w14:textId="77777777" w:rsidR="002266BB" w:rsidRPr="004D3AC5" w:rsidRDefault="002266BB" w:rsidP="002266BB">
      <w:pPr>
        <w:pStyle w:val="Testswithborder"/>
        <w:rPr>
          <w:color w:val="auto"/>
        </w:rPr>
      </w:pPr>
      <w:r w:rsidRPr="004D3AC5">
        <w:rPr>
          <w:color w:val="auto"/>
        </w:rPr>
        <w:t>Anti-CV2/ CRMP5</w:t>
      </w:r>
    </w:p>
    <w:p w14:paraId="22C755D4" w14:textId="4CE38178" w:rsidR="002266BB" w:rsidRPr="004D3AC5" w:rsidRDefault="002266BB" w:rsidP="002266BB">
      <w:pPr>
        <w:pStyle w:val="Style2"/>
      </w:pPr>
      <w:r w:rsidRPr="004D3AC5">
        <w:t>Laboratory:</w:t>
      </w:r>
      <w:r w:rsidRPr="004D3AC5">
        <w:tab/>
        <w:t xml:space="preserve">Immunology: – </w:t>
      </w:r>
      <w:bookmarkStart w:id="545" w:name="_Hlk215136682"/>
      <w:r w:rsidR="001B7393" w:rsidRPr="004D3AC5">
        <w:rPr>
          <w:rFonts w:ascii="Calibri" w:hAnsi="Calibri"/>
        </w:rPr>
        <w:t>referred to UCL, London</w:t>
      </w:r>
      <w:bookmarkEnd w:id="545"/>
    </w:p>
    <w:p w14:paraId="5434687A" w14:textId="77777777" w:rsidR="002266BB" w:rsidRPr="004D3AC5" w:rsidRDefault="002266BB" w:rsidP="002266BB">
      <w:pPr>
        <w:pStyle w:val="Style2"/>
      </w:pPr>
      <w:r w:rsidRPr="004D3AC5">
        <w:t>Specimen:</w:t>
      </w:r>
      <w:r w:rsidRPr="004D3AC5">
        <w:tab/>
        <w:t>5.0 mL blood in plain gel tube. CSF analysis also available.</w:t>
      </w:r>
    </w:p>
    <w:p w14:paraId="7998FA14" w14:textId="77777777" w:rsidR="009F22EC" w:rsidRPr="004D3AC5" w:rsidRDefault="002266BB" w:rsidP="002266BB">
      <w:pPr>
        <w:pStyle w:val="Style2"/>
      </w:pPr>
      <w:r w:rsidRPr="004D3AC5">
        <w:t>Turnaround:</w:t>
      </w:r>
      <w:r w:rsidRPr="004D3AC5">
        <w:tab/>
        <w:t xml:space="preserve">6 weeks </w:t>
      </w:r>
    </w:p>
    <w:p w14:paraId="7CBECD0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Anti-D Quantitation</w:t>
      </w:r>
    </w:p>
    <w:p w14:paraId="3ECD21E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Blood &amp; Tissue Establishment: - referred to IBTS, St James’s Street, Dublin 8 </w:t>
      </w:r>
      <w:r w:rsidRPr="004D3AC5">
        <w:rPr>
          <w:rFonts w:ascii="Calibri" w:eastAsia="Arial Unicode MS" w:hAnsi="Calibri" w:cs="Calibri"/>
          <w:sz w:val="20"/>
          <w:szCs w:val="20"/>
        </w:rPr>
        <w:tab/>
      </w:r>
    </w:p>
    <w:p w14:paraId="5E9A349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6.0 mL EDTA K</w:t>
      </w:r>
      <w:r w:rsidRPr="004D3AC5">
        <w:rPr>
          <w:rFonts w:ascii="Calibri" w:eastAsia="Arial Unicode MS" w:hAnsi="Calibri" w:cs="Calibri"/>
          <w:sz w:val="20"/>
          <w:szCs w:val="20"/>
          <w:vertAlign w:val="superscript"/>
        </w:rPr>
        <w:t>2</w:t>
      </w:r>
      <w:r w:rsidRPr="004D3AC5">
        <w:rPr>
          <w:rFonts w:ascii="Calibri" w:eastAsia="Arial Unicode MS" w:hAnsi="Calibri" w:cs="Calibri"/>
          <w:sz w:val="20"/>
          <w:szCs w:val="20"/>
        </w:rPr>
        <w:t>E blood</w:t>
      </w:r>
    </w:p>
    <w:p w14:paraId="5CE176D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Test performed Tuesdays and Thursdays only</w:t>
      </w:r>
    </w:p>
    <w:p w14:paraId="509960C9" w14:textId="77777777" w:rsidR="00F604C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2722E5D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Anti-dsDNA Antibody</w:t>
      </w:r>
    </w:p>
    <w:p w14:paraId="00D78B3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6804CCB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1B2D8AFB" w14:textId="77777777" w:rsidR="002B471F" w:rsidRPr="004D3AC5" w:rsidRDefault="004B25F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 xml:space="preserve">Only performed in the context of positive ANA </w:t>
      </w:r>
    </w:p>
    <w:p w14:paraId="3D39749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7 working days</w:t>
      </w:r>
    </w:p>
    <w:p w14:paraId="603B4BB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w:t>
      </w:r>
    </w:p>
    <w:p w14:paraId="5DD419B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Anti-ENA Screen (Extractable Nuclear Antigens: </w:t>
      </w:r>
      <w:proofErr w:type="spellStart"/>
      <w:r w:rsidRPr="004D3AC5">
        <w:rPr>
          <w:rFonts w:ascii="Calibri" w:eastAsia="Arial Unicode MS" w:hAnsi="Calibri" w:cs="Calibri"/>
          <w:b/>
          <w:bCs/>
          <w:sz w:val="20"/>
          <w:szCs w:val="20"/>
        </w:rPr>
        <w:t>Sm</w:t>
      </w:r>
      <w:proofErr w:type="spellEnd"/>
      <w:r w:rsidRPr="004D3AC5">
        <w:rPr>
          <w:rFonts w:ascii="Calibri" w:eastAsia="Arial Unicode MS" w:hAnsi="Calibri" w:cs="Calibri"/>
          <w:b/>
          <w:bCs/>
          <w:sz w:val="20"/>
          <w:szCs w:val="20"/>
        </w:rPr>
        <w:t xml:space="preserve"> / RNP / Ro / La / Scl-70 / Jo-1)</w:t>
      </w:r>
    </w:p>
    <w:p w14:paraId="2CEBA62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w:t>
      </w:r>
    </w:p>
    <w:p w14:paraId="6752C94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E00030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7 working days</w:t>
      </w:r>
    </w:p>
    <w:p w14:paraId="11810EC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Refer to report.</w:t>
      </w:r>
    </w:p>
    <w:p w14:paraId="1F204C5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w:t>
      </w:r>
      <w:proofErr w:type="spellStart"/>
      <w:r w:rsidRPr="004D3AC5">
        <w:rPr>
          <w:rFonts w:ascii="Calibri" w:eastAsia="Arial Unicode MS" w:hAnsi="Calibri" w:cs="Calibri"/>
          <w:b/>
          <w:bCs/>
          <w:sz w:val="20"/>
          <w:szCs w:val="20"/>
        </w:rPr>
        <w:t>Endomysial</w:t>
      </w:r>
      <w:proofErr w:type="spellEnd"/>
      <w:r w:rsidRPr="004D3AC5">
        <w:rPr>
          <w:rFonts w:ascii="Calibri" w:eastAsia="Arial Unicode MS" w:hAnsi="Calibri" w:cs="Calibri"/>
          <w:b/>
          <w:bCs/>
          <w:sz w:val="20"/>
          <w:szCs w:val="20"/>
        </w:rPr>
        <w:t xml:space="preserve"> Antibodies</w:t>
      </w:r>
    </w:p>
    <w:p w14:paraId="351DAF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4EDBD77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2E5178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IgA anti-</w:t>
      </w:r>
      <w:proofErr w:type="spellStart"/>
      <w:r w:rsidRPr="004D3AC5">
        <w:rPr>
          <w:rFonts w:ascii="Calibri" w:eastAsia="Arial Unicode MS" w:hAnsi="Calibri" w:cs="Calibri"/>
          <w:sz w:val="20"/>
          <w:szCs w:val="20"/>
        </w:rPr>
        <w:t>endomysial</w:t>
      </w:r>
      <w:proofErr w:type="spellEnd"/>
      <w:r w:rsidRPr="004D3AC5">
        <w:rPr>
          <w:rFonts w:ascii="Calibri" w:eastAsia="Arial Unicode MS" w:hAnsi="Calibri" w:cs="Calibri"/>
          <w:sz w:val="20"/>
          <w:szCs w:val="20"/>
        </w:rPr>
        <w:t xml:space="preserve"> antibody test if IgA anti-</w:t>
      </w:r>
      <w:proofErr w:type="spellStart"/>
      <w:r w:rsidRPr="004D3AC5">
        <w:rPr>
          <w:rFonts w:ascii="Calibri" w:eastAsia="Arial Unicode MS" w:hAnsi="Calibri" w:cs="Calibri"/>
          <w:sz w:val="20"/>
          <w:szCs w:val="20"/>
        </w:rPr>
        <w:t>tTG</w:t>
      </w:r>
      <w:proofErr w:type="spellEnd"/>
      <w:r w:rsidRPr="004D3AC5">
        <w:rPr>
          <w:rFonts w:ascii="Calibri" w:eastAsia="Arial Unicode MS" w:hAnsi="Calibri" w:cs="Calibri"/>
          <w:sz w:val="20"/>
          <w:szCs w:val="20"/>
        </w:rPr>
        <w:t xml:space="preserve"> screening test positive.</w:t>
      </w:r>
    </w:p>
    <w:p w14:paraId="09C3FA66" w14:textId="4EEAABEA" w:rsidR="002B471F"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3A4FE9" w:rsidRPr="004D3AC5">
        <w:rPr>
          <w:rFonts w:ascii="Calibri" w:eastAsia="Arial Unicode MS" w:hAnsi="Calibri" w:cs="Calibri"/>
          <w:sz w:val="20"/>
          <w:szCs w:val="20"/>
        </w:rPr>
        <w:t xml:space="preserve">7 </w:t>
      </w:r>
      <w:r w:rsidRPr="004D3AC5">
        <w:rPr>
          <w:rFonts w:ascii="Calibri" w:eastAsia="Arial Unicode MS" w:hAnsi="Calibri" w:cs="Calibri"/>
          <w:sz w:val="20"/>
          <w:szCs w:val="20"/>
        </w:rPr>
        <w:t>working days</w:t>
      </w:r>
    </w:p>
    <w:p w14:paraId="3E69CD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0B5C7978" w14:textId="0AEDB1FC" w:rsidR="00FF25F3" w:rsidRPr="004D3AC5" w:rsidRDefault="00FF25F3" w:rsidP="00FF25F3">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Anti-GABA </w:t>
      </w:r>
      <w:r w:rsidRPr="004D3AC5">
        <w:rPr>
          <w:rFonts w:ascii="Calibri" w:eastAsia="Arial Unicode MS" w:hAnsi="Calibri" w:cs="Calibri"/>
          <w:b/>
          <w:bCs/>
          <w:sz w:val="20"/>
          <w:szCs w:val="20"/>
          <w:lang w:val="en-GB"/>
        </w:rPr>
        <w:t xml:space="preserve">a </w:t>
      </w:r>
      <w:r w:rsidRPr="004D3AC5">
        <w:rPr>
          <w:rFonts w:ascii="Calibri" w:eastAsia="Arial Unicode MS" w:hAnsi="Calibri" w:cs="Calibri"/>
          <w:b/>
          <w:bCs/>
          <w:sz w:val="20"/>
          <w:szCs w:val="20"/>
        </w:rPr>
        <w:t>(anti-glutamate receptor antibodies)</w:t>
      </w:r>
    </w:p>
    <w:p w14:paraId="75ACA677" w14:textId="77777777" w:rsidR="00FF25F3" w:rsidRPr="004D3AC5" w:rsidRDefault="00FF25F3" w:rsidP="00FF25F3">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Pr="004D3AC5">
        <w:rPr>
          <w:rFonts w:ascii="Calibri" w:eastAsia="Arial Unicode MS" w:hAnsi="Calibri" w:cs="Calibri"/>
          <w:sz w:val="20"/>
          <w:szCs w:val="20"/>
        </w:rPr>
        <w:tab/>
        <w:t>Immunology: – referred to Immunology Dept, Churchill Hospital, Oxford OX3 7LJ.</w:t>
      </w:r>
    </w:p>
    <w:p w14:paraId="7B7B1412" w14:textId="77777777" w:rsidR="00FF25F3" w:rsidRPr="004D3AC5" w:rsidRDefault="00FF25F3" w:rsidP="00FF25F3">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5.0 mL blood in plain gel tube. CSF analysis also available. </w:t>
      </w:r>
    </w:p>
    <w:p w14:paraId="3BBDE5A9" w14:textId="77777777" w:rsidR="00FF25F3" w:rsidRPr="004D3AC5" w:rsidRDefault="00FF25F3" w:rsidP="00FF25F3">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6 weeks </w:t>
      </w:r>
    </w:p>
    <w:p w14:paraId="7F204641" w14:textId="77777777" w:rsidR="00FF25F3" w:rsidRPr="004D3AC5" w:rsidRDefault="00FF25F3" w:rsidP="00FF25F3">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Refer to report</w:t>
      </w:r>
    </w:p>
    <w:p w14:paraId="1A46BD14" w14:textId="63B99C89"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Anti-</w:t>
      </w:r>
      <w:r w:rsidR="001014DF" w:rsidRPr="004D3AC5">
        <w:rPr>
          <w:rFonts w:ascii="Calibri" w:eastAsia="Arial Unicode MS" w:hAnsi="Calibri" w:cs="Calibri"/>
          <w:b/>
          <w:bCs/>
          <w:sz w:val="20"/>
          <w:szCs w:val="20"/>
          <w:lang w:val="en-GB"/>
        </w:rPr>
        <w:t xml:space="preserve">GABA b </w:t>
      </w:r>
      <w:r w:rsidRPr="004D3AC5">
        <w:rPr>
          <w:rFonts w:ascii="Calibri" w:eastAsia="Arial Unicode MS" w:hAnsi="Calibri" w:cs="Calibri"/>
          <w:b/>
          <w:bCs/>
          <w:sz w:val="20"/>
          <w:szCs w:val="20"/>
        </w:rPr>
        <w:t>(anti-glutamate receptor antibodies)</w:t>
      </w:r>
    </w:p>
    <w:p w14:paraId="26D0719F" w14:textId="235DECE8"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Immunology: – </w:t>
      </w:r>
      <w:r w:rsidR="00FF25F3" w:rsidRPr="004D3AC5">
        <w:rPr>
          <w:rFonts w:ascii="Calibri" w:eastAsia="Arial Unicode MS" w:hAnsi="Calibri" w:cs="Calibri"/>
          <w:sz w:val="20"/>
          <w:szCs w:val="20"/>
        </w:rPr>
        <w:t>referred to UCL, London</w:t>
      </w:r>
      <w:r w:rsidR="00FF25F3" w:rsidRPr="004D3AC5" w:rsidDel="00FF25F3">
        <w:rPr>
          <w:rFonts w:ascii="Calibri" w:eastAsia="Arial Unicode MS" w:hAnsi="Calibri" w:cs="Calibri"/>
          <w:sz w:val="20"/>
          <w:szCs w:val="20"/>
        </w:rPr>
        <w:t xml:space="preserve"> </w:t>
      </w:r>
    </w:p>
    <w:p w14:paraId="25A3B3EF"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5.0 mL blood in plain gel tube. CSF analysis also available. </w:t>
      </w:r>
    </w:p>
    <w:p w14:paraId="143AA321"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6 weeks </w:t>
      </w:r>
    </w:p>
    <w:p w14:paraId="2890F185" w14:textId="77777777" w:rsidR="002B471F" w:rsidRPr="004D3AC5" w:rsidRDefault="00AF0BBB"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Refer to report</w:t>
      </w:r>
    </w:p>
    <w:p w14:paraId="5B8E4E8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46" w:name="_Toc216519273"/>
      <w:bookmarkStart w:id="547" w:name="_Toc217285232"/>
      <w:r w:rsidRPr="004D3AC5">
        <w:rPr>
          <w:rFonts w:ascii="Calibri" w:eastAsia="Arial Unicode MS" w:hAnsi="Calibri" w:cs="Calibri"/>
          <w:b/>
          <w:bCs/>
          <w:sz w:val="20"/>
          <w:szCs w:val="20"/>
        </w:rPr>
        <w:t>Anti-Ganglioside Antibodies</w:t>
      </w:r>
      <w:bookmarkEnd w:id="546"/>
      <w:bookmarkEnd w:id="547"/>
    </w:p>
    <w:p w14:paraId="7D68BC95" w14:textId="3C6D4D34" w:rsidR="002B471F"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Neuro</w:t>
      </w:r>
      <w:r w:rsidR="00D056DB" w:rsidRPr="004D3AC5">
        <w:rPr>
          <w:rFonts w:ascii="Calibri" w:eastAsia="Arial Unicode MS" w:hAnsi="Calibri" w:cs="Calibri"/>
          <w:sz w:val="20"/>
          <w:szCs w:val="20"/>
        </w:rPr>
        <w:t>immunology Lab, Queen Elizabeth University Hospital, Glasgow</w:t>
      </w:r>
    </w:p>
    <w:p w14:paraId="36178AE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4038939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As several types of anti-ganglioside antibodies occur please specify test required and provide clinical details. </w:t>
      </w:r>
    </w:p>
    <w:p w14:paraId="5583C3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3AF99529" w14:textId="77777777" w:rsidR="0078433B"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13DC1BC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Anti-Gastric Parietal Cell Antibodies</w:t>
      </w:r>
    </w:p>
    <w:p w14:paraId="7E21E7D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75C7574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7B6C1F86" w14:textId="48378BD2"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D056DB" w:rsidRPr="004D3AC5">
        <w:rPr>
          <w:rFonts w:ascii="Calibri" w:eastAsia="Arial Unicode MS" w:hAnsi="Calibri" w:cs="Calibri"/>
          <w:sz w:val="20"/>
          <w:szCs w:val="20"/>
        </w:rPr>
        <w:t>5</w:t>
      </w:r>
      <w:r w:rsidRPr="004D3AC5">
        <w:rPr>
          <w:rFonts w:ascii="Calibri" w:eastAsia="Arial Unicode MS" w:hAnsi="Calibri" w:cs="Calibri"/>
          <w:sz w:val="20"/>
          <w:szCs w:val="20"/>
        </w:rPr>
        <w:t xml:space="preserve"> working days</w:t>
      </w:r>
    </w:p>
    <w:p w14:paraId="7E0244B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38126BF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Anti-GBM Glomerular Basement Membrane (GBM) Antibodies</w:t>
      </w:r>
    </w:p>
    <w:p w14:paraId="35C4634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4A2098D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5F9557D6" w14:textId="15FBDF84"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D056DB" w:rsidRPr="004D3AC5">
        <w:rPr>
          <w:rFonts w:ascii="Calibri" w:eastAsia="Arial Unicode MS" w:hAnsi="Calibri" w:cs="Calibri"/>
          <w:sz w:val="20"/>
          <w:szCs w:val="20"/>
        </w:rPr>
        <w:t>3</w:t>
      </w:r>
      <w:r w:rsidRPr="004D3AC5">
        <w:rPr>
          <w:rFonts w:ascii="Calibri" w:eastAsia="Arial Unicode MS" w:hAnsi="Calibri" w:cs="Calibri"/>
          <w:sz w:val="20"/>
          <w:szCs w:val="20"/>
        </w:rPr>
        <w:t xml:space="preserve"> working days</w:t>
      </w:r>
      <w:r w:rsidRPr="004D3AC5">
        <w:rPr>
          <w:rFonts w:ascii="Calibri" w:eastAsia="Arial Unicode MS" w:hAnsi="Calibri" w:cs="Calibri"/>
          <w:sz w:val="20"/>
          <w:szCs w:val="20"/>
        </w:rPr>
        <w:tab/>
      </w:r>
    </w:p>
    <w:p w14:paraId="7F5788C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0 – 10 U/mL </w:t>
      </w:r>
    </w:p>
    <w:p w14:paraId="5C26300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48" w:name="_Toc216519276"/>
      <w:bookmarkStart w:id="549" w:name="_Toc217285235"/>
      <w:r w:rsidRPr="004D3AC5">
        <w:rPr>
          <w:rFonts w:ascii="Calibri" w:eastAsia="Arial Unicode MS" w:hAnsi="Calibri" w:cs="Calibri"/>
          <w:b/>
          <w:bCs/>
          <w:sz w:val="20"/>
          <w:szCs w:val="20"/>
        </w:rPr>
        <w:t>Anti-Glutamic Acid Decarboxylase (GAD) Antibodies</w:t>
      </w:r>
      <w:bookmarkEnd w:id="548"/>
      <w:bookmarkEnd w:id="549"/>
    </w:p>
    <w:p w14:paraId="400E37C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7C7E3A4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a plain gel tube</w:t>
      </w:r>
    </w:p>
    <w:p w14:paraId="118DF0F0" w14:textId="7ABA97D4"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D056DB" w:rsidRPr="004D3AC5">
        <w:rPr>
          <w:rFonts w:ascii="Calibri" w:eastAsia="Arial Unicode MS" w:hAnsi="Calibri" w:cs="Calibri"/>
          <w:sz w:val="20"/>
          <w:szCs w:val="20"/>
        </w:rPr>
        <w:t>7 working days</w:t>
      </w:r>
    </w:p>
    <w:p w14:paraId="0D60DD8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0-9 IU/mL</w:t>
      </w:r>
    </w:p>
    <w:p w14:paraId="581EB88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Anti-Glycine Receptor Antibodies</w:t>
      </w:r>
    </w:p>
    <w:p w14:paraId="2D997632"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Pr="004D3AC5">
        <w:rPr>
          <w:rFonts w:ascii="Calibri" w:eastAsia="Arial Unicode MS" w:hAnsi="Calibri" w:cs="Calibri"/>
          <w:sz w:val="20"/>
          <w:szCs w:val="20"/>
        </w:rPr>
        <w:tab/>
        <w:t>Immunology: – referred to Immunology Dept, Churchill Hospital, Oxford OX3 7LJ.</w:t>
      </w:r>
    </w:p>
    <w:p w14:paraId="7358389F"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5.0 mL blood in plain gel tube. CSF analysis also available. </w:t>
      </w:r>
    </w:p>
    <w:p w14:paraId="1A813183"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6 weeks </w:t>
      </w:r>
    </w:p>
    <w:p w14:paraId="69552AE8" w14:textId="77777777" w:rsidR="002B471F" w:rsidRPr="004D3AC5" w:rsidRDefault="00AF0BBB"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Refer to report</w:t>
      </w:r>
    </w:p>
    <w:p w14:paraId="035BE89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Anti-Histone Antibodies</w:t>
      </w:r>
    </w:p>
    <w:p w14:paraId="77F6A85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4CA425D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504D3B44" w14:textId="635F87CA"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F46C7D" w:rsidRPr="004D3AC5">
        <w:rPr>
          <w:rFonts w:ascii="Calibri" w:eastAsia="Arial Unicode MS" w:hAnsi="Calibri" w:cs="Calibri"/>
          <w:sz w:val="20"/>
          <w:szCs w:val="20"/>
        </w:rPr>
        <w:t>7 working days</w:t>
      </w:r>
    </w:p>
    <w:p w14:paraId="30502400" w14:textId="6577647B" w:rsidR="006F3F8C"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0D81D4E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Anti-IA2 Antibodies</w:t>
      </w:r>
    </w:p>
    <w:p w14:paraId="48D0EDD8"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Immunology: – referred to Immunology Dept, Northern General hospital, Sheffield </w:t>
      </w:r>
    </w:p>
    <w:p w14:paraId="12414818"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5.0 mL blood in plain gel tube </w:t>
      </w:r>
    </w:p>
    <w:p w14:paraId="6D778547"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6 weeks </w:t>
      </w:r>
    </w:p>
    <w:p w14:paraId="1D40D65A" w14:textId="77777777" w:rsidR="002B471F" w:rsidRPr="004D3AC5" w:rsidRDefault="002B471F" w:rsidP="002B471F">
      <w:pPr>
        <w:spacing w:after="0" w:line="240" w:lineRule="auto"/>
        <w:jc w:val="both"/>
        <w:rPr>
          <w:rFonts w:ascii="Calibri" w:eastAsia="Arial Unicode MS" w:hAnsi="Calibri" w:cs="Calibri"/>
          <w:sz w:val="20"/>
          <w:szCs w:val="20"/>
          <w:lang w:val="en-GB"/>
        </w:rPr>
      </w:pPr>
      <w:r w:rsidRPr="004D3AC5">
        <w:rPr>
          <w:rFonts w:ascii="Calibri" w:eastAsia="Arial Unicode MS" w:hAnsi="Calibri" w:cs="Calibri"/>
          <w:sz w:val="20"/>
          <w:szCs w:val="20"/>
        </w:rPr>
        <w:t>Rep</w:t>
      </w:r>
      <w:r w:rsidR="00AF0BBB" w:rsidRPr="004D3AC5">
        <w:rPr>
          <w:rFonts w:ascii="Calibri" w:eastAsia="Arial Unicode MS" w:hAnsi="Calibri" w:cs="Calibri"/>
          <w:sz w:val="20"/>
          <w:szCs w:val="20"/>
        </w:rPr>
        <w:t>ort:</w:t>
      </w:r>
      <w:r w:rsidR="00AF0BBB" w:rsidRPr="004D3AC5">
        <w:rPr>
          <w:rFonts w:ascii="Calibri" w:eastAsia="Arial Unicode MS" w:hAnsi="Calibri" w:cs="Calibri"/>
          <w:sz w:val="20"/>
          <w:szCs w:val="20"/>
        </w:rPr>
        <w:tab/>
      </w:r>
      <w:r w:rsidR="00AF0BBB" w:rsidRPr="004D3AC5">
        <w:rPr>
          <w:rFonts w:ascii="Calibri" w:eastAsia="Arial Unicode MS" w:hAnsi="Calibri" w:cs="Calibri"/>
          <w:sz w:val="20"/>
          <w:szCs w:val="20"/>
        </w:rPr>
        <w:tab/>
      </w:r>
      <w:r w:rsidR="00AF0BBB" w:rsidRPr="004D3AC5">
        <w:rPr>
          <w:rFonts w:ascii="Calibri" w:eastAsia="Arial Unicode MS" w:hAnsi="Calibri" w:cs="Calibri"/>
          <w:sz w:val="20"/>
          <w:szCs w:val="20"/>
        </w:rPr>
        <w:tab/>
      </w:r>
      <w:r w:rsidRPr="004D3AC5">
        <w:rPr>
          <w:rFonts w:ascii="Calibri" w:eastAsia="Arial Unicode MS" w:hAnsi="Calibri" w:cs="Calibri"/>
          <w:sz w:val="20"/>
          <w:szCs w:val="20"/>
        </w:rPr>
        <w:t>Positive</w:t>
      </w:r>
      <w:r w:rsidR="00154330" w:rsidRPr="004D3AC5">
        <w:rPr>
          <w:rFonts w:ascii="Calibri" w:eastAsia="Arial Unicode MS" w:hAnsi="Calibri" w:cs="Calibri"/>
          <w:sz w:val="20"/>
          <w:szCs w:val="20"/>
          <w:lang w:val="en-GB"/>
        </w:rPr>
        <w:t>: &gt;10 IU/ml; Negative 0-10 IU/ml</w:t>
      </w:r>
    </w:p>
    <w:p w14:paraId="5B6C015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50" w:name="_Toc216519278"/>
      <w:bookmarkStart w:id="551" w:name="_Toc217285237"/>
      <w:r w:rsidRPr="004D3AC5">
        <w:rPr>
          <w:rFonts w:ascii="Calibri" w:eastAsia="Arial Unicode MS" w:hAnsi="Calibri" w:cs="Calibri"/>
          <w:b/>
          <w:bCs/>
          <w:sz w:val="20"/>
          <w:szCs w:val="20"/>
        </w:rPr>
        <w:t>Anti-Insulin Antibodies</w:t>
      </w:r>
      <w:bookmarkEnd w:id="550"/>
      <w:bookmarkEnd w:id="551"/>
    </w:p>
    <w:p w14:paraId="597CBE8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Immunology Dept, Northern General hospital, Sheffield</w:t>
      </w:r>
    </w:p>
    <w:p w14:paraId="21A6ED6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1BEF765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4C9CD31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0-5 mg/l</w:t>
      </w:r>
    </w:p>
    <w:p w14:paraId="375AABC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Anti-Intrinsic Factor Antibodies</w:t>
      </w:r>
    </w:p>
    <w:p w14:paraId="2C7D321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59F737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7C127A5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154330" w:rsidRPr="004D3AC5">
        <w:rPr>
          <w:rFonts w:ascii="Calibri" w:eastAsia="Arial Unicode MS" w:hAnsi="Calibri" w:cs="Calibri"/>
          <w:sz w:val="20"/>
          <w:szCs w:val="20"/>
          <w:lang w:val="en-GB"/>
        </w:rPr>
        <w:t>5 Working days</w:t>
      </w:r>
    </w:p>
    <w:p w14:paraId="6BEC39D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00154330" w:rsidRPr="004D3AC5">
        <w:rPr>
          <w:rFonts w:ascii="Calibri" w:eastAsia="Arial Unicode MS" w:hAnsi="Calibri" w:cs="Calibri"/>
          <w:sz w:val="20"/>
          <w:szCs w:val="20"/>
        </w:rPr>
        <w:t xml:space="preserve">0 – 7 </w:t>
      </w:r>
      <w:proofErr w:type="spellStart"/>
      <w:r w:rsidR="00154330" w:rsidRPr="004D3AC5">
        <w:rPr>
          <w:rFonts w:ascii="Calibri" w:eastAsia="Arial Unicode MS" w:hAnsi="Calibri" w:cs="Calibri"/>
          <w:sz w:val="20"/>
          <w:szCs w:val="20"/>
        </w:rPr>
        <w:t>EliA</w:t>
      </w:r>
      <w:proofErr w:type="spellEnd"/>
      <w:r w:rsidR="00154330" w:rsidRPr="004D3AC5">
        <w:rPr>
          <w:rFonts w:ascii="Calibri" w:eastAsia="Arial Unicode MS" w:hAnsi="Calibri" w:cs="Calibri"/>
          <w:sz w:val="20"/>
          <w:szCs w:val="20"/>
        </w:rPr>
        <w:t xml:space="preserve"> U/ml</w:t>
      </w:r>
    </w:p>
    <w:p w14:paraId="6074C09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Anti-Islet Cell Antibodies</w:t>
      </w:r>
    </w:p>
    <w:p w14:paraId="7A0DD4B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Immunology Dept, Northern General hospital, Sheffield</w:t>
      </w:r>
    </w:p>
    <w:p w14:paraId="7FA7867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58DD7BF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43EA51C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 / Negative</w:t>
      </w:r>
    </w:p>
    <w:p w14:paraId="0F503A5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Anti-Jo–1 Antibodies</w:t>
      </w:r>
    </w:p>
    <w:p w14:paraId="13DA65B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3C7DA02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3A751317" w14:textId="3056B254"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B939DF" w:rsidRPr="004D3AC5">
        <w:rPr>
          <w:rFonts w:ascii="Calibri" w:eastAsia="Arial Unicode MS" w:hAnsi="Calibri" w:cs="Calibri"/>
          <w:sz w:val="20"/>
          <w:szCs w:val="20"/>
        </w:rPr>
        <w:t>7</w:t>
      </w:r>
      <w:r w:rsidRPr="004D3AC5">
        <w:rPr>
          <w:rFonts w:ascii="Calibri" w:eastAsia="Arial Unicode MS" w:hAnsi="Calibri" w:cs="Calibri"/>
          <w:sz w:val="20"/>
          <w:szCs w:val="20"/>
        </w:rPr>
        <w:t xml:space="preserve"> working days</w:t>
      </w:r>
    </w:p>
    <w:p w14:paraId="386A31E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5D09F90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Anti-La (SS-B) Antibodies</w:t>
      </w:r>
    </w:p>
    <w:p w14:paraId="62A3A0F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3A63F82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2832EB3F" w14:textId="09040CB9"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B939DF" w:rsidRPr="004D3AC5">
        <w:rPr>
          <w:rFonts w:ascii="Calibri" w:eastAsia="Arial Unicode MS" w:hAnsi="Calibri" w:cs="Calibri"/>
          <w:sz w:val="20"/>
          <w:szCs w:val="20"/>
        </w:rPr>
        <w:t>7</w:t>
      </w:r>
      <w:r w:rsidRPr="004D3AC5">
        <w:rPr>
          <w:rFonts w:ascii="Calibri" w:eastAsia="Arial Unicode MS" w:hAnsi="Calibri" w:cs="Calibri"/>
          <w:sz w:val="20"/>
          <w:szCs w:val="20"/>
        </w:rPr>
        <w:t xml:space="preserve"> working days</w:t>
      </w:r>
    </w:p>
    <w:p w14:paraId="4477A0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3C63E581" w14:textId="7B68BE44"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Anti-LGi</w:t>
      </w:r>
      <w:r w:rsidR="00B939DF" w:rsidRPr="004D3AC5">
        <w:rPr>
          <w:rFonts w:ascii="Calibri" w:eastAsia="Arial Unicode MS" w:hAnsi="Calibri" w:cs="Calibri"/>
          <w:b/>
          <w:bCs/>
          <w:sz w:val="20"/>
          <w:szCs w:val="20"/>
        </w:rPr>
        <w:t>1</w:t>
      </w:r>
      <w:r w:rsidRPr="004D3AC5">
        <w:rPr>
          <w:rFonts w:ascii="Calibri" w:eastAsia="Arial Unicode MS" w:hAnsi="Calibri" w:cs="Calibri"/>
          <w:b/>
          <w:bCs/>
          <w:sz w:val="20"/>
          <w:szCs w:val="20"/>
        </w:rPr>
        <w:t xml:space="preserve"> antibodies</w:t>
      </w:r>
    </w:p>
    <w:p w14:paraId="5F6852D0" w14:textId="7C582538"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Immunology: – </w:t>
      </w:r>
      <w:r w:rsidR="00B939DF" w:rsidRPr="004D3AC5">
        <w:rPr>
          <w:rFonts w:ascii="Calibri" w:eastAsia="Arial Unicode MS" w:hAnsi="Calibri" w:cs="Calibri"/>
          <w:sz w:val="20"/>
          <w:szCs w:val="20"/>
        </w:rPr>
        <w:t>referred to UCL, London</w:t>
      </w:r>
    </w:p>
    <w:p w14:paraId="403DE44F"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5.0 mL blood in plain gel tube. CSF analysis also available. </w:t>
      </w:r>
    </w:p>
    <w:p w14:paraId="216C7003"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Refer to anti-VGKC </w:t>
      </w:r>
    </w:p>
    <w:p w14:paraId="5811D73D"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6 weeks </w:t>
      </w:r>
    </w:p>
    <w:p w14:paraId="3F7B292F"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Report:</w:t>
      </w:r>
      <w:r w:rsidR="00AF0BBB" w:rsidRPr="004D3AC5">
        <w:rPr>
          <w:rFonts w:ascii="Calibri" w:eastAsia="Arial Unicode MS" w:hAnsi="Calibri" w:cs="Calibri"/>
          <w:sz w:val="20"/>
          <w:szCs w:val="20"/>
        </w:rPr>
        <w:tab/>
      </w:r>
      <w:r w:rsidR="00AF0BBB" w:rsidRPr="004D3AC5">
        <w:rPr>
          <w:rFonts w:ascii="Calibri" w:eastAsia="Arial Unicode MS" w:hAnsi="Calibri" w:cs="Calibri"/>
          <w:sz w:val="20"/>
          <w:szCs w:val="20"/>
        </w:rPr>
        <w:tab/>
      </w:r>
      <w:r w:rsidR="00AF0BBB" w:rsidRPr="004D3AC5">
        <w:rPr>
          <w:rFonts w:ascii="Calibri" w:eastAsia="Arial Unicode MS" w:hAnsi="Calibri" w:cs="Calibri"/>
          <w:sz w:val="20"/>
          <w:szCs w:val="20"/>
        </w:rPr>
        <w:tab/>
      </w:r>
      <w:r w:rsidRPr="004D3AC5">
        <w:rPr>
          <w:rFonts w:ascii="Calibri" w:eastAsia="Arial Unicode MS" w:hAnsi="Calibri" w:cs="Calibri"/>
          <w:sz w:val="20"/>
          <w:szCs w:val="20"/>
        </w:rPr>
        <w:t>Refer to report</w:t>
      </w:r>
    </w:p>
    <w:p w14:paraId="72E7CAB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Anti-Liver Kidney Microsomal (LKM) Antibodies</w:t>
      </w:r>
    </w:p>
    <w:p w14:paraId="4159864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2280647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5.0 mL blood in plain gel tube </w:t>
      </w:r>
    </w:p>
    <w:p w14:paraId="329B4F4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7 working days</w:t>
      </w:r>
    </w:p>
    <w:p w14:paraId="0B3CF7B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bookmarkStart w:id="552" w:name="_Toc216519284"/>
      <w:bookmarkStart w:id="553" w:name="_Toc217285243"/>
    </w:p>
    <w:bookmarkEnd w:id="552"/>
    <w:bookmarkEnd w:id="553"/>
    <w:p w14:paraId="3CF6EAD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Anti-Mitochondrial Antibodies</w:t>
      </w:r>
    </w:p>
    <w:p w14:paraId="679AF92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3F55A4A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539AD08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7 working days</w:t>
      </w:r>
    </w:p>
    <w:p w14:paraId="753E521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72DFF2A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Anti-M2 Mitochondrial (Pyruvate Dehydrogenase) Antibodies</w:t>
      </w:r>
    </w:p>
    <w:p w14:paraId="146DCB3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5319B3E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1C17843B" w14:textId="5C98D28C"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DD74CE" w:rsidRPr="004D3AC5">
        <w:rPr>
          <w:rFonts w:ascii="Calibri" w:eastAsia="Arial Unicode MS" w:hAnsi="Calibri" w:cs="Calibri"/>
          <w:sz w:val="20"/>
          <w:szCs w:val="20"/>
        </w:rPr>
        <w:t>7 working days</w:t>
      </w:r>
    </w:p>
    <w:p w14:paraId="4D3880B5" w14:textId="77777777" w:rsidR="0078433B" w:rsidRPr="004D3AC5" w:rsidRDefault="00CF7DA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0BAE7F37" w14:textId="77777777" w:rsidR="00CF7DA4" w:rsidRPr="004D3AC5" w:rsidRDefault="00CF7DA4" w:rsidP="00CF7DA4">
      <w:pPr>
        <w:pStyle w:val="Testswithborder"/>
        <w:rPr>
          <w:color w:val="auto"/>
        </w:rPr>
      </w:pPr>
      <w:r w:rsidRPr="004D3AC5">
        <w:rPr>
          <w:color w:val="auto"/>
        </w:rPr>
        <w:t>Anti-Mullerian Hormone (AMH)</w:t>
      </w:r>
    </w:p>
    <w:p w14:paraId="40532431" w14:textId="77777777" w:rsidR="00CF7DA4" w:rsidRPr="004D3AC5" w:rsidRDefault="00CF7DA4" w:rsidP="00CF7DA4">
      <w:pPr>
        <w:pStyle w:val="Style2"/>
      </w:pPr>
      <w:r w:rsidRPr="004D3AC5">
        <w:t xml:space="preserve">Laboratory: </w:t>
      </w:r>
      <w:r w:rsidRPr="004D3AC5">
        <w:tab/>
        <w:t>Clinical Biochemistry</w:t>
      </w:r>
    </w:p>
    <w:p w14:paraId="50A04304" w14:textId="77777777" w:rsidR="00CF7DA4" w:rsidRPr="004D3AC5" w:rsidRDefault="00CF7DA4" w:rsidP="00CF7DA4">
      <w:pPr>
        <w:pStyle w:val="Style2"/>
      </w:pPr>
      <w:r w:rsidRPr="004D3AC5">
        <w:t xml:space="preserve">Specimen: </w:t>
      </w:r>
      <w:r w:rsidRPr="004D3AC5">
        <w:tab/>
        <w:t xml:space="preserve">7.0 mL blood in a plain gel tube </w:t>
      </w:r>
      <w:r w:rsidRPr="004D3AC5">
        <w:tab/>
      </w:r>
    </w:p>
    <w:p w14:paraId="2F37DAC7" w14:textId="77777777" w:rsidR="00CF7DA4" w:rsidRPr="004D3AC5" w:rsidRDefault="00CF7DA4" w:rsidP="00CF7DA4">
      <w:pPr>
        <w:pStyle w:val="Style2"/>
      </w:pPr>
      <w:r w:rsidRPr="004D3AC5">
        <w:t>Turnaround:</w:t>
      </w:r>
      <w:r w:rsidRPr="004D3AC5">
        <w:tab/>
        <w:t>Priority: 1 working day. Routine: 4 working days</w:t>
      </w:r>
    </w:p>
    <w:p w14:paraId="0CD0D478" w14:textId="77777777" w:rsidR="009F22EC" w:rsidRPr="004D3AC5" w:rsidRDefault="00CF7DA4" w:rsidP="00CF7DA4">
      <w:pPr>
        <w:pStyle w:val="Style2"/>
        <w:rPr>
          <w:rFonts w:ascii="Calibri" w:hAnsi="Calibri"/>
        </w:rPr>
      </w:pPr>
      <w:r w:rsidRPr="004D3AC5">
        <w:t>Ref. Range:</w:t>
      </w:r>
      <w:r w:rsidRPr="004D3AC5">
        <w:tab/>
        <w:t>On report form</w:t>
      </w:r>
    </w:p>
    <w:p w14:paraId="4273C0B5" w14:textId="77777777" w:rsidR="002B471F" w:rsidRPr="004D3AC5" w:rsidRDefault="00144626"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54" w:name="_Toc216519287"/>
      <w:bookmarkStart w:id="555" w:name="_Toc217285246"/>
      <w:r w:rsidRPr="004D3AC5">
        <w:rPr>
          <w:rFonts w:ascii="Calibri" w:eastAsia="Arial Unicode MS" w:hAnsi="Calibri" w:cs="Calibri"/>
          <w:b/>
          <w:bCs/>
          <w:sz w:val="20"/>
          <w:szCs w:val="20"/>
        </w:rPr>
        <w:t>Anti-MUSK</w:t>
      </w:r>
      <w:r w:rsidR="002B471F" w:rsidRPr="004D3AC5">
        <w:rPr>
          <w:rFonts w:ascii="Calibri" w:eastAsia="Arial Unicode MS" w:hAnsi="Calibri" w:cs="Calibri"/>
          <w:b/>
          <w:bCs/>
          <w:sz w:val="20"/>
          <w:szCs w:val="20"/>
        </w:rPr>
        <w:t xml:space="preserve"> Antibodies</w:t>
      </w:r>
      <w:bookmarkEnd w:id="554"/>
      <w:bookmarkEnd w:id="555"/>
    </w:p>
    <w:p w14:paraId="6DB4B3A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r w:rsidR="004B25FB" w:rsidRPr="004D3AC5">
        <w:rPr>
          <w:rFonts w:ascii="Calibri" w:eastAsia="Arial Unicode MS" w:hAnsi="Calibri" w:cs="Calibri"/>
          <w:sz w:val="20"/>
          <w:szCs w:val="20"/>
        </w:rPr>
        <w:t>: –</w:t>
      </w:r>
      <w:r w:rsidRPr="004D3AC5">
        <w:rPr>
          <w:rFonts w:ascii="Calibri" w:eastAsia="Arial Unicode MS" w:hAnsi="Calibri" w:cs="Calibri"/>
          <w:sz w:val="20"/>
          <w:szCs w:val="20"/>
        </w:rPr>
        <w:t xml:space="preserve"> referred to Immunology Laboratory, Churchill Hospital, Oxford OX3 7LJ.</w:t>
      </w:r>
    </w:p>
    <w:p w14:paraId="485DB81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r w:rsidRPr="004D3AC5">
        <w:rPr>
          <w:rFonts w:ascii="Calibri" w:eastAsia="Arial Unicode MS" w:hAnsi="Calibri" w:cs="Calibri"/>
          <w:sz w:val="20"/>
          <w:szCs w:val="20"/>
        </w:rPr>
        <w:tab/>
      </w:r>
    </w:p>
    <w:p w14:paraId="4E6CCFE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3F71BB6C" w14:textId="77777777" w:rsidR="00CF7DA4" w:rsidRPr="004D3AC5" w:rsidRDefault="00CF7DA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092FEF89" w14:textId="77777777" w:rsidR="00CF7DA4" w:rsidRPr="004D3AC5" w:rsidRDefault="00CF7DA4" w:rsidP="00CF7DA4">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Anti-Myelin Associated Glycoprotein (MAG) Antibodies</w:t>
      </w:r>
    </w:p>
    <w:p w14:paraId="0F051152" w14:textId="6DD232C7" w:rsidR="00CF7DA4" w:rsidRPr="004D3AC5" w:rsidRDefault="00CF7DA4" w:rsidP="00CF7DA4">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 </w:t>
      </w:r>
      <w:r w:rsidR="00CB0A4B" w:rsidRPr="004D3AC5">
        <w:rPr>
          <w:rFonts w:ascii="Calibri" w:eastAsia="Arial Unicode MS" w:hAnsi="Calibri" w:cs="Calibri"/>
          <w:sz w:val="20"/>
          <w:szCs w:val="20"/>
        </w:rPr>
        <w:t>referred to UCL, London</w:t>
      </w:r>
      <w:r w:rsidRPr="004D3AC5">
        <w:rPr>
          <w:rFonts w:ascii="Calibri" w:eastAsia="Arial Unicode MS" w:hAnsi="Calibri" w:cs="Calibri"/>
          <w:sz w:val="20"/>
          <w:szCs w:val="20"/>
        </w:rPr>
        <w:t>.</w:t>
      </w:r>
    </w:p>
    <w:p w14:paraId="50763341" w14:textId="77777777" w:rsidR="00CF7DA4" w:rsidRPr="004D3AC5" w:rsidRDefault="00CF7DA4" w:rsidP="00CF7DA4">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19934DB" w14:textId="77777777" w:rsidR="00CF7DA4" w:rsidRPr="004D3AC5" w:rsidRDefault="00CF7DA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4D8D9325" w14:textId="03D7C77E" w:rsidR="002B471F" w:rsidRPr="004D3AC5" w:rsidRDefault="00CF7DA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080CCDAC" w14:textId="7777777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4B52C74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Anti-Myeloperoxidase (MPO) Antibodies</w:t>
      </w:r>
    </w:p>
    <w:p w14:paraId="41B3207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0FF262B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0C27B6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working days</w:t>
      </w:r>
    </w:p>
    <w:p w14:paraId="2005AFC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0 - 3.5 IU/ml</w:t>
      </w:r>
    </w:p>
    <w:p w14:paraId="153470E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Anti-Natalizumab (Tysabri) Antibodies</w:t>
      </w:r>
    </w:p>
    <w:p w14:paraId="17DD30E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 referred to </w:t>
      </w:r>
      <w:r w:rsidR="00815514" w:rsidRPr="004D3AC5">
        <w:rPr>
          <w:rFonts w:ascii="Calibri" w:eastAsia="Arial Unicode MS" w:hAnsi="Calibri" w:cs="Calibri"/>
          <w:sz w:val="20"/>
          <w:szCs w:val="20"/>
        </w:rPr>
        <w:t>Bart’s</w:t>
      </w:r>
      <w:r w:rsidRPr="004D3AC5">
        <w:rPr>
          <w:rFonts w:ascii="Calibri" w:eastAsia="Arial Unicode MS" w:hAnsi="Calibri" w:cs="Calibri"/>
          <w:sz w:val="20"/>
          <w:szCs w:val="20"/>
        </w:rPr>
        <w:t xml:space="preserve"> Hospital, London</w:t>
      </w:r>
    </w:p>
    <w:p w14:paraId="1BAAE57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0631D94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4B25FB" w:rsidRPr="004D3AC5">
        <w:rPr>
          <w:rFonts w:ascii="Calibri" w:eastAsia="Arial Unicode MS" w:hAnsi="Calibri" w:cs="Calibri"/>
          <w:sz w:val="20"/>
          <w:szCs w:val="20"/>
        </w:rPr>
        <w:t>4 weeks</w:t>
      </w:r>
    </w:p>
    <w:p w14:paraId="41684FF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59D120F4" w14:textId="430D68D9"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Anti-Neuromyelitis Optica </w:t>
      </w:r>
      <w:r w:rsidR="00F01578" w:rsidRPr="004D3AC5">
        <w:rPr>
          <w:rFonts w:ascii="Calibri" w:eastAsia="Arial Unicode MS" w:hAnsi="Calibri" w:cs="Calibri"/>
          <w:b/>
          <w:bCs/>
          <w:sz w:val="20"/>
          <w:szCs w:val="20"/>
        </w:rPr>
        <w:t xml:space="preserve">(NMO) </w:t>
      </w:r>
      <w:r w:rsidRPr="004D3AC5">
        <w:rPr>
          <w:rFonts w:ascii="Calibri" w:eastAsia="Arial Unicode MS" w:hAnsi="Calibri" w:cs="Calibri"/>
          <w:b/>
          <w:bCs/>
          <w:sz w:val="20"/>
          <w:szCs w:val="20"/>
        </w:rPr>
        <w:t xml:space="preserve">Antibodies </w:t>
      </w:r>
    </w:p>
    <w:p w14:paraId="46EA2980" w14:textId="33F2E80A"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 </w:t>
      </w:r>
      <w:r w:rsidR="00960EEA" w:rsidRPr="004D3AC5">
        <w:rPr>
          <w:rFonts w:ascii="Calibri" w:eastAsia="Arial Unicode MS" w:hAnsi="Calibri" w:cs="Calibri"/>
          <w:sz w:val="20"/>
          <w:szCs w:val="20"/>
        </w:rPr>
        <w:t>referred to UCL, London.</w:t>
      </w:r>
    </w:p>
    <w:p w14:paraId="2046ECD1" w14:textId="3215ACAE"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r w:rsidR="00F01578" w:rsidRPr="004D3AC5">
        <w:rPr>
          <w:rFonts w:ascii="Calibri" w:eastAsia="Arial Unicode MS" w:hAnsi="Calibri" w:cs="Calibri"/>
          <w:sz w:val="20"/>
          <w:szCs w:val="20"/>
        </w:rPr>
        <w:t xml:space="preserve">. CSF analysis is also available </w:t>
      </w:r>
    </w:p>
    <w:p w14:paraId="5BF7D52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4B25FB" w:rsidRPr="004D3AC5">
        <w:rPr>
          <w:rFonts w:ascii="Calibri" w:eastAsia="Arial Unicode MS" w:hAnsi="Calibri" w:cs="Calibri"/>
          <w:sz w:val="20"/>
          <w:szCs w:val="20"/>
        </w:rPr>
        <w:t>6 weeks</w:t>
      </w:r>
    </w:p>
    <w:p w14:paraId="4DBA3BF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7C9AA4E0" w14:textId="77777777" w:rsidR="006F3F8C" w:rsidRPr="004D3AC5" w:rsidRDefault="006F3F8C" w:rsidP="002B471F">
      <w:pPr>
        <w:tabs>
          <w:tab w:val="left" w:pos="0"/>
        </w:tabs>
        <w:spacing w:after="0" w:line="240" w:lineRule="auto"/>
        <w:ind w:left="2127" w:hanging="2127"/>
        <w:jc w:val="both"/>
        <w:rPr>
          <w:rFonts w:ascii="Calibri" w:eastAsia="Arial Unicode MS" w:hAnsi="Calibri" w:cs="Calibri"/>
          <w:sz w:val="20"/>
          <w:szCs w:val="20"/>
        </w:rPr>
      </w:pPr>
    </w:p>
    <w:p w14:paraId="53B4302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Anti-Neuronal Nuclear Cell (Hu Ri) Antibodies </w:t>
      </w:r>
    </w:p>
    <w:p w14:paraId="42A7BE34" w14:textId="79BE800C"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r w:rsidR="00815514" w:rsidRPr="004D3AC5">
        <w:rPr>
          <w:rFonts w:ascii="Calibri" w:eastAsia="Arial Unicode MS" w:hAnsi="Calibri" w:cs="Calibri"/>
          <w:sz w:val="20"/>
          <w:szCs w:val="20"/>
        </w:rPr>
        <w:t>: –</w:t>
      </w:r>
      <w:r w:rsidR="00960EEA" w:rsidRPr="004D3AC5">
        <w:t xml:space="preserve"> </w:t>
      </w:r>
      <w:r w:rsidR="00960EEA" w:rsidRPr="004D3AC5">
        <w:rPr>
          <w:rFonts w:ascii="Calibri" w:eastAsia="Arial Unicode MS" w:hAnsi="Calibri" w:cs="Calibri"/>
          <w:sz w:val="20"/>
          <w:szCs w:val="20"/>
        </w:rPr>
        <w:t>referred to UCL, London.</w:t>
      </w:r>
    </w:p>
    <w:p w14:paraId="3838A4A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7011C41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Supply clinical details and specify if other neuronal antibody tests required.</w:t>
      </w:r>
    </w:p>
    <w:p w14:paraId="749C278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25A648D5" w14:textId="77777777" w:rsidR="0078433B"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7744C98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Anti-Neutrophil Cytoplasmic Antibodies (ANCA)</w:t>
      </w:r>
    </w:p>
    <w:p w14:paraId="24F50C9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67F0420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07223CE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working days</w:t>
      </w:r>
    </w:p>
    <w:p w14:paraId="4787E18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Screened at 1/20</w:t>
      </w:r>
    </w:p>
    <w:p w14:paraId="42E4EAC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b/>
      </w:r>
      <w:r w:rsidRPr="004D3AC5">
        <w:rPr>
          <w:rFonts w:ascii="Calibri" w:eastAsia="Arial Unicode MS" w:hAnsi="Calibri" w:cs="Calibri"/>
          <w:sz w:val="20"/>
          <w:szCs w:val="20"/>
        </w:rPr>
        <w:tab/>
        <w:t>Negative / C-ANCA / P-ANCA / Atypical ANCA</w:t>
      </w:r>
    </w:p>
    <w:p w14:paraId="631017EE" w14:textId="77777777" w:rsidR="009F22EC"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t>Positives tested for anti-MPO and anti-PR3. See report form for interpretative comment.</w:t>
      </w:r>
    </w:p>
    <w:p w14:paraId="7B72E969" w14:textId="77777777" w:rsidR="002B471F" w:rsidRPr="004D3AC5" w:rsidRDefault="00815514"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Anti-Nuclear</w:t>
      </w:r>
      <w:r w:rsidR="002B471F" w:rsidRPr="004D3AC5">
        <w:rPr>
          <w:rFonts w:ascii="Calibri" w:eastAsia="Arial Unicode MS" w:hAnsi="Calibri" w:cs="Calibri"/>
          <w:b/>
          <w:bCs/>
          <w:sz w:val="20"/>
          <w:szCs w:val="20"/>
        </w:rPr>
        <w:t xml:space="preserve"> Antibody (ANA)</w:t>
      </w:r>
    </w:p>
    <w:p w14:paraId="02716D3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547690A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397EB5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7 working days</w:t>
      </w:r>
    </w:p>
    <w:p w14:paraId="562CAB4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Screened at 1/80</w:t>
      </w:r>
    </w:p>
    <w:p w14:paraId="0AB34C2A" w14:textId="77777777" w:rsidR="00CF7DA4" w:rsidRPr="004D3AC5" w:rsidRDefault="00F604C9"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Negative/Positive.  Positive results titre 1/80 to </w:t>
      </w:r>
      <w:r w:rsidR="002B471F" w:rsidRPr="004D3AC5">
        <w:rPr>
          <w:rFonts w:ascii="Calibri" w:eastAsia="Arial Unicode MS" w:hAnsi="Calibri" w:cs="Calibri"/>
          <w:sz w:val="20"/>
          <w:szCs w:val="20"/>
        </w:rPr>
        <w:sym w:font="Symbol" w:char="F0B3"/>
      </w:r>
      <w:r w:rsidR="002B471F" w:rsidRPr="004D3AC5">
        <w:rPr>
          <w:rFonts w:ascii="Calibri" w:eastAsia="Arial Unicode MS" w:hAnsi="Calibri" w:cs="Calibri"/>
          <w:sz w:val="20"/>
          <w:szCs w:val="20"/>
        </w:rPr>
        <w:t>1/1280. ANA Pattern reported.</w:t>
      </w:r>
    </w:p>
    <w:p w14:paraId="1B7D8F6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 NMDA Receptor Antibodies</w:t>
      </w:r>
    </w:p>
    <w:p w14:paraId="3AF3E37F" w14:textId="5D5B7C5E"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w:t>
      </w:r>
      <w:r w:rsidR="00AD0B51" w:rsidRPr="004D3AC5">
        <w:rPr>
          <w:rFonts w:ascii="Calibri" w:eastAsia="Arial Unicode MS" w:hAnsi="Calibri" w:cs="Calibri"/>
          <w:sz w:val="20"/>
          <w:szCs w:val="20"/>
        </w:rPr>
        <w:t>- referred to UCL, London.</w:t>
      </w:r>
    </w:p>
    <w:p w14:paraId="396B60FE" w14:textId="6B4E77C3"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r w:rsidR="00F01578" w:rsidRPr="004D3AC5">
        <w:rPr>
          <w:rFonts w:ascii="Calibri" w:eastAsia="Arial Unicode MS" w:hAnsi="Calibri" w:cs="Calibri"/>
          <w:sz w:val="20"/>
          <w:szCs w:val="20"/>
        </w:rPr>
        <w:t>. CSF analysis also ava</w:t>
      </w:r>
    </w:p>
    <w:p w14:paraId="6774D2A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07C23D7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41BCCE2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56" w:name="_Toc216519293"/>
      <w:bookmarkStart w:id="557" w:name="_Toc217285252"/>
      <w:r w:rsidRPr="004D3AC5">
        <w:rPr>
          <w:rFonts w:ascii="Calibri" w:eastAsia="Arial Unicode MS" w:hAnsi="Calibri" w:cs="Calibri"/>
          <w:b/>
          <w:bCs/>
          <w:sz w:val="20"/>
          <w:szCs w:val="20"/>
        </w:rPr>
        <w:t>Anti-Ovarian Antibodies</w:t>
      </w:r>
      <w:bookmarkEnd w:id="556"/>
      <w:bookmarkEnd w:id="557"/>
    </w:p>
    <w:p w14:paraId="033E8D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Immunology Dept, Northern General Hospital, Sheffield</w:t>
      </w:r>
    </w:p>
    <w:p w14:paraId="11BEE37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328293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16C0FDB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04D12E5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Anti-Paraneoplastic Antibodies: See anti-Hu Ri </w:t>
      </w:r>
      <w:proofErr w:type="spellStart"/>
      <w:r w:rsidRPr="004D3AC5">
        <w:rPr>
          <w:rFonts w:ascii="Calibri" w:eastAsia="Arial Unicode MS" w:hAnsi="Calibri" w:cs="Calibri"/>
          <w:b/>
          <w:bCs/>
          <w:sz w:val="20"/>
          <w:szCs w:val="20"/>
        </w:rPr>
        <w:t>Yo</w:t>
      </w:r>
      <w:proofErr w:type="spellEnd"/>
    </w:p>
    <w:p w14:paraId="67EAAA0C" w14:textId="19BF0D00"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 </w:t>
      </w:r>
      <w:r w:rsidR="00AD0B51" w:rsidRPr="004D3AC5">
        <w:rPr>
          <w:rFonts w:ascii="Calibri" w:eastAsia="Arial Unicode MS" w:hAnsi="Calibri" w:cs="Calibri"/>
          <w:sz w:val="20"/>
          <w:szCs w:val="20"/>
        </w:rPr>
        <w:t>referred to UCL, London.</w:t>
      </w:r>
    </w:p>
    <w:p w14:paraId="308A79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 CSF analysis also available.</w:t>
      </w:r>
    </w:p>
    <w:p w14:paraId="4B5BA0B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Supply clinical details and specify if other paraneoplastic antibody tests </w:t>
      </w:r>
      <w:r w:rsidR="004B25FB" w:rsidRPr="004D3AC5">
        <w:rPr>
          <w:rFonts w:ascii="Calibri" w:eastAsia="Arial Unicode MS" w:hAnsi="Calibri" w:cs="Calibri"/>
          <w:sz w:val="20"/>
          <w:szCs w:val="20"/>
        </w:rPr>
        <w:t>(CV2</w:t>
      </w:r>
      <w:r w:rsidRPr="004D3AC5">
        <w:rPr>
          <w:rFonts w:ascii="Calibri" w:eastAsia="Arial Unicode MS" w:hAnsi="Calibri" w:cs="Calibri"/>
          <w:sz w:val="20"/>
          <w:szCs w:val="20"/>
        </w:rPr>
        <w:t>/CRMP5, Ma1/Ma2, anti-</w:t>
      </w:r>
      <w:proofErr w:type="spellStart"/>
      <w:r w:rsidRPr="004D3AC5">
        <w:rPr>
          <w:rFonts w:ascii="Calibri" w:eastAsia="Arial Unicode MS" w:hAnsi="Calibri" w:cs="Calibri"/>
          <w:sz w:val="20"/>
          <w:szCs w:val="20"/>
        </w:rPr>
        <w:t>amphiphysin</w:t>
      </w:r>
      <w:proofErr w:type="spellEnd"/>
      <w:r w:rsidRPr="004D3AC5">
        <w:rPr>
          <w:rFonts w:ascii="Calibri" w:eastAsia="Arial Unicode MS" w:hAnsi="Calibri" w:cs="Calibri"/>
          <w:sz w:val="20"/>
          <w:szCs w:val="20"/>
        </w:rPr>
        <w:t>, anti-titan abs) required.</w:t>
      </w:r>
    </w:p>
    <w:p w14:paraId="153152F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20498AD4" w14:textId="5381C0A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33C8A321" w14:textId="7777777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7AC499F8" w14:textId="77777777" w:rsidR="00740D80" w:rsidRPr="004D3AC5" w:rsidRDefault="00740D80" w:rsidP="00740D80">
      <w:pPr>
        <w:pStyle w:val="Testswithborder"/>
        <w:rPr>
          <w:color w:val="auto"/>
        </w:rPr>
      </w:pPr>
      <w:r w:rsidRPr="004D3AC5">
        <w:rPr>
          <w:color w:val="auto"/>
        </w:rPr>
        <w:lastRenderedPageBreak/>
        <w:t>Anti-Parietal Cell Antibodies</w:t>
      </w:r>
    </w:p>
    <w:p w14:paraId="6353B627" w14:textId="77777777" w:rsidR="00740D80" w:rsidRPr="004D3AC5" w:rsidRDefault="00740D80" w:rsidP="00740D80">
      <w:pPr>
        <w:pStyle w:val="Style2"/>
      </w:pPr>
      <w:r w:rsidRPr="004D3AC5">
        <w:t>Laboratory:</w:t>
      </w:r>
      <w:r w:rsidRPr="004D3AC5">
        <w:tab/>
        <w:t>Immunology</w:t>
      </w:r>
    </w:p>
    <w:p w14:paraId="1D7FE823" w14:textId="77777777" w:rsidR="00740D80" w:rsidRPr="004D3AC5" w:rsidRDefault="00740D80" w:rsidP="00740D80">
      <w:pPr>
        <w:pStyle w:val="Style2"/>
      </w:pPr>
      <w:r w:rsidRPr="004D3AC5">
        <w:t>Specimen:</w:t>
      </w:r>
      <w:r w:rsidRPr="004D3AC5">
        <w:tab/>
        <w:t>5.0 mL blood in plain gel tube</w:t>
      </w:r>
    </w:p>
    <w:p w14:paraId="4EF944C1" w14:textId="77777777" w:rsidR="00740D80" w:rsidRPr="004D3AC5" w:rsidRDefault="00740D80" w:rsidP="00740D80">
      <w:pPr>
        <w:pStyle w:val="Style2"/>
      </w:pPr>
      <w:r w:rsidRPr="004D3AC5">
        <w:t>Turnaround:</w:t>
      </w:r>
      <w:r w:rsidRPr="004D3AC5">
        <w:tab/>
        <w:t>5 Working days</w:t>
      </w:r>
    </w:p>
    <w:p w14:paraId="4BCF893D" w14:textId="77777777" w:rsidR="00740D80" w:rsidRPr="004D3AC5" w:rsidRDefault="00740D80" w:rsidP="00740D80">
      <w:pPr>
        <w:tabs>
          <w:tab w:val="left" w:pos="0"/>
        </w:tabs>
        <w:spacing w:after="0" w:line="240" w:lineRule="auto"/>
        <w:ind w:left="2127" w:hanging="2127"/>
        <w:jc w:val="both"/>
        <w:rPr>
          <w:rFonts w:ascii="Calibri" w:eastAsia="Arial Unicode MS" w:hAnsi="Calibri" w:cs="Calibri"/>
          <w:sz w:val="20"/>
          <w:szCs w:val="20"/>
        </w:rPr>
      </w:pPr>
      <w:r w:rsidRPr="004D3AC5">
        <w:rPr>
          <w:sz w:val="20"/>
          <w:szCs w:val="20"/>
        </w:rPr>
        <w:t>Report:</w:t>
      </w:r>
      <w:r w:rsidRPr="004D3AC5">
        <w:rPr>
          <w:sz w:val="20"/>
          <w:szCs w:val="20"/>
        </w:rPr>
        <w:tab/>
        <w:t xml:space="preserve">0 – 10 </w:t>
      </w:r>
      <w:proofErr w:type="spellStart"/>
      <w:r w:rsidRPr="004D3AC5">
        <w:rPr>
          <w:sz w:val="20"/>
          <w:szCs w:val="20"/>
        </w:rPr>
        <w:t>EliA</w:t>
      </w:r>
      <w:proofErr w:type="spellEnd"/>
      <w:r w:rsidRPr="004D3AC5">
        <w:rPr>
          <w:sz w:val="20"/>
          <w:szCs w:val="20"/>
        </w:rPr>
        <w:t xml:space="preserve"> U/ml</w:t>
      </w:r>
    </w:p>
    <w:p w14:paraId="73D0BCE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Anti-Pemphigus &amp; Pemphigoid Autoantibodies</w:t>
      </w:r>
    </w:p>
    <w:p w14:paraId="29ECD32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Immunology Dept, St James Hospital, Dublin 12</w:t>
      </w:r>
    </w:p>
    <w:p w14:paraId="7D6D26C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5F768A0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r w:rsidRPr="004D3AC5">
        <w:rPr>
          <w:rFonts w:ascii="Calibri" w:eastAsia="Arial Unicode MS" w:hAnsi="Calibri" w:cs="Calibri"/>
          <w:sz w:val="20"/>
          <w:szCs w:val="20"/>
        </w:rPr>
        <w:tab/>
      </w:r>
    </w:p>
    <w:p w14:paraId="619AC6B3" w14:textId="77777777" w:rsidR="002B471F" w:rsidRPr="004D3AC5" w:rsidRDefault="004B25F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002B471F" w:rsidRPr="004D3AC5">
        <w:rPr>
          <w:rFonts w:ascii="Calibri" w:eastAsia="Arial Unicode MS" w:hAnsi="Calibri" w:cs="Calibri"/>
          <w:sz w:val="20"/>
          <w:szCs w:val="20"/>
        </w:rPr>
        <w:tab/>
        <w:t>Positive/Negative</w:t>
      </w:r>
    </w:p>
    <w:p w14:paraId="09C5A0CA" w14:textId="77777777" w:rsidR="002C7EFF" w:rsidRPr="004D3AC5" w:rsidRDefault="002C7EFF" w:rsidP="002B471F">
      <w:pPr>
        <w:tabs>
          <w:tab w:val="left" w:pos="0"/>
        </w:tabs>
        <w:spacing w:after="0" w:line="240" w:lineRule="auto"/>
        <w:ind w:left="2127" w:hanging="2127"/>
        <w:jc w:val="both"/>
        <w:rPr>
          <w:rFonts w:ascii="Calibri" w:eastAsia="Arial Unicode MS" w:hAnsi="Calibri" w:cs="Calibri"/>
          <w:sz w:val="20"/>
          <w:szCs w:val="20"/>
        </w:rPr>
      </w:pPr>
    </w:p>
    <w:p w14:paraId="7DB61E1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Anti-Phospholipase 2A receptor (PLA2R) antibodies</w:t>
      </w:r>
    </w:p>
    <w:p w14:paraId="4EADB88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798D71F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A6BA558" w14:textId="480514B3" w:rsidR="00B3675C"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B3675C" w:rsidRPr="004D3AC5">
        <w:rPr>
          <w:rFonts w:ascii="Calibri" w:eastAsia="Arial Unicode MS" w:hAnsi="Calibri" w:cs="Calibri"/>
          <w:sz w:val="20"/>
          <w:szCs w:val="20"/>
        </w:rPr>
        <w:t>15 working days</w:t>
      </w:r>
    </w:p>
    <w:p w14:paraId="7F7A0248" w14:textId="2BAEC295" w:rsidR="009F22EC"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0-14 RU/mL </w:t>
      </w:r>
    </w:p>
    <w:p w14:paraId="06B693D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Anti-Platelet antibody investigation</w:t>
      </w:r>
    </w:p>
    <w:p w14:paraId="2553947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Blood &amp; Tissue Establishment: - referred to IBTS, St James’s Street, Dublin 8 </w:t>
      </w:r>
      <w:r w:rsidRPr="004D3AC5">
        <w:rPr>
          <w:rFonts w:ascii="Calibri" w:eastAsia="Arial Unicode MS" w:hAnsi="Calibri" w:cs="Calibri"/>
          <w:sz w:val="20"/>
          <w:szCs w:val="20"/>
        </w:rPr>
        <w:tab/>
      </w:r>
    </w:p>
    <w:p w14:paraId="1273C43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6.0 mL EDTA K</w:t>
      </w:r>
      <w:r w:rsidRPr="004D3AC5">
        <w:rPr>
          <w:rFonts w:ascii="Calibri" w:eastAsia="Arial Unicode MS" w:hAnsi="Calibri" w:cs="Calibri"/>
          <w:sz w:val="20"/>
          <w:szCs w:val="20"/>
          <w:vertAlign w:val="superscript"/>
        </w:rPr>
        <w:t>2</w:t>
      </w:r>
      <w:r w:rsidRPr="004D3AC5">
        <w:rPr>
          <w:rFonts w:ascii="Calibri" w:eastAsia="Arial Unicode MS" w:hAnsi="Calibri" w:cs="Calibri"/>
          <w:sz w:val="20"/>
          <w:szCs w:val="20"/>
        </w:rPr>
        <w:t>E blood</w:t>
      </w:r>
      <w:r w:rsidRPr="004D3AC5">
        <w:rPr>
          <w:rFonts w:ascii="Calibri" w:eastAsia="Arial Unicode MS" w:hAnsi="Calibri" w:cs="Calibri"/>
          <w:sz w:val="20"/>
          <w:szCs w:val="20"/>
        </w:rPr>
        <w:tab/>
      </w:r>
    </w:p>
    <w:p w14:paraId="7E3B5F2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Variable</w:t>
      </w:r>
    </w:p>
    <w:p w14:paraId="46BE2798" w14:textId="77777777" w:rsidR="002F508B"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0801D68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Anti-Proteinase 3 (PR3) Antibodies</w:t>
      </w:r>
    </w:p>
    <w:p w14:paraId="49909B0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4B97C05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17BACC4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working days</w:t>
      </w:r>
    </w:p>
    <w:p w14:paraId="743BB79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0 -2 IU/ml</w:t>
      </w:r>
    </w:p>
    <w:p w14:paraId="31FF79C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Anti-Purkinje Cell (</w:t>
      </w:r>
      <w:proofErr w:type="spellStart"/>
      <w:r w:rsidRPr="004D3AC5">
        <w:rPr>
          <w:rFonts w:ascii="Calibri" w:eastAsia="Arial Unicode MS" w:hAnsi="Calibri" w:cs="Calibri"/>
          <w:b/>
          <w:bCs/>
          <w:sz w:val="20"/>
          <w:szCs w:val="20"/>
        </w:rPr>
        <w:t>Yo</w:t>
      </w:r>
      <w:proofErr w:type="spellEnd"/>
      <w:r w:rsidRPr="004D3AC5">
        <w:rPr>
          <w:rFonts w:ascii="Calibri" w:eastAsia="Arial Unicode MS" w:hAnsi="Calibri" w:cs="Calibri"/>
          <w:b/>
          <w:bCs/>
          <w:sz w:val="20"/>
          <w:szCs w:val="20"/>
        </w:rPr>
        <w:t>) Antibodies</w:t>
      </w:r>
    </w:p>
    <w:p w14:paraId="30F03B7C" w14:textId="29DC5DFE"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w:t>
      </w:r>
      <w:r w:rsidR="00F94B69" w:rsidRPr="004D3AC5">
        <w:rPr>
          <w:rFonts w:ascii="Calibri" w:eastAsia="Arial Unicode MS" w:hAnsi="Calibri" w:cs="Calibri"/>
          <w:sz w:val="20"/>
          <w:szCs w:val="20"/>
        </w:rPr>
        <w:t>referred to UCL, London.</w:t>
      </w:r>
      <w:r w:rsidRPr="004D3AC5">
        <w:rPr>
          <w:rFonts w:ascii="Calibri" w:eastAsia="Arial Unicode MS" w:hAnsi="Calibri" w:cs="Calibri"/>
          <w:sz w:val="20"/>
          <w:szCs w:val="20"/>
        </w:rPr>
        <w:tab/>
      </w:r>
    </w:p>
    <w:p w14:paraId="0B26DC9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 CSF analysis also available.</w:t>
      </w:r>
      <w:r w:rsidRPr="004D3AC5">
        <w:rPr>
          <w:rFonts w:ascii="Calibri" w:eastAsia="Arial Unicode MS" w:hAnsi="Calibri" w:cs="Calibri"/>
          <w:sz w:val="20"/>
          <w:szCs w:val="20"/>
        </w:rPr>
        <w:tab/>
      </w:r>
    </w:p>
    <w:p w14:paraId="6CEA415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Supply clinical details and specify if other neuronal antibody tests required.</w:t>
      </w:r>
    </w:p>
    <w:p w14:paraId="71D952F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3950959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63877CD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Anti-Ribosomal P Protein Antibodies</w:t>
      </w:r>
    </w:p>
    <w:p w14:paraId="5FCC829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43BBCAA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165B428A" w14:textId="060E9705"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260173" w:rsidRPr="004D3AC5">
        <w:rPr>
          <w:rFonts w:ascii="Calibri" w:eastAsia="Arial Unicode MS" w:hAnsi="Calibri" w:cs="Calibri"/>
          <w:sz w:val="20"/>
          <w:szCs w:val="20"/>
        </w:rPr>
        <w:t>7 working days</w:t>
      </w:r>
    </w:p>
    <w:p w14:paraId="46146CF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2E2FF6C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Anti-Ro (SS-A) Antibodies</w:t>
      </w:r>
    </w:p>
    <w:p w14:paraId="011BBE4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205ED52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7122FCB9" w14:textId="78C441B3"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525036" w:rsidRPr="004D3AC5">
        <w:rPr>
          <w:rFonts w:ascii="Calibri" w:eastAsia="Arial Unicode MS" w:hAnsi="Calibri" w:cs="Calibri"/>
          <w:sz w:val="20"/>
          <w:szCs w:val="20"/>
        </w:rPr>
        <w:t>7</w:t>
      </w:r>
      <w:r w:rsidRPr="004D3AC5">
        <w:rPr>
          <w:rFonts w:ascii="Calibri" w:eastAsia="Arial Unicode MS" w:hAnsi="Calibri" w:cs="Calibri"/>
          <w:sz w:val="20"/>
          <w:szCs w:val="20"/>
        </w:rPr>
        <w:t xml:space="preserve"> working days</w:t>
      </w:r>
    </w:p>
    <w:p w14:paraId="6646313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2DDAF1B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Anti-Salivary Gland Antibodies</w:t>
      </w:r>
    </w:p>
    <w:p w14:paraId="437787B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Immunology Dept, Northern General Hospital, Sheffield</w:t>
      </w:r>
    </w:p>
    <w:p w14:paraId="5B9E64F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r w:rsidRPr="004D3AC5">
        <w:rPr>
          <w:rFonts w:ascii="Calibri" w:eastAsia="Arial Unicode MS" w:hAnsi="Calibri" w:cs="Calibri"/>
          <w:sz w:val="20"/>
          <w:szCs w:val="20"/>
        </w:rPr>
        <w:tab/>
      </w:r>
    </w:p>
    <w:p w14:paraId="6693A69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496A4F9C" w14:textId="77777777" w:rsidR="0078433B"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0E7CF75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Anti-Scl-70 (Topoisomerase 1) Antibodies</w:t>
      </w:r>
    </w:p>
    <w:p w14:paraId="6B291B5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2309EF6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4F3241B8" w14:textId="1C197AA6"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E820DE" w:rsidRPr="004D3AC5">
        <w:rPr>
          <w:rFonts w:ascii="Calibri" w:eastAsia="Arial Unicode MS" w:hAnsi="Calibri" w:cs="Calibri"/>
          <w:sz w:val="20"/>
          <w:szCs w:val="20"/>
        </w:rPr>
        <w:t>7</w:t>
      </w:r>
      <w:r w:rsidRPr="004D3AC5">
        <w:rPr>
          <w:rFonts w:ascii="Calibri" w:eastAsia="Arial Unicode MS" w:hAnsi="Calibri" w:cs="Calibri"/>
          <w:sz w:val="20"/>
          <w:szCs w:val="20"/>
        </w:rPr>
        <w:t xml:space="preserve"> working days</w:t>
      </w:r>
    </w:p>
    <w:p w14:paraId="561020FC" w14:textId="77777777" w:rsidR="009F22EC"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43CE480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 xml:space="preserve">Anti-Skeletal (Striated) Muscle Antibodies </w:t>
      </w:r>
    </w:p>
    <w:p w14:paraId="5BADFE4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 referred to Immunology Dept, Northern General </w:t>
      </w:r>
      <w:r w:rsidR="00815514" w:rsidRPr="004D3AC5">
        <w:rPr>
          <w:rFonts w:ascii="Calibri" w:eastAsia="Arial Unicode MS" w:hAnsi="Calibri" w:cs="Calibri"/>
          <w:sz w:val="20"/>
          <w:szCs w:val="20"/>
        </w:rPr>
        <w:t>Hospital</w:t>
      </w:r>
      <w:r w:rsidRPr="004D3AC5">
        <w:rPr>
          <w:rFonts w:ascii="Calibri" w:eastAsia="Arial Unicode MS" w:hAnsi="Calibri" w:cs="Calibri"/>
          <w:sz w:val="20"/>
          <w:szCs w:val="20"/>
        </w:rPr>
        <w:t>, Sheffield</w:t>
      </w:r>
    </w:p>
    <w:p w14:paraId="3D00931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5A1743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497EB7EB" w14:textId="77777777" w:rsidR="00F604C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1D629A6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w:t>
      </w:r>
      <w:proofErr w:type="spellStart"/>
      <w:r w:rsidRPr="004D3AC5">
        <w:rPr>
          <w:rFonts w:ascii="Calibri" w:eastAsia="Arial Unicode MS" w:hAnsi="Calibri" w:cs="Calibri"/>
          <w:b/>
          <w:bCs/>
          <w:sz w:val="20"/>
          <w:szCs w:val="20"/>
        </w:rPr>
        <w:t>Sm</w:t>
      </w:r>
      <w:proofErr w:type="spellEnd"/>
      <w:r w:rsidRPr="004D3AC5">
        <w:rPr>
          <w:rFonts w:ascii="Calibri" w:eastAsia="Arial Unicode MS" w:hAnsi="Calibri" w:cs="Calibri"/>
          <w:b/>
          <w:bCs/>
          <w:sz w:val="20"/>
          <w:szCs w:val="20"/>
        </w:rPr>
        <w:t xml:space="preserve"> (Smith) Antibody</w:t>
      </w:r>
    </w:p>
    <w:p w14:paraId="6AC90CD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3DFEAE9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E7D5F20" w14:textId="1882E748"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E820DE" w:rsidRPr="004D3AC5">
        <w:rPr>
          <w:rFonts w:ascii="Calibri" w:eastAsia="Arial Unicode MS" w:hAnsi="Calibri" w:cs="Calibri"/>
          <w:sz w:val="20"/>
          <w:szCs w:val="20"/>
        </w:rPr>
        <w:t>7</w:t>
      </w:r>
      <w:r w:rsidRPr="004D3AC5">
        <w:rPr>
          <w:rFonts w:ascii="Calibri" w:eastAsia="Arial Unicode MS" w:hAnsi="Calibri" w:cs="Calibri"/>
          <w:sz w:val="20"/>
          <w:szCs w:val="20"/>
        </w:rPr>
        <w:t xml:space="preserve"> working days</w:t>
      </w:r>
    </w:p>
    <w:p w14:paraId="5AB7414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w:t>
      </w:r>
      <w:r w:rsidR="00815514" w:rsidRPr="004D3AC5">
        <w:rPr>
          <w:rFonts w:ascii="Calibri" w:eastAsia="Arial Unicode MS" w:hAnsi="Calibri" w:cs="Calibri"/>
          <w:sz w:val="20"/>
          <w:szCs w:val="20"/>
        </w:rPr>
        <w:t>ve</w:t>
      </w:r>
    </w:p>
    <w:p w14:paraId="434FA43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Anti-Smooth Muscle Antibodies</w:t>
      </w:r>
    </w:p>
    <w:p w14:paraId="615CD6D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41AB84D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C13506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7 working days</w:t>
      </w:r>
    </w:p>
    <w:p w14:paraId="3BFFFFF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Positive/Negative</w:t>
      </w:r>
    </w:p>
    <w:p w14:paraId="670AA4E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Anti-Soluble Liver Antigen (SLA) Antibodies</w:t>
      </w:r>
    </w:p>
    <w:p w14:paraId="1E642DE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Immunology</w:t>
      </w:r>
    </w:p>
    <w:p w14:paraId="0441821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0283BF0" w14:textId="2DF7E4B8"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7459F9" w:rsidRPr="004D3AC5">
        <w:rPr>
          <w:rFonts w:ascii="Calibri" w:eastAsia="Arial Unicode MS" w:hAnsi="Calibri" w:cs="Calibri"/>
          <w:sz w:val="20"/>
          <w:szCs w:val="20"/>
        </w:rPr>
        <w:t>7 working days</w:t>
      </w:r>
    </w:p>
    <w:p w14:paraId="02905E0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71680E8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Anti-Streptolysin-O (ASO) </w:t>
      </w:r>
      <w:r w:rsidR="00424792" w:rsidRPr="004D3AC5">
        <w:rPr>
          <w:rFonts w:ascii="Calibri" w:eastAsia="Arial Unicode MS" w:hAnsi="Calibri" w:cs="Calibri"/>
          <w:b/>
          <w:bCs/>
          <w:sz w:val="20"/>
          <w:szCs w:val="20"/>
        </w:rPr>
        <w:t>Titre</w:t>
      </w:r>
    </w:p>
    <w:p w14:paraId="40013C3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0A70ADD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plain gel tube</w:t>
      </w:r>
    </w:p>
    <w:p w14:paraId="1FC9644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6F3F8C" w:rsidRPr="004D3AC5">
        <w:rPr>
          <w:sz w:val="20"/>
          <w:szCs w:val="20"/>
        </w:rPr>
        <w:t>Test indications: Suspected post-streptococcal condition e.g. glomerulonephritis, rheumatic fever, PANDAS suspected</w:t>
      </w:r>
      <w:r w:rsidR="006F3F8C"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Available in specific cases only and by prior arrangement with a Consultant Microbiologist. </w:t>
      </w:r>
    </w:p>
    <w:p w14:paraId="0C199FF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4E1B615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Reported in International Units. Normal Range &lt;200 IU. </w:t>
      </w:r>
    </w:p>
    <w:p w14:paraId="0B72E5F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Antithrombin (see Thrombophilia Screen)</w:t>
      </w:r>
    </w:p>
    <w:p w14:paraId="51ECB22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Haematology</w:t>
      </w:r>
      <w:r w:rsidRPr="004D3AC5">
        <w:rPr>
          <w:rFonts w:ascii="Calibri" w:eastAsia="Arial Unicode MS" w:hAnsi="Calibri" w:cs="Calibri"/>
          <w:sz w:val="20"/>
          <w:szCs w:val="20"/>
        </w:rPr>
        <w:tab/>
      </w:r>
    </w:p>
    <w:p w14:paraId="007C882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2.7 mL blood in a 0.109m Sodium Citrate tube.</w:t>
      </w:r>
    </w:p>
    <w:p w14:paraId="4480C45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 xml:space="preserve">Requests should be received by the laboratory within eight </w:t>
      </w:r>
      <w:r w:rsidR="00815514" w:rsidRPr="004D3AC5">
        <w:rPr>
          <w:rFonts w:ascii="Calibri" w:eastAsia="Arial Unicode MS" w:hAnsi="Calibri" w:cs="Calibri"/>
          <w:sz w:val="20"/>
          <w:szCs w:val="20"/>
        </w:rPr>
        <w:t>hours</w:t>
      </w:r>
      <w:r w:rsidRPr="004D3AC5">
        <w:rPr>
          <w:rFonts w:ascii="Calibri" w:eastAsia="Arial Unicode MS" w:hAnsi="Calibri" w:cs="Calibri"/>
          <w:sz w:val="20"/>
          <w:szCs w:val="20"/>
        </w:rPr>
        <w:t xml:space="preserve"> of phlebotomy. </w:t>
      </w:r>
    </w:p>
    <w:p w14:paraId="1AF84A7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t>Details of anticoagulant therapy required. Must fill bottle to mark.</w:t>
      </w:r>
    </w:p>
    <w:p w14:paraId="424CAF6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weeks</w:t>
      </w:r>
    </w:p>
    <w:p w14:paraId="12F136BE" w14:textId="77777777" w:rsidR="0078433B"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4ACDDF5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Anti-Thyroid Peroxidase (TPO) Antibodies</w:t>
      </w:r>
    </w:p>
    <w:p w14:paraId="56FD7E3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55E008F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0EC54879" w14:textId="1A0E3CA4"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925AED" w:rsidRPr="004D3AC5">
        <w:rPr>
          <w:rFonts w:ascii="Calibri" w:eastAsia="Arial Unicode MS" w:hAnsi="Calibri" w:cs="Calibri"/>
          <w:sz w:val="20"/>
          <w:szCs w:val="20"/>
        </w:rPr>
        <w:t>4</w:t>
      </w:r>
      <w:r w:rsidRPr="004D3AC5">
        <w:rPr>
          <w:rFonts w:ascii="Calibri" w:eastAsia="Arial Unicode MS" w:hAnsi="Calibri" w:cs="Calibri"/>
          <w:sz w:val="20"/>
          <w:szCs w:val="20"/>
        </w:rPr>
        <w:t xml:space="preserve"> working days</w:t>
      </w:r>
    </w:p>
    <w:p w14:paraId="417A01C7" w14:textId="77777777" w:rsidR="009F22EC"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0 – 25 IU/ml</w:t>
      </w:r>
    </w:p>
    <w:p w14:paraId="00A31580" w14:textId="77777777" w:rsidR="00740D80" w:rsidRPr="004D3AC5" w:rsidRDefault="00740D80" w:rsidP="00740D80">
      <w:pPr>
        <w:pStyle w:val="Testswithborder"/>
        <w:rPr>
          <w:color w:val="auto"/>
        </w:rPr>
      </w:pPr>
      <w:r w:rsidRPr="004D3AC5">
        <w:rPr>
          <w:color w:val="auto"/>
        </w:rPr>
        <w:t>Anti-Thyroid Receptor Antibodies</w:t>
      </w:r>
    </w:p>
    <w:p w14:paraId="0B7C79B0" w14:textId="77777777" w:rsidR="00740D80" w:rsidRPr="004D3AC5" w:rsidRDefault="00740D80" w:rsidP="00740D80">
      <w:pPr>
        <w:pStyle w:val="Style2"/>
      </w:pPr>
      <w:r w:rsidRPr="004D3AC5">
        <w:t>Laboratory:</w:t>
      </w:r>
      <w:r w:rsidRPr="004D3AC5">
        <w:tab/>
        <w:t>Immunology</w:t>
      </w:r>
    </w:p>
    <w:p w14:paraId="41551288" w14:textId="77777777" w:rsidR="00740D80" w:rsidRPr="004D3AC5" w:rsidRDefault="00740D80" w:rsidP="00740D80">
      <w:pPr>
        <w:pStyle w:val="Style2"/>
      </w:pPr>
      <w:r w:rsidRPr="004D3AC5">
        <w:t>Specimen:</w:t>
      </w:r>
      <w:r w:rsidRPr="004D3AC5">
        <w:tab/>
        <w:t>5.0 mL blood in plain gel tube</w:t>
      </w:r>
    </w:p>
    <w:p w14:paraId="77B4B638" w14:textId="2F39123B" w:rsidR="00740D80" w:rsidRPr="004D3AC5" w:rsidRDefault="00740D80" w:rsidP="00740D80">
      <w:pPr>
        <w:pStyle w:val="Style2"/>
      </w:pPr>
      <w:r w:rsidRPr="004D3AC5">
        <w:t>Turnaround:</w:t>
      </w:r>
      <w:r w:rsidRPr="004D3AC5">
        <w:tab/>
      </w:r>
      <w:r w:rsidR="00925AED" w:rsidRPr="004D3AC5">
        <w:t>6</w:t>
      </w:r>
      <w:r w:rsidRPr="004D3AC5">
        <w:t xml:space="preserve"> working days</w:t>
      </w:r>
    </w:p>
    <w:p w14:paraId="6ABF7D86" w14:textId="77777777" w:rsidR="00740D80" w:rsidRPr="004D3AC5" w:rsidRDefault="00740D80" w:rsidP="00740D80">
      <w:pPr>
        <w:pStyle w:val="Style2"/>
      </w:pPr>
      <w:r w:rsidRPr="004D3AC5">
        <w:t>Ref. Range:</w:t>
      </w:r>
      <w:r w:rsidRPr="004D3AC5">
        <w:tab/>
        <w:t>Negative: &lt;2.9 IU/l</w:t>
      </w:r>
    </w:p>
    <w:p w14:paraId="4F3F6F32" w14:textId="77777777" w:rsidR="00740D80" w:rsidRPr="004D3AC5" w:rsidRDefault="00740D80" w:rsidP="00740D80">
      <w:pPr>
        <w:pStyle w:val="Style2"/>
      </w:pPr>
      <w:r w:rsidRPr="004D3AC5">
        <w:tab/>
        <w:t>Equivocal: 2.9-3.3 IU/l</w:t>
      </w:r>
    </w:p>
    <w:p w14:paraId="4F99B21F" w14:textId="77777777" w:rsidR="002F508B" w:rsidRPr="004D3AC5" w:rsidRDefault="00740D80" w:rsidP="00740D80">
      <w:pPr>
        <w:tabs>
          <w:tab w:val="left" w:pos="0"/>
        </w:tabs>
        <w:spacing w:after="0" w:line="240" w:lineRule="auto"/>
        <w:ind w:left="2127" w:hanging="2127"/>
        <w:jc w:val="both"/>
        <w:rPr>
          <w:rFonts w:ascii="Calibri" w:eastAsia="Arial Unicode MS" w:hAnsi="Calibri" w:cs="Calibri"/>
          <w:sz w:val="20"/>
          <w:szCs w:val="20"/>
        </w:rPr>
      </w:pPr>
      <w:r w:rsidRPr="004D3AC5">
        <w:tab/>
      </w:r>
      <w:r w:rsidRPr="004D3AC5">
        <w:rPr>
          <w:sz w:val="20"/>
          <w:szCs w:val="20"/>
        </w:rPr>
        <w:t>Positive: &gt;3.3 IU/l</w:t>
      </w:r>
    </w:p>
    <w:p w14:paraId="56532AC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Anti-Tissue </w:t>
      </w:r>
      <w:proofErr w:type="spellStart"/>
      <w:r w:rsidRPr="004D3AC5">
        <w:rPr>
          <w:rFonts w:ascii="Calibri" w:eastAsia="Arial Unicode MS" w:hAnsi="Calibri" w:cs="Calibri"/>
          <w:b/>
          <w:bCs/>
          <w:sz w:val="20"/>
          <w:szCs w:val="20"/>
        </w:rPr>
        <w:t>TransGlutaminase</w:t>
      </w:r>
      <w:proofErr w:type="spellEnd"/>
      <w:r w:rsidRPr="004D3AC5">
        <w:rPr>
          <w:rFonts w:ascii="Calibri" w:eastAsia="Arial Unicode MS" w:hAnsi="Calibri" w:cs="Calibri"/>
          <w:b/>
          <w:bCs/>
          <w:sz w:val="20"/>
          <w:szCs w:val="20"/>
        </w:rPr>
        <w:t xml:space="preserve"> (</w:t>
      </w:r>
      <w:proofErr w:type="spellStart"/>
      <w:r w:rsidRPr="004D3AC5">
        <w:rPr>
          <w:rFonts w:ascii="Calibri" w:eastAsia="Arial Unicode MS" w:hAnsi="Calibri" w:cs="Calibri"/>
          <w:b/>
          <w:bCs/>
          <w:sz w:val="20"/>
          <w:szCs w:val="20"/>
        </w:rPr>
        <w:t>tTG</w:t>
      </w:r>
      <w:proofErr w:type="spellEnd"/>
      <w:r w:rsidRPr="004D3AC5">
        <w:rPr>
          <w:rFonts w:ascii="Calibri" w:eastAsia="Arial Unicode MS" w:hAnsi="Calibri" w:cs="Calibri"/>
          <w:b/>
          <w:bCs/>
          <w:sz w:val="20"/>
          <w:szCs w:val="20"/>
        </w:rPr>
        <w:t>) Antibodies (Coeliac Screen)</w:t>
      </w:r>
    </w:p>
    <w:p w14:paraId="4F9BD94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28EB1D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5EE63D91" w14:textId="3B7D332E"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IgA anti-</w:t>
      </w:r>
      <w:proofErr w:type="spellStart"/>
      <w:r w:rsidRPr="004D3AC5">
        <w:rPr>
          <w:rFonts w:ascii="Calibri" w:eastAsia="Arial Unicode MS" w:hAnsi="Calibri" w:cs="Calibri"/>
          <w:sz w:val="20"/>
          <w:szCs w:val="20"/>
        </w:rPr>
        <w:t>tTG</w:t>
      </w:r>
      <w:proofErr w:type="spellEnd"/>
      <w:r w:rsidRPr="004D3AC5">
        <w:rPr>
          <w:rFonts w:ascii="Calibri" w:eastAsia="Arial Unicode MS" w:hAnsi="Calibri" w:cs="Calibri"/>
          <w:sz w:val="20"/>
          <w:szCs w:val="20"/>
        </w:rPr>
        <w:t xml:space="preserve"> antibody test. If selective IgA </w:t>
      </w:r>
      <w:r w:rsidR="00A866CE" w:rsidRPr="004D3AC5">
        <w:rPr>
          <w:rFonts w:ascii="Calibri" w:eastAsia="Arial Unicode MS" w:hAnsi="Calibri" w:cs="Calibri"/>
          <w:sz w:val="20"/>
          <w:szCs w:val="20"/>
        </w:rPr>
        <w:t>deficiency,</w:t>
      </w:r>
      <w:r w:rsidRPr="004D3AC5">
        <w:rPr>
          <w:rFonts w:ascii="Calibri" w:eastAsia="Arial Unicode MS" w:hAnsi="Calibri" w:cs="Calibri"/>
          <w:sz w:val="20"/>
          <w:szCs w:val="20"/>
        </w:rPr>
        <w:t xml:space="preserve"> then IgG anti-</w:t>
      </w:r>
      <w:proofErr w:type="spellStart"/>
      <w:r w:rsidRPr="004D3AC5">
        <w:rPr>
          <w:rFonts w:ascii="Calibri" w:eastAsia="Arial Unicode MS" w:hAnsi="Calibri" w:cs="Calibri"/>
          <w:sz w:val="20"/>
          <w:szCs w:val="20"/>
        </w:rPr>
        <w:t>tTG</w:t>
      </w:r>
      <w:proofErr w:type="spellEnd"/>
      <w:r w:rsidRPr="004D3AC5">
        <w:rPr>
          <w:rFonts w:ascii="Calibri" w:eastAsia="Arial Unicode MS" w:hAnsi="Calibri" w:cs="Calibri"/>
          <w:sz w:val="20"/>
          <w:szCs w:val="20"/>
        </w:rPr>
        <w:t xml:space="preserve"> test performed. Refer to Section 11.3 for information regarding gluten intake prior and during testing.</w:t>
      </w:r>
    </w:p>
    <w:p w14:paraId="41D4D50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7 working days</w:t>
      </w:r>
    </w:p>
    <w:p w14:paraId="1CFDDA0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Ref. Range:</w:t>
      </w:r>
      <w:r w:rsidRPr="004D3AC5">
        <w:rPr>
          <w:rFonts w:ascii="Calibri" w:eastAsia="Arial Unicode MS" w:hAnsi="Calibri" w:cs="Calibri"/>
          <w:sz w:val="20"/>
          <w:szCs w:val="20"/>
        </w:rPr>
        <w:tab/>
        <w:t xml:space="preserve">IgA anti </w:t>
      </w:r>
      <w:proofErr w:type="spellStart"/>
      <w:r w:rsidR="004B25FB" w:rsidRPr="004D3AC5">
        <w:rPr>
          <w:rFonts w:ascii="Calibri" w:eastAsia="Arial Unicode MS" w:hAnsi="Calibri" w:cs="Calibri"/>
          <w:sz w:val="20"/>
          <w:szCs w:val="20"/>
        </w:rPr>
        <w:t>tTG</w:t>
      </w:r>
      <w:proofErr w:type="spellEnd"/>
      <w:r w:rsidR="004B25FB" w:rsidRPr="004D3AC5">
        <w:rPr>
          <w:rFonts w:ascii="Calibri" w:eastAsia="Arial Unicode MS" w:hAnsi="Calibri" w:cs="Calibri"/>
          <w:sz w:val="20"/>
          <w:szCs w:val="20"/>
        </w:rPr>
        <w:t>:</w:t>
      </w:r>
      <w:r w:rsidRPr="004D3AC5">
        <w:rPr>
          <w:rFonts w:ascii="Calibri" w:eastAsia="Arial Unicode MS" w:hAnsi="Calibri" w:cs="Calibri"/>
          <w:sz w:val="20"/>
          <w:szCs w:val="20"/>
        </w:rPr>
        <w:t xml:space="preserve"> 0-10 IU/ml. IgG anti-</w:t>
      </w:r>
      <w:proofErr w:type="spellStart"/>
      <w:r w:rsidR="004B25FB" w:rsidRPr="004D3AC5">
        <w:rPr>
          <w:rFonts w:ascii="Calibri" w:eastAsia="Arial Unicode MS" w:hAnsi="Calibri" w:cs="Calibri"/>
          <w:sz w:val="20"/>
          <w:szCs w:val="20"/>
        </w:rPr>
        <w:t>tTG</w:t>
      </w:r>
      <w:proofErr w:type="spellEnd"/>
      <w:r w:rsidR="004B25FB" w:rsidRPr="004D3AC5">
        <w:rPr>
          <w:rFonts w:ascii="Calibri" w:eastAsia="Arial Unicode MS" w:hAnsi="Calibri" w:cs="Calibri"/>
          <w:sz w:val="20"/>
          <w:szCs w:val="20"/>
        </w:rPr>
        <w:t>:</w:t>
      </w:r>
      <w:r w:rsidRPr="004D3AC5">
        <w:rPr>
          <w:rFonts w:ascii="Calibri" w:eastAsia="Arial Unicode MS" w:hAnsi="Calibri" w:cs="Calibri"/>
          <w:sz w:val="20"/>
          <w:szCs w:val="20"/>
        </w:rPr>
        <w:t xml:space="preserve"> 0-7 IU/ml</w:t>
      </w:r>
    </w:p>
    <w:p w14:paraId="51A1AF2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Anti-U1-RNP Antibodies</w:t>
      </w:r>
    </w:p>
    <w:p w14:paraId="42CA6ED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6B0B4D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2BA268D5" w14:textId="4D214C11"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A866CE" w:rsidRPr="004D3AC5">
        <w:rPr>
          <w:rFonts w:ascii="Calibri" w:eastAsia="Arial Unicode MS" w:hAnsi="Calibri" w:cs="Calibri"/>
          <w:sz w:val="20"/>
          <w:szCs w:val="20"/>
        </w:rPr>
        <w:t>7</w:t>
      </w:r>
      <w:r w:rsidRPr="004D3AC5">
        <w:rPr>
          <w:rFonts w:ascii="Calibri" w:eastAsia="Arial Unicode MS" w:hAnsi="Calibri" w:cs="Calibri"/>
          <w:sz w:val="20"/>
          <w:szCs w:val="20"/>
        </w:rPr>
        <w:t xml:space="preserve"> working days</w:t>
      </w:r>
    </w:p>
    <w:p w14:paraId="109C7AA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4ACA0B6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Anti-Voltage Gated Calcium Channel (VGCC) Antibodies</w:t>
      </w:r>
    </w:p>
    <w:p w14:paraId="7CA2630A" w14:textId="645000FE" w:rsidR="00CB6244"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 referred to </w:t>
      </w:r>
      <w:r w:rsidR="00CB6244" w:rsidRPr="004D3AC5">
        <w:rPr>
          <w:rFonts w:ascii="Calibri" w:eastAsia="Arial Unicode MS" w:hAnsi="Calibri" w:cs="Calibri"/>
          <w:sz w:val="20"/>
          <w:szCs w:val="20"/>
        </w:rPr>
        <w:t xml:space="preserve">Eurofins </w:t>
      </w:r>
      <w:proofErr w:type="spellStart"/>
      <w:r w:rsidR="00CB6244" w:rsidRPr="004D3AC5">
        <w:rPr>
          <w:rFonts w:ascii="Calibri" w:eastAsia="Arial Unicode MS" w:hAnsi="Calibri" w:cs="Calibri"/>
          <w:sz w:val="20"/>
          <w:szCs w:val="20"/>
        </w:rPr>
        <w:t>Biomnis</w:t>
      </w:r>
      <w:proofErr w:type="spellEnd"/>
      <w:r w:rsidR="00CB6244" w:rsidRPr="004D3AC5">
        <w:rPr>
          <w:rFonts w:ascii="Calibri" w:eastAsia="Arial Unicode MS" w:hAnsi="Calibri" w:cs="Calibri"/>
          <w:sz w:val="20"/>
          <w:szCs w:val="20"/>
        </w:rPr>
        <w:t>.</w:t>
      </w:r>
    </w:p>
    <w:p w14:paraId="46FF010D" w14:textId="6C4302E9"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r w:rsidR="00CB6244" w:rsidRPr="004D3AC5">
        <w:rPr>
          <w:rFonts w:ascii="Calibri" w:eastAsia="Arial Unicode MS" w:hAnsi="Calibri" w:cs="Calibri"/>
          <w:sz w:val="20"/>
          <w:szCs w:val="20"/>
        </w:rPr>
        <w:t xml:space="preserve">- MUST be frozen with 4 hours of collection. </w:t>
      </w:r>
    </w:p>
    <w:p w14:paraId="3FD82C6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632C861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3E2036C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Anti-Voltage Gated Potassium Channel (VGKC) Antibodies</w:t>
      </w:r>
    </w:p>
    <w:p w14:paraId="0854CE65" w14:textId="0EE3B088" w:rsidR="00131B22"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 </w:t>
      </w:r>
      <w:r w:rsidR="00131B22" w:rsidRPr="004D3AC5">
        <w:rPr>
          <w:rFonts w:ascii="Calibri" w:eastAsia="Arial Unicode MS" w:hAnsi="Calibri" w:cs="Calibri"/>
          <w:sz w:val="20"/>
          <w:szCs w:val="20"/>
        </w:rPr>
        <w:t>referred to UCL, London.</w:t>
      </w:r>
    </w:p>
    <w:p w14:paraId="2E672549" w14:textId="4FF8092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4.0 mL blood in a plain gel tube. </w:t>
      </w:r>
    </w:p>
    <w:p w14:paraId="460E1DD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269B7D0D" w14:textId="77777777" w:rsidR="002B471F" w:rsidRPr="004D3AC5" w:rsidRDefault="004B25F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002B471F" w:rsidRPr="004D3AC5">
        <w:rPr>
          <w:rFonts w:ascii="Calibri" w:eastAsia="Arial Unicode MS" w:hAnsi="Calibri" w:cs="Calibri"/>
          <w:sz w:val="20"/>
          <w:szCs w:val="20"/>
        </w:rPr>
        <w:tab/>
        <w:t>Positive/Negative</w:t>
      </w:r>
    </w:p>
    <w:p w14:paraId="36191B3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Anti-</w:t>
      </w:r>
      <w:proofErr w:type="spellStart"/>
      <w:r w:rsidRPr="004D3AC5">
        <w:rPr>
          <w:rFonts w:ascii="Calibri" w:eastAsia="Arial Unicode MS" w:hAnsi="Calibri" w:cs="Calibri"/>
          <w:b/>
          <w:bCs/>
          <w:sz w:val="20"/>
          <w:szCs w:val="20"/>
        </w:rPr>
        <w:t>Xa</w:t>
      </w:r>
      <w:proofErr w:type="spellEnd"/>
      <w:r w:rsidRPr="004D3AC5">
        <w:rPr>
          <w:rFonts w:ascii="Calibri" w:eastAsia="Arial Unicode MS" w:hAnsi="Calibri" w:cs="Calibri"/>
          <w:b/>
          <w:bCs/>
          <w:sz w:val="20"/>
          <w:szCs w:val="20"/>
        </w:rPr>
        <w:t xml:space="preserve"> Level (Low M.W. Heparin Assay)</w:t>
      </w:r>
    </w:p>
    <w:p w14:paraId="7C34D48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11C9516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2.7 mL blood in a 0.109m Sodium Citrate tube (2 samples required).</w:t>
      </w:r>
    </w:p>
    <w:p w14:paraId="7345801C" w14:textId="59C5823A"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Requests should be received in the laboratory within </w:t>
      </w:r>
      <w:r w:rsidR="00377760" w:rsidRPr="004D3AC5">
        <w:rPr>
          <w:rFonts w:ascii="Calibri" w:eastAsia="Arial Unicode MS" w:hAnsi="Calibri" w:cs="Calibri"/>
          <w:sz w:val="20"/>
          <w:szCs w:val="20"/>
        </w:rPr>
        <w:t xml:space="preserve">2 hours </w:t>
      </w:r>
      <w:r w:rsidRPr="004D3AC5">
        <w:rPr>
          <w:rFonts w:ascii="Calibri" w:eastAsia="Arial Unicode MS" w:hAnsi="Calibri" w:cs="Calibri"/>
          <w:sz w:val="20"/>
          <w:szCs w:val="20"/>
        </w:rPr>
        <w:t>of phlebotomy and should be taken 4-6 hours post dose. Please included type of LMWH. State time of the last heparin dose on the request form and sampling time. Must fill bottle to mark.</w:t>
      </w:r>
    </w:p>
    <w:p w14:paraId="4C50B73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4F92B624" w14:textId="77777777" w:rsidR="00B76445" w:rsidRPr="004D3AC5" w:rsidRDefault="00B76445" w:rsidP="00B76445">
      <w:pPr>
        <w:pStyle w:val="Testswithborder"/>
        <w:rPr>
          <w:color w:val="auto"/>
        </w:rPr>
      </w:pPr>
      <w:r w:rsidRPr="004D3AC5">
        <w:rPr>
          <w:color w:val="auto"/>
        </w:rPr>
        <w:t>Anti-ZNT8 Antibodies</w:t>
      </w:r>
    </w:p>
    <w:p w14:paraId="4A625D24" w14:textId="77777777" w:rsidR="00B76445" w:rsidRPr="004D3AC5" w:rsidRDefault="00B76445" w:rsidP="00B76445">
      <w:pPr>
        <w:pStyle w:val="Default"/>
        <w:jc w:val="both"/>
        <w:rPr>
          <w:rFonts w:asciiTheme="minorHAnsi" w:eastAsia="Arial Unicode MS" w:hAnsiTheme="minorHAnsi" w:cstheme="minorHAnsi"/>
          <w:color w:val="auto"/>
          <w:sz w:val="20"/>
          <w:szCs w:val="20"/>
          <w:lang w:val="fr-FR"/>
        </w:rPr>
      </w:pPr>
      <w:r w:rsidRPr="004D3AC5">
        <w:rPr>
          <w:rFonts w:asciiTheme="minorHAnsi" w:eastAsia="Arial Unicode MS" w:hAnsiTheme="minorHAnsi" w:cstheme="minorHAnsi"/>
          <w:color w:val="auto"/>
          <w:sz w:val="20"/>
          <w:szCs w:val="20"/>
          <w:lang w:val="fr-FR"/>
        </w:rPr>
        <w:t xml:space="preserve">Laboratory: </w:t>
      </w:r>
      <w:r w:rsidRPr="004D3AC5">
        <w:rPr>
          <w:rFonts w:asciiTheme="minorHAnsi" w:eastAsia="Arial Unicode MS" w:hAnsiTheme="minorHAnsi" w:cstheme="minorHAnsi"/>
          <w:color w:val="auto"/>
          <w:sz w:val="20"/>
          <w:szCs w:val="20"/>
          <w:lang w:val="fr-FR"/>
        </w:rPr>
        <w:tab/>
      </w:r>
      <w:r w:rsidRPr="004D3AC5">
        <w:rPr>
          <w:rFonts w:asciiTheme="minorHAnsi" w:eastAsia="Arial Unicode MS" w:hAnsiTheme="minorHAnsi" w:cstheme="minorHAnsi"/>
          <w:color w:val="auto"/>
          <w:sz w:val="20"/>
          <w:szCs w:val="20"/>
          <w:lang w:val="fr-FR"/>
        </w:rPr>
        <w:tab/>
        <w:t xml:space="preserve">Immunology: – </w:t>
      </w:r>
      <w:r w:rsidRPr="004D3AC5">
        <w:rPr>
          <w:rFonts w:asciiTheme="minorHAnsi" w:eastAsia="Arial Unicode MS" w:hAnsiTheme="minorHAnsi" w:cstheme="minorHAnsi"/>
          <w:color w:val="auto"/>
          <w:sz w:val="20"/>
          <w:szCs w:val="20"/>
          <w:lang w:val="en-GB"/>
        </w:rPr>
        <w:t>referred</w:t>
      </w:r>
      <w:r w:rsidRPr="004D3AC5">
        <w:rPr>
          <w:rFonts w:asciiTheme="minorHAnsi" w:eastAsia="Arial Unicode MS" w:hAnsiTheme="minorHAnsi" w:cstheme="minorHAnsi"/>
          <w:color w:val="auto"/>
          <w:sz w:val="20"/>
          <w:szCs w:val="20"/>
          <w:lang w:val="fr-FR"/>
        </w:rPr>
        <w:t xml:space="preserve"> to Immunology Dept, </w:t>
      </w:r>
      <w:proofErr w:type="spellStart"/>
      <w:r w:rsidRPr="004D3AC5">
        <w:rPr>
          <w:rFonts w:asciiTheme="minorHAnsi" w:eastAsia="Arial Unicode MS" w:hAnsiTheme="minorHAnsi" w:cstheme="minorHAnsi"/>
          <w:color w:val="auto"/>
          <w:sz w:val="20"/>
          <w:szCs w:val="20"/>
          <w:lang w:val="fr-FR"/>
        </w:rPr>
        <w:t>Northern</w:t>
      </w:r>
      <w:proofErr w:type="spellEnd"/>
      <w:r w:rsidRPr="004D3AC5">
        <w:rPr>
          <w:rFonts w:asciiTheme="minorHAnsi" w:eastAsia="Arial Unicode MS" w:hAnsiTheme="minorHAnsi" w:cstheme="minorHAnsi"/>
          <w:color w:val="auto"/>
          <w:sz w:val="20"/>
          <w:szCs w:val="20"/>
          <w:lang w:val="fr-FR"/>
        </w:rPr>
        <w:t xml:space="preserve"> General </w:t>
      </w:r>
      <w:proofErr w:type="spellStart"/>
      <w:r w:rsidRPr="004D3AC5">
        <w:rPr>
          <w:rFonts w:asciiTheme="minorHAnsi" w:eastAsia="Arial Unicode MS" w:hAnsiTheme="minorHAnsi" w:cstheme="minorHAnsi"/>
          <w:color w:val="auto"/>
          <w:sz w:val="20"/>
          <w:szCs w:val="20"/>
          <w:lang w:val="fr-FR"/>
        </w:rPr>
        <w:t>hospital</w:t>
      </w:r>
      <w:proofErr w:type="spellEnd"/>
      <w:r w:rsidRPr="004D3AC5">
        <w:rPr>
          <w:rFonts w:asciiTheme="minorHAnsi" w:eastAsia="Arial Unicode MS" w:hAnsiTheme="minorHAnsi" w:cstheme="minorHAnsi"/>
          <w:color w:val="auto"/>
          <w:sz w:val="20"/>
          <w:szCs w:val="20"/>
          <w:lang w:val="fr-FR"/>
        </w:rPr>
        <w:t xml:space="preserve">, Sheffield </w:t>
      </w:r>
    </w:p>
    <w:p w14:paraId="3A9C14A8" w14:textId="77777777" w:rsidR="00B76445" w:rsidRPr="004D3AC5" w:rsidRDefault="00B76445" w:rsidP="00B76445">
      <w:pPr>
        <w:pStyle w:val="Default"/>
        <w:jc w:val="both"/>
        <w:rPr>
          <w:rFonts w:asciiTheme="minorHAnsi" w:eastAsia="Arial Unicode MS" w:hAnsiTheme="minorHAnsi" w:cstheme="minorHAnsi"/>
          <w:color w:val="auto"/>
          <w:sz w:val="20"/>
          <w:szCs w:val="20"/>
          <w:lang w:val="fr-FR"/>
        </w:rPr>
      </w:pPr>
      <w:proofErr w:type="spellStart"/>
      <w:r w:rsidRPr="004D3AC5">
        <w:rPr>
          <w:rFonts w:asciiTheme="minorHAnsi" w:eastAsia="Arial Unicode MS" w:hAnsiTheme="minorHAnsi" w:cstheme="minorHAnsi"/>
          <w:color w:val="auto"/>
          <w:sz w:val="20"/>
          <w:szCs w:val="20"/>
          <w:lang w:val="fr-FR"/>
        </w:rPr>
        <w:t>Specimen</w:t>
      </w:r>
      <w:proofErr w:type="spellEnd"/>
      <w:r w:rsidRPr="004D3AC5">
        <w:rPr>
          <w:rFonts w:asciiTheme="minorHAnsi" w:eastAsia="Arial Unicode MS" w:hAnsiTheme="minorHAnsi" w:cstheme="minorHAnsi"/>
          <w:color w:val="auto"/>
          <w:sz w:val="20"/>
          <w:szCs w:val="20"/>
          <w:lang w:val="fr-FR"/>
        </w:rPr>
        <w:t xml:space="preserve">: </w:t>
      </w:r>
      <w:r w:rsidRPr="004D3AC5">
        <w:rPr>
          <w:rFonts w:asciiTheme="minorHAnsi" w:eastAsia="Arial Unicode MS" w:hAnsiTheme="minorHAnsi" w:cstheme="minorHAnsi"/>
          <w:color w:val="auto"/>
          <w:sz w:val="20"/>
          <w:szCs w:val="20"/>
          <w:lang w:val="fr-FR"/>
        </w:rPr>
        <w:tab/>
      </w:r>
      <w:r w:rsidRPr="004D3AC5">
        <w:rPr>
          <w:rFonts w:asciiTheme="minorHAnsi" w:eastAsia="Arial Unicode MS" w:hAnsiTheme="minorHAnsi" w:cstheme="minorHAnsi"/>
          <w:color w:val="auto"/>
          <w:sz w:val="20"/>
          <w:szCs w:val="20"/>
          <w:lang w:val="fr-FR"/>
        </w:rPr>
        <w:tab/>
        <w:t xml:space="preserve">5.0 </w:t>
      </w:r>
      <w:proofErr w:type="spellStart"/>
      <w:r w:rsidRPr="004D3AC5">
        <w:rPr>
          <w:rFonts w:asciiTheme="minorHAnsi" w:eastAsia="Arial Unicode MS" w:hAnsiTheme="minorHAnsi" w:cstheme="minorHAnsi"/>
          <w:color w:val="auto"/>
          <w:sz w:val="20"/>
          <w:szCs w:val="20"/>
          <w:lang w:val="fr-FR"/>
        </w:rPr>
        <w:t>mL</w:t>
      </w:r>
      <w:proofErr w:type="spellEnd"/>
      <w:r w:rsidRPr="004D3AC5">
        <w:rPr>
          <w:rFonts w:asciiTheme="minorHAnsi" w:eastAsia="Arial Unicode MS" w:hAnsiTheme="minorHAnsi" w:cstheme="minorHAnsi"/>
          <w:color w:val="auto"/>
          <w:sz w:val="20"/>
          <w:szCs w:val="20"/>
          <w:lang w:val="fr-FR"/>
        </w:rPr>
        <w:t xml:space="preserve"> </w:t>
      </w:r>
      <w:proofErr w:type="spellStart"/>
      <w:r w:rsidRPr="004D3AC5">
        <w:rPr>
          <w:rFonts w:asciiTheme="minorHAnsi" w:eastAsia="Arial Unicode MS" w:hAnsiTheme="minorHAnsi" w:cstheme="minorHAnsi"/>
          <w:color w:val="auto"/>
          <w:sz w:val="20"/>
          <w:szCs w:val="20"/>
          <w:lang w:val="fr-FR"/>
        </w:rPr>
        <w:t>blood</w:t>
      </w:r>
      <w:proofErr w:type="spellEnd"/>
      <w:r w:rsidRPr="004D3AC5">
        <w:rPr>
          <w:rFonts w:asciiTheme="minorHAnsi" w:eastAsia="Arial Unicode MS" w:hAnsiTheme="minorHAnsi" w:cstheme="minorHAnsi"/>
          <w:color w:val="auto"/>
          <w:sz w:val="20"/>
          <w:szCs w:val="20"/>
          <w:lang w:val="fr-FR"/>
        </w:rPr>
        <w:t xml:space="preserve"> in plain gel tube </w:t>
      </w:r>
    </w:p>
    <w:p w14:paraId="10D13E10" w14:textId="77777777" w:rsidR="00B76445" w:rsidRPr="004D3AC5" w:rsidRDefault="00B76445" w:rsidP="00B76445">
      <w:pPr>
        <w:pStyle w:val="Default"/>
        <w:jc w:val="both"/>
        <w:rPr>
          <w:rFonts w:asciiTheme="minorHAnsi" w:eastAsia="Arial Unicode MS" w:hAnsiTheme="minorHAnsi" w:cstheme="minorHAnsi"/>
          <w:color w:val="auto"/>
          <w:sz w:val="20"/>
          <w:szCs w:val="20"/>
          <w:lang w:val="fr-FR"/>
        </w:rPr>
      </w:pPr>
      <w:proofErr w:type="spellStart"/>
      <w:r w:rsidRPr="004D3AC5">
        <w:rPr>
          <w:rFonts w:asciiTheme="minorHAnsi" w:eastAsia="Arial Unicode MS" w:hAnsiTheme="minorHAnsi" w:cstheme="minorHAnsi"/>
          <w:color w:val="auto"/>
          <w:sz w:val="20"/>
          <w:szCs w:val="20"/>
          <w:lang w:val="fr-FR"/>
        </w:rPr>
        <w:t>Turnaround</w:t>
      </w:r>
      <w:proofErr w:type="spellEnd"/>
      <w:r w:rsidRPr="004D3AC5">
        <w:rPr>
          <w:rFonts w:asciiTheme="minorHAnsi" w:eastAsia="Arial Unicode MS" w:hAnsiTheme="minorHAnsi" w:cstheme="minorHAnsi"/>
          <w:color w:val="auto"/>
          <w:sz w:val="20"/>
          <w:szCs w:val="20"/>
          <w:lang w:val="fr-FR"/>
        </w:rPr>
        <w:t xml:space="preserve">: </w:t>
      </w:r>
      <w:r w:rsidRPr="004D3AC5">
        <w:rPr>
          <w:rFonts w:asciiTheme="minorHAnsi" w:eastAsia="Arial Unicode MS" w:hAnsiTheme="minorHAnsi" w:cstheme="minorHAnsi"/>
          <w:color w:val="auto"/>
          <w:sz w:val="20"/>
          <w:szCs w:val="20"/>
          <w:lang w:val="fr-FR"/>
        </w:rPr>
        <w:tab/>
      </w:r>
      <w:r w:rsidRPr="004D3AC5">
        <w:rPr>
          <w:rFonts w:asciiTheme="minorHAnsi" w:eastAsia="Arial Unicode MS" w:hAnsiTheme="minorHAnsi" w:cstheme="minorHAnsi"/>
          <w:color w:val="auto"/>
          <w:sz w:val="20"/>
          <w:szCs w:val="20"/>
          <w:lang w:val="fr-FR"/>
        </w:rPr>
        <w:tab/>
        <w:t xml:space="preserve">6 </w:t>
      </w:r>
      <w:proofErr w:type="spellStart"/>
      <w:r w:rsidRPr="004D3AC5">
        <w:rPr>
          <w:rFonts w:asciiTheme="minorHAnsi" w:eastAsia="Arial Unicode MS" w:hAnsiTheme="minorHAnsi" w:cstheme="minorHAnsi"/>
          <w:color w:val="auto"/>
          <w:sz w:val="20"/>
          <w:szCs w:val="20"/>
          <w:lang w:val="fr-FR"/>
        </w:rPr>
        <w:t>weeks</w:t>
      </w:r>
      <w:proofErr w:type="spellEnd"/>
      <w:r w:rsidRPr="004D3AC5">
        <w:rPr>
          <w:rFonts w:asciiTheme="minorHAnsi" w:eastAsia="Arial Unicode MS" w:hAnsiTheme="minorHAnsi" w:cstheme="minorHAnsi"/>
          <w:color w:val="auto"/>
          <w:sz w:val="20"/>
          <w:szCs w:val="20"/>
          <w:lang w:val="fr-FR"/>
        </w:rPr>
        <w:t xml:space="preserve"> </w:t>
      </w:r>
    </w:p>
    <w:p w14:paraId="464694CC" w14:textId="77777777" w:rsidR="00B76445" w:rsidRPr="004D3AC5" w:rsidRDefault="00B76445" w:rsidP="00B76445">
      <w:pPr>
        <w:tabs>
          <w:tab w:val="left" w:pos="0"/>
        </w:tabs>
        <w:spacing w:after="0" w:line="240" w:lineRule="auto"/>
        <w:ind w:left="2127" w:hanging="2127"/>
        <w:jc w:val="both"/>
        <w:rPr>
          <w:rFonts w:ascii="Calibri" w:eastAsia="Arial Unicode MS" w:hAnsi="Calibri" w:cs="Calibri"/>
          <w:sz w:val="20"/>
          <w:szCs w:val="20"/>
        </w:rPr>
      </w:pPr>
      <w:r w:rsidRPr="004D3AC5">
        <w:rPr>
          <w:sz w:val="20"/>
          <w:szCs w:val="20"/>
        </w:rPr>
        <w:t xml:space="preserve">Report: </w:t>
      </w:r>
      <w:r w:rsidRPr="004D3AC5">
        <w:rPr>
          <w:sz w:val="20"/>
          <w:szCs w:val="20"/>
        </w:rPr>
        <w:tab/>
        <w:t>Positive: &gt;15U/ml; Negative &lt;15U/ml</w:t>
      </w:r>
    </w:p>
    <w:p w14:paraId="1CC73DAA" w14:textId="77777777" w:rsidR="001F2D96" w:rsidRPr="004D3AC5" w:rsidRDefault="001F2D96" w:rsidP="001F2D96">
      <w:pPr>
        <w:pStyle w:val="Testswithborder"/>
        <w:rPr>
          <w:color w:val="auto"/>
        </w:rPr>
      </w:pPr>
      <w:r w:rsidRPr="004D3AC5">
        <w:rPr>
          <w:color w:val="auto"/>
        </w:rPr>
        <w:t>Apolipoprotein A1</w:t>
      </w:r>
    </w:p>
    <w:p w14:paraId="22955749" w14:textId="77777777" w:rsidR="001F2D96" w:rsidRPr="004D3AC5" w:rsidRDefault="001F2D96" w:rsidP="001F2D96">
      <w:pPr>
        <w:pStyle w:val="Default"/>
        <w:jc w:val="both"/>
        <w:rPr>
          <w:rFonts w:asciiTheme="minorHAnsi" w:eastAsia="Arial Unicode MS" w:hAnsiTheme="minorHAnsi" w:cstheme="minorHAnsi"/>
          <w:color w:val="auto"/>
          <w:sz w:val="20"/>
          <w:szCs w:val="20"/>
          <w:lang w:val="fr-FR"/>
        </w:rPr>
      </w:pPr>
      <w:r w:rsidRPr="004D3AC5">
        <w:rPr>
          <w:rFonts w:asciiTheme="minorHAnsi" w:eastAsia="Arial Unicode MS" w:hAnsiTheme="minorHAnsi" w:cstheme="minorHAnsi"/>
          <w:color w:val="auto"/>
          <w:sz w:val="20"/>
          <w:szCs w:val="20"/>
          <w:lang w:val="fr-FR"/>
        </w:rPr>
        <w:t xml:space="preserve">Laboratory: </w:t>
      </w:r>
      <w:r w:rsidRPr="004D3AC5">
        <w:rPr>
          <w:rFonts w:asciiTheme="minorHAnsi" w:eastAsia="Arial Unicode MS" w:hAnsiTheme="minorHAnsi" w:cstheme="minorHAnsi"/>
          <w:color w:val="auto"/>
          <w:sz w:val="20"/>
          <w:szCs w:val="20"/>
          <w:lang w:val="fr-FR"/>
        </w:rPr>
        <w:tab/>
      </w:r>
      <w:r w:rsidRPr="004D3AC5">
        <w:rPr>
          <w:rFonts w:asciiTheme="minorHAnsi" w:eastAsia="Arial Unicode MS" w:hAnsiTheme="minorHAnsi" w:cstheme="minorHAnsi"/>
          <w:color w:val="auto"/>
          <w:sz w:val="20"/>
          <w:szCs w:val="20"/>
          <w:lang w:val="fr-FR"/>
        </w:rPr>
        <w:tab/>
      </w:r>
      <w:r w:rsidRPr="004D3AC5">
        <w:rPr>
          <w:rFonts w:ascii="Calibri" w:eastAsia="Arial Unicode MS" w:hAnsi="Calibri" w:cs="Calibri"/>
          <w:color w:val="auto"/>
          <w:sz w:val="20"/>
          <w:szCs w:val="20"/>
        </w:rPr>
        <w:t>Clinical Biochemistry: - referred to external laboratory for analysis</w:t>
      </w:r>
    </w:p>
    <w:p w14:paraId="56424BA8" w14:textId="77777777" w:rsidR="001F2D96" w:rsidRPr="004D3AC5" w:rsidRDefault="001F2D96" w:rsidP="001F2D96">
      <w:pPr>
        <w:tabs>
          <w:tab w:val="left" w:pos="0"/>
        </w:tabs>
        <w:spacing w:after="0" w:line="240" w:lineRule="auto"/>
        <w:ind w:left="2127" w:hanging="2127"/>
        <w:jc w:val="both"/>
        <w:rPr>
          <w:rFonts w:ascii="Calibri" w:eastAsia="Arial Unicode MS" w:hAnsi="Calibri" w:cs="Calibri"/>
          <w:sz w:val="20"/>
          <w:szCs w:val="20"/>
        </w:rPr>
      </w:pPr>
      <w:proofErr w:type="spellStart"/>
      <w:r w:rsidRPr="004D3AC5">
        <w:rPr>
          <w:rFonts w:eastAsia="Arial Unicode MS" w:cstheme="minorHAnsi"/>
          <w:sz w:val="20"/>
          <w:szCs w:val="20"/>
          <w:lang w:val="fr-FR"/>
        </w:rPr>
        <w:t>Specimen</w:t>
      </w:r>
      <w:proofErr w:type="spellEnd"/>
      <w:r w:rsidRPr="004D3AC5">
        <w:rPr>
          <w:rFonts w:eastAsia="Arial Unicode MS" w:cstheme="minorHAnsi"/>
          <w:sz w:val="20"/>
          <w:szCs w:val="20"/>
          <w:lang w:val="fr-FR"/>
        </w:rPr>
        <w:t xml:space="preserve">: </w:t>
      </w:r>
      <w:r w:rsidRPr="004D3AC5">
        <w:rPr>
          <w:rFonts w:eastAsia="Arial Unicode MS" w:cstheme="minorHAnsi"/>
          <w:sz w:val="20"/>
          <w:szCs w:val="20"/>
          <w:lang w:val="fr-FR"/>
        </w:rPr>
        <w:tab/>
      </w:r>
      <w:r w:rsidRPr="004D3AC5">
        <w:rPr>
          <w:rFonts w:eastAsia="Arial Unicode MS" w:cstheme="minorHAnsi"/>
          <w:sz w:val="20"/>
          <w:szCs w:val="20"/>
          <w:lang w:val="fr-FR"/>
        </w:rPr>
        <w:tab/>
      </w:r>
      <w:r w:rsidRPr="004D3AC5">
        <w:rPr>
          <w:rFonts w:ascii="Calibri" w:eastAsia="Arial Unicode MS" w:hAnsi="Calibri" w:cs="Calibri"/>
          <w:sz w:val="20"/>
          <w:szCs w:val="20"/>
        </w:rPr>
        <w:t>7.0mL blood in a plain gel tube</w:t>
      </w:r>
    </w:p>
    <w:p w14:paraId="485D5874" w14:textId="77777777" w:rsidR="001F2D96" w:rsidRPr="004D3AC5" w:rsidRDefault="00CF0952" w:rsidP="001F2D96">
      <w:pPr>
        <w:pStyle w:val="Default"/>
        <w:jc w:val="both"/>
        <w:rPr>
          <w:rFonts w:asciiTheme="minorHAnsi" w:eastAsia="Arial Unicode MS" w:hAnsiTheme="minorHAnsi" w:cstheme="minorHAnsi"/>
          <w:color w:val="auto"/>
          <w:sz w:val="20"/>
          <w:szCs w:val="20"/>
          <w:lang w:val="fr-FR"/>
        </w:rPr>
      </w:pPr>
      <w:proofErr w:type="spellStart"/>
      <w:r w:rsidRPr="004D3AC5">
        <w:rPr>
          <w:rFonts w:asciiTheme="minorHAnsi" w:eastAsia="Arial Unicode MS" w:hAnsiTheme="minorHAnsi" w:cstheme="minorHAnsi"/>
          <w:color w:val="auto"/>
          <w:sz w:val="20"/>
          <w:szCs w:val="20"/>
          <w:lang w:val="fr-FR"/>
        </w:rPr>
        <w:t>Turnaround</w:t>
      </w:r>
      <w:proofErr w:type="spellEnd"/>
      <w:r w:rsidRPr="004D3AC5">
        <w:rPr>
          <w:rFonts w:asciiTheme="minorHAnsi" w:eastAsia="Arial Unicode MS" w:hAnsiTheme="minorHAnsi" w:cstheme="minorHAnsi"/>
          <w:color w:val="auto"/>
          <w:sz w:val="20"/>
          <w:szCs w:val="20"/>
          <w:lang w:val="fr-FR"/>
        </w:rPr>
        <w:t xml:space="preserve">: </w:t>
      </w:r>
      <w:r w:rsidRPr="004D3AC5">
        <w:rPr>
          <w:rFonts w:asciiTheme="minorHAnsi" w:eastAsia="Arial Unicode MS" w:hAnsiTheme="minorHAnsi" w:cstheme="minorHAnsi"/>
          <w:color w:val="auto"/>
          <w:sz w:val="20"/>
          <w:szCs w:val="20"/>
          <w:lang w:val="fr-FR"/>
        </w:rPr>
        <w:tab/>
      </w:r>
      <w:r w:rsidRPr="004D3AC5">
        <w:rPr>
          <w:rFonts w:asciiTheme="minorHAnsi" w:eastAsia="Arial Unicode MS" w:hAnsiTheme="minorHAnsi" w:cstheme="minorHAnsi"/>
          <w:color w:val="auto"/>
          <w:sz w:val="20"/>
          <w:szCs w:val="20"/>
          <w:lang w:val="fr-FR"/>
        </w:rPr>
        <w:tab/>
        <w:t xml:space="preserve">1 </w:t>
      </w:r>
      <w:proofErr w:type="spellStart"/>
      <w:r w:rsidRPr="004D3AC5">
        <w:rPr>
          <w:rFonts w:asciiTheme="minorHAnsi" w:eastAsia="Arial Unicode MS" w:hAnsiTheme="minorHAnsi" w:cstheme="minorHAnsi"/>
          <w:color w:val="auto"/>
          <w:sz w:val="20"/>
          <w:szCs w:val="20"/>
          <w:lang w:val="fr-FR"/>
        </w:rPr>
        <w:t>week</w:t>
      </w:r>
      <w:proofErr w:type="spellEnd"/>
    </w:p>
    <w:p w14:paraId="40172D9C" w14:textId="77777777" w:rsidR="001F2D96" w:rsidRPr="004D3AC5" w:rsidRDefault="001F2D96" w:rsidP="001F2D96">
      <w:pPr>
        <w:tabs>
          <w:tab w:val="left" w:pos="0"/>
        </w:tabs>
        <w:spacing w:after="0" w:line="240" w:lineRule="auto"/>
        <w:ind w:left="2127" w:hanging="2127"/>
        <w:jc w:val="both"/>
        <w:rPr>
          <w:rFonts w:ascii="Calibri" w:eastAsia="Arial Unicode MS" w:hAnsi="Calibri" w:cs="Calibri"/>
          <w:sz w:val="20"/>
          <w:szCs w:val="20"/>
        </w:rPr>
      </w:pPr>
      <w:r w:rsidRPr="004D3AC5">
        <w:rPr>
          <w:sz w:val="20"/>
          <w:szCs w:val="20"/>
        </w:rPr>
        <w:t xml:space="preserve">Report: </w:t>
      </w:r>
      <w:r w:rsidRPr="004D3AC5">
        <w:rPr>
          <w:sz w:val="20"/>
          <w:szCs w:val="20"/>
        </w:rPr>
        <w:tab/>
        <w:t xml:space="preserve"> </w:t>
      </w:r>
      <w:r w:rsidRPr="004D3AC5">
        <w:rPr>
          <w:rFonts w:ascii="Calibri" w:eastAsia="Arial Unicode MS" w:hAnsi="Calibri" w:cs="Calibri"/>
          <w:sz w:val="20"/>
          <w:szCs w:val="20"/>
        </w:rPr>
        <w:t>On report form</w:t>
      </w:r>
    </w:p>
    <w:p w14:paraId="543DA0D9" w14:textId="77777777" w:rsidR="001F2D96" w:rsidRPr="004D3AC5" w:rsidRDefault="001F2D96" w:rsidP="001F2D96">
      <w:pPr>
        <w:pStyle w:val="Testswithborder"/>
        <w:rPr>
          <w:color w:val="auto"/>
        </w:rPr>
      </w:pPr>
      <w:r w:rsidRPr="004D3AC5">
        <w:rPr>
          <w:color w:val="auto"/>
        </w:rPr>
        <w:t>Apolipoprotein B</w:t>
      </w:r>
    </w:p>
    <w:p w14:paraId="5B50833E" w14:textId="77777777" w:rsidR="001F2D96" w:rsidRPr="004D3AC5" w:rsidRDefault="001F2D96" w:rsidP="001F2D96">
      <w:pPr>
        <w:pStyle w:val="Default"/>
        <w:jc w:val="both"/>
        <w:rPr>
          <w:rFonts w:asciiTheme="minorHAnsi" w:eastAsia="Arial Unicode MS" w:hAnsiTheme="minorHAnsi" w:cstheme="minorHAnsi"/>
          <w:color w:val="auto"/>
          <w:sz w:val="20"/>
          <w:szCs w:val="20"/>
          <w:lang w:val="fr-FR"/>
        </w:rPr>
      </w:pPr>
      <w:r w:rsidRPr="004D3AC5">
        <w:rPr>
          <w:rFonts w:asciiTheme="minorHAnsi" w:eastAsia="Arial Unicode MS" w:hAnsiTheme="minorHAnsi" w:cstheme="minorHAnsi"/>
          <w:color w:val="auto"/>
          <w:sz w:val="20"/>
          <w:szCs w:val="20"/>
          <w:lang w:val="fr-FR"/>
        </w:rPr>
        <w:t xml:space="preserve">Laboratory: </w:t>
      </w:r>
      <w:r w:rsidRPr="004D3AC5">
        <w:rPr>
          <w:rFonts w:asciiTheme="minorHAnsi" w:eastAsia="Arial Unicode MS" w:hAnsiTheme="minorHAnsi" w:cstheme="minorHAnsi"/>
          <w:color w:val="auto"/>
          <w:sz w:val="20"/>
          <w:szCs w:val="20"/>
          <w:lang w:val="fr-FR"/>
        </w:rPr>
        <w:tab/>
      </w:r>
      <w:r w:rsidRPr="004D3AC5">
        <w:rPr>
          <w:rFonts w:asciiTheme="minorHAnsi" w:eastAsia="Arial Unicode MS" w:hAnsiTheme="minorHAnsi" w:cstheme="minorHAnsi"/>
          <w:color w:val="auto"/>
          <w:sz w:val="20"/>
          <w:szCs w:val="20"/>
          <w:lang w:val="fr-FR"/>
        </w:rPr>
        <w:tab/>
      </w:r>
      <w:r w:rsidRPr="004D3AC5">
        <w:rPr>
          <w:rFonts w:ascii="Calibri" w:eastAsia="Arial Unicode MS" w:hAnsi="Calibri" w:cs="Calibri"/>
          <w:color w:val="auto"/>
          <w:sz w:val="20"/>
          <w:szCs w:val="20"/>
        </w:rPr>
        <w:t>Clinical Biochemistry: - referred to external laboratory for analysis</w:t>
      </w:r>
    </w:p>
    <w:p w14:paraId="3AC7B645" w14:textId="77777777" w:rsidR="001F2D96" w:rsidRPr="004D3AC5" w:rsidRDefault="001F2D96" w:rsidP="001F2D96">
      <w:pPr>
        <w:tabs>
          <w:tab w:val="left" w:pos="0"/>
        </w:tabs>
        <w:spacing w:after="0" w:line="240" w:lineRule="auto"/>
        <w:ind w:left="2127" w:hanging="2127"/>
        <w:jc w:val="both"/>
        <w:rPr>
          <w:rFonts w:ascii="Calibri" w:eastAsia="Arial Unicode MS" w:hAnsi="Calibri" w:cs="Calibri"/>
          <w:sz w:val="20"/>
          <w:szCs w:val="20"/>
        </w:rPr>
      </w:pPr>
      <w:proofErr w:type="spellStart"/>
      <w:r w:rsidRPr="004D3AC5">
        <w:rPr>
          <w:rFonts w:eastAsia="Arial Unicode MS" w:cstheme="minorHAnsi"/>
          <w:sz w:val="20"/>
          <w:szCs w:val="20"/>
          <w:lang w:val="fr-FR"/>
        </w:rPr>
        <w:t>Specimen</w:t>
      </w:r>
      <w:proofErr w:type="spellEnd"/>
      <w:r w:rsidRPr="004D3AC5">
        <w:rPr>
          <w:rFonts w:eastAsia="Arial Unicode MS" w:cstheme="minorHAnsi"/>
          <w:sz w:val="20"/>
          <w:szCs w:val="20"/>
          <w:lang w:val="fr-FR"/>
        </w:rPr>
        <w:t xml:space="preserve">: </w:t>
      </w:r>
      <w:r w:rsidRPr="004D3AC5">
        <w:rPr>
          <w:rFonts w:eastAsia="Arial Unicode MS" w:cstheme="minorHAnsi"/>
          <w:sz w:val="20"/>
          <w:szCs w:val="20"/>
          <w:lang w:val="fr-FR"/>
        </w:rPr>
        <w:tab/>
      </w:r>
      <w:r w:rsidRPr="004D3AC5">
        <w:rPr>
          <w:rFonts w:eastAsia="Arial Unicode MS" w:cstheme="minorHAnsi"/>
          <w:sz w:val="20"/>
          <w:szCs w:val="20"/>
          <w:lang w:val="fr-FR"/>
        </w:rPr>
        <w:tab/>
      </w:r>
      <w:r w:rsidRPr="004D3AC5">
        <w:rPr>
          <w:rFonts w:ascii="Calibri" w:eastAsia="Arial Unicode MS" w:hAnsi="Calibri" w:cs="Calibri"/>
          <w:sz w:val="20"/>
          <w:szCs w:val="20"/>
        </w:rPr>
        <w:t>7.0mL blood in a plain gel tube</w:t>
      </w:r>
    </w:p>
    <w:p w14:paraId="1AA83941" w14:textId="77777777" w:rsidR="001F2D96" w:rsidRPr="004D3AC5" w:rsidRDefault="001F2D96" w:rsidP="001F2D96">
      <w:pPr>
        <w:pStyle w:val="Default"/>
        <w:jc w:val="both"/>
        <w:rPr>
          <w:rFonts w:asciiTheme="minorHAnsi" w:eastAsia="Arial Unicode MS" w:hAnsiTheme="minorHAnsi" w:cstheme="minorHAnsi"/>
          <w:color w:val="auto"/>
          <w:sz w:val="20"/>
          <w:szCs w:val="20"/>
          <w:lang w:val="fr-FR"/>
        </w:rPr>
      </w:pPr>
      <w:proofErr w:type="spellStart"/>
      <w:r w:rsidRPr="004D3AC5">
        <w:rPr>
          <w:rFonts w:asciiTheme="minorHAnsi" w:eastAsia="Arial Unicode MS" w:hAnsiTheme="minorHAnsi" w:cstheme="minorHAnsi"/>
          <w:color w:val="auto"/>
          <w:sz w:val="20"/>
          <w:szCs w:val="20"/>
          <w:lang w:val="fr-FR"/>
        </w:rPr>
        <w:t>Turnaround</w:t>
      </w:r>
      <w:proofErr w:type="spellEnd"/>
      <w:r w:rsidRPr="004D3AC5">
        <w:rPr>
          <w:rFonts w:asciiTheme="minorHAnsi" w:eastAsia="Arial Unicode MS" w:hAnsiTheme="minorHAnsi" w:cstheme="minorHAnsi"/>
          <w:color w:val="auto"/>
          <w:sz w:val="20"/>
          <w:szCs w:val="20"/>
          <w:lang w:val="fr-FR"/>
        </w:rPr>
        <w:t xml:space="preserve">: </w:t>
      </w:r>
      <w:r w:rsidRPr="004D3AC5">
        <w:rPr>
          <w:rFonts w:asciiTheme="minorHAnsi" w:eastAsia="Arial Unicode MS" w:hAnsiTheme="minorHAnsi" w:cstheme="minorHAnsi"/>
          <w:color w:val="auto"/>
          <w:sz w:val="20"/>
          <w:szCs w:val="20"/>
          <w:lang w:val="fr-FR"/>
        </w:rPr>
        <w:tab/>
      </w:r>
      <w:r w:rsidRPr="004D3AC5">
        <w:rPr>
          <w:rFonts w:asciiTheme="minorHAnsi" w:eastAsia="Arial Unicode MS" w:hAnsiTheme="minorHAnsi" w:cstheme="minorHAnsi"/>
          <w:color w:val="auto"/>
          <w:sz w:val="20"/>
          <w:szCs w:val="20"/>
          <w:lang w:val="fr-FR"/>
        </w:rPr>
        <w:tab/>
        <w:t xml:space="preserve">1 </w:t>
      </w:r>
      <w:proofErr w:type="spellStart"/>
      <w:r w:rsidRPr="004D3AC5">
        <w:rPr>
          <w:rFonts w:asciiTheme="minorHAnsi" w:eastAsia="Arial Unicode MS" w:hAnsiTheme="minorHAnsi" w:cstheme="minorHAnsi"/>
          <w:color w:val="auto"/>
          <w:sz w:val="20"/>
          <w:szCs w:val="20"/>
          <w:lang w:val="fr-FR"/>
        </w:rPr>
        <w:t>week</w:t>
      </w:r>
      <w:proofErr w:type="spellEnd"/>
      <w:r w:rsidRPr="004D3AC5">
        <w:rPr>
          <w:rFonts w:asciiTheme="minorHAnsi" w:eastAsia="Arial Unicode MS" w:hAnsiTheme="minorHAnsi" w:cstheme="minorHAnsi"/>
          <w:color w:val="auto"/>
          <w:sz w:val="20"/>
          <w:szCs w:val="20"/>
          <w:lang w:val="fr-FR"/>
        </w:rPr>
        <w:t xml:space="preserve"> </w:t>
      </w:r>
    </w:p>
    <w:p w14:paraId="42A93154" w14:textId="77777777" w:rsidR="001F2D96" w:rsidRPr="004D3AC5" w:rsidRDefault="001F2D96" w:rsidP="001F2D96">
      <w:pPr>
        <w:tabs>
          <w:tab w:val="left" w:pos="0"/>
        </w:tabs>
        <w:spacing w:after="0" w:line="240" w:lineRule="auto"/>
        <w:ind w:left="2127" w:hanging="2127"/>
        <w:jc w:val="both"/>
        <w:rPr>
          <w:rFonts w:ascii="Calibri" w:eastAsia="Arial Unicode MS" w:hAnsi="Calibri" w:cs="Calibri"/>
          <w:sz w:val="20"/>
          <w:szCs w:val="20"/>
        </w:rPr>
      </w:pPr>
      <w:r w:rsidRPr="004D3AC5">
        <w:rPr>
          <w:sz w:val="20"/>
          <w:szCs w:val="20"/>
        </w:rPr>
        <w:t xml:space="preserve">Report: </w:t>
      </w:r>
      <w:r w:rsidRPr="004D3AC5">
        <w:rPr>
          <w:sz w:val="20"/>
          <w:szCs w:val="20"/>
        </w:rPr>
        <w:tab/>
        <w:t xml:space="preserve"> </w:t>
      </w:r>
      <w:r w:rsidRPr="004D3AC5">
        <w:rPr>
          <w:rFonts w:ascii="Calibri" w:eastAsia="Arial Unicode MS" w:hAnsi="Calibri" w:cs="Calibri"/>
          <w:sz w:val="20"/>
          <w:szCs w:val="20"/>
        </w:rPr>
        <w:t>On report form</w:t>
      </w:r>
    </w:p>
    <w:p w14:paraId="6FD63EA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58" w:name="_Toc216519314"/>
      <w:bookmarkStart w:id="559" w:name="_Toc217285273"/>
      <w:r w:rsidRPr="004D3AC5">
        <w:rPr>
          <w:rFonts w:ascii="Calibri" w:eastAsia="Arial Unicode MS" w:hAnsi="Calibri" w:cs="Calibri"/>
          <w:b/>
          <w:bCs/>
          <w:sz w:val="20"/>
          <w:szCs w:val="20"/>
        </w:rPr>
        <w:t>Arsenic (Urine)</w:t>
      </w:r>
      <w:bookmarkEnd w:id="558"/>
      <w:bookmarkEnd w:id="559"/>
    </w:p>
    <w:p w14:paraId="092D7B8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60" w:name="_Toc216519315"/>
      <w:bookmarkStart w:id="561" w:name="_Toc217285274"/>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bookmarkEnd w:id="560"/>
      <w:bookmarkEnd w:id="561"/>
    </w:p>
    <w:p w14:paraId="30E8F08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200mL aliquot urine (note volume of 24 h collection)</w:t>
      </w:r>
      <w:r w:rsidRPr="004D3AC5">
        <w:rPr>
          <w:rFonts w:ascii="Calibri" w:eastAsia="Arial Unicode MS" w:hAnsi="Calibri" w:cs="Calibri"/>
          <w:sz w:val="20"/>
          <w:szCs w:val="20"/>
        </w:rPr>
        <w:tab/>
      </w:r>
    </w:p>
    <w:p w14:paraId="7360B9B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 4 weeks</w:t>
      </w:r>
    </w:p>
    <w:p w14:paraId="60C0BA27" w14:textId="77777777" w:rsidR="00F604C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5CB257F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62" w:name="_Toc216519316"/>
      <w:bookmarkStart w:id="563" w:name="_Toc217285275"/>
      <w:r w:rsidRPr="004D3AC5">
        <w:rPr>
          <w:rFonts w:ascii="Calibri" w:eastAsia="Arial Unicode MS" w:hAnsi="Calibri" w:cs="Calibri"/>
          <w:b/>
          <w:bCs/>
          <w:sz w:val="20"/>
          <w:szCs w:val="20"/>
        </w:rPr>
        <w:t>Ascitic Fluid - Cytology</w:t>
      </w:r>
    </w:p>
    <w:p w14:paraId="338340CD" w14:textId="5776D016" w:rsidR="00A27C06"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See </w:t>
      </w:r>
      <w:r w:rsidR="00211EDC" w:rsidRPr="004D3AC5">
        <w:rPr>
          <w:rFonts w:ascii="Calibri" w:eastAsia="Arial Unicode MS" w:hAnsi="Calibri" w:cs="Calibri"/>
          <w:sz w:val="20"/>
          <w:szCs w:val="20"/>
        </w:rPr>
        <w:t>“Effusions</w:t>
      </w:r>
      <w:r w:rsidRPr="004D3AC5">
        <w:rPr>
          <w:rFonts w:ascii="Calibri" w:eastAsia="Arial Unicode MS" w:hAnsi="Calibri" w:cs="Calibri"/>
          <w:sz w:val="20"/>
          <w:szCs w:val="20"/>
        </w:rPr>
        <w:t>”</w:t>
      </w:r>
    </w:p>
    <w:p w14:paraId="1B9A6A7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Ascitic Fluid (see Fluid / Tissue / Pus)</w:t>
      </w:r>
    </w:p>
    <w:p w14:paraId="0DF3E80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119D56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Fluid including clots in sterile universal container</w:t>
      </w:r>
    </w:p>
    <w:p w14:paraId="371C770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5A0E501B" w14:textId="77777777" w:rsidR="009E6F0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M</w:t>
      </w:r>
      <w:r w:rsidR="004935E0" w:rsidRPr="004D3AC5">
        <w:rPr>
          <w:rFonts w:ascii="Calibri" w:eastAsia="Arial Unicode MS" w:hAnsi="Calibri" w:cs="Calibri"/>
          <w:sz w:val="20"/>
          <w:szCs w:val="20"/>
        </w:rPr>
        <w:t>icroscopy: 1 working day</w:t>
      </w:r>
    </w:p>
    <w:p w14:paraId="7224077A" w14:textId="77777777" w:rsidR="002B471F" w:rsidRPr="004D3AC5" w:rsidRDefault="009E6F0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Culture: </w:t>
      </w:r>
      <w:r w:rsidR="004B25FB" w:rsidRPr="004D3AC5">
        <w:rPr>
          <w:rFonts w:ascii="Calibri" w:eastAsia="Arial Unicode MS" w:hAnsi="Calibri" w:cs="Calibri"/>
          <w:sz w:val="20"/>
          <w:szCs w:val="20"/>
        </w:rPr>
        <w:t>3 working</w:t>
      </w:r>
      <w:r w:rsidR="002B471F" w:rsidRPr="004D3AC5">
        <w:rPr>
          <w:rFonts w:ascii="Calibri" w:eastAsia="Arial Unicode MS" w:hAnsi="Calibri" w:cs="Calibri"/>
          <w:sz w:val="20"/>
          <w:szCs w:val="20"/>
        </w:rPr>
        <w:t xml:space="preserve"> days </w:t>
      </w:r>
    </w:p>
    <w:p w14:paraId="6B3FD43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Microscopy: Cell count, Differential and Gram stain </w:t>
      </w:r>
    </w:p>
    <w:p w14:paraId="0ABC6C3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 xml:space="preserve">Culture: </w:t>
      </w:r>
      <w:r w:rsidRPr="004D3AC5">
        <w:rPr>
          <w:rFonts w:ascii="Calibri" w:eastAsia="Arial Unicode MS" w:hAnsi="Calibri" w:cs="Calibri"/>
          <w:sz w:val="20"/>
          <w:szCs w:val="20"/>
        </w:rPr>
        <w:tab/>
        <w:t>Any clinically significant isolate with the appropriate sensitivities</w:t>
      </w:r>
    </w:p>
    <w:p w14:paraId="798F482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64" w:name="_Toc216519317"/>
      <w:bookmarkStart w:id="565" w:name="_Toc217285276"/>
      <w:bookmarkEnd w:id="562"/>
      <w:bookmarkEnd w:id="563"/>
      <w:r w:rsidRPr="004D3AC5">
        <w:rPr>
          <w:rFonts w:ascii="Calibri" w:eastAsia="Arial Unicode MS" w:hAnsi="Calibri" w:cs="Calibri"/>
          <w:b/>
          <w:bCs/>
          <w:sz w:val="20"/>
          <w:szCs w:val="20"/>
        </w:rPr>
        <w:lastRenderedPageBreak/>
        <w:t>Aspartate amino Transferase (AST)</w:t>
      </w:r>
      <w:bookmarkEnd w:id="564"/>
      <w:bookmarkEnd w:id="565"/>
    </w:p>
    <w:p w14:paraId="08D0BEE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66" w:name="_Toc216519318"/>
      <w:bookmarkStart w:id="567" w:name="_Toc217285277"/>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bookmarkEnd w:id="566"/>
      <w:bookmarkEnd w:id="567"/>
    </w:p>
    <w:p w14:paraId="4B38E57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60C79A2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6471FCD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03FED90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68" w:name="_Toc216519319"/>
      <w:bookmarkStart w:id="569" w:name="_Toc217285278"/>
      <w:r w:rsidRPr="004D3AC5">
        <w:rPr>
          <w:rFonts w:ascii="Calibri" w:eastAsia="Arial Unicode MS" w:hAnsi="Calibri" w:cs="Calibri"/>
          <w:b/>
          <w:bCs/>
          <w:sz w:val="20"/>
          <w:szCs w:val="20"/>
        </w:rPr>
        <w:t xml:space="preserve">Aspergillus fumigatus precipitins </w:t>
      </w:r>
      <w:bookmarkEnd w:id="568"/>
      <w:bookmarkEnd w:id="569"/>
    </w:p>
    <w:p w14:paraId="62D85EC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 -referred to: PHL, Cumberland Infirmary, Carlisle CAZ 7HY</w:t>
      </w:r>
    </w:p>
    <w:p w14:paraId="21B8901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407DC5F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006F3F8C" w:rsidRPr="004D3AC5">
        <w:rPr>
          <w:rFonts w:cstheme="minorHAnsi"/>
          <w:sz w:val="20"/>
          <w:szCs w:val="20"/>
          <w:shd w:val="clear" w:color="auto" w:fill="FFFFFF"/>
        </w:rPr>
        <w:t xml:space="preserve">Test indications: suspected aspergillosis in immunocompetent patients (e.g. allergic bronchopulmonary aspergillosis (ABPA), aspergilloma, chronic necrotising aspergillosis, aspergillus sinusitis).  </w:t>
      </w:r>
      <w:r w:rsidRPr="004D3AC5">
        <w:rPr>
          <w:rFonts w:ascii="Calibri" w:eastAsia="Arial Unicode MS" w:hAnsi="Calibri" w:cs="Calibri"/>
          <w:sz w:val="20"/>
          <w:szCs w:val="20"/>
        </w:rPr>
        <w:t>Available only in specific circumstances and with prior approval of a Consultant Microbiologist.</w:t>
      </w:r>
    </w:p>
    <w:p w14:paraId="342039E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3 weeks</w:t>
      </w:r>
    </w:p>
    <w:p w14:paraId="5359E3A0" w14:textId="59A87DFF"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Positive/Negative</w:t>
      </w:r>
      <w:r w:rsidRPr="004D3AC5">
        <w:rPr>
          <w:rFonts w:ascii="Calibri" w:eastAsia="Arial Unicode MS" w:hAnsi="Calibri" w:cs="Calibri"/>
          <w:sz w:val="20"/>
          <w:szCs w:val="20"/>
        </w:rPr>
        <w:t xml:space="preserve"> </w:t>
      </w:r>
      <w:r w:rsidR="007C42EE" w:rsidRPr="004D3AC5">
        <w:rPr>
          <w:rFonts w:ascii="Calibri" w:eastAsia="Arial Unicode MS" w:hAnsi="Calibri" w:cs="Calibri"/>
          <w:sz w:val="20"/>
          <w:szCs w:val="20"/>
        </w:rPr>
        <w:t xml:space="preserve">Detected/Not detected </w:t>
      </w:r>
      <w:r w:rsidRPr="004D3AC5">
        <w:rPr>
          <w:rFonts w:ascii="Calibri" w:eastAsia="Arial Unicode MS" w:hAnsi="Calibri" w:cs="Calibri"/>
          <w:sz w:val="20"/>
          <w:szCs w:val="20"/>
        </w:rPr>
        <w:t>with comment if result positive.</w:t>
      </w:r>
    </w:p>
    <w:p w14:paraId="3A7E5E5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Aspirates - Cytology</w:t>
      </w:r>
    </w:p>
    <w:p w14:paraId="1CF735E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52DBE57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Cells obtained from any palpable lump/mass or cyst</w:t>
      </w:r>
    </w:p>
    <w:p w14:paraId="58FFCEF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 xml:space="preserve">Prepare immediately on site: Clearly label 2 frosted coded slides with patient name, DOB or BN. Air dry one smear, label this slide’ Air Dried’,  and fix the second one with </w:t>
      </w:r>
      <w:proofErr w:type="spellStart"/>
      <w:r w:rsidRPr="004D3AC5">
        <w:rPr>
          <w:rFonts w:ascii="Calibri" w:eastAsia="Arial Unicode MS" w:hAnsi="Calibri" w:cs="Calibri"/>
          <w:sz w:val="20"/>
          <w:szCs w:val="20"/>
        </w:rPr>
        <w:t>cytofix</w:t>
      </w:r>
      <w:proofErr w:type="spellEnd"/>
      <w:r w:rsidRPr="004D3AC5">
        <w:rPr>
          <w:rFonts w:ascii="Calibri" w:eastAsia="Arial Unicode MS" w:hAnsi="Calibri" w:cs="Calibri"/>
          <w:sz w:val="20"/>
          <w:szCs w:val="20"/>
        </w:rPr>
        <w:t xml:space="preserve"> spray. Wash any fluid remaining in syringe/needle into green </w:t>
      </w:r>
      <w:proofErr w:type="spellStart"/>
      <w:r w:rsidRPr="004D3AC5">
        <w:rPr>
          <w:rFonts w:ascii="Calibri" w:eastAsia="Arial Unicode MS" w:hAnsi="Calibri" w:cs="Calibri"/>
          <w:sz w:val="20"/>
          <w:szCs w:val="20"/>
        </w:rPr>
        <w:t>cyto</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fixtative</w:t>
      </w:r>
      <w:proofErr w:type="spellEnd"/>
      <w:r w:rsidRPr="004D3AC5">
        <w:rPr>
          <w:rFonts w:ascii="Calibri" w:eastAsia="Arial Unicode MS" w:hAnsi="Calibri" w:cs="Calibri"/>
          <w:sz w:val="20"/>
          <w:szCs w:val="20"/>
        </w:rPr>
        <w:t xml:space="preserve"> in a Universal container. In the case of pathology assisted F.N.A’s this collection of specimens is performed by lab staff.  For pathologist assisted FNA, please telephone the laboratory to prebook. Ref FNA.</w:t>
      </w:r>
    </w:p>
    <w:p w14:paraId="68B2C7E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80% by 5 working days</w:t>
      </w:r>
    </w:p>
    <w:p w14:paraId="2DAC707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Neoplastic / Non-neoplastic cells</w:t>
      </w:r>
    </w:p>
    <w:p w14:paraId="4B62725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Autoantibody Tests</w:t>
      </w:r>
    </w:p>
    <w:p w14:paraId="1ACA7F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6593CF6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7288766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Select specific autoantibody test(s) pending clinical picture</w:t>
      </w:r>
    </w:p>
    <w:p w14:paraId="78338BB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r w:rsidR="004B25FB" w:rsidRPr="004D3AC5">
        <w:rPr>
          <w:rFonts w:ascii="Calibri" w:eastAsia="Arial Unicode MS" w:hAnsi="Calibri" w:cs="Calibri"/>
          <w:sz w:val="20"/>
          <w:szCs w:val="20"/>
        </w:rPr>
        <w:tab/>
      </w:r>
      <w:r w:rsidRPr="004D3AC5">
        <w:rPr>
          <w:rFonts w:ascii="Calibri" w:eastAsia="Arial Unicode MS" w:hAnsi="Calibri" w:cs="Calibri"/>
          <w:sz w:val="20"/>
          <w:szCs w:val="20"/>
        </w:rPr>
        <w:t>In addition to those listed under the ‘Guidelines for requesting Immunology tests’ section of handbook,</w:t>
      </w:r>
      <w:r w:rsidR="00815514"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other autoantibody tests may be available. Please discuss with laboratory.  </w:t>
      </w:r>
    </w:p>
    <w:p w14:paraId="6C849338" w14:textId="387C2BAE" w:rsidR="00AD7160"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A206AD" w:rsidRPr="004D3AC5">
        <w:rPr>
          <w:rFonts w:ascii="Calibri" w:eastAsia="Arial Unicode MS" w:hAnsi="Calibri" w:cs="Calibri"/>
          <w:sz w:val="20"/>
          <w:szCs w:val="20"/>
        </w:rPr>
        <w:t>7 working days,</w:t>
      </w:r>
      <w:r w:rsidRPr="004D3AC5">
        <w:rPr>
          <w:rFonts w:ascii="Calibri" w:eastAsia="Arial Unicode MS" w:hAnsi="Calibri" w:cs="Calibri"/>
          <w:sz w:val="20"/>
          <w:szCs w:val="20"/>
        </w:rPr>
        <w:t xml:space="preserve"> depending on individual autoantibody and whethe</w:t>
      </w:r>
      <w:r w:rsidR="004B25FB" w:rsidRPr="004D3AC5">
        <w:rPr>
          <w:rFonts w:ascii="Calibri" w:eastAsia="Arial Unicode MS" w:hAnsi="Calibri" w:cs="Calibri"/>
          <w:sz w:val="20"/>
          <w:szCs w:val="20"/>
        </w:rPr>
        <w:t xml:space="preserve">r additional specialized test </w:t>
      </w:r>
      <w:r w:rsidRPr="004D3AC5">
        <w:rPr>
          <w:rFonts w:ascii="Calibri" w:eastAsia="Arial Unicode MS" w:hAnsi="Calibri" w:cs="Calibri"/>
          <w:sz w:val="20"/>
          <w:szCs w:val="20"/>
        </w:rPr>
        <w:t>methods required.</w:t>
      </w:r>
    </w:p>
    <w:p w14:paraId="36F45D2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AutoImmune</w:t>
      </w:r>
      <w:proofErr w:type="spellEnd"/>
      <w:r w:rsidRPr="004D3AC5">
        <w:rPr>
          <w:rFonts w:ascii="Calibri" w:eastAsia="Arial Unicode MS" w:hAnsi="Calibri" w:cs="Calibri"/>
          <w:b/>
          <w:bCs/>
          <w:sz w:val="20"/>
          <w:szCs w:val="20"/>
        </w:rPr>
        <w:t xml:space="preserve"> ENA Panel – Profile includes anti-: </w:t>
      </w:r>
      <w:proofErr w:type="spellStart"/>
      <w:r w:rsidRPr="004D3AC5">
        <w:rPr>
          <w:rFonts w:ascii="Calibri" w:eastAsia="Arial Unicode MS" w:hAnsi="Calibri" w:cs="Calibri"/>
          <w:b/>
          <w:bCs/>
          <w:sz w:val="20"/>
          <w:szCs w:val="20"/>
        </w:rPr>
        <w:t>nRNP</w:t>
      </w:r>
      <w:proofErr w:type="spellEnd"/>
      <w:r w:rsidRPr="004D3AC5">
        <w:rPr>
          <w:rFonts w:ascii="Calibri" w:eastAsia="Arial Unicode MS" w:hAnsi="Calibri" w:cs="Calibri"/>
          <w:b/>
          <w:bCs/>
          <w:sz w:val="20"/>
          <w:szCs w:val="20"/>
        </w:rPr>
        <w:t xml:space="preserve">, </w:t>
      </w:r>
      <w:proofErr w:type="spellStart"/>
      <w:r w:rsidRPr="004D3AC5">
        <w:rPr>
          <w:rFonts w:ascii="Calibri" w:eastAsia="Arial Unicode MS" w:hAnsi="Calibri" w:cs="Calibri"/>
          <w:b/>
          <w:bCs/>
          <w:sz w:val="20"/>
          <w:szCs w:val="20"/>
        </w:rPr>
        <w:t>Sm</w:t>
      </w:r>
      <w:proofErr w:type="spellEnd"/>
      <w:r w:rsidRPr="004D3AC5">
        <w:rPr>
          <w:rFonts w:ascii="Calibri" w:eastAsia="Arial Unicode MS" w:hAnsi="Calibri" w:cs="Calibri"/>
          <w:b/>
          <w:bCs/>
          <w:sz w:val="20"/>
          <w:szCs w:val="20"/>
        </w:rPr>
        <w:t>, SS-A, Ro-52, SS-B, Scl-70, PM-</w:t>
      </w:r>
      <w:proofErr w:type="spellStart"/>
      <w:r w:rsidRPr="004D3AC5">
        <w:rPr>
          <w:rFonts w:ascii="Calibri" w:eastAsia="Arial Unicode MS" w:hAnsi="Calibri" w:cs="Calibri"/>
          <w:b/>
          <w:bCs/>
          <w:sz w:val="20"/>
          <w:szCs w:val="20"/>
        </w:rPr>
        <w:t>Scl</w:t>
      </w:r>
      <w:proofErr w:type="spellEnd"/>
      <w:r w:rsidRPr="004D3AC5">
        <w:rPr>
          <w:rFonts w:ascii="Calibri" w:eastAsia="Arial Unicode MS" w:hAnsi="Calibri" w:cs="Calibri"/>
          <w:b/>
          <w:bCs/>
          <w:sz w:val="20"/>
          <w:szCs w:val="20"/>
        </w:rPr>
        <w:t>, Jo-1, Centromere, PCNA, dsDNA, Nucleosomes, Histones, Ribosome-P protein and AMA-M2</w:t>
      </w:r>
    </w:p>
    <w:p w14:paraId="57A6F8BC"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Immunology </w:t>
      </w:r>
    </w:p>
    <w:p w14:paraId="3BA13464"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5.0 mL blood in plain gel tube  </w:t>
      </w:r>
      <w:r w:rsidRPr="004D3AC5">
        <w:rPr>
          <w:rFonts w:ascii="Calibri" w:eastAsia="Arial Unicode MS" w:hAnsi="Calibri" w:cs="Calibri"/>
          <w:sz w:val="20"/>
          <w:szCs w:val="20"/>
        </w:rPr>
        <w:tab/>
      </w:r>
    </w:p>
    <w:p w14:paraId="3263AFFA" w14:textId="0EA48B9B"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A206AD" w:rsidRPr="004D3AC5">
        <w:rPr>
          <w:rFonts w:ascii="Calibri" w:eastAsia="Arial Unicode MS" w:hAnsi="Calibri" w:cs="Calibri"/>
          <w:sz w:val="20"/>
          <w:szCs w:val="20"/>
        </w:rPr>
        <w:t>7 working days</w:t>
      </w:r>
      <w:r w:rsidRPr="004D3AC5">
        <w:rPr>
          <w:rFonts w:ascii="Calibri" w:eastAsia="Arial Unicode MS" w:hAnsi="Calibri" w:cs="Calibri"/>
          <w:sz w:val="20"/>
          <w:szCs w:val="20"/>
        </w:rPr>
        <w:t xml:space="preserve"> </w:t>
      </w:r>
    </w:p>
    <w:p w14:paraId="3562E6E2" w14:textId="0F743031" w:rsidR="002B471F" w:rsidRPr="004D3AC5" w:rsidRDefault="004B25FB"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Positive / Negative</w:t>
      </w:r>
    </w:p>
    <w:p w14:paraId="77697C66" w14:textId="77777777" w:rsidR="00A27C06" w:rsidRPr="004D3AC5" w:rsidRDefault="00A27C06" w:rsidP="002B471F">
      <w:pPr>
        <w:spacing w:after="0" w:line="240" w:lineRule="auto"/>
        <w:jc w:val="both"/>
        <w:rPr>
          <w:rFonts w:ascii="Calibri" w:eastAsia="Arial Unicode MS" w:hAnsi="Calibri" w:cs="Calibri"/>
          <w:sz w:val="20"/>
          <w:szCs w:val="20"/>
        </w:rPr>
      </w:pPr>
    </w:p>
    <w:p w14:paraId="2E40368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AutoImmune</w:t>
      </w:r>
      <w:proofErr w:type="spellEnd"/>
      <w:r w:rsidRPr="004D3AC5">
        <w:rPr>
          <w:rFonts w:ascii="Calibri" w:eastAsia="Arial Unicode MS" w:hAnsi="Calibri" w:cs="Calibri"/>
          <w:b/>
          <w:bCs/>
          <w:sz w:val="20"/>
          <w:szCs w:val="20"/>
        </w:rPr>
        <w:t xml:space="preserve"> Inflammatory Myopathy panel includes anti-: Mi-2 alpha, Mi-2 beta, TIF1 gamma, MDA5, NXP2, SAE1, Ku, PM-Scl100 and PM-Scl75, OJ, EJ, Jo-1, PL-7, PL-12, SRP</w:t>
      </w:r>
      <w:r w:rsidR="00835C22" w:rsidRPr="004D3AC5">
        <w:rPr>
          <w:rFonts w:ascii="Calibri" w:eastAsia="Arial Unicode MS" w:hAnsi="Calibri" w:cs="Calibri"/>
          <w:b/>
          <w:bCs/>
          <w:sz w:val="20"/>
          <w:szCs w:val="20"/>
        </w:rPr>
        <w:t>,</w:t>
      </w:r>
      <w:r w:rsidRPr="004D3AC5">
        <w:rPr>
          <w:rFonts w:ascii="Calibri" w:eastAsia="Arial Unicode MS" w:hAnsi="Calibri" w:cs="Calibri"/>
          <w:b/>
          <w:bCs/>
          <w:sz w:val="20"/>
          <w:szCs w:val="20"/>
        </w:rPr>
        <w:t xml:space="preserve"> Ro-52</w:t>
      </w:r>
      <w:r w:rsidR="00835C22" w:rsidRPr="004D3AC5">
        <w:rPr>
          <w:rFonts w:ascii="Calibri" w:eastAsia="Arial Unicode MS" w:hAnsi="Calibri" w:cs="Calibri"/>
          <w:b/>
          <w:bCs/>
          <w:sz w:val="20"/>
          <w:szCs w:val="20"/>
        </w:rPr>
        <w:t>, HMGCR and CN1a.</w:t>
      </w:r>
    </w:p>
    <w:p w14:paraId="7077DADC"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Immunology </w:t>
      </w:r>
    </w:p>
    <w:p w14:paraId="41142E9F"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5.0 mL blood in plain gel tube </w:t>
      </w:r>
      <w:r w:rsidRPr="004D3AC5">
        <w:rPr>
          <w:rFonts w:ascii="Calibri" w:eastAsia="Arial Unicode MS" w:hAnsi="Calibri" w:cs="Calibri"/>
          <w:sz w:val="20"/>
          <w:szCs w:val="20"/>
        </w:rPr>
        <w:tab/>
      </w:r>
    </w:p>
    <w:p w14:paraId="3E4D579D" w14:textId="598C612B"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A206AD" w:rsidRPr="004D3AC5">
        <w:rPr>
          <w:rFonts w:ascii="Calibri" w:eastAsia="Arial Unicode MS" w:hAnsi="Calibri" w:cs="Calibri"/>
          <w:sz w:val="20"/>
          <w:szCs w:val="20"/>
        </w:rPr>
        <w:t>7 working days</w:t>
      </w:r>
    </w:p>
    <w:p w14:paraId="3826F14F" w14:textId="67DB50E6" w:rsidR="002B471F" w:rsidRPr="004D3AC5" w:rsidRDefault="004B25FB"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Positive / Negative</w:t>
      </w:r>
    </w:p>
    <w:p w14:paraId="63BB6703" w14:textId="77777777" w:rsidR="00A27C06" w:rsidRPr="004D3AC5" w:rsidRDefault="00A27C06" w:rsidP="002B471F">
      <w:pPr>
        <w:spacing w:after="0" w:line="240" w:lineRule="auto"/>
        <w:jc w:val="both"/>
        <w:rPr>
          <w:rFonts w:ascii="Calibri" w:eastAsia="Arial Unicode MS" w:hAnsi="Calibri" w:cs="Calibri"/>
          <w:sz w:val="20"/>
          <w:szCs w:val="20"/>
        </w:rPr>
      </w:pPr>
    </w:p>
    <w:p w14:paraId="4904444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Autoimmune Liver Disease Panel – Profile includes anti: AMA-M2 (pyruvate dehydrogenase complex), M2-3E (BPO, fusion protein of the E2 subunits of the alpha-2-oxoacid dehydrogenases of the inner mitochondrial membrane), Sp100, PML, gp210, LKM-1, LC1, SLA/LP and Ro52.</w:t>
      </w:r>
    </w:p>
    <w:p w14:paraId="43BC5D2A"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Immunology </w:t>
      </w:r>
    </w:p>
    <w:p w14:paraId="2C4EFA63"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5.0 mL blood in plain gel tube </w:t>
      </w:r>
    </w:p>
    <w:p w14:paraId="6CE8718B" w14:textId="7978A0BC"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400B13" w:rsidRPr="004D3AC5">
        <w:rPr>
          <w:rFonts w:ascii="Calibri" w:eastAsia="Arial Unicode MS" w:hAnsi="Calibri" w:cs="Calibri"/>
          <w:sz w:val="20"/>
          <w:szCs w:val="20"/>
        </w:rPr>
        <w:t>7 working days</w:t>
      </w:r>
      <w:r w:rsidRPr="004D3AC5">
        <w:rPr>
          <w:rFonts w:ascii="Calibri" w:eastAsia="Arial Unicode MS" w:hAnsi="Calibri" w:cs="Calibri"/>
          <w:sz w:val="20"/>
          <w:szCs w:val="20"/>
        </w:rPr>
        <w:t xml:space="preserve"> </w:t>
      </w:r>
    </w:p>
    <w:p w14:paraId="2C58C993" w14:textId="77777777" w:rsidR="002B471F" w:rsidRPr="004D3AC5" w:rsidRDefault="004B25FB"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Positive / Negative</w:t>
      </w:r>
    </w:p>
    <w:p w14:paraId="6539CB6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Autoimmune Systemic Sclerosis Panel – Profile includes anti-Scl-70, Centromere A, Centromere B, RNA Pol III(RP11 and 155), Fibrillarin, NOR 90, Th/To, PM-</w:t>
      </w:r>
      <w:proofErr w:type="spellStart"/>
      <w:r w:rsidRPr="004D3AC5">
        <w:rPr>
          <w:rFonts w:ascii="Calibri" w:eastAsia="Arial Unicode MS" w:hAnsi="Calibri" w:cs="Calibri"/>
          <w:b/>
          <w:bCs/>
          <w:sz w:val="20"/>
          <w:szCs w:val="20"/>
        </w:rPr>
        <w:t>Scl</w:t>
      </w:r>
      <w:proofErr w:type="spellEnd"/>
      <w:r w:rsidRPr="004D3AC5">
        <w:rPr>
          <w:rFonts w:ascii="Calibri" w:eastAsia="Arial Unicode MS" w:hAnsi="Calibri" w:cs="Calibri"/>
          <w:b/>
          <w:bCs/>
          <w:sz w:val="20"/>
          <w:szCs w:val="20"/>
        </w:rPr>
        <w:t xml:space="preserve"> 100, PM-Scl75, Ku, PDGFR and Ro-52</w:t>
      </w:r>
    </w:p>
    <w:p w14:paraId="753D987E"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Immunology </w:t>
      </w:r>
    </w:p>
    <w:p w14:paraId="571004B2"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5.0 mL blood in plain gel tube </w:t>
      </w:r>
    </w:p>
    <w:p w14:paraId="1C91024C" w14:textId="23BB3EA4"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400B13" w:rsidRPr="004D3AC5">
        <w:rPr>
          <w:rFonts w:ascii="Calibri" w:eastAsia="Arial Unicode MS" w:hAnsi="Calibri" w:cs="Calibri"/>
          <w:sz w:val="20"/>
          <w:szCs w:val="20"/>
        </w:rPr>
        <w:t>7 working days</w:t>
      </w:r>
    </w:p>
    <w:p w14:paraId="0211EB17" w14:textId="77777777" w:rsidR="002B471F" w:rsidRPr="004D3AC5" w:rsidRDefault="004B25FB"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Positive / Negative</w:t>
      </w:r>
    </w:p>
    <w:p w14:paraId="04747DCB" w14:textId="77777777" w:rsidR="009445DF" w:rsidRPr="004D3AC5" w:rsidRDefault="009445DF" w:rsidP="009445D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Avian precipitins (Bird Fancier’s Lung (BFL) disease) </w:t>
      </w:r>
    </w:p>
    <w:p w14:paraId="040A7D37" w14:textId="77777777" w:rsidR="009445DF" w:rsidRPr="004D3AC5" w:rsidRDefault="009445DF" w:rsidP="009445D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referred to PHL, Cumberland Infirmary, Carlisle CAZ 7HY </w:t>
      </w:r>
    </w:p>
    <w:p w14:paraId="21724E63" w14:textId="77777777" w:rsidR="009445DF" w:rsidRPr="004D3AC5" w:rsidRDefault="009445DF" w:rsidP="009445D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3935E504" w14:textId="77777777" w:rsidR="009445DF" w:rsidRPr="004D3AC5" w:rsidRDefault="009445DF" w:rsidP="009445D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 xml:space="preserve">Available only in specific circumstances (investigation of ? BFL with risk factors) and with prior approval of a Consultant Microbiologist.  </w:t>
      </w:r>
    </w:p>
    <w:p w14:paraId="639F8E1D" w14:textId="77777777" w:rsidR="009445DF" w:rsidRPr="004D3AC5" w:rsidRDefault="009445DF" w:rsidP="009445D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3 weeks</w:t>
      </w:r>
    </w:p>
    <w:p w14:paraId="7B1BC932" w14:textId="2AA3FB7E" w:rsidR="009445DF" w:rsidRPr="004D3AC5" w:rsidRDefault="009445DF" w:rsidP="009445D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w:t>
      </w:r>
      <w:proofErr w:type="spellStart"/>
      <w:r w:rsidRPr="004D3AC5">
        <w:rPr>
          <w:rFonts w:ascii="Calibri" w:eastAsia="Arial Unicode MS" w:hAnsi="Calibri" w:cs="Calibri"/>
          <w:strike/>
          <w:sz w:val="20"/>
          <w:szCs w:val="20"/>
        </w:rPr>
        <w:t>Negative</w:t>
      </w:r>
      <w:r w:rsidR="00B95FA0" w:rsidRPr="004D3AC5">
        <w:rPr>
          <w:rFonts w:ascii="Calibri" w:eastAsia="Arial Unicode MS" w:hAnsi="Calibri" w:cs="Calibri"/>
          <w:sz w:val="20"/>
          <w:szCs w:val="20"/>
        </w:rPr>
        <w:t>Detected</w:t>
      </w:r>
      <w:proofErr w:type="spellEnd"/>
      <w:r w:rsidR="00B95FA0" w:rsidRPr="004D3AC5">
        <w:rPr>
          <w:rFonts w:ascii="Calibri" w:eastAsia="Arial Unicode MS" w:hAnsi="Calibri" w:cs="Calibri"/>
          <w:sz w:val="20"/>
          <w:szCs w:val="20"/>
        </w:rPr>
        <w:t>/Not detected</w:t>
      </w:r>
    </w:p>
    <w:p w14:paraId="74027B1F" w14:textId="77777777" w:rsidR="002B471F" w:rsidRPr="004D3AC5" w:rsidRDefault="00DF46A3"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Bacterial</w:t>
      </w:r>
      <w:r w:rsidR="00424792" w:rsidRPr="004D3AC5">
        <w:rPr>
          <w:rFonts w:ascii="Calibri" w:eastAsia="Arial Unicode MS" w:hAnsi="Calibri" w:cs="Calibri"/>
          <w:b/>
          <w:bCs/>
          <w:sz w:val="20"/>
          <w:szCs w:val="20"/>
        </w:rPr>
        <w:t xml:space="preserve"> </w:t>
      </w:r>
      <w:r w:rsidR="004B25FB" w:rsidRPr="004D3AC5">
        <w:rPr>
          <w:rFonts w:ascii="Calibri" w:eastAsia="Arial Unicode MS" w:hAnsi="Calibri" w:cs="Calibri"/>
          <w:b/>
          <w:bCs/>
          <w:sz w:val="20"/>
          <w:szCs w:val="20"/>
        </w:rPr>
        <w:t>PCR</w:t>
      </w:r>
      <w:r w:rsidR="002B471F" w:rsidRPr="004D3AC5">
        <w:rPr>
          <w:rFonts w:ascii="Calibri" w:eastAsia="Arial Unicode MS" w:hAnsi="Calibri" w:cs="Calibri"/>
          <w:b/>
          <w:bCs/>
          <w:sz w:val="20"/>
          <w:szCs w:val="20"/>
        </w:rPr>
        <w:t xml:space="preserve"> (For sterile fluids and Tissu</w:t>
      </w:r>
      <w:r w:rsidR="00424792" w:rsidRPr="004D3AC5">
        <w:rPr>
          <w:rFonts w:ascii="Calibri" w:eastAsia="Arial Unicode MS" w:hAnsi="Calibri" w:cs="Calibri"/>
          <w:b/>
          <w:bCs/>
          <w:sz w:val="20"/>
          <w:szCs w:val="20"/>
        </w:rPr>
        <w:t>es)</w:t>
      </w:r>
      <w:r w:rsidR="002B471F" w:rsidRPr="004D3AC5">
        <w:rPr>
          <w:rFonts w:ascii="Calibri" w:eastAsia="Arial Unicode MS" w:hAnsi="Calibri" w:cs="Calibri"/>
          <w:b/>
          <w:bCs/>
          <w:sz w:val="20"/>
          <w:szCs w:val="20"/>
        </w:rPr>
        <w:t xml:space="preserve"> </w:t>
      </w:r>
      <w:proofErr w:type="spellStart"/>
      <w:r w:rsidR="002B471F" w:rsidRPr="004D3AC5">
        <w:rPr>
          <w:rFonts w:ascii="Calibri" w:eastAsia="Arial Unicode MS" w:hAnsi="Calibri" w:cs="Calibri"/>
          <w:b/>
          <w:bCs/>
          <w:sz w:val="20"/>
          <w:szCs w:val="20"/>
        </w:rPr>
        <w:t>S.aureus</w:t>
      </w:r>
      <w:proofErr w:type="spellEnd"/>
      <w:r w:rsidR="002B471F" w:rsidRPr="004D3AC5">
        <w:rPr>
          <w:rFonts w:ascii="Calibri" w:eastAsia="Arial Unicode MS" w:hAnsi="Calibri" w:cs="Calibri"/>
          <w:b/>
          <w:bCs/>
          <w:sz w:val="20"/>
          <w:szCs w:val="20"/>
        </w:rPr>
        <w:t xml:space="preserve"> PCR (</w:t>
      </w:r>
      <w:proofErr w:type="spellStart"/>
      <w:r w:rsidR="002B471F" w:rsidRPr="004D3AC5">
        <w:rPr>
          <w:rFonts w:ascii="Calibri" w:eastAsia="Arial Unicode MS" w:hAnsi="Calibri" w:cs="Calibri"/>
          <w:b/>
          <w:bCs/>
          <w:sz w:val="20"/>
          <w:szCs w:val="20"/>
        </w:rPr>
        <w:t>Mec</w:t>
      </w:r>
      <w:proofErr w:type="spellEnd"/>
      <w:r w:rsidR="002B471F" w:rsidRPr="004D3AC5">
        <w:rPr>
          <w:rFonts w:ascii="Calibri" w:eastAsia="Arial Unicode MS" w:hAnsi="Calibri" w:cs="Calibri"/>
          <w:b/>
          <w:bCs/>
          <w:sz w:val="20"/>
          <w:szCs w:val="20"/>
        </w:rPr>
        <w:t xml:space="preserve"> A and CoA</w:t>
      </w:r>
      <w:r w:rsidR="004B25FB" w:rsidRPr="004D3AC5">
        <w:rPr>
          <w:rFonts w:ascii="Calibri" w:eastAsia="Arial Unicode MS" w:hAnsi="Calibri" w:cs="Calibri"/>
          <w:b/>
          <w:bCs/>
          <w:sz w:val="20"/>
          <w:szCs w:val="20"/>
        </w:rPr>
        <w:t>),</w:t>
      </w:r>
      <w:r w:rsidR="002B471F" w:rsidRPr="004D3AC5">
        <w:rPr>
          <w:rFonts w:ascii="Calibri" w:eastAsia="Arial Unicode MS" w:hAnsi="Calibri" w:cs="Calibri"/>
          <w:b/>
          <w:bCs/>
          <w:sz w:val="20"/>
          <w:szCs w:val="20"/>
        </w:rPr>
        <w:t xml:space="preserve"> Group A Streptococcus DNA, N. meningitidis DNA, Haemophilus influenzae DNA and Streptococcus pneumoniae DNA.        </w:t>
      </w:r>
    </w:p>
    <w:p w14:paraId="1E3A4D20" w14:textId="77777777" w:rsidR="002B471F" w:rsidRPr="004D3AC5" w:rsidRDefault="002B471F" w:rsidP="00DF46A3">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r w:rsidR="00DF46A3" w:rsidRPr="004D3AC5">
        <w:rPr>
          <w:rFonts w:ascii="Calibri" w:eastAsia="Arial Unicode MS" w:hAnsi="Calibri" w:cs="Calibri"/>
          <w:sz w:val="20"/>
          <w:szCs w:val="20"/>
          <w:lang w:val="en-GB"/>
        </w:rPr>
        <w:t xml:space="preserve"> - referred to Great </w:t>
      </w:r>
      <w:r w:rsidR="0042014D" w:rsidRPr="004D3AC5">
        <w:rPr>
          <w:rFonts w:ascii="Calibri" w:eastAsia="Arial Unicode MS" w:hAnsi="Calibri" w:cs="Calibri"/>
          <w:sz w:val="20"/>
          <w:szCs w:val="20"/>
          <w:lang w:val="en-GB"/>
        </w:rPr>
        <w:t>Ormond</w:t>
      </w:r>
      <w:r w:rsidR="00DF46A3" w:rsidRPr="004D3AC5">
        <w:rPr>
          <w:rFonts w:ascii="Calibri" w:eastAsia="Arial Unicode MS" w:hAnsi="Calibri" w:cs="Calibri"/>
          <w:sz w:val="20"/>
          <w:szCs w:val="20"/>
          <w:lang w:val="en-GB"/>
        </w:rPr>
        <w:t xml:space="preserve"> Street Hospital</w:t>
      </w:r>
    </w:p>
    <w:p w14:paraId="3DAD77A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Sterile tissue or 0.5ml of </w:t>
      </w:r>
      <w:r w:rsidR="007C7FB3" w:rsidRPr="004D3AC5">
        <w:rPr>
          <w:rFonts w:ascii="Calibri" w:eastAsia="Arial Unicode MS" w:hAnsi="Calibri" w:cs="Calibri"/>
          <w:sz w:val="20"/>
          <w:szCs w:val="20"/>
        </w:rPr>
        <w:t>fluid</w:t>
      </w:r>
      <w:r w:rsidRPr="004D3AC5">
        <w:rPr>
          <w:rFonts w:ascii="Calibri" w:eastAsia="Arial Unicode MS" w:hAnsi="Calibri" w:cs="Calibri"/>
          <w:sz w:val="20"/>
          <w:szCs w:val="20"/>
        </w:rPr>
        <w:t xml:space="preserve"> in leak-proof sterile container</w:t>
      </w:r>
    </w:p>
    <w:p w14:paraId="42D40FE5" w14:textId="77777777" w:rsidR="002B471F" w:rsidRPr="004D3AC5" w:rsidRDefault="004B25F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Available only by prior arrangement with Microbiology Medical Staff</w:t>
      </w:r>
    </w:p>
    <w:p w14:paraId="5C728FF1" w14:textId="77777777" w:rsidR="002B471F" w:rsidRPr="004D3AC5" w:rsidRDefault="002B471F" w:rsidP="001C6D06">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1C6D06" w:rsidRPr="004D3AC5">
        <w:rPr>
          <w:rFonts w:ascii="Calibri" w:eastAsia="Arial Unicode MS" w:hAnsi="Calibri" w:cs="Calibri"/>
          <w:sz w:val="20"/>
          <w:szCs w:val="20"/>
        </w:rPr>
        <w:t>2</w:t>
      </w:r>
      <w:r w:rsidRPr="004D3AC5">
        <w:rPr>
          <w:rFonts w:ascii="Calibri" w:eastAsia="Arial Unicode MS" w:hAnsi="Calibri" w:cs="Calibri"/>
          <w:sz w:val="20"/>
          <w:szCs w:val="20"/>
        </w:rPr>
        <w:t xml:space="preserve"> week</w:t>
      </w:r>
      <w:r w:rsidR="001C6D06" w:rsidRPr="004D3AC5">
        <w:rPr>
          <w:rFonts w:ascii="Calibri" w:eastAsia="Arial Unicode MS" w:hAnsi="Calibri" w:cs="Calibri"/>
          <w:sz w:val="20"/>
          <w:szCs w:val="20"/>
        </w:rPr>
        <w:t>s</w:t>
      </w:r>
      <w:r w:rsidRPr="004D3AC5">
        <w:rPr>
          <w:rFonts w:ascii="Calibri" w:eastAsia="Arial Unicode MS" w:hAnsi="Calibri" w:cs="Calibri"/>
          <w:sz w:val="20"/>
          <w:szCs w:val="20"/>
        </w:rPr>
        <w:t xml:space="preserve"> (Verbal report available on</w:t>
      </w:r>
      <w:r w:rsidR="001C6D06" w:rsidRPr="004D3AC5">
        <w:rPr>
          <w:rFonts w:ascii="Calibri" w:eastAsia="Arial Unicode MS" w:hAnsi="Calibri" w:cstheme="minorHAnsi"/>
          <w:sz w:val="20"/>
          <w:szCs w:val="20"/>
          <w:lang w:val="en-GB"/>
        </w:rPr>
        <w:t xml:space="preserve"> </w:t>
      </w:r>
      <w:r w:rsidR="001C6D06" w:rsidRPr="004D3AC5">
        <w:rPr>
          <w:rFonts w:ascii="Calibri" w:eastAsia="Arial Unicode MS" w:hAnsi="Calibri" w:cs="Calibri"/>
          <w:sz w:val="20"/>
          <w:szCs w:val="20"/>
          <w:lang w:val="en-GB"/>
        </w:rPr>
        <w:t>detected targets</w:t>
      </w:r>
      <w:r w:rsidRPr="004D3AC5">
        <w:rPr>
          <w:rFonts w:ascii="Calibri" w:eastAsia="Arial Unicode MS" w:hAnsi="Calibri" w:cs="Calibri"/>
          <w:sz w:val="20"/>
          <w:szCs w:val="20"/>
        </w:rPr>
        <w:t xml:space="preserve">)                                                    </w:t>
      </w:r>
    </w:p>
    <w:p w14:paraId="320902E4" w14:textId="77777777" w:rsidR="00AD7160"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Targets Detected/Not Detected.</w:t>
      </w:r>
    </w:p>
    <w:p w14:paraId="5E5E61D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Bartholin’s Abscess (see Swab / Pus)</w:t>
      </w:r>
    </w:p>
    <w:p w14:paraId="65DCFFF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A55D9F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Aspirate or swab pus using a sterile swab in charcoal agar. 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7A989E8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 xml:space="preserve">Endocervical / Urethral swabs are routinely cultured for </w:t>
      </w:r>
      <w:r w:rsidRPr="004D3AC5">
        <w:rPr>
          <w:rFonts w:ascii="Calibri" w:eastAsia="Arial Unicode MS" w:hAnsi="Calibri" w:cs="Calibri"/>
          <w:i/>
          <w:iCs/>
          <w:sz w:val="20"/>
          <w:szCs w:val="20"/>
        </w:rPr>
        <w:t>N. gonorrhoeae</w:t>
      </w:r>
      <w:r w:rsidRPr="004D3AC5">
        <w:rPr>
          <w:rFonts w:ascii="Calibri" w:eastAsia="Arial Unicode MS" w:hAnsi="Calibri" w:cs="Calibri"/>
          <w:sz w:val="20"/>
          <w:szCs w:val="20"/>
        </w:rPr>
        <w:t xml:space="preserve">. All other specimens must specify </w:t>
      </w:r>
      <w:r w:rsidRPr="004D3AC5">
        <w:rPr>
          <w:rFonts w:ascii="Calibri" w:eastAsia="Arial Unicode MS" w:hAnsi="Calibri" w:cs="Calibri"/>
          <w:i/>
          <w:iCs/>
          <w:sz w:val="20"/>
          <w:szCs w:val="20"/>
        </w:rPr>
        <w:t>N. gonorrhoeae</w:t>
      </w:r>
      <w:r w:rsidRPr="004D3AC5">
        <w:rPr>
          <w:rFonts w:ascii="Calibri" w:eastAsia="Arial Unicode MS" w:hAnsi="Calibri" w:cs="Calibri"/>
          <w:sz w:val="20"/>
          <w:szCs w:val="20"/>
        </w:rPr>
        <w:t xml:space="preserve"> on request if required.</w:t>
      </w:r>
    </w:p>
    <w:p w14:paraId="4C06257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22D8154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Culture report: Any clinically significant isolate with the appropriate sensitivities</w:t>
      </w:r>
    </w:p>
    <w:p w14:paraId="56B536D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Bartonella </w:t>
      </w:r>
      <w:proofErr w:type="spellStart"/>
      <w:r w:rsidRPr="004D3AC5">
        <w:rPr>
          <w:rFonts w:ascii="Calibri" w:eastAsia="Arial Unicode MS" w:hAnsi="Calibri" w:cs="Calibri"/>
          <w:b/>
          <w:bCs/>
          <w:sz w:val="20"/>
          <w:szCs w:val="20"/>
        </w:rPr>
        <w:t>henselae</w:t>
      </w:r>
      <w:proofErr w:type="spellEnd"/>
      <w:r w:rsidRPr="004D3AC5">
        <w:rPr>
          <w:rFonts w:ascii="Calibri" w:eastAsia="Arial Unicode MS" w:hAnsi="Calibri" w:cs="Calibri"/>
          <w:b/>
          <w:bCs/>
          <w:sz w:val="20"/>
          <w:szCs w:val="20"/>
        </w:rPr>
        <w:t xml:space="preserve"> PCR </w:t>
      </w:r>
      <w:r w:rsidR="009445DF" w:rsidRPr="004D3AC5">
        <w:rPr>
          <w:rFonts w:ascii="Calibri" w:eastAsia="Arial Unicode MS" w:hAnsi="Calibri" w:cs="Calibri"/>
          <w:b/>
          <w:bCs/>
          <w:sz w:val="20"/>
          <w:szCs w:val="20"/>
        </w:rPr>
        <w:t xml:space="preserve"> (Cat Scratch Disease)</w:t>
      </w:r>
    </w:p>
    <w:p w14:paraId="010574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-referred to Health Protection Agency, Respiratory &amp; Systemic Infection Lab,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Colindale London NW9 5HT </w:t>
      </w:r>
    </w:p>
    <w:p w14:paraId="495CCE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Tissue samples for 16SrRNA gene sequencing only.</w:t>
      </w:r>
    </w:p>
    <w:p w14:paraId="0874964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By prior arrangement with Microbiology Medical Staff.</w:t>
      </w:r>
    </w:p>
    <w:p w14:paraId="7BB5469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2-3 weeks</w:t>
      </w:r>
    </w:p>
    <w:p w14:paraId="74627FF9" w14:textId="77777777" w:rsidR="000A339A" w:rsidRPr="004D3AC5" w:rsidRDefault="002B471F" w:rsidP="000A339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009445DF" w:rsidRPr="004D3AC5">
        <w:rPr>
          <w:rFonts w:ascii="Calibri" w:eastAsia="Arial Unicode MS" w:hAnsi="Calibri" w:cs="Calibri"/>
          <w:sz w:val="20"/>
          <w:szCs w:val="20"/>
        </w:rPr>
        <w:t>Detected/Not detected.</w:t>
      </w:r>
    </w:p>
    <w:p w14:paraId="01D46162" w14:textId="77777777" w:rsidR="000A339A" w:rsidRPr="004D3AC5" w:rsidRDefault="000A339A" w:rsidP="000A339A">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Bartonella Serology</w:t>
      </w:r>
    </w:p>
    <w:p w14:paraId="4BA88BB2" w14:textId="77777777" w:rsidR="000A339A" w:rsidRPr="004D3AC5" w:rsidRDefault="000A339A" w:rsidP="000A339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-referred to </w:t>
      </w:r>
      <w:r w:rsidRPr="004D3AC5">
        <w:rPr>
          <w:sz w:val="20"/>
          <w:szCs w:val="20"/>
        </w:rPr>
        <w:t xml:space="preserve">Rare &amp; Imported Pathogens Laboratory (RIPL) </w:t>
      </w:r>
      <w:proofErr w:type="spellStart"/>
      <w:r w:rsidRPr="004D3AC5">
        <w:rPr>
          <w:sz w:val="20"/>
          <w:szCs w:val="20"/>
        </w:rPr>
        <w:t>Porton</w:t>
      </w:r>
      <w:proofErr w:type="spellEnd"/>
      <w:r w:rsidRPr="004D3AC5">
        <w:rPr>
          <w:sz w:val="20"/>
          <w:szCs w:val="20"/>
        </w:rPr>
        <w:t xml:space="preserve"> Down, Salisbury.</w:t>
      </w:r>
    </w:p>
    <w:p w14:paraId="1C04141E" w14:textId="77777777" w:rsidR="000A339A" w:rsidRPr="004D3AC5" w:rsidRDefault="000A339A" w:rsidP="000A339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Serum</w:t>
      </w:r>
    </w:p>
    <w:p w14:paraId="63849551" w14:textId="77777777" w:rsidR="000A339A" w:rsidRPr="004D3AC5" w:rsidRDefault="000A339A" w:rsidP="000A339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009445DF" w:rsidRPr="004D3AC5">
        <w:rPr>
          <w:rFonts w:ascii="Calibri" w:eastAsia="Arial Unicode MS" w:hAnsi="Calibri" w:cs="Calibri"/>
          <w:sz w:val="20"/>
          <w:szCs w:val="20"/>
        </w:rPr>
        <w:t>Not routinely available; research only and only on discussion</w:t>
      </w:r>
      <w:r w:rsidRPr="004D3AC5">
        <w:rPr>
          <w:rFonts w:ascii="Calibri" w:eastAsia="Arial Unicode MS" w:hAnsi="Calibri" w:cs="Calibri"/>
          <w:sz w:val="20"/>
          <w:szCs w:val="20"/>
        </w:rPr>
        <w:t xml:space="preserve"> with Microbiology Medical Staff.</w:t>
      </w:r>
    </w:p>
    <w:p w14:paraId="70613D22" w14:textId="77777777" w:rsidR="000A339A" w:rsidRPr="004D3AC5" w:rsidRDefault="000A339A" w:rsidP="000A339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2-3 weeks</w:t>
      </w:r>
    </w:p>
    <w:p w14:paraId="5D733317" w14:textId="77777777" w:rsidR="000A339A" w:rsidRPr="004D3AC5" w:rsidRDefault="000A339A" w:rsidP="000A339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009445DF" w:rsidRPr="004D3AC5">
        <w:rPr>
          <w:rFonts w:ascii="Calibri" w:eastAsia="Arial Unicode MS" w:hAnsi="Calibri" w:cs="Calibri"/>
          <w:sz w:val="20"/>
          <w:szCs w:val="20"/>
        </w:rPr>
        <w:t>Detected/Not detected</w:t>
      </w:r>
    </w:p>
    <w:p w14:paraId="277BEF5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BCR-ABL</w:t>
      </w:r>
    </w:p>
    <w:p w14:paraId="589AC63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 - referred to CMD Laboratory, St James Hospital, Dublin 8</w:t>
      </w:r>
      <w:r w:rsidRPr="004D3AC5">
        <w:rPr>
          <w:rFonts w:ascii="Calibri" w:eastAsia="Arial Unicode MS" w:hAnsi="Calibri" w:cs="Calibri"/>
          <w:sz w:val="20"/>
          <w:szCs w:val="20"/>
        </w:rPr>
        <w:tab/>
      </w:r>
    </w:p>
    <w:p w14:paraId="44B2D00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 x 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 or Bone Marrow in RPMI </w:t>
      </w:r>
    </w:p>
    <w:p w14:paraId="1AE337D2" w14:textId="77777777" w:rsidR="002B471F" w:rsidRPr="004D3AC5" w:rsidRDefault="002B471F" w:rsidP="00C43AA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Test available Monday –Thursday </w:t>
      </w:r>
      <w:r w:rsidR="00C43AA7" w:rsidRPr="004D3AC5">
        <w:rPr>
          <w:rFonts w:ascii="Calibri" w:eastAsia="Arial Unicode MS" w:hAnsi="Calibri" w:cs="Calibri"/>
          <w:sz w:val="20"/>
          <w:szCs w:val="20"/>
        </w:rPr>
        <w:t xml:space="preserve">only. CMD request form required. Prior approval by consultant Haematologist or registrar.  </w:t>
      </w:r>
      <w:r w:rsidRPr="004D3AC5">
        <w:rPr>
          <w:rFonts w:ascii="Calibri" w:eastAsia="Arial Unicode MS" w:hAnsi="Calibri" w:cs="Calibri"/>
          <w:sz w:val="20"/>
          <w:szCs w:val="20"/>
        </w:rPr>
        <w:t xml:space="preserve"> </w:t>
      </w:r>
    </w:p>
    <w:p w14:paraId="19E12B4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120 days</w:t>
      </w:r>
    </w:p>
    <w:p w14:paraId="6E45771D" w14:textId="413BFB38"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35216133" w14:textId="60465902"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05D184DC" w14:textId="094B117F"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1FEAEE9C" w14:textId="70A7151F"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54E22DE3" w14:textId="4662B0A5"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531F7EAF" w14:textId="412666AB"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793D88EE" w14:textId="7777777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79F7823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Bence - Jones proteins (Urine Free Light Chains)</w:t>
      </w:r>
    </w:p>
    <w:p w14:paraId="274AE9A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7FF32AC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Early morning sample preferred for screening– minimum 15mls. 24h urine for quantification and disease monitoring. Plain container no preservatives. Note: Yellow </w:t>
      </w:r>
      <w:proofErr w:type="spellStart"/>
      <w:r w:rsidRPr="004D3AC5">
        <w:rPr>
          <w:rFonts w:ascii="Calibri" w:eastAsia="Arial Unicode MS" w:hAnsi="Calibri" w:cs="Calibri"/>
          <w:sz w:val="20"/>
          <w:szCs w:val="20"/>
        </w:rPr>
        <w:t>Vacuette</w:t>
      </w:r>
      <w:proofErr w:type="spellEnd"/>
      <w:r w:rsidRPr="004D3AC5">
        <w:rPr>
          <w:rFonts w:ascii="Calibri" w:eastAsia="Arial Unicode MS" w:hAnsi="Calibri" w:cs="Calibri"/>
          <w:sz w:val="20"/>
          <w:szCs w:val="20"/>
        </w:rPr>
        <w:t>® urine tubes are unsuitable. Refer to section 8.11 for 24hr sample collection details</w:t>
      </w:r>
      <w:r w:rsidR="007C7FB3" w:rsidRPr="004D3AC5">
        <w:rPr>
          <w:rFonts w:ascii="Calibri" w:eastAsia="Arial Unicode MS" w:hAnsi="Calibri" w:cs="Calibri"/>
          <w:sz w:val="20"/>
          <w:szCs w:val="20"/>
        </w:rPr>
        <w:t>.</w:t>
      </w:r>
    </w:p>
    <w:p w14:paraId="2EBDC09B" w14:textId="615ED43F"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w:t>
      </w:r>
      <w:r w:rsidR="00B2107F" w:rsidRPr="004D3AC5">
        <w:rPr>
          <w:rFonts w:ascii="Calibri" w:eastAsia="Arial Unicode MS" w:hAnsi="Calibri" w:cs="Calibri"/>
          <w:sz w:val="20"/>
          <w:szCs w:val="20"/>
        </w:rPr>
        <w:t>5</w:t>
      </w:r>
      <w:r w:rsidRPr="004D3AC5">
        <w:rPr>
          <w:rFonts w:ascii="Calibri" w:eastAsia="Arial Unicode MS" w:hAnsi="Calibri" w:cs="Calibri"/>
          <w:sz w:val="20"/>
          <w:szCs w:val="20"/>
        </w:rPr>
        <w:t xml:space="preserve"> working days</w:t>
      </w:r>
    </w:p>
    <w:p w14:paraId="4092D4B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 Typing by Immunofixation. Quantification of BJP 24h output or BJP concentration - g/l</w:t>
      </w:r>
    </w:p>
    <w:p w14:paraId="5BF8867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Beta-hydroxybutyrate</w:t>
      </w:r>
    </w:p>
    <w:p w14:paraId="684A7BD5" w14:textId="77777777" w:rsidR="009F22EC"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“Ketones”</w:t>
      </w:r>
    </w:p>
    <w:p w14:paraId="0C7D91F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Beta-2-Microglobulin</w:t>
      </w:r>
    </w:p>
    <w:p w14:paraId="485586A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141C5B7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1EECA13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working days</w:t>
      </w:r>
    </w:p>
    <w:p w14:paraId="76F0B5E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&lt; 60 </w:t>
      </w:r>
      <w:r w:rsidR="007C7FB3" w:rsidRPr="004D3AC5">
        <w:rPr>
          <w:rFonts w:ascii="Calibri" w:eastAsia="Arial Unicode MS" w:hAnsi="Calibri" w:cs="Calibri"/>
          <w:sz w:val="20"/>
          <w:szCs w:val="20"/>
        </w:rPr>
        <w:t>years:</w:t>
      </w:r>
      <w:r w:rsidRPr="004D3AC5">
        <w:rPr>
          <w:rFonts w:ascii="Calibri" w:eastAsia="Arial Unicode MS" w:hAnsi="Calibri" w:cs="Calibri"/>
          <w:sz w:val="20"/>
          <w:szCs w:val="20"/>
        </w:rPr>
        <w:t xml:space="preserve"> 0.8 – 2.4 mg/l, &gt;60 </w:t>
      </w:r>
      <w:r w:rsidR="007C7FB3" w:rsidRPr="004D3AC5">
        <w:rPr>
          <w:rFonts w:ascii="Calibri" w:eastAsia="Arial Unicode MS" w:hAnsi="Calibri" w:cs="Calibri"/>
          <w:sz w:val="20"/>
          <w:szCs w:val="20"/>
        </w:rPr>
        <w:t>years:</w:t>
      </w:r>
      <w:r w:rsidRPr="004D3AC5">
        <w:rPr>
          <w:rFonts w:ascii="Calibri" w:eastAsia="Arial Unicode MS" w:hAnsi="Calibri" w:cs="Calibri"/>
          <w:sz w:val="20"/>
          <w:szCs w:val="20"/>
        </w:rPr>
        <w:t xml:space="preserve"> 0 – 3.0 mg/L</w:t>
      </w:r>
    </w:p>
    <w:p w14:paraId="0B7F6EB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Beta-2-Transferrin</w:t>
      </w:r>
    </w:p>
    <w:p w14:paraId="32C6DF1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referred to Immunology Dept, Northern General Hospital, Sheffield</w:t>
      </w:r>
    </w:p>
    <w:p w14:paraId="126A0858" w14:textId="3462405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1B1659" w:rsidRPr="004D3AC5">
        <w:rPr>
          <w:rFonts w:ascii="Calibri" w:eastAsia="Arial Unicode MS" w:hAnsi="Calibri" w:cs="Calibri"/>
          <w:sz w:val="20"/>
          <w:szCs w:val="20"/>
        </w:rPr>
        <w:t>E</w:t>
      </w:r>
      <w:r w:rsidRPr="004D3AC5">
        <w:rPr>
          <w:rFonts w:ascii="Calibri" w:eastAsia="Arial Unicode MS" w:hAnsi="Calibri" w:cs="Calibri"/>
          <w:sz w:val="20"/>
          <w:szCs w:val="20"/>
        </w:rPr>
        <w:t>ar/nasal discharge in universal container</w:t>
      </w:r>
    </w:p>
    <w:p w14:paraId="08CEE34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weeks</w:t>
      </w:r>
    </w:p>
    <w:p w14:paraId="03F1BCF7" w14:textId="77777777" w:rsidR="00AD7160" w:rsidRPr="004D3AC5" w:rsidRDefault="004B25F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002B471F" w:rsidRPr="004D3AC5">
        <w:rPr>
          <w:rFonts w:ascii="Calibri" w:eastAsia="Arial Unicode MS" w:hAnsi="Calibri" w:cs="Calibri"/>
          <w:sz w:val="20"/>
          <w:szCs w:val="20"/>
        </w:rPr>
        <w:tab/>
        <w:t>Positive/Negative</w:t>
      </w:r>
    </w:p>
    <w:p w14:paraId="6BEAFC9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Bicarbonate </w:t>
      </w:r>
    </w:p>
    <w:p w14:paraId="30E9E54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180ECC4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0ABEE18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57DF0B4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2C079B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Bile Acids</w:t>
      </w:r>
    </w:p>
    <w:p w14:paraId="4D0A099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151DE05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363402D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 Mon to Fri</w:t>
      </w:r>
    </w:p>
    <w:p w14:paraId="045E6D9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E6CD430" w14:textId="77777777" w:rsidR="00211EDC" w:rsidRPr="004D3AC5" w:rsidRDefault="00211EDC" w:rsidP="006F7FC6">
      <w:pPr>
        <w:tabs>
          <w:tab w:val="left" w:pos="0"/>
        </w:tabs>
        <w:spacing w:after="0" w:line="240" w:lineRule="auto"/>
        <w:jc w:val="both"/>
        <w:rPr>
          <w:rFonts w:ascii="Calibri" w:eastAsia="Arial Unicode MS" w:hAnsi="Calibri" w:cs="Calibri"/>
          <w:sz w:val="20"/>
          <w:szCs w:val="20"/>
        </w:rPr>
      </w:pPr>
    </w:p>
    <w:p w14:paraId="6015393C" w14:textId="77777777" w:rsidR="00BE086A" w:rsidRPr="004D3AC5" w:rsidRDefault="00BE086A" w:rsidP="00BE086A">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Bile Fluid for culture</w:t>
      </w:r>
    </w:p>
    <w:p w14:paraId="2941A01E" w14:textId="77777777" w:rsidR="00BE086A" w:rsidRPr="004D3AC5" w:rsidRDefault="00BE086A" w:rsidP="00BE086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55A87943" w14:textId="77777777" w:rsidR="00BE086A" w:rsidRPr="004D3AC5" w:rsidRDefault="00BE086A" w:rsidP="00BE086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Sample in Plain universal</w:t>
      </w:r>
    </w:p>
    <w:p w14:paraId="3B40DB6D" w14:textId="77777777" w:rsidR="00BE086A" w:rsidRPr="004D3AC5" w:rsidRDefault="00BE086A" w:rsidP="00BE086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422EC781" w14:textId="77777777" w:rsidR="00BE086A" w:rsidRPr="004D3AC5" w:rsidRDefault="00BE086A" w:rsidP="00BE086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Growth.</w:t>
      </w:r>
    </w:p>
    <w:p w14:paraId="17A870B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Bilirubin - Conjugated</w:t>
      </w:r>
    </w:p>
    <w:p w14:paraId="33F8CF9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6B405C5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p>
    <w:p w14:paraId="1F22A3C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0EF2226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7A1D73D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Bilirubin - Total</w:t>
      </w:r>
    </w:p>
    <w:p w14:paraId="56F3184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46F7A67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7.0 mL blood in a plain gel tube </w:t>
      </w:r>
      <w:r w:rsidRPr="004D3AC5">
        <w:rPr>
          <w:rFonts w:ascii="Calibri" w:eastAsia="Arial Unicode MS" w:hAnsi="Calibri" w:cs="Calibri"/>
          <w:sz w:val="20"/>
          <w:szCs w:val="20"/>
        </w:rPr>
        <w:tab/>
      </w:r>
    </w:p>
    <w:p w14:paraId="25BA56C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789F326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0E5DA92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Biopsy</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3A2E3FD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1B52ECD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intact to laboratory in 10% Neutral Buffered Formalin</w:t>
      </w:r>
    </w:p>
    <w:p w14:paraId="5754217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5194784B" w14:textId="77777777" w:rsidR="00345AA7"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47D7B993" w14:textId="77777777" w:rsidR="005E55F2" w:rsidRPr="004D3AC5" w:rsidRDefault="005E55F2" w:rsidP="002B471F">
      <w:pPr>
        <w:tabs>
          <w:tab w:val="left" w:pos="0"/>
        </w:tabs>
        <w:spacing w:after="0" w:line="240" w:lineRule="auto"/>
        <w:ind w:left="2127" w:hanging="2127"/>
        <w:jc w:val="both"/>
        <w:rPr>
          <w:rFonts w:ascii="Calibri" w:eastAsia="Arial Unicode MS" w:hAnsi="Calibri" w:cs="Calibri"/>
          <w:sz w:val="20"/>
          <w:szCs w:val="20"/>
        </w:rPr>
      </w:pPr>
    </w:p>
    <w:p w14:paraId="39F71E8F" w14:textId="77777777" w:rsidR="005E55F2" w:rsidRPr="004D3AC5" w:rsidRDefault="005E55F2" w:rsidP="005E55F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BK (Polyomavirus) PCR</w:t>
      </w:r>
    </w:p>
    <w:p w14:paraId="585C2BD7"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 - referred to NVRL</w:t>
      </w:r>
    </w:p>
    <w:p w14:paraId="630AB36A"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EDTA whole blood; Urine</w:t>
      </w:r>
    </w:p>
    <w:p w14:paraId="2C91E152"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cstheme="minorHAnsi"/>
          <w:sz w:val="20"/>
          <w:szCs w:val="20"/>
          <w:shd w:val="clear" w:color="auto" w:fill="FFFFFF"/>
        </w:rPr>
        <w:t>Post-transplant surveillance of renal transplant and haemopoietic stem cell recipients</w:t>
      </w:r>
      <w:r w:rsidRPr="004D3AC5">
        <w:rPr>
          <w:rFonts w:ascii="Arial" w:hAnsi="Arial" w:cs="Arial"/>
          <w:sz w:val="20"/>
          <w:szCs w:val="20"/>
          <w:shd w:val="clear" w:color="auto" w:fill="FFFFFF"/>
        </w:rPr>
        <w:t>.</w:t>
      </w:r>
    </w:p>
    <w:p w14:paraId="737DCB45"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3 weeks</w:t>
      </w:r>
    </w:p>
    <w:p w14:paraId="3BEC1705" w14:textId="77777777" w:rsidR="005E55F2" w:rsidRPr="004D3AC5" w:rsidRDefault="005E55F2" w:rsidP="005E55F2">
      <w:pPr>
        <w:spacing w:after="0" w:line="240" w:lineRule="auto"/>
        <w:rPr>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sz w:val="20"/>
          <w:szCs w:val="20"/>
        </w:rPr>
        <w:t>Detected/not detected.  Quantitative viral load available.</w:t>
      </w:r>
    </w:p>
    <w:p w14:paraId="6B3BE58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Biotinidase</w:t>
      </w:r>
      <w:proofErr w:type="spellEnd"/>
    </w:p>
    <w:p w14:paraId="73E0FCD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Biochemistry: - referred to </w:t>
      </w:r>
      <w:r w:rsidR="004B25FB" w:rsidRPr="004D3AC5">
        <w:rPr>
          <w:rFonts w:ascii="Calibri" w:eastAsia="Arial Unicode MS" w:hAnsi="Calibri" w:cs="Calibri"/>
          <w:sz w:val="20"/>
          <w:szCs w:val="20"/>
        </w:rPr>
        <w:t>external laboratory</w:t>
      </w:r>
      <w:r w:rsidRPr="004D3AC5">
        <w:rPr>
          <w:rFonts w:ascii="Calibri" w:eastAsia="Arial Unicode MS" w:hAnsi="Calibri" w:cs="Calibri"/>
          <w:sz w:val="20"/>
          <w:szCs w:val="20"/>
        </w:rPr>
        <w:t xml:space="preserve"> for analysis</w:t>
      </w:r>
    </w:p>
    <w:p w14:paraId="19501ED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Li Heparin blood</w:t>
      </w:r>
    </w:p>
    <w:p w14:paraId="31BCFA0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Full clinical information and reason for request must accompany specimen</w:t>
      </w:r>
      <w:r w:rsidRPr="004D3AC5">
        <w:rPr>
          <w:rFonts w:ascii="Calibri" w:eastAsia="Arial Unicode MS" w:hAnsi="Calibri" w:cs="Calibri"/>
          <w:sz w:val="20"/>
          <w:szCs w:val="20"/>
        </w:rPr>
        <w:tab/>
      </w:r>
    </w:p>
    <w:p w14:paraId="39CF933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6B4E7353" w14:textId="77777777" w:rsidR="00AD7160"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BAB1DA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Blood Culture</w:t>
      </w:r>
    </w:p>
    <w:p w14:paraId="2E9D7C1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AAE51D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8.0 -10.0 mL in </w:t>
      </w:r>
      <w:proofErr w:type="spellStart"/>
      <w:r w:rsidRPr="004D3AC5">
        <w:rPr>
          <w:rFonts w:ascii="Calibri" w:eastAsia="Arial Unicode MS" w:hAnsi="Calibri" w:cs="Calibri"/>
          <w:sz w:val="20"/>
          <w:szCs w:val="20"/>
        </w:rPr>
        <w:t>Bactec</w:t>
      </w:r>
      <w:proofErr w:type="spellEnd"/>
      <w:r w:rsidRPr="004D3AC5">
        <w:rPr>
          <w:rFonts w:ascii="Calibri" w:eastAsia="Arial Unicode MS" w:hAnsi="Calibri" w:cs="Calibri"/>
          <w:sz w:val="20"/>
          <w:szCs w:val="20"/>
        </w:rPr>
        <w:t xml:space="preserve"> Aerobic and Anaerobic vial, 1.0 -3.0 mL in Paediatric vial. For Mycobacteria / Fungi use 1.0 -5.0 mL in </w:t>
      </w:r>
      <w:proofErr w:type="spellStart"/>
      <w:r w:rsidRPr="004D3AC5">
        <w:rPr>
          <w:rFonts w:ascii="Calibri" w:eastAsia="Arial Unicode MS" w:hAnsi="Calibri" w:cs="Calibri"/>
          <w:sz w:val="20"/>
          <w:szCs w:val="20"/>
        </w:rPr>
        <w:t>Myco</w:t>
      </w:r>
      <w:proofErr w:type="spellEnd"/>
      <w:r w:rsidRPr="004D3AC5">
        <w:rPr>
          <w:rFonts w:ascii="Calibri" w:eastAsia="Arial Unicode MS" w:hAnsi="Calibri" w:cs="Calibri"/>
          <w:sz w:val="20"/>
          <w:szCs w:val="20"/>
        </w:rPr>
        <w:t>/Lytic vial</w:t>
      </w:r>
    </w:p>
    <w:p w14:paraId="3C85F2D4" w14:textId="77777777" w:rsidR="002B471F" w:rsidRPr="004D3AC5" w:rsidRDefault="002B471F" w:rsidP="00B75051">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Deliver to Laboratory ASAP. Use the Chute to 411. </w:t>
      </w:r>
      <w:proofErr w:type="spellStart"/>
      <w:r w:rsidRPr="004D3AC5">
        <w:rPr>
          <w:rFonts w:ascii="Calibri" w:eastAsia="Arial Unicode MS" w:hAnsi="Calibri" w:cs="Calibri"/>
          <w:sz w:val="20"/>
          <w:szCs w:val="20"/>
        </w:rPr>
        <w:t>Bactec</w:t>
      </w:r>
      <w:proofErr w:type="spellEnd"/>
      <w:r w:rsidRPr="004D3AC5">
        <w:rPr>
          <w:rFonts w:ascii="Calibri" w:eastAsia="Arial Unicode MS" w:hAnsi="Calibri" w:cs="Calibri"/>
          <w:sz w:val="20"/>
          <w:szCs w:val="20"/>
        </w:rPr>
        <w:t xml:space="preserve"> vials MUST reach Microbiology within 4 hours of Collection.</w:t>
      </w:r>
    </w:p>
    <w:p w14:paraId="79C18D6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 </w:t>
      </w:r>
      <w:r w:rsidR="004B25FB" w:rsidRPr="004D3AC5">
        <w:rPr>
          <w:rFonts w:ascii="Calibri" w:eastAsia="Arial Unicode MS" w:hAnsi="Calibri" w:cs="Calibri"/>
          <w:sz w:val="20"/>
          <w:szCs w:val="20"/>
        </w:rPr>
        <w:t>week for</w:t>
      </w:r>
      <w:r w:rsidRPr="004D3AC5">
        <w:rPr>
          <w:rFonts w:ascii="Calibri" w:eastAsia="Arial Unicode MS" w:hAnsi="Calibri" w:cs="Calibri"/>
          <w:sz w:val="20"/>
          <w:szCs w:val="20"/>
        </w:rPr>
        <w:t xml:space="preserve"> aerobic, anaerobic and paediatric vials, 21 days for query endocarditis and 6 to 7 weeks for </w:t>
      </w:r>
      <w:proofErr w:type="spellStart"/>
      <w:r w:rsidR="00731872" w:rsidRPr="004D3AC5">
        <w:rPr>
          <w:rFonts w:ascii="Calibri" w:eastAsia="Arial Unicode MS" w:hAnsi="Calibri" w:cs="Calibri"/>
          <w:sz w:val="20"/>
          <w:szCs w:val="20"/>
        </w:rPr>
        <w:t>MycoLytic</w:t>
      </w:r>
      <w:proofErr w:type="spellEnd"/>
      <w:r w:rsidR="00731872" w:rsidRPr="004D3AC5">
        <w:rPr>
          <w:rFonts w:ascii="Calibri" w:eastAsia="Arial Unicode MS" w:hAnsi="Calibri" w:cs="Calibri"/>
          <w:sz w:val="20"/>
          <w:szCs w:val="20"/>
        </w:rPr>
        <w:t xml:space="preserve"> via</w:t>
      </w:r>
      <w:r w:rsidRPr="004D3AC5">
        <w:rPr>
          <w:rFonts w:ascii="Calibri" w:eastAsia="Arial Unicode MS" w:hAnsi="Calibri" w:cs="Calibri"/>
          <w:sz w:val="20"/>
          <w:szCs w:val="20"/>
        </w:rPr>
        <w:t>. Gram stain results of all new positive blood cultures are telephoned to the relevant medical team within 2 hours of positivity. Identification and susceptibility testing results will be available in 24-48 hours.</w:t>
      </w:r>
      <w:r w:rsidR="00DB1342" w:rsidRPr="004D3AC5">
        <w:rPr>
          <w:rFonts w:ascii="Calibri" w:eastAsia="Arial Unicode MS" w:hAnsi="Calibri" w:cs="Calibri"/>
          <w:sz w:val="20"/>
          <w:szCs w:val="20"/>
        </w:rPr>
        <w:t xml:space="preserve"> Further time may be needed for results to be returned by Reference laboratories in certain cases.</w:t>
      </w:r>
    </w:p>
    <w:p w14:paraId="115B635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Growth.</w:t>
      </w:r>
    </w:p>
    <w:p w14:paraId="79FEEB3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Blood Film</w:t>
      </w:r>
    </w:p>
    <w:p w14:paraId="4392FC1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78DEE20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 (1.0 mL Paediatric tubes are available)</w:t>
      </w:r>
    </w:p>
    <w:p w14:paraId="19927CF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Blood films will be made, examined and reported on patients FBC results which satisfy the </w:t>
      </w:r>
    </w:p>
    <w:p w14:paraId="23D1CA5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r w:rsidR="004B25FB" w:rsidRPr="004D3AC5">
        <w:rPr>
          <w:rFonts w:ascii="Calibri" w:eastAsia="Arial Unicode MS" w:hAnsi="Calibri" w:cs="Calibri"/>
          <w:sz w:val="20"/>
          <w:szCs w:val="20"/>
        </w:rPr>
        <w:t>Criteria</w:t>
      </w:r>
      <w:r w:rsidRPr="004D3AC5">
        <w:rPr>
          <w:rFonts w:ascii="Calibri" w:eastAsia="Arial Unicode MS" w:hAnsi="Calibri" w:cs="Calibri"/>
          <w:sz w:val="20"/>
          <w:szCs w:val="20"/>
        </w:rPr>
        <w:t xml:space="preserve"> laid down by this laboratory in the guidelines ‘Indications for blood film examination’. If a clinician specifically requests a blood film which falls outside of these guidelines this will also be examined where the request form provides clinical details.  </w:t>
      </w:r>
    </w:p>
    <w:p w14:paraId="424CD3B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Where clinical details are supplied urgent requests for blood films will receive immediate attention. Routine differentials are reported within 1 day. For GP specimens, 2 working days.</w:t>
      </w:r>
    </w:p>
    <w:p w14:paraId="1863A28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N/A</w:t>
      </w:r>
    </w:p>
    <w:p w14:paraId="415DBBC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Blood Gases (pH, pCO</w:t>
      </w:r>
      <w:r w:rsidRPr="004D3AC5">
        <w:rPr>
          <w:rFonts w:ascii="Calibri" w:eastAsia="Arial Unicode MS" w:hAnsi="Calibri" w:cs="Calibri"/>
          <w:b/>
          <w:bCs/>
          <w:sz w:val="20"/>
          <w:szCs w:val="20"/>
          <w:vertAlign w:val="subscript"/>
        </w:rPr>
        <w:t>2</w:t>
      </w:r>
      <w:r w:rsidRPr="004D3AC5">
        <w:rPr>
          <w:rFonts w:ascii="Calibri" w:eastAsia="Arial Unicode MS" w:hAnsi="Calibri" w:cs="Calibri"/>
          <w:b/>
          <w:bCs/>
          <w:sz w:val="20"/>
          <w:szCs w:val="20"/>
        </w:rPr>
        <w:t>, pO</w:t>
      </w:r>
      <w:r w:rsidRPr="004D3AC5">
        <w:rPr>
          <w:rFonts w:ascii="Calibri" w:eastAsia="Arial Unicode MS" w:hAnsi="Calibri" w:cs="Calibri"/>
          <w:b/>
          <w:bCs/>
          <w:sz w:val="20"/>
          <w:szCs w:val="20"/>
          <w:vertAlign w:val="subscript"/>
        </w:rPr>
        <w:t>2</w:t>
      </w:r>
      <w:r w:rsidRPr="004D3AC5">
        <w:rPr>
          <w:rFonts w:ascii="Calibri" w:eastAsia="Arial Unicode MS" w:hAnsi="Calibri" w:cs="Calibri"/>
          <w:b/>
          <w:bCs/>
          <w:sz w:val="20"/>
          <w:szCs w:val="20"/>
        </w:rPr>
        <w:t>, Bicarbonate, Base Excess, Total CO</w:t>
      </w:r>
      <w:r w:rsidRPr="004D3AC5">
        <w:rPr>
          <w:rFonts w:ascii="Calibri" w:eastAsia="Arial Unicode MS" w:hAnsi="Calibri" w:cs="Calibri"/>
          <w:b/>
          <w:bCs/>
          <w:sz w:val="20"/>
          <w:szCs w:val="20"/>
          <w:vertAlign w:val="subscript"/>
        </w:rPr>
        <w:t>2</w:t>
      </w:r>
      <w:r w:rsidRPr="004D3AC5">
        <w:rPr>
          <w:rFonts w:ascii="Calibri" w:eastAsia="Arial Unicode MS" w:hAnsi="Calibri" w:cs="Calibri"/>
          <w:b/>
          <w:bCs/>
          <w:sz w:val="20"/>
          <w:szCs w:val="20"/>
        </w:rPr>
        <w:t>)</w:t>
      </w:r>
    </w:p>
    <w:p w14:paraId="43F897E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 Also available on Blood Gas analysers located in A/E, ICUs, NICU, AMAU, labour ward, theatre and SCU.</w:t>
      </w:r>
    </w:p>
    <w:p w14:paraId="32E7787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Blood in a Li Heparin syringe</w:t>
      </w:r>
    </w:p>
    <w:p w14:paraId="750646D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If delay between sample collection and arriving in the laboratory is greater than 15 minutes send on ice.</w:t>
      </w:r>
    </w:p>
    <w:p w14:paraId="0CD9D5B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15 minutes</w:t>
      </w:r>
      <w:r w:rsidRPr="004D3AC5">
        <w:rPr>
          <w:rFonts w:ascii="Calibri" w:eastAsia="Arial Unicode MS" w:hAnsi="Calibri" w:cs="Calibri"/>
          <w:sz w:val="20"/>
          <w:szCs w:val="20"/>
        </w:rPr>
        <w:tab/>
      </w:r>
    </w:p>
    <w:p w14:paraId="1BE7CABC" w14:textId="77777777" w:rsidR="00345AA7"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659433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Blood Product for Culture</w:t>
      </w:r>
    </w:p>
    <w:p w14:paraId="4973B82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776C3B4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proofErr w:type="spellStart"/>
      <w:r w:rsidRPr="004D3AC5">
        <w:rPr>
          <w:rFonts w:ascii="Calibri" w:eastAsia="Arial Unicode MS" w:hAnsi="Calibri" w:cs="Calibri"/>
          <w:sz w:val="20"/>
          <w:szCs w:val="20"/>
        </w:rPr>
        <w:t>Bactec</w:t>
      </w:r>
      <w:proofErr w:type="spellEnd"/>
      <w:r w:rsidRPr="004D3AC5">
        <w:rPr>
          <w:rFonts w:ascii="Calibri" w:eastAsia="Arial Unicode MS" w:hAnsi="Calibri" w:cs="Calibri"/>
          <w:sz w:val="20"/>
          <w:szCs w:val="20"/>
        </w:rPr>
        <w:t xml:space="preserve"> Blood culture vials. If delay leave on ward until collection by Porter.</w:t>
      </w:r>
    </w:p>
    <w:p w14:paraId="0E2A28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Ensure </w:t>
      </w:r>
      <w:r w:rsidR="007C7FB3" w:rsidRPr="004D3AC5">
        <w:rPr>
          <w:rFonts w:ascii="Calibri" w:eastAsia="Arial Unicode MS" w:hAnsi="Calibri" w:cs="Calibri"/>
          <w:sz w:val="20"/>
          <w:szCs w:val="20"/>
        </w:rPr>
        <w:t>labelling</w:t>
      </w:r>
      <w:r w:rsidRPr="004D3AC5">
        <w:rPr>
          <w:rFonts w:ascii="Calibri" w:eastAsia="Arial Unicode MS" w:hAnsi="Calibri" w:cs="Calibri"/>
          <w:sz w:val="20"/>
          <w:szCs w:val="20"/>
        </w:rPr>
        <w:t xml:space="preserve"> as per </w:t>
      </w:r>
      <w:proofErr w:type="spellStart"/>
      <w:r w:rsidRPr="004D3AC5">
        <w:rPr>
          <w:rFonts w:ascii="Calibri" w:eastAsia="Arial Unicode MS" w:hAnsi="Calibri" w:cs="Calibri"/>
          <w:sz w:val="20"/>
          <w:szCs w:val="20"/>
        </w:rPr>
        <w:t>Haemovigilance</w:t>
      </w:r>
      <w:proofErr w:type="spellEnd"/>
      <w:r w:rsidRPr="004D3AC5">
        <w:rPr>
          <w:rFonts w:ascii="Calibri" w:eastAsia="Arial Unicode MS" w:hAnsi="Calibri" w:cs="Calibri"/>
          <w:sz w:val="20"/>
          <w:szCs w:val="20"/>
        </w:rPr>
        <w:t xml:space="preserve"> procedure. Delivery by Porter if glass bottles. </w:t>
      </w:r>
      <w:r w:rsidR="00AF0BBB" w:rsidRPr="004D3AC5">
        <w:rPr>
          <w:rFonts w:ascii="Calibri" w:eastAsia="Arial Unicode MS" w:hAnsi="Calibri" w:cs="Calibri"/>
          <w:sz w:val="20"/>
          <w:szCs w:val="20"/>
        </w:rPr>
        <w:t>Store on</w:t>
      </w:r>
      <w:r w:rsidRPr="004D3AC5">
        <w:rPr>
          <w:rFonts w:ascii="Calibri" w:eastAsia="Arial Unicode MS" w:hAnsi="Calibri" w:cs="Calibri"/>
          <w:sz w:val="20"/>
          <w:szCs w:val="20"/>
        </w:rPr>
        <w:t xml:space="preserve"> ward @ RT. Do not refrigerate.</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Plastic bottles may be sent by ‘Chute’.</w:t>
      </w:r>
    </w:p>
    <w:p w14:paraId="0259A77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44791867" w14:textId="0DDFCB67" w:rsidR="00AD7160"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Growth.</w:t>
      </w:r>
    </w:p>
    <w:p w14:paraId="5D8AE3C4" w14:textId="34604C3C"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6D596C97" w14:textId="7CED3D53"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3456A365" w14:textId="7CC6DCF1"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7416F7FF" w14:textId="7777777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74AA016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 xml:space="preserve">Body Cavity Fluid Cytology (Pleural, Peritoneal, Pericardial, Abdominal and </w:t>
      </w:r>
      <w:proofErr w:type="spellStart"/>
      <w:r w:rsidRPr="004D3AC5">
        <w:rPr>
          <w:rFonts w:ascii="Calibri" w:eastAsia="Arial Unicode MS" w:hAnsi="Calibri" w:cs="Calibri"/>
          <w:b/>
          <w:bCs/>
          <w:sz w:val="20"/>
          <w:szCs w:val="20"/>
        </w:rPr>
        <w:t>Ascite</w:t>
      </w:r>
      <w:proofErr w:type="spellEnd"/>
      <w:r w:rsidRPr="004D3AC5">
        <w:rPr>
          <w:rFonts w:ascii="Calibri" w:eastAsia="Arial Unicode MS" w:hAnsi="Calibri" w:cs="Calibri"/>
          <w:b/>
          <w:bCs/>
          <w:sz w:val="20"/>
          <w:szCs w:val="20"/>
        </w:rPr>
        <w:t xml:space="preserve"> Fluid).</w:t>
      </w:r>
    </w:p>
    <w:p w14:paraId="3904E96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0C7A8FD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Collect fresh 10 – 20 mL specimens into twist top leak proof 20 mL or 50 mL Universal containers containing Shandon </w:t>
      </w:r>
      <w:proofErr w:type="spellStart"/>
      <w:r w:rsidRPr="004D3AC5">
        <w:rPr>
          <w:rFonts w:ascii="Calibri" w:eastAsia="Arial Unicode MS" w:hAnsi="Calibri" w:cs="Calibri"/>
          <w:sz w:val="20"/>
          <w:szCs w:val="20"/>
        </w:rPr>
        <w:t>Cytospin</w:t>
      </w:r>
      <w:proofErr w:type="spellEnd"/>
      <w:r w:rsidRPr="004D3AC5">
        <w:rPr>
          <w:rFonts w:ascii="Calibri" w:eastAsia="Arial Unicode MS" w:hAnsi="Calibri" w:cs="Calibri"/>
          <w:sz w:val="20"/>
          <w:szCs w:val="20"/>
        </w:rPr>
        <w:t xml:space="preserve"> Collection Fluid (green fixative solution). Refrigerate overnight if necessary.</w:t>
      </w:r>
    </w:p>
    <w:p w14:paraId="54ED4E9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Indicate type of primary specimen and site and side of origin (e.g. left lobe BAL). Indicate clinical history on test requisition and reason for test.  </w:t>
      </w:r>
    </w:p>
    <w:p w14:paraId="2EED2A7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80% by 5 working days</w:t>
      </w:r>
    </w:p>
    <w:p w14:paraId="5B82B367" w14:textId="6BACB8A9"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Detection of neoplastic and </w:t>
      </w:r>
      <w:r w:rsidR="007C7FB3" w:rsidRPr="004D3AC5">
        <w:rPr>
          <w:rFonts w:ascii="Calibri" w:eastAsia="Arial Unicode MS" w:hAnsi="Calibri" w:cs="Calibri"/>
          <w:sz w:val="20"/>
          <w:szCs w:val="20"/>
        </w:rPr>
        <w:t>non-neoplastic</w:t>
      </w:r>
      <w:r w:rsidRPr="004D3AC5">
        <w:rPr>
          <w:rFonts w:ascii="Calibri" w:eastAsia="Arial Unicode MS" w:hAnsi="Calibri" w:cs="Calibri"/>
          <w:sz w:val="20"/>
          <w:szCs w:val="20"/>
        </w:rPr>
        <w:t xml:space="preserve"> cells</w:t>
      </w:r>
    </w:p>
    <w:p w14:paraId="5C350C80" w14:textId="77777777" w:rsidR="00A27C06" w:rsidRPr="004D3AC5" w:rsidRDefault="00A27C06" w:rsidP="002B471F">
      <w:pPr>
        <w:tabs>
          <w:tab w:val="left" w:pos="0"/>
        </w:tabs>
        <w:spacing w:after="0" w:line="240" w:lineRule="auto"/>
        <w:ind w:left="2127" w:hanging="2127"/>
        <w:jc w:val="both"/>
        <w:rPr>
          <w:rFonts w:ascii="Calibri" w:eastAsia="Arial Unicode MS" w:hAnsi="Calibri" w:cs="Calibri"/>
          <w:sz w:val="20"/>
          <w:szCs w:val="20"/>
        </w:rPr>
      </w:pPr>
    </w:p>
    <w:p w14:paraId="40295BA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Bone Marrow Culture</w:t>
      </w:r>
    </w:p>
    <w:p w14:paraId="0DADB1F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5B922A1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1.0 -3.0 mL in Paediatric vial. For Mycobacteria / Fungi use 1.0 -5.0 mL in </w:t>
      </w:r>
      <w:proofErr w:type="spellStart"/>
      <w:r w:rsidRPr="004D3AC5">
        <w:rPr>
          <w:rFonts w:ascii="Calibri" w:eastAsia="Arial Unicode MS" w:hAnsi="Calibri" w:cs="Calibri"/>
          <w:sz w:val="20"/>
          <w:szCs w:val="20"/>
        </w:rPr>
        <w:t>Bactec</w:t>
      </w:r>
      <w:proofErr w:type="spellEnd"/>
      <w:r w:rsidRPr="004D3AC5">
        <w:rPr>
          <w:rFonts w:ascii="Calibri" w:eastAsia="Arial Unicode MS" w:hAnsi="Calibri" w:cs="Calibri"/>
          <w:sz w:val="20"/>
          <w:szCs w:val="20"/>
        </w:rPr>
        <w:t xml:space="preserve"> </w:t>
      </w:r>
    </w:p>
    <w:p w14:paraId="1164FBB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r>
      <w:proofErr w:type="spellStart"/>
      <w:r w:rsidRPr="004D3AC5">
        <w:rPr>
          <w:rFonts w:ascii="Calibri" w:eastAsia="Arial Unicode MS" w:hAnsi="Calibri" w:cs="Calibri"/>
          <w:sz w:val="20"/>
          <w:szCs w:val="20"/>
        </w:rPr>
        <w:t>Myco</w:t>
      </w:r>
      <w:proofErr w:type="spellEnd"/>
      <w:r w:rsidRPr="004D3AC5">
        <w:rPr>
          <w:rFonts w:ascii="Calibri" w:eastAsia="Arial Unicode MS" w:hAnsi="Calibri" w:cs="Calibri"/>
          <w:sz w:val="20"/>
          <w:szCs w:val="20"/>
        </w:rPr>
        <w:t>/Lytic vial.</w:t>
      </w:r>
    </w:p>
    <w:p w14:paraId="6A1942AA" w14:textId="77777777" w:rsidR="002B471F" w:rsidRPr="004D3AC5" w:rsidRDefault="002B471F" w:rsidP="00B75051">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8464B4" w:rsidRPr="004D3AC5">
        <w:rPr>
          <w:rFonts w:ascii="Calibri" w:eastAsia="Arial Unicode MS" w:hAnsi="Calibri" w:cs="Calibri"/>
          <w:sz w:val="20"/>
          <w:szCs w:val="20"/>
        </w:rPr>
        <w:tab/>
      </w:r>
      <w:r w:rsidRPr="004D3AC5">
        <w:rPr>
          <w:rFonts w:ascii="Calibri" w:eastAsia="Arial Unicode MS" w:hAnsi="Calibri" w:cs="Calibri"/>
          <w:sz w:val="20"/>
          <w:szCs w:val="20"/>
        </w:rPr>
        <w:t>Do not refrigerate.</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Plastic bottles may be sent by ‘Chute’.</w:t>
      </w:r>
    </w:p>
    <w:p w14:paraId="661F73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 </w:t>
      </w:r>
      <w:r w:rsidR="00AF0BBB" w:rsidRPr="004D3AC5">
        <w:rPr>
          <w:rFonts w:ascii="Calibri" w:eastAsia="Arial Unicode MS" w:hAnsi="Calibri" w:cs="Calibri"/>
          <w:sz w:val="20"/>
          <w:szCs w:val="20"/>
        </w:rPr>
        <w:t>week for</w:t>
      </w:r>
      <w:r w:rsidRPr="004D3AC5">
        <w:rPr>
          <w:rFonts w:ascii="Calibri" w:eastAsia="Arial Unicode MS" w:hAnsi="Calibri" w:cs="Calibri"/>
          <w:sz w:val="20"/>
          <w:szCs w:val="20"/>
        </w:rPr>
        <w:t xml:space="preserve"> paediatric vial and 6 to 7 weeks for </w:t>
      </w:r>
      <w:proofErr w:type="spellStart"/>
      <w:r w:rsidRPr="004D3AC5">
        <w:rPr>
          <w:rFonts w:ascii="Calibri" w:eastAsia="Arial Unicode MS" w:hAnsi="Calibri" w:cs="Calibri"/>
          <w:sz w:val="20"/>
          <w:szCs w:val="20"/>
        </w:rPr>
        <w:t>Myco</w:t>
      </w:r>
      <w:proofErr w:type="spellEnd"/>
      <w:r w:rsidRPr="004D3AC5">
        <w:rPr>
          <w:rFonts w:ascii="Calibri" w:eastAsia="Arial Unicode MS" w:hAnsi="Calibri" w:cs="Calibri"/>
          <w:sz w:val="20"/>
          <w:szCs w:val="20"/>
        </w:rPr>
        <w:t>/Lytic vial.</w:t>
      </w:r>
    </w:p>
    <w:p w14:paraId="5FAD962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Growth.</w:t>
      </w:r>
    </w:p>
    <w:p w14:paraId="2166CD2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Bone Marrow Examination</w:t>
      </w:r>
    </w:p>
    <w:p w14:paraId="7FD85F3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2AC91D2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Bone Marrow Aspirate spread on glass slides. Aspirate and Biopsy fixed in </w:t>
      </w:r>
      <w:proofErr w:type="spellStart"/>
      <w:r w:rsidRPr="004D3AC5">
        <w:rPr>
          <w:rFonts w:ascii="Calibri" w:eastAsia="Arial Unicode MS" w:hAnsi="Calibri" w:cs="Calibri"/>
          <w:sz w:val="20"/>
          <w:szCs w:val="20"/>
        </w:rPr>
        <w:t>Bouin’s</w:t>
      </w:r>
      <w:proofErr w:type="spellEnd"/>
      <w:r w:rsidRPr="004D3AC5">
        <w:rPr>
          <w:rFonts w:ascii="Calibri" w:eastAsia="Arial Unicode MS" w:hAnsi="Calibri" w:cs="Calibri"/>
          <w:sz w:val="20"/>
          <w:szCs w:val="20"/>
        </w:rPr>
        <w:t xml:space="preserve"> solution</w:t>
      </w:r>
    </w:p>
    <w:p w14:paraId="0070B4F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All bone marrows are preauthorized by SPR Haematology and prearranged with both the laboratory and point of clinical activity. All BMA requests should be accompanied by an EDTA (FBC) specimen. All requests must be accompanied by fully completed relevant request forms for bone marrows, immunophenotyping or cytogenetics.  </w:t>
      </w:r>
    </w:p>
    <w:p w14:paraId="7EDC3AD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weeks.</w:t>
      </w:r>
    </w:p>
    <w:p w14:paraId="61CAC17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Qualitative report by Consultant Haematologist.</w:t>
      </w:r>
    </w:p>
    <w:p w14:paraId="3A6C085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70" w:name="_Toc216519349"/>
      <w:bookmarkStart w:id="571" w:name="_Toc217285306"/>
      <w:r w:rsidRPr="004D3AC5">
        <w:rPr>
          <w:rFonts w:ascii="Calibri" w:eastAsia="Arial Unicode MS" w:hAnsi="Calibri" w:cs="Calibri"/>
          <w:b/>
          <w:bCs/>
          <w:i/>
          <w:sz w:val="20"/>
          <w:szCs w:val="20"/>
        </w:rPr>
        <w:t>Bordetella pertussis</w:t>
      </w:r>
      <w:r w:rsidRPr="004D3AC5">
        <w:rPr>
          <w:rFonts w:ascii="Calibri" w:eastAsia="Arial Unicode MS" w:hAnsi="Calibri" w:cs="Calibri"/>
          <w:b/>
          <w:bCs/>
          <w:sz w:val="20"/>
          <w:szCs w:val="20"/>
        </w:rPr>
        <w:t xml:space="preserve"> antibodies</w:t>
      </w:r>
      <w:bookmarkEnd w:id="570"/>
      <w:bookmarkEnd w:id="571"/>
    </w:p>
    <w:p w14:paraId="5D89720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 – referred to Atypical Pneumonia Unit, Colindale Avenue, London NW9 5HT</w:t>
      </w:r>
    </w:p>
    <w:p w14:paraId="7CE7A69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5DEEF6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5E55F2" w:rsidRPr="004D3AC5">
        <w:rPr>
          <w:rFonts w:cstheme="minorHAnsi"/>
          <w:sz w:val="20"/>
          <w:szCs w:val="20"/>
          <w:shd w:val="clear" w:color="auto" w:fill="FFFFFF"/>
        </w:rPr>
        <w:t>May be used to provide evidence of vaccination or past infection; test does not determine immunity to </w:t>
      </w:r>
      <w:r w:rsidR="005E55F2" w:rsidRPr="004D3AC5">
        <w:rPr>
          <w:rStyle w:val="Emphasis"/>
          <w:rFonts w:cstheme="minorHAnsi"/>
          <w:sz w:val="20"/>
          <w:szCs w:val="20"/>
          <w:shd w:val="clear" w:color="auto" w:fill="FFFFFF"/>
        </w:rPr>
        <w:t>B. pertussis</w:t>
      </w:r>
      <w:r w:rsidR="005E55F2" w:rsidRPr="004D3AC5">
        <w:rPr>
          <w:rFonts w:ascii="Arial" w:hAnsi="Arial" w:cs="Arial"/>
          <w:sz w:val="20"/>
          <w:szCs w:val="20"/>
          <w:shd w:val="clear" w:color="auto" w:fill="FFFFFF"/>
        </w:rPr>
        <w:t xml:space="preserve">. </w:t>
      </w:r>
      <w:r w:rsidR="005E55F2" w:rsidRPr="004D3AC5">
        <w:rPr>
          <w:rFonts w:eastAsia="Times New Roman" w:cstheme="minorHAnsi"/>
          <w:sz w:val="20"/>
          <w:szCs w:val="20"/>
          <w:lang w:eastAsia="en-IE"/>
        </w:rPr>
        <w:t xml:space="preserve">Send at least 14 days after onset of persistent cough.  </w:t>
      </w:r>
      <w:r w:rsidRPr="004D3AC5">
        <w:rPr>
          <w:rFonts w:ascii="Calibri" w:eastAsia="Arial Unicode MS" w:hAnsi="Calibri" w:cs="Calibri"/>
          <w:sz w:val="20"/>
          <w:szCs w:val="20"/>
        </w:rPr>
        <w:t>Available only in very specific cases and following prior arrangement with a Consultant Microbiologist.</w:t>
      </w:r>
    </w:p>
    <w:p w14:paraId="336CB794" w14:textId="77777777" w:rsidR="002B471F" w:rsidRPr="004D3AC5" w:rsidRDefault="005E55F2"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 – 3 </w:t>
      </w:r>
      <w:r w:rsidR="002B471F" w:rsidRPr="004D3AC5">
        <w:rPr>
          <w:rFonts w:ascii="Calibri" w:eastAsia="Arial Unicode MS" w:hAnsi="Calibri" w:cs="Calibri"/>
          <w:sz w:val="20"/>
          <w:szCs w:val="20"/>
        </w:rPr>
        <w:t>weeks</w:t>
      </w:r>
      <w:r w:rsidR="002B471F" w:rsidRPr="004D3AC5">
        <w:rPr>
          <w:rFonts w:ascii="Calibri" w:eastAsia="Arial Unicode MS" w:hAnsi="Calibri" w:cs="Calibri"/>
          <w:sz w:val="20"/>
          <w:szCs w:val="20"/>
        </w:rPr>
        <w:tab/>
      </w:r>
    </w:p>
    <w:p w14:paraId="6CCB720B" w14:textId="77777777" w:rsidR="009F22EC"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005E55F2" w:rsidRPr="004D3AC5">
        <w:rPr>
          <w:rFonts w:ascii="Calibri" w:eastAsia="Arial Unicode MS" w:hAnsi="Calibri" w:cs="Calibri"/>
          <w:sz w:val="20"/>
          <w:szCs w:val="20"/>
        </w:rPr>
        <w:t>Detected/Not detected</w:t>
      </w:r>
    </w:p>
    <w:p w14:paraId="53E30290" w14:textId="77777777" w:rsidR="005E55F2" w:rsidRPr="004D3AC5" w:rsidRDefault="005E55F2" w:rsidP="002B471F">
      <w:pPr>
        <w:tabs>
          <w:tab w:val="left" w:pos="0"/>
        </w:tabs>
        <w:spacing w:after="0" w:line="240" w:lineRule="auto"/>
        <w:ind w:left="2127" w:hanging="2127"/>
        <w:jc w:val="both"/>
        <w:rPr>
          <w:rFonts w:ascii="Calibri" w:eastAsia="Arial Unicode MS" w:hAnsi="Calibri" w:cs="Calibri"/>
          <w:sz w:val="20"/>
          <w:szCs w:val="20"/>
        </w:rPr>
      </w:pPr>
    </w:p>
    <w:p w14:paraId="46E61DD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i/>
          <w:iCs/>
          <w:sz w:val="20"/>
          <w:szCs w:val="20"/>
        </w:rPr>
        <w:t>Bordetella</w:t>
      </w:r>
      <w:r w:rsidRPr="004D3AC5">
        <w:rPr>
          <w:rFonts w:ascii="Calibri" w:eastAsia="Arial Unicode MS" w:hAnsi="Calibri" w:cs="Calibri"/>
          <w:b/>
          <w:bCs/>
          <w:sz w:val="20"/>
          <w:szCs w:val="20"/>
        </w:rPr>
        <w:t xml:space="preserve"> Species (Whooping cough / Pertussis</w:t>
      </w:r>
      <w:r w:rsidR="00AF0BBB" w:rsidRPr="004D3AC5">
        <w:rPr>
          <w:rFonts w:ascii="Calibri" w:eastAsia="Arial Unicode MS" w:hAnsi="Calibri" w:cs="Calibri"/>
          <w:b/>
          <w:bCs/>
          <w:sz w:val="20"/>
          <w:szCs w:val="20"/>
        </w:rPr>
        <w:t>) –</w:t>
      </w:r>
      <w:r w:rsidRPr="004D3AC5">
        <w:rPr>
          <w:rFonts w:ascii="Calibri" w:eastAsia="Arial Unicode MS" w:hAnsi="Calibri" w:cs="Calibri"/>
          <w:b/>
          <w:bCs/>
          <w:sz w:val="20"/>
          <w:szCs w:val="20"/>
        </w:rPr>
        <w:t xml:space="preserve"> culture </w:t>
      </w:r>
    </w:p>
    <w:p w14:paraId="051283B1" w14:textId="77777777" w:rsidR="00F604C9" w:rsidRPr="004D3AC5" w:rsidRDefault="005D0B0B" w:rsidP="006730E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Whooping Cough</w:t>
      </w:r>
    </w:p>
    <w:p w14:paraId="3252C996" w14:textId="77777777" w:rsidR="005E55F2" w:rsidRPr="004D3AC5" w:rsidRDefault="005E55F2" w:rsidP="005E55F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i/>
          <w:sz w:val="20"/>
          <w:szCs w:val="20"/>
        </w:rPr>
        <w:t xml:space="preserve">Borrelia burgdorferi </w:t>
      </w:r>
      <w:r w:rsidRPr="004D3AC5">
        <w:rPr>
          <w:rFonts w:ascii="Calibri" w:eastAsia="Arial Unicode MS" w:hAnsi="Calibri" w:cs="Calibri"/>
          <w:b/>
          <w:bCs/>
          <w:sz w:val="20"/>
          <w:szCs w:val="20"/>
        </w:rPr>
        <w:t>antibodies (Lyme Disease)</w:t>
      </w:r>
    </w:p>
    <w:p w14:paraId="2D0C4062"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Specimens which are reactive at GUH are referred to the PHE, Rare and Imported Pathogens Laboratory (RIPL), </w:t>
      </w:r>
      <w:proofErr w:type="spellStart"/>
      <w:r w:rsidRPr="004D3AC5">
        <w:rPr>
          <w:rFonts w:ascii="Calibri" w:eastAsia="Arial Unicode MS" w:hAnsi="Calibri" w:cs="Calibri"/>
          <w:sz w:val="20"/>
          <w:szCs w:val="20"/>
        </w:rPr>
        <w:t>Porton</w:t>
      </w:r>
      <w:proofErr w:type="spellEnd"/>
      <w:r w:rsidRPr="004D3AC5">
        <w:rPr>
          <w:rFonts w:ascii="Calibri" w:eastAsia="Arial Unicode MS" w:hAnsi="Calibri" w:cs="Calibri"/>
          <w:sz w:val="20"/>
          <w:szCs w:val="20"/>
        </w:rPr>
        <w:t xml:space="preserve"> Down for further testing and a final report.</w:t>
      </w:r>
    </w:p>
    <w:p w14:paraId="4A0EAE9E"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 (For CSF-PCR see under Cerebrospinal Fluid)</w:t>
      </w:r>
    </w:p>
    <w:p w14:paraId="304DB406" w14:textId="77777777" w:rsidR="005E55F2" w:rsidRPr="004D3AC5" w:rsidRDefault="005E55F2" w:rsidP="005E55F2">
      <w:pPr>
        <w:tabs>
          <w:tab w:val="left" w:pos="0"/>
        </w:tabs>
        <w:spacing w:after="0" w:line="240" w:lineRule="auto"/>
        <w:ind w:left="2127" w:hanging="2127"/>
        <w:jc w:val="both"/>
        <w:rPr>
          <w:rFonts w:ascii="Arial" w:hAnsi="Arial" w:cs="Arial"/>
          <w:b/>
          <w:sz w:val="20"/>
          <w:szCs w:val="20"/>
          <w:shd w:val="clear" w:color="auto" w:fill="FFFFFF"/>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cstheme="minorHAnsi"/>
          <w:b/>
          <w:sz w:val="20"/>
          <w:szCs w:val="20"/>
          <w:shd w:val="clear" w:color="auto" w:fill="FFFFFF"/>
        </w:rPr>
        <w:t xml:space="preserve">Clinical details essential. </w:t>
      </w:r>
      <w:r w:rsidRPr="004D3AC5">
        <w:rPr>
          <w:rFonts w:eastAsia="Times New Roman" w:cstheme="minorHAnsi"/>
          <w:sz w:val="20"/>
          <w:szCs w:val="20"/>
          <w:lang w:eastAsia="en-IE"/>
        </w:rPr>
        <w:t>Samples</w:t>
      </w:r>
      <w:r w:rsidRPr="004D3AC5">
        <w:rPr>
          <w:rFonts w:eastAsia="Times New Roman" w:cstheme="minorHAnsi"/>
          <w:b/>
          <w:sz w:val="20"/>
          <w:szCs w:val="20"/>
          <w:lang w:eastAsia="en-IE"/>
        </w:rPr>
        <w:t xml:space="preserve"> without clinical details </w:t>
      </w:r>
      <w:r w:rsidRPr="004D3AC5">
        <w:rPr>
          <w:rFonts w:eastAsia="Times New Roman" w:cstheme="minorHAnsi"/>
          <w:sz w:val="20"/>
          <w:szCs w:val="20"/>
          <w:lang w:eastAsia="en-IE"/>
        </w:rPr>
        <w:t xml:space="preserve">will </w:t>
      </w:r>
      <w:r w:rsidRPr="004D3AC5">
        <w:rPr>
          <w:rFonts w:eastAsia="Times New Roman" w:cstheme="minorHAnsi"/>
          <w:b/>
          <w:sz w:val="20"/>
          <w:szCs w:val="20"/>
          <w:lang w:eastAsia="en-IE"/>
        </w:rPr>
        <w:t>NOT be tested</w:t>
      </w:r>
      <w:r w:rsidRPr="004D3AC5">
        <w:rPr>
          <w:rFonts w:eastAsia="Times New Roman" w:cstheme="minorHAnsi"/>
          <w:sz w:val="20"/>
          <w:szCs w:val="20"/>
          <w:lang w:eastAsia="en-IE"/>
        </w:rPr>
        <w:t xml:space="preserve"> but</w:t>
      </w:r>
      <w:r w:rsidRPr="004D3AC5">
        <w:rPr>
          <w:rFonts w:eastAsia="Times New Roman" w:cstheme="minorHAnsi"/>
          <w:b/>
          <w:sz w:val="20"/>
          <w:szCs w:val="20"/>
          <w:lang w:eastAsia="en-IE"/>
        </w:rPr>
        <w:t xml:space="preserve"> </w:t>
      </w:r>
      <w:r w:rsidRPr="004D3AC5">
        <w:rPr>
          <w:rFonts w:eastAsia="Times New Roman" w:cstheme="minorHAnsi"/>
          <w:sz w:val="20"/>
          <w:szCs w:val="20"/>
          <w:lang w:eastAsia="en-IE"/>
        </w:rPr>
        <w:t>stored pending same</w:t>
      </w:r>
      <w:r w:rsidRPr="004D3AC5">
        <w:rPr>
          <w:rFonts w:eastAsia="Times New Roman" w:cstheme="minorHAnsi"/>
          <w:b/>
          <w:sz w:val="20"/>
          <w:szCs w:val="20"/>
          <w:lang w:eastAsia="en-IE"/>
        </w:rPr>
        <w:t>.</w:t>
      </w:r>
      <w:r w:rsidRPr="004D3AC5">
        <w:rPr>
          <w:rFonts w:cstheme="minorHAnsi"/>
          <w:sz w:val="20"/>
          <w:szCs w:val="20"/>
          <w:shd w:val="clear" w:color="auto" w:fill="FFFFFF"/>
        </w:rPr>
        <w:t xml:space="preserve"> Patients with</w:t>
      </w:r>
      <w:r w:rsidRPr="004D3AC5">
        <w:rPr>
          <w:rFonts w:cstheme="minorHAnsi"/>
          <w:b/>
          <w:sz w:val="20"/>
          <w:szCs w:val="20"/>
          <w:shd w:val="clear" w:color="auto" w:fill="FFFFFF"/>
        </w:rPr>
        <w:t xml:space="preserve"> classical rash of erythema </w:t>
      </w:r>
      <w:proofErr w:type="spellStart"/>
      <w:r w:rsidRPr="004D3AC5">
        <w:rPr>
          <w:rFonts w:cstheme="minorHAnsi"/>
          <w:b/>
          <w:sz w:val="20"/>
          <w:szCs w:val="20"/>
          <w:shd w:val="clear" w:color="auto" w:fill="FFFFFF"/>
        </w:rPr>
        <w:t>migrans</w:t>
      </w:r>
      <w:proofErr w:type="spellEnd"/>
      <w:r w:rsidRPr="004D3AC5">
        <w:rPr>
          <w:rFonts w:cstheme="minorHAnsi"/>
          <w:b/>
          <w:sz w:val="20"/>
          <w:szCs w:val="20"/>
          <w:shd w:val="clear" w:color="auto" w:fill="FFFFFF"/>
        </w:rPr>
        <w:t xml:space="preserve"> are treated </w:t>
      </w:r>
      <w:r w:rsidRPr="004D3AC5">
        <w:rPr>
          <w:rFonts w:cstheme="minorHAnsi"/>
          <w:sz w:val="20"/>
          <w:szCs w:val="20"/>
          <w:shd w:val="clear" w:color="auto" w:fill="FFFFFF"/>
        </w:rPr>
        <w:t>on clinical grounds</w:t>
      </w:r>
      <w:r w:rsidRPr="004D3AC5">
        <w:rPr>
          <w:rFonts w:cstheme="minorHAnsi"/>
          <w:b/>
          <w:sz w:val="20"/>
          <w:szCs w:val="20"/>
          <w:shd w:val="clear" w:color="auto" w:fill="FFFFFF"/>
        </w:rPr>
        <w:t xml:space="preserve"> without serological testing</w:t>
      </w:r>
      <w:r w:rsidRPr="004D3AC5">
        <w:rPr>
          <w:rFonts w:ascii="Arial" w:hAnsi="Arial" w:cs="Arial"/>
          <w:b/>
          <w:sz w:val="20"/>
          <w:szCs w:val="20"/>
          <w:shd w:val="clear" w:color="auto" w:fill="FFFFFF"/>
        </w:rPr>
        <w:t xml:space="preserve">. </w:t>
      </w:r>
      <w:r w:rsidRPr="004D3AC5">
        <w:rPr>
          <w:rFonts w:ascii="Arial" w:hAnsi="Arial" w:cs="Arial"/>
          <w:sz w:val="20"/>
          <w:szCs w:val="20"/>
          <w:shd w:val="clear" w:color="auto" w:fill="FFFFFF"/>
        </w:rPr>
        <w:t xml:space="preserve">If testing indicated, </w:t>
      </w:r>
      <w:r w:rsidRPr="004D3AC5">
        <w:rPr>
          <w:rFonts w:eastAsia="Times New Roman" w:cstheme="minorHAnsi"/>
          <w:sz w:val="20"/>
          <w:szCs w:val="20"/>
          <w:lang w:eastAsia="en-IE"/>
        </w:rPr>
        <w:t>take samples 4-6 weeks after symptom onset and please state:</w:t>
      </w:r>
      <w:r w:rsidRPr="004D3AC5">
        <w:rPr>
          <w:rFonts w:ascii="Arial" w:hAnsi="Arial" w:cs="Arial"/>
          <w:b/>
          <w:sz w:val="20"/>
          <w:szCs w:val="20"/>
          <w:shd w:val="clear" w:color="auto" w:fill="FFFFFF"/>
        </w:rPr>
        <w:t xml:space="preserve"> </w:t>
      </w:r>
      <w:r w:rsidRPr="004D3AC5">
        <w:rPr>
          <w:rFonts w:eastAsia="Times New Roman" w:cstheme="minorHAnsi"/>
          <w:sz w:val="20"/>
          <w:szCs w:val="20"/>
          <w:lang w:eastAsia="en-IE"/>
        </w:rPr>
        <w:t xml:space="preserve">If the patient had a </w:t>
      </w:r>
      <w:r w:rsidRPr="004D3AC5">
        <w:rPr>
          <w:rFonts w:eastAsia="Times New Roman" w:cstheme="minorHAnsi"/>
          <w:b/>
          <w:sz w:val="20"/>
          <w:szCs w:val="20"/>
          <w:lang w:eastAsia="en-IE"/>
        </w:rPr>
        <w:t>tick bite and the date</w:t>
      </w:r>
      <w:r w:rsidRPr="004D3AC5">
        <w:rPr>
          <w:rFonts w:eastAsia="Times New Roman" w:cstheme="minorHAnsi"/>
          <w:sz w:val="20"/>
          <w:szCs w:val="20"/>
          <w:lang w:eastAsia="en-IE"/>
        </w:rPr>
        <w:t xml:space="preserve"> of the tick bite; </w:t>
      </w:r>
      <w:r w:rsidRPr="004D3AC5">
        <w:rPr>
          <w:rFonts w:eastAsia="Times New Roman" w:cstheme="minorHAnsi"/>
          <w:b/>
          <w:sz w:val="20"/>
          <w:szCs w:val="20"/>
          <w:lang w:eastAsia="en-IE"/>
        </w:rPr>
        <w:t>Date of onset</w:t>
      </w:r>
      <w:r w:rsidRPr="004D3AC5">
        <w:rPr>
          <w:rFonts w:eastAsia="Times New Roman" w:cstheme="minorHAnsi"/>
          <w:sz w:val="20"/>
          <w:szCs w:val="20"/>
          <w:lang w:eastAsia="en-IE"/>
        </w:rPr>
        <w:t xml:space="preserve"> of symptoms and </w:t>
      </w:r>
      <w:r w:rsidRPr="004D3AC5">
        <w:rPr>
          <w:rFonts w:eastAsia="Times New Roman" w:cstheme="minorHAnsi"/>
          <w:b/>
          <w:sz w:val="20"/>
          <w:szCs w:val="20"/>
          <w:lang w:eastAsia="en-IE"/>
        </w:rPr>
        <w:t>details of symptoms</w:t>
      </w:r>
      <w:r w:rsidRPr="004D3AC5">
        <w:rPr>
          <w:rFonts w:eastAsia="Times New Roman" w:cstheme="minorHAnsi"/>
          <w:sz w:val="20"/>
          <w:szCs w:val="20"/>
          <w:lang w:eastAsia="en-IE"/>
        </w:rPr>
        <w:t xml:space="preserve">; If </w:t>
      </w:r>
      <w:r w:rsidRPr="004D3AC5">
        <w:rPr>
          <w:rFonts w:eastAsia="Times New Roman" w:cstheme="minorHAnsi"/>
          <w:b/>
          <w:sz w:val="20"/>
          <w:szCs w:val="20"/>
          <w:lang w:eastAsia="en-IE"/>
        </w:rPr>
        <w:t>neurological and/ or ophthalmic</w:t>
      </w:r>
      <w:r w:rsidRPr="004D3AC5">
        <w:rPr>
          <w:rFonts w:eastAsia="Times New Roman" w:cstheme="minorHAnsi"/>
          <w:sz w:val="20"/>
          <w:szCs w:val="20"/>
          <w:lang w:eastAsia="en-IE"/>
        </w:rPr>
        <w:t xml:space="preserve"> symptoms.</w:t>
      </w:r>
    </w:p>
    <w:p w14:paraId="30000EBE"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1 - 2 weeks (In-house screen). Samples referred for further testing 2-3 weeks.</w:t>
      </w:r>
    </w:p>
    <w:p w14:paraId="0D424A38" w14:textId="6FF3E1FE"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Not Detected, if negative. A provisional report will be issued on any sample giving reactive findings on initial testin</w:t>
      </w:r>
      <w:r w:rsidR="00B95FA0" w:rsidRPr="004D3AC5">
        <w:rPr>
          <w:rFonts w:ascii="Calibri" w:eastAsia="Arial Unicode MS" w:hAnsi="Calibri" w:cs="Calibri"/>
          <w:sz w:val="20"/>
          <w:szCs w:val="20"/>
        </w:rPr>
        <w:t>g</w:t>
      </w:r>
      <w:r w:rsidRPr="004D3AC5">
        <w:rPr>
          <w:rFonts w:ascii="Calibri" w:eastAsia="Arial Unicode MS" w:hAnsi="Calibri" w:cs="Calibri"/>
          <w:sz w:val="20"/>
          <w:szCs w:val="20"/>
        </w:rPr>
        <w:t xml:space="preserve"> and referred to the RIPL for further testing and a final report.</w:t>
      </w:r>
    </w:p>
    <w:p w14:paraId="3ECAC0E8" w14:textId="287634CD" w:rsidR="00A23AA0" w:rsidRPr="004D3AC5" w:rsidRDefault="00A23AA0" w:rsidP="005E55F2">
      <w:pPr>
        <w:tabs>
          <w:tab w:val="left" w:pos="0"/>
        </w:tabs>
        <w:spacing w:after="0" w:line="240" w:lineRule="auto"/>
        <w:ind w:left="2127" w:hanging="2127"/>
        <w:jc w:val="both"/>
        <w:rPr>
          <w:rFonts w:ascii="Calibri" w:eastAsia="Arial Unicode MS" w:hAnsi="Calibri" w:cs="Calibri"/>
          <w:sz w:val="20"/>
          <w:szCs w:val="20"/>
        </w:rPr>
      </w:pPr>
    </w:p>
    <w:p w14:paraId="59D46EE4" w14:textId="54570118" w:rsidR="00A23AA0" w:rsidRPr="004D3AC5" w:rsidRDefault="00A23AA0" w:rsidP="005E55F2">
      <w:pPr>
        <w:tabs>
          <w:tab w:val="left" w:pos="0"/>
        </w:tabs>
        <w:spacing w:after="0" w:line="240" w:lineRule="auto"/>
        <w:ind w:left="2127" w:hanging="2127"/>
        <w:jc w:val="both"/>
        <w:rPr>
          <w:rFonts w:ascii="Calibri" w:eastAsia="Arial Unicode MS" w:hAnsi="Calibri" w:cs="Calibri"/>
          <w:sz w:val="20"/>
          <w:szCs w:val="20"/>
        </w:rPr>
      </w:pPr>
    </w:p>
    <w:p w14:paraId="28D1CEA9" w14:textId="77777777" w:rsidR="00A23AA0" w:rsidRPr="004D3AC5" w:rsidRDefault="00A23AA0" w:rsidP="005E55F2">
      <w:pPr>
        <w:tabs>
          <w:tab w:val="left" w:pos="0"/>
        </w:tabs>
        <w:spacing w:after="0" w:line="240" w:lineRule="auto"/>
        <w:ind w:left="2127" w:hanging="2127"/>
        <w:jc w:val="both"/>
        <w:rPr>
          <w:rFonts w:ascii="Calibri" w:eastAsia="Arial Unicode MS" w:hAnsi="Calibri" w:cs="Calibri"/>
          <w:sz w:val="20"/>
          <w:szCs w:val="20"/>
        </w:rPr>
      </w:pPr>
    </w:p>
    <w:p w14:paraId="43260CD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BRAF mutation</w:t>
      </w:r>
    </w:p>
    <w:p w14:paraId="25C7DE1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r w:rsidRPr="004D3AC5">
        <w:rPr>
          <w:rFonts w:ascii="Calibri" w:eastAsia="Arial Unicode MS" w:hAnsi="Calibri" w:cs="Calibri"/>
          <w:sz w:val="20"/>
          <w:szCs w:val="20"/>
        </w:rPr>
        <w:tab/>
      </w:r>
    </w:p>
    <w:p w14:paraId="7FA0CCF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Tissue samples already processed by the Histopathology Laboratory, arrange via consultant pathologist.</w:t>
      </w:r>
    </w:p>
    <w:p w14:paraId="56E4C03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Testing available on request by Pathologist.</w:t>
      </w:r>
    </w:p>
    <w:p w14:paraId="20AE710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Referrals</w:t>
      </w:r>
      <w:r w:rsidRPr="004D3AC5">
        <w:rPr>
          <w:rFonts w:ascii="Calibri" w:eastAsia="Arial Unicode MS" w:hAnsi="Calibri" w:cs="Calibri"/>
          <w:sz w:val="20"/>
          <w:szCs w:val="20"/>
        </w:rPr>
        <w:tab/>
        <w:t>Contact Department of Histopathology, Cytopathology and Molecular pathology on 4078</w:t>
      </w:r>
    </w:p>
    <w:p w14:paraId="5F32966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5 – 10 working days after request from Pathologist received</w:t>
      </w:r>
    </w:p>
    <w:p w14:paraId="7E99F50C" w14:textId="2DDAAEAF" w:rsidR="00A27C06"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 xml:space="preserve">Integral part of Histopathology report issued by Division </w:t>
      </w:r>
      <w:r w:rsidR="00AF0BBB" w:rsidRPr="004D3AC5">
        <w:rPr>
          <w:rFonts w:ascii="Calibri" w:eastAsia="Arial Unicode MS" w:hAnsi="Calibri" w:cs="Calibri"/>
          <w:sz w:val="20"/>
          <w:szCs w:val="20"/>
        </w:rPr>
        <w:t>of Anatomic</w:t>
      </w:r>
      <w:r w:rsidRPr="004D3AC5">
        <w:rPr>
          <w:rFonts w:ascii="Calibri" w:eastAsia="Arial Unicode MS" w:hAnsi="Calibri" w:cs="Calibri"/>
          <w:sz w:val="20"/>
          <w:szCs w:val="20"/>
        </w:rPr>
        <w:t xml:space="preserve"> Pathology, Department of Histopathology, Cytopathology and Molecular Pathology.</w:t>
      </w:r>
    </w:p>
    <w:p w14:paraId="1F4BAC8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Bronchial Brush Specimen</w:t>
      </w:r>
    </w:p>
    <w:p w14:paraId="3525C0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046566C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7C7FB3" w:rsidRPr="004D3AC5">
        <w:rPr>
          <w:rFonts w:ascii="Calibri" w:eastAsia="Arial Unicode MS" w:hAnsi="Calibri" w:cs="Calibri"/>
          <w:sz w:val="20"/>
          <w:szCs w:val="20"/>
        </w:rPr>
        <w:t>Sample can</w:t>
      </w:r>
      <w:r w:rsidRPr="004D3AC5">
        <w:rPr>
          <w:rFonts w:ascii="Calibri" w:eastAsia="Arial Unicode MS" w:hAnsi="Calibri" w:cs="Calibri"/>
          <w:sz w:val="20"/>
          <w:szCs w:val="20"/>
        </w:rPr>
        <w:t xml:space="preserve"> be spread on a glass slide, one slide may be air dried and labelled for Diff </w:t>
      </w:r>
      <w:proofErr w:type="spellStart"/>
      <w:r w:rsidR="007C7FB3" w:rsidRPr="004D3AC5">
        <w:rPr>
          <w:rFonts w:ascii="Calibri" w:eastAsia="Arial Unicode MS" w:hAnsi="Calibri" w:cs="Calibri"/>
          <w:sz w:val="20"/>
          <w:szCs w:val="20"/>
        </w:rPr>
        <w:t>quik</w:t>
      </w:r>
      <w:proofErr w:type="spellEnd"/>
      <w:r w:rsidRPr="004D3AC5">
        <w:rPr>
          <w:rFonts w:ascii="Calibri" w:eastAsia="Arial Unicode MS" w:hAnsi="Calibri" w:cs="Calibri"/>
          <w:sz w:val="20"/>
          <w:szCs w:val="20"/>
        </w:rPr>
        <w:t xml:space="preserve"> stain, and one slide spray fixed. Label slides and container to include name,</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date of </w:t>
      </w:r>
      <w:r w:rsidR="007C7FB3" w:rsidRPr="004D3AC5">
        <w:rPr>
          <w:rFonts w:ascii="Calibri" w:eastAsia="Arial Unicode MS" w:hAnsi="Calibri" w:cs="Calibri"/>
          <w:sz w:val="20"/>
          <w:szCs w:val="20"/>
        </w:rPr>
        <w:t>birth and</w:t>
      </w:r>
      <w:r w:rsidRPr="004D3AC5">
        <w:rPr>
          <w:rFonts w:ascii="Calibri" w:eastAsia="Arial Unicode MS" w:hAnsi="Calibri" w:cs="Calibri"/>
          <w:sz w:val="20"/>
          <w:szCs w:val="20"/>
        </w:rPr>
        <w:t xml:space="preserve"> sample site.</w:t>
      </w:r>
    </w:p>
    <w:p w14:paraId="4124E7D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Indicate clinical history on test requisition, and the specific site sampled. </w:t>
      </w:r>
    </w:p>
    <w:p w14:paraId="3FDEED2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80% by 5 working days</w:t>
      </w:r>
    </w:p>
    <w:p w14:paraId="663C1CD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Detection of neoplastic and </w:t>
      </w:r>
      <w:r w:rsidR="007C7FB3" w:rsidRPr="004D3AC5">
        <w:rPr>
          <w:rFonts w:ascii="Calibri" w:eastAsia="Arial Unicode MS" w:hAnsi="Calibri" w:cs="Calibri"/>
          <w:sz w:val="20"/>
          <w:szCs w:val="20"/>
        </w:rPr>
        <w:t>non-neoplastic</w:t>
      </w:r>
      <w:r w:rsidRPr="004D3AC5">
        <w:rPr>
          <w:rFonts w:ascii="Calibri" w:eastAsia="Arial Unicode MS" w:hAnsi="Calibri" w:cs="Calibri"/>
          <w:sz w:val="20"/>
          <w:szCs w:val="20"/>
        </w:rPr>
        <w:t xml:space="preserve"> cells.  Detection of infectious organisms.</w:t>
      </w:r>
    </w:p>
    <w:p w14:paraId="2B2C89F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Bronchial Wash Specimen</w:t>
      </w:r>
    </w:p>
    <w:p w14:paraId="66B5218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4DD4AB6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Collect fresh specimens (0.5 – 50.0 mL) into twist top, leak proof 50 – 100 mL specimen cups. Do not add fixative but refrigerate if storage required. Transport to the laboratory, ASAP.  Refrigerate or add fixative if delay unavoidable.</w:t>
      </w:r>
    </w:p>
    <w:p w14:paraId="72C0B3C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Indicate clinical history on test requisition, and the reason for test. </w:t>
      </w:r>
    </w:p>
    <w:p w14:paraId="65BDFB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80% by 5 working days</w:t>
      </w:r>
    </w:p>
    <w:p w14:paraId="445E14A2" w14:textId="77777777" w:rsidR="009F22EC"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Detection of neoplastic and </w:t>
      </w:r>
      <w:r w:rsidR="007C7FB3" w:rsidRPr="004D3AC5">
        <w:rPr>
          <w:rFonts w:ascii="Calibri" w:eastAsia="Arial Unicode MS" w:hAnsi="Calibri" w:cs="Calibri"/>
          <w:sz w:val="20"/>
          <w:szCs w:val="20"/>
        </w:rPr>
        <w:t>non-neoplastic</w:t>
      </w:r>
      <w:r w:rsidRPr="004D3AC5">
        <w:rPr>
          <w:rFonts w:ascii="Calibri" w:eastAsia="Arial Unicode MS" w:hAnsi="Calibri" w:cs="Calibri"/>
          <w:sz w:val="20"/>
          <w:szCs w:val="20"/>
        </w:rPr>
        <w:t xml:space="preserve"> cells.  Detection of infectious organisms.</w:t>
      </w:r>
    </w:p>
    <w:p w14:paraId="684A6104" w14:textId="77777777" w:rsidR="005E55F2" w:rsidRPr="004D3AC5" w:rsidRDefault="005E55F2" w:rsidP="002B471F">
      <w:pPr>
        <w:tabs>
          <w:tab w:val="left" w:pos="0"/>
        </w:tabs>
        <w:spacing w:after="0" w:line="240" w:lineRule="auto"/>
        <w:ind w:left="2127" w:hanging="2127"/>
        <w:jc w:val="both"/>
        <w:rPr>
          <w:rFonts w:ascii="Calibri" w:eastAsia="Arial Unicode MS" w:hAnsi="Calibri" w:cs="Calibri"/>
          <w:sz w:val="20"/>
          <w:szCs w:val="20"/>
        </w:rPr>
      </w:pPr>
    </w:p>
    <w:p w14:paraId="0878D25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Broncho Alveolar lavage fluid (BAL)</w:t>
      </w:r>
      <w:r w:rsidR="002F3C87" w:rsidRPr="004D3AC5">
        <w:rPr>
          <w:rFonts w:ascii="Calibri" w:eastAsia="Arial Unicode MS" w:hAnsi="Calibri" w:cs="Calibri"/>
          <w:b/>
          <w:bCs/>
          <w:sz w:val="20"/>
          <w:szCs w:val="20"/>
        </w:rPr>
        <w:t>/ Bronchial Washings</w:t>
      </w:r>
      <w:r w:rsidRPr="004D3AC5">
        <w:rPr>
          <w:rFonts w:ascii="Calibri" w:eastAsia="Arial Unicode MS" w:hAnsi="Calibri" w:cs="Calibri"/>
          <w:b/>
          <w:bCs/>
          <w:sz w:val="20"/>
          <w:szCs w:val="20"/>
        </w:rPr>
        <w:t xml:space="preserve"> - Culture </w:t>
      </w:r>
    </w:p>
    <w:p w14:paraId="1E29043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2693212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BAL in sterile container</w:t>
      </w:r>
    </w:p>
    <w:p w14:paraId="756A811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11E85A7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 for routine culture, 6 to 7 weeks for Mycobacteria culture.</w:t>
      </w:r>
      <w:r w:rsidR="002F3C87" w:rsidRPr="004D3AC5">
        <w:rPr>
          <w:rFonts w:ascii="Calibri" w:eastAsia="Arial Unicode MS" w:hAnsi="Calibri" w:cs="Calibri"/>
          <w:sz w:val="20"/>
          <w:szCs w:val="20"/>
        </w:rPr>
        <w:t xml:space="preserve"> All BALs are tested for TB using GeneXpert MTB/Rif ultra. Mycobacterial microscopy/culture is not performed unless clinical details state MOTT or NTM or are positive on gene </w:t>
      </w:r>
      <w:proofErr w:type="spellStart"/>
      <w:r w:rsidR="002F3C87" w:rsidRPr="004D3AC5">
        <w:rPr>
          <w:rFonts w:ascii="Calibri" w:eastAsia="Arial Unicode MS" w:hAnsi="Calibri" w:cs="Calibri"/>
          <w:sz w:val="20"/>
          <w:szCs w:val="20"/>
        </w:rPr>
        <w:t>Xpert</w:t>
      </w:r>
      <w:proofErr w:type="spellEnd"/>
      <w:r w:rsidR="002F3C87" w:rsidRPr="004D3AC5">
        <w:rPr>
          <w:rFonts w:ascii="Calibri" w:eastAsia="Arial Unicode MS" w:hAnsi="Calibri" w:cs="Calibri"/>
          <w:sz w:val="20"/>
          <w:szCs w:val="20"/>
        </w:rPr>
        <w:t>.</w:t>
      </w:r>
    </w:p>
    <w:p w14:paraId="19E2E60A" w14:textId="77777777" w:rsidR="005D0B0B"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Culture with sensitivities, if appropriate, as well as microscopy and culture for Mycobacteria</w:t>
      </w:r>
    </w:p>
    <w:p w14:paraId="309FD59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Broncho Alveolar lavage fluid - Cytology</w:t>
      </w:r>
    </w:p>
    <w:p w14:paraId="7ED0DD8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2DCFC40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Collect fresh 0.5 – 50 mL BAL (indicate if RUL, RLL, LUL, LLL) in a twist top, leak proof </w:t>
      </w:r>
      <w:r w:rsidRPr="004D3AC5">
        <w:rPr>
          <w:rFonts w:ascii="Calibri" w:eastAsia="Arial Unicode MS" w:hAnsi="Calibri" w:cs="Calibri"/>
          <w:sz w:val="20"/>
          <w:szCs w:val="20"/>
        </w:rPr>
        <w:br/>
        <w:t>50 – 100 mL specimen container. Submit to laboratory ASAP. Refrigerate or add fixative if delay unavoidable.</w:t>
      </w:r>
    </w:p>
    <w:p w14:paraId="169F68A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Indicate clinical history on test requisition form and reason for test.</w:t>
      </w:r>
    </w:p>
    <w:p w14:paraId="7C7EA60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80% by 5 working days</w:t>
      </w:r>
    </w:p>
    <w:p w14:paraId="21B4792B" w14:textId="77777777" w:rsidR="00AD7160"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Detection of neoplastic and </w:t>
      </w:r>
      <w:r w:rsidR="007C7FB3" w:rsidRPr="004D3AC5">
        <w:rPr>
          <w:rFonts w:ascii="Calibri" w:eastAsia="Arial Unicode MS" w:hAnsi="Calibri" w:cs="Calibri"/>
          <w:sz w:val="20"/>
          <w:szCs w:val="20"/>
        </w:rPr>
        <w:t>non-neoplastic</w:t>
      </w:r>
      <w:r w:rsidRPr="004D3AC5">
        <w:rPr>
          <w:rFonts w:ascii="Calibri" w:eastAsia="Arial Unicode MS" w:hAnsi="Calibri" w:cs="Calibri"/>
          <w:sz w:val="20"/>
          <w:szCs w:val="20"/>
        </w:rPr>
        <w:t xml:space="preserve"> cells.  Detection of infectious organisms.</w:t>
      </w:r>
    </w:p>
    <w:p w14:paraId="23992EA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Brucella antibodies</w:t>
      </w:r>
    </w:p>
    <w:p w14:paraId="469E9F5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bCs/>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referred to Liverpool Clinical Laboratories, Royal Liverpool and Broadgreen University Hospitals Trust </w:t>
      </w:r>
    </w:p>
    <w:p w14:paraId="4E52D58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5AD71DA5" w14:textId="384B1C8D"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005E55F2" w:rsidRPr="004D3AC5">
        <w:rPr>
          <w:rFonts w:cstheme="minorHAnsi"/>
          <w:sz w:val="20"/>
          <w:szCs w:val="20"/>
          <w:shd w:val="clear" w:color="auto" w:fill="FFFFFF"/>
        </w:rPr>
        <w:t>State clinical symptoms</w:t>
      </w:r>
      <w:r w:rsidR="005E55F2" w:rsidRPr="004D3AC5">
        <w:rPr>
          <w:rFonts w:cstheme="minorHAnsi"/>
          <w:b/>
          <w:sz w:val="20"/>
          <w:szCs w:val="20"/>
          <w:shd w:val="clear" w:color="auto" w:fill="FFFFFF"/>
        </w:rPr>
        <w:t>, travel and exposure history</w:t>
      </w:r>
      <w:r w:rsidR="005E55F2" w:rsidRPr="004D3AC5">
        <w:rPr>
          <w:rFonts w:ascii="Arial" w:hAnsi="Arial" w:cs="Arial"/>
          <w:b/>
          <w:sz w:val="20"/>
          <w:szCs w:val="20"/>
          <w:shd w:val="clear" w:color="auto" w:fill="FFFFFF"/>
        </w:rPr>
        <w:t xml:space="preserve">. </w:t>
      </w:r>
      <w:r w:rsidR="005E55F2" w:rsidRPr="004D3AC5">
        <w:rPr>
          <w:rFonts w:cstheme="minorHAnsi"/>
          <w:sz w:val="20"/>
          <w:szCs w:val="20"/>
          <w:shd w:val="clear" w:color="auto" w:fill="FFFFFF"/>
        </w:rPr>
        <w:t>Antibody response may take up to 6 weeks to develop</w:t>
      </w:r>
      <w:r w:rsidR="005E55F2"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Available only in very specific circumstances and with prior approval of a Consultant Microbiologist.   </w:t>
      </w:r>
    </w:p>
    <w:p w14:paraId="09992F3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2-3 weeks </w:t>
      </w:r>
    </w:p>
    <w:p w14:paraId="54B51683" w14:textId="536A54D4"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strike/>
          <w:sz w:val="20"/>
          <w:szCs w:val="20"/>
        </w:rPr>
        <w:t>Negative/Positive.</w:t>
      </w:r>
      <w:r w:rsidRPr="004D3AC5">
        <w:rPr>
          <w:rFonts w:ascii="Calibri" w:eastAsia="Arial Unicode MS" w:hAnsi="Calibri" w:cs="Calibri"/>
          <w:sz w:val="20"/>
          <w:szCs w:val="20"/>
        </w:rPr>
        <w:t xml:space="preserve"> </w:t>
      </w:r>
      <w:r w:rsidR="00B95FA0" w:rsidRPr="004D3AC5">
        <w:rPr>
          <w:rFonts w:ascii="Calibri" w:eastAsia="Arial Unicode MS" w:hAnsi="Calibri" w:cs="Calibri"/>
          <w:sz w:val="20"/>
          <w:szCs w:val="20"/>
        </w:rPr>
        <w:t>Detected/Not detected</w:t>
      </w:r>
    </w:p>
    <w:p w14:paraId="3D6ECDA8" w14:textId="10FE10D8"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7DD8F905" w14:textId="7777777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422D8F0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 xml:space="preserve">Bursa Fluid </w:t>
      </w:r>
    </w:p>
    <w:p w14:paraId="68D41D6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2C783A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Fluid in sterile container.</w:t>
      </w:r>
    </w:p>
    <w:p w14:paraId="1B72C52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1D01FDC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70716CE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Culture with sensitivities, if appropriate</w:t>
      </w:r>
    </w:p>
    <w:p w14:paraId="4A6B707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 125</w:t>
      </w:r>
    </w:p>
    <w:p w14:paraId="16C69F5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5CDC583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0C32623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AF0BBB" w:rsidRPr="004D3AC5">
        <w:rPr>
          <w:rFonts w:ascii="Calibri" w:eastAsia="Arial Unicode MS" w:hAnsi="Calibri" w:cs="Calibri"/>
          <w:sz w:val="20"/>
          <w:szCs w:val="20"/>
        </w:rPr>
        <w:t>Priority:</w:t>
      </w:r>
      <w:r w:rsidRPr="004D3AC5">
        <w:rPr>
          <w:rFonts w:ascii="Calibri" w:eastAsia="Arial Unicode MS" w:hAnsi="Calibri" w:cs="Calibri"/>
          <w:sz w:val="20"/>
          <w:szCs w:val="20"/>
        </w:rPr>
        <w:t xml:space="preserve"> 1 working day. </w:t>
      </w:r>
      <w:r w:rsidR="00AF0BBB"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03EDF4E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5AD9FCF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 15-3</w:t>
      </w:r>
    </w:p>
    <w:p w14:paraId="77CB6E6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5256F58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p>
    <w:p w14:paraId="6D1617F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Priority: 1 working day. Routine: 4 working days</w:t>
      </w:r>
    </w:p>
    <w:p w14:paraId="03A2CD28" w14:textId="77777777" w:rsidR="009F22EC"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17A52A6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 19-9</w:t>
      </w:r>
    </w:p>
    <w:p w14:paraId="3658BE6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058E7C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4644210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Priority: 1 working day. Routine: 4 working days</w:t>
      </w:r>
      <w:r w:rsidRPr="004D3AC5" w:rsidDel="009E4C2B">
        <w:rPr>
          <w:rFonts w:ascii="Calibri" w:eastAsia="Arial Unicode MS" w:hAnsi="Calibri" w:cs="Calibri"/>
          <w:sz w:val="20"/>
          <w:szCs w:val="20"/>
        </w:rPr>
        <w:t xml:space="preserve"> </w:t>
      </w:r>
    </w:p>
    <w:p w14:paraId="3EB37E61" w14:textId="77777777" w:rsidR="005D0B0B"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0704269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Cadmium (Urine)</w:t>
      </w:r>
    </w:p>
    <w:p w14:paraId="4549DA3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3D44EB3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hour urine collection</w:t>
      </w:r>
    </w:p>
    <w:p w14:paraId="17FF524D" w14:textId="77777777" w:rsidR="00980E81" w:rsidRPr="004D3AC5" w:rsidRDefault="00980E81"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p>
    <w:p w14:paraId="390520D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14CA0C9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652861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Caffeine</w:t>
      </w:r>
    </w:p>
    <w:p w14:paraId="46EF6D9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6A4BDAA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Plain clotted sample</w:t>
      </w:r>
    </w:p>
    <w:p w14:paraId="7B10E7C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Method not suitable for analysis in adults</w:t>
      </w:r>
    </w:p>
    <w:p w14:paraId="5297A6D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1EE843C6" w14:textId="77777777" w:rsidR="00AD7160"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F7CC93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Calcitonin</w:t>
      </w:r>
    </w:p>
    <w:p w14:paraId="014004F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100C5F1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a plain gel tube sent to lab immediately</w:t>
      </w:r>
      <w:r w:rsidR="007809BD" w:rsidRPr="004D3AC5">
        <w:rPr>
          <w:rFonts w:ascii="Calibri" w:eastAsia="Arial Unicode MS" w:hAnsi="Calibri" w:cs="Calibri"/>
          <w:sz w:val="20"/>
          <w:szCs w:val="20"/>
        </w:rPr>
        <w:t xml:space="preserve"> on ice</w:t>
      </w:r>
    </w:p>
    <w:p w14:paraId="45A8AE8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Send fasting specimen. Must be separated and frozen within 15 minutes of phlebotomy.</w:t>
      </w:r>
    </w:p>
    <w:p w14:paraId="733C46B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6A7208E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3CCCD7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Calcium </w:t>
      </w:r>
    </w:p>
    <w:p w14:paraId="52F2A9D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4269862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654B533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15C52E4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88DB2A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Calcium -ionised</w:t>
      </w:r>
    </w:p>
    <w:p w14:paraId="7F0AE45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 -also available on Blood Gas analysers located in A/E, ICUs, HDU, NICU, AMAU, labour ward, theatre and SCU</w:t>
      </w:r>
    </w:p>
    <w:p w14:paraId="5FE5CDB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Blood in a balanced heparin syringe</w:t>
      </w:r>
    </w:p>
    <w:p w14:paraId="0E12D57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Send specimen to laboratory within 15 minutes of collection </w:t>
      </w:r>
      <w:r w:rsidRPr="004D3AC5">
        <w:rPr>
          <w:rFonts w:ascii="Calibri" w:eastAsia="Arial Unicode MS" w:hAnsi="Calibri" w:cs="Calibri"/>
          <w:sz w:val="20"/>
          <w:szCs w:val="20"/>
        </w:rPr>
        <w:tab/>
      </w:r>
    </w:p>
    <w:p w14:paraId="03939E6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15 min</w:t>
      </w:r>
      <w:r w:rsidR="007809BD" w:rsidRPr="004D3AC5">
        <w:rPr>
          <w:rFonts w:ascii="Calibri" w:eastAsia="Arial Unicode MS" w:hAnsi="Calibri" w:cs="Calibri"/>
          <w:sz w:val="20"/>
          <w:szCs w:val="20"/>
        </w:rPr>
        <w:t>utes</w:t>
      </w:r>
    </w:p>
    <w:p w14:paraId="5130B866" w14:textId="50C477B2"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1C30D42A" w14:textId="73295E74"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151971B8" w14:textId="7777777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551EF8D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Calcium (Urine)</w:t>
      </w:r>
    </w:p>
    <w:p w14:paraId="203E585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12D070A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hour acidified urine collection</w:t>
      </w:r>
    </w:p>
    <w:p w14:paraId="617D9499" w14:textId="77777777" w:rsidR="000E501B" w:rsidRPr="004D3AC5" w:rsidRDefault="000E501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p>
    <w:p w14:paraId="29BA8FB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75275888" w14:textId="77777777" w:rsidR="0040035F" w:rsidRPr="004D3AC5" w:rsidRDefault="002B471F" w:rsidP="0040035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017C5471" w14:textId="77777777" w:rsidR="0040035F" w:rsidRPr="004D3AC5" w:rsidRDefault="0040035F" w:rsidP="0040035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CAL-R</w:t>
      </w:r>
    </w:p>
    <w:p w14:paraId="19C0306B" w14:textId="77777777" w:rsidR="0040035F" w:rsidRPr="004D3AC5" w:rsidRDefault="0040035F" w:rsidP="0040035F">
      <w:pPr>
        <w:tabs>
          <w:tab w:val="left" w:pos="0"/>
        </w:tabs>
        <w:spacing w:after="0" w:line="240" w:lineRule="auto"/>
        <w:ind w:left="2127" w:hanging="2127"/>
        <w:jc w:val="both"/>
        <w:rPr>
          <w:rFonts w:ascii="Calibri" w:eastAsia="Arial Unicode MS" w:hAnsi="Calibri" w:cs="Calibri"/>
          <w:b/>
          <w:bCs/>
          <w:sz w:val="20"/>
          <w:szCs w:val="20"/>
        </w:rPr>
      </w:pPr>
      <w:r w:rsidRPr="004D3AC5">
        <w:rPr>
          <w:rFonts w:ascii="Calibri" w:eastAsia="Arial Unicode MS" w:hAnsi="Calibri" w:cs="Calibri"/>
          <w:sz w:val="20"/>
          <w:szCs w:val="20"/>
        </w:rPr>
        <w:t>See MPN Panel</w:t>
      </w:r>
    </w:p>
    <w:p w14:paraId="7D0E49A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Cannabis</w:t>
      </w:r>
    </w:p>
    <w:p w14:paraId="6AA7EA82" w14:textId="537CA249" w:rsidR="00A27C06" w:rsidRPr="004D3AC5" w:rsidRDefault="002B471F">
      <w:pPr>
        <w:tabs>
          <w:tab w:val="left" w:pos="0"/>
        </w:tabs>
        <w:spacing w:after="0" w:line="240" w:lineRule="auto"/>
        <w:ind w:left="2127" w:hanging="2127"/>
        <w:jc w:val="both"/>
        <w:rPr>
          <w:rFonts w:ascii="Calibri" w:eastAsia="Arial Unicode MS" w:hAnsi="Calibri" w:cs="Calibri"/>
          <w:b/>
          <w:bCs/>
          <w:sz w:val="20"/>
          <w:szCs w:val="20"/>
        </w:rPr>
      </w:pPr>
      <w:r w:rsidRPr="004D3AC5">
        <w:rPr>
          <w:rFonts w:ascii="Calibri" w:eastAsia="Arial Unicode MS" w:hAnsi="Calibri" w:cs="Calibri"/>
          <w:sz w:val="20"/>
          <w:szCs w:val="20"/>
        </w:rPr>
        <w:t>See “</w:t>
      </w:r>
      <w:r w:rsidR="004D35C7" w:rsidRPr="004D3AC5">
        <w:rPr>
          <w:rFonts w:ascii="Calibri" w:eastAsia="Arial Unicode MS" w:hAnsi="Calibri" w:cs="Calibri"/>
          <w:sz w:val="20"/>
          <w:szCs w:val="20"/>
        </w:rPr>
        <w:t xml:space="preserve">Urine Drugs of Abuse </w:t>
      </w:r>
      <w:r w:rsidRPr="004D3AC5">
        <w:rPr>
          <w:rFonts w:ascii="Calibri" w:eastAsia="Arial Unicode MS" w:hAnsi="Calibri" w:cs="Calibri"/>
          <w:sz w:val="20"/>
          <w:szCs w:val="20"/>
        </w:rPr>
        <w:t>Screen</w:t>
      </w:r>
      <w:r w:rsidRPr="004D3AC5">
        <w:rPr>
          <w:rFonts w:ascii="Calibri" w:eastAsia="Arial Unicode MS" w:hAnsi="Calibri" w:cs="Calibri"/>
          <w:b/>
          <w:bCs/>
          <w:sz w:val="20"/>
          <w:szCs w:val="20"/>
        </w:rPr>
        <w:t>”</w:t>
      </w:r>
    </w:p>
    <w:p w14:paraId="3F5F0B4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Carbamazepine (Tegretol)</w:t>
      </w:r>
    </w:p>
    <w:p w14:paraId="3C3FEEA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7BB2F9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1C1E2B4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Take specimen immediately before next dose (trough specimen)</w:t>
      </w:r>
    </w:p>
    <w:p w14:paraId="4C6E8AA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 week </w:t>
      </w:r>
    </w:p>
    <w:p w14:paraId="47CAC07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Therapeutic range: </w:t>
      </w:r>
      <w:r w:rsidRPr="004D3AC5">
        <w:rPr>
          <w:rFonts w:ascii="Calibri" w:eastAsia="Arial Unicode MS" w:hAnsi="Calibri" w:cs="Calibri"/>
          <w:sz w:val="20"/>
          <w:szCs w:val="20"/>
        </w:rPr>
        <w:tab/>
        <w:t>On report form</w:t>
      </w:r>
    </w:p>
    <w:p w14:paraId="4845DF0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Carbapenemase</w:t>
      </w:r>
      <w:proofErr w:type="spellEnd"/>
      <w:r w:rsidRPr="004D3AC5">
        <w:rPr>
          <w:rFonts w:ascii="Calibri" w:eastAsia="Arial Unicode MS" w:hAnsi="Calibri" w:cs="Calibri"/>
          <w:b/>
          <w:bCs/>
          <w:sz w:val="20"/>
          <w:szCs w:val="20"/>
        </w:rPr>
        <w:t xml:space="preserve"> Producing Enterobacteriaceae Screen</w:t>
      </w:r>
    </w:p>
    <w:p w14:paraId="3B8B0FC7"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Medical Microbiology</w:t>
      </w:r>
    </w:p>
    <w:p w14:paraId="60E90A26"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Rectal swab in transport medium / faeces sample. Delay &gt; 2 h refrigerate @ 2-8°C.</w:t>
      </w:r>
    </w:p>
    <w:p w14:paraId="6737513C"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 xml:space="preserve">Restricted to specific groups of hospitalized patients. </w:t>
      </w:r>
      <w:r w:rsidR="00296C87" w:rsidRPr="004D3AC5">
        <w:rPr>
          <w:rFonts w:ascii="Calibri" w:eastAsia="Arial Unicode MS" w:hAnsi="Calibri" w:cs="Calibri"/>
          <w:sz w:val="20"/>
          <w:szCs w:val="20"/>
        </w:rPr>
        <w:t>Non-hospitalized</w:t>
      </w:r>
      <w:r w:rsidR="002B471F" w:rsidRPr="004D3AC5">
        <w:rPr>
          <w:rFonts w:ascii="Calibri" w:eastAsia="Arial Unicode MS" w:hAnsi="Calibri" w:cs="Calibri"/>
          <w:sz w:val="20"/>
          <w:szCs w:val="20"/>
        </w:rPr>
        <w:t xml:space="preserve"> patients are screened by </w:t>
      </w:r>
      <w:r w:rsidR="007C7FB3" w:rsidRPr="004D3AC5">
        <w:rPr>
          <w:rFonts w:ascii="Calibri" w:eastAsia="Arial Unicode MS" w:hAnsi="Calibri" w:cs="Calibri"/>
          <w:sz w:val="20"/>
          <w:szCs w:val="20"/>
        </w:rPr>
        <w:t>prior</w:t>
      </w:r>
      <w:r w:rsidR="002B471F" w:rsidRPr="004D3AC5">
        <w:rPr>
          <w:rFonts w:ascii="Calibri" w:eastAsia="Arial Unicode MS" w:hAnsi="Calibri" w:cs="Calibri"/>
          <w:sz w:val="20"/>
          <w:szCs w:val="20"/>
        </w:rPr>
        <w:t xml:space="preserve"> arrangement with a Consultant Microbiologist.</w:t>
      </w:r>
    </w:p>
    <w:p w14:paraId="5034472F"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002B471F" w:rsidRPr="004D3AC5">
        <w:rPr>
          <w:rFonts w:ascii="Calibri" w:eastAsia="Arial Unicode MS" w:hAnsi="Calibri" w:cs="Calibri"/>
          <w:sz w:val="20"/>
          <w:szCs w:val="20"/>
        </w:rPr>
        <w:tab/>
        <w:t>3 working days.</w:t>
      </w:r>
      <w:r w:rsidR="00093F29" w:rsidRPr="004D3AC5">
        <w:rPr>
          <w:rFonts w:ascii="Calibri" w:eastAsia="Arial Unicode MS" w:hAnsi="Calibri" w:cs="Calibri"/>
          <w:sz w:val="20"/>
          <w:szCs w:val="20"/>
        </w:rPr>
        <w:t xml:space="preserve"> (A longer turnaround time is needed if sample is referred to the CPE Reference Laboratory).</w:t>
      </w:r>
    </w:p>
    <w:p w14:paraId="009BAE7E" w14:textId="77777777" w:rsidR="00AD7160" w:rsidRPr="004D3AC5" w:rsidRDefault="00AF0BBB" w:rsidP="0009574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0042014D" w:rsidRPr="004D3AC5">
        <w:rPr>
          <w:rFonts w:ascii="Calibri" w:eastAsia="Arial Unicode MS" w:hAnsi="Calibri" w:cs="Calibri"/>
          <w:sz w:val="20"/>
          <w:szCs w:val="20"/>
        </w:rPr>
        <w:tab/>
        <w:t>CPE isolated/</w:t>
      </w:r>
      <w:r w:rsidR="002B471F" w:rsidRPr="004D3AC5">
        <w:rPr>
          <w:rFonts w:ascii="Calibri" w:eastAsia="Arial Unicode MS" w:hAnsi="Calibri" w:cs="Calibri"/>
          <w:sz w:val="20"/>
          <w:szCs w:val="20"/>
        </w:rPr>
        <w:t>Not isolated.</w:t>
      </w:r>
    </w:p>
    <w:p w14:paraId="6F81D82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Carboxyhaemoglobin</w:t>
      </w:r>
    </w:p>
    <w:p w14:paraId="634D91A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31DA92D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Blood in a Heparinised syringe</w:t>
      </w:r>
    </w:p>
    <w:p w14:paraId="2940C2D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15 minutes</w:t>
      </w:r>
    </w:p>
    <w:p w14:paraId="347E649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FE5526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Cardiac biopsy</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4B968AE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695B081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intact to laboratory in 10% Neutral Buffered Formalin.</w:t>
      </w:r>
    </w:p>
    <w:p w14:paraId="6452748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Health &amp; Safety precautions. </w:t>
      </w:r>
    </w:p>
    <w:p w14:paraId="4A4E64B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3C7BC23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Carnitine, Acetyl</w:t>
      </w:r>
    </w:p>
    <w:p w14:paraId="72D66EC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2763B37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2 blood spots on </w:t>
      </w:r>
      <w:proofErr w:type="spellStart"/>
      <w:r w:rsidRPr="004D3AC5">
        <w:rPr>
          <w:rFonts w:ascii="Calibri" w:eastAsia="Arial Unicode MS" w:hAnsi="Calibri" w:cs="Calibri"/>
          <w:sz w:val="20"/>
          <w:szCs w:val="20"/>
        </w:rPr>
        <w:t>Newborn</w:t>
      </w:r>
      <w:proofErr w:type="spellEnd"/>
      <w:r w:rsidRPr="004D3AC5">
        <w:rPr>
          <w:rFonts w:ascii="Calibri" w:eastAsia="Arial Unicode MS" w:hAnsi="Calibri" w:cs="Calibri"/>
          <w:sz w:val="20"/>
          <w:szCs w:val="20"/>
        </w:rPr>
        <w:t xml:space="preserve"> Screening card, air dry for 2 hours</w:t>
      </w:r>
    </w:p>
    <w:p w14:paraId="36E9801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Full clinical information and reason for request must accompany specimen</w:t>
      </w:r>
      <w:r w:rsidRPr="004D3AC5">
        <w:rPr>
          <w:rFonts w:ascii="Calibri" w:eastAsia="Arial Unicode MS" w:hAnsi="Calibri" w:cs="Calibri"/>
          <w:sz w:val="20"/>
          <w:szCs w:val="20"/>
        </w:rPr>
        <w:tab/>
      </w:r>
    </w:p>
    <w:p w14:paraId="36E3458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47EFF43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 including interpretative comment.</w:t>
      </w:r>
    </w:p>
    <w:p w14:paraId="5B797C9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Carnitine, Free &amp; Total</w:t>
      </w:r>
    </w:p>
    <w:p w14:paraId="5EAE4C3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5FAE576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Li Heparin blood</w:t>
      </w:r>
    </w:p>
    <w:p w14:paraId="3E5D106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Full clinical information and reason for request must accompany specimen</w:t>
      </w:r>
      <w:r w:rsidRPr="004D3AC5">
        <w:rPr>
          <w:rFonts w:ascii="Calibri" w:eastAsia="Arial Unicode MS" w:hAnsi="Calibri" w:cs="Calibri"/>
          <w:sz w:val="20"/>
          <w:szCs w:val="20"/>
        </w:rPr>
        <w:tab/>
      </w:r>
    </w:p>
    <w:p w14:paraId="134BC39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5C9A84B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 including interpretative comment</w:t>
      </w:r>
    </w:p>
    <w:p w14:paraId="2EE14D2C" w14:textId="77777777" w:rsidR="005E55F2" w:rsidRPr="004D3AC5" w:rsidRDefault="005E55F2" w:rsidP="002B471F">
      <w:pPr>
        <w:tabs>
          <w:tab w:val="left" w:pos="0"/>
        </w:tabs>
        <w:spacing w:after="0" w:line="240" w:lineRule="auto"/>
        <w:ind w:left="2127" w:hanging="2127"/>
        <w:jc w:val="both"/>
        <w:rPr>
          <w:rFonts w:ascii="Calibri" w:eastAsia="Arial Unicode MS" w:hAnsi="Calibri" w:cs="Calibri"/>
          <w:sz w:val="20"/>
          <w:szCs w:val="20"/>
        </w:rPr>
      </w:pPr>
    </w:p>
    <w:p w14:paraId="145A66C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Carotene</w:t>
      </w:r>
    </w:p>
    <w:p w14:paraId="6B25B94E" w14:textId="77777777" w:rsidR="00F604C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“Vitamin A”</w:t>
      </w:r>
    </w:p>
    <w:p w14:paraId="2142DD73" w14:textId="77777777" w:rsidR="00CF0952" w:rsidRPr="004D3AC5" w:rsidRDefault="00CF0952" w:rsidP="00CF095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Catecholamines</w:t>
      </w:r>
    </w:p>
    <w:p w14:paraId="1D363ED9" w14:textId="2E694F05"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w:t>
      </w:r>
      <w:proofErr w:type="spellStart"/>
      <w:r w:rsidRPr="004D3AC5">
        <w:rPr>
          <w:rFonts w:ascii="Calibri" w:eastAsia="Arial Unicode MS" w:hAnsi="Calibri" w:cs="Calibri"/>
          <w:sz w:val="20"/>
          <w:szCs w:val="20"/>
        </w:rPr>
        <w:t>Metanephrines</w:t>
      </w:r>
      <w:proofErr w:type="spellEnd"/>
      <w:r w:rsidRPr="004D3AC5">
        <w:rPr>
          <w:rFonts w:ascii="Calibri" w:eastAsia="Arial Unicode MS" w:hAnsi="Calibri" w:cs="Calibri"/>
          <w:sz w:val="20"/>
          <w:szCs w:val="20"/>
        </w:rPr>
        <w:t>”, “Adrenaline”, “Noradrenaline”</w:t>
      </w:r>
      <w:r w:rsidRPr="004D3AC5" w:rsidDel="00F2386E">
        <w:rPr>
          <w:rFonts w:ascii="Calibri" w:eastAsia="Arial Unicode MS" w:hAnsi="Calibri" w:cs="Calibri"/>
          <w:sz w:val="20"/>
          <w:szCs w:val="20"/>
        </w:rPr>
        <w:t xml:space="preserve"> </w:t>
      </w:r>
    </w:p>
    <w:p w14:paraId="19094730" w14:textId="77777777" w:rsidR="00A23AA0" w:rsidRPr="004D3AC5" w:rsidRDefault="00A23AA0" w:rsidP="00CF0952">
      <w:pPr>
        <w:tabs>
          <w:tab w:val="left" w:pos="0"/>
        </w:tabs>
        <w:spacing w:after="0" w:line="240" w:lineRule="auto"/>
        <w:ind w:left="2127" w:hanging="2127"/>
        <w:jc w:val="both"/>
        <w:rPr>
          <w:rFonts w:ascii="Calibri" w:eastAsia="Arial Unicode MS" w:hAnsi="Calibri" w:cs="Calibri"/>
          <w:sz w:val="20"/>
          <w:szCs w:val="20"/>
        </w:rPr>
      </w:pPr>
    </w:p>
    <w:p w14:paraId="4515DBE8" w14:textId="77777777" w:rsidR="00CF0952" w:rsidRPr="004D3AC5" w:rsidRDefault="00CF0952" w:rsidP="00CF0952">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 xml:space="preserve">Catecholamines and </w:t>
      </w:r>
      <w:proofErr w:type="spellStart"/>
      <w:r w:rsidRPr="004D3AC5">
        <w:rPr>
          <w:rFonts w:ascii="Calibri" w:eastAsia="Arial Unicode MS" w:hAnsi="Calibri" w:cs="Calibri"/>
          <w:b/>
          <w:bCs/>
          <w:sz w:val="20"/>
          <w:szCs w:val="20"/>
        </w:rPr>
        <w:t>Metanephrines</w:t>
      </w:r>
      <w:proofErr w:type="spellEnd"/>
      <w:r w:rsidRPr="004D3AC5">
        <w:rPr>
          <w:rFonts w:ascii="Calibri" w:eastAsia="Arial Unicode MS" w:hAnsi="Calibri" w:cs="Calibri"/>
          <w:b/>
          <w:bCs/>
          <w:sz w:val="20"/>
          <w:szCs w:val="20"/>
        </w:rPr>
        <w:t xml:space="preserve"> PAEDIATRIC PATIENTS &lt; 12 YRS </w:t>
      </w:r>
      <w:r w:rsidRPr="004D3AC5">
        <w:rPr>
          <w:rFonts w:ascii="Calibri" w:eastAsia="Arial Unicode MS" w:hAnsi="Calibri" w:cs="Calibri"/>
          <w:b/>
          <w:sz w:val="20"/>
          <w:szCs w:val="20"/>
        </w:rPr>
        <w:t>query neuroblastoma</w:t>
      </w:r>
      <w:r w:rsidRPr="004D3AC5">
        <w:rPr>
          <w:rFonts w:ascii="Calibri" w:eastAsia="Arial Unicode MS" w:hAnsi="Calibri" w:cs="Calibri"/>
          <w:b/>
          <w:bCs/>
          <w:sz w:val="20"/>
          <w:szCs w:val="20"/>
        </w:rPr>
        <w:t xml:space="preserve"> - Urine</w:t>
      </w:r>
    </w:p>
    <w:p w14:paraId="72A21B49" w14:textId="77777777" w:rsidR="00CF0952" w:rsidRPr="004D3AC5" w:rsidRDefault="00CF0952" w:rsidP="00CF0952">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libri" w:eastAsia="Arial Unicode MS" w:hAnsi="Calibri" w:cs="Calibri"/>
          <w:b/>
          <w:bCs/>
          <w:sz w:val="20"/>
          <w:szCs w:val="20"/>
        </w:rPr>
      </w:pPr>
      <w:r w:rsidRPr="004D3AC5">
        <w:rPr>
          <w:rFonts w:ascii="Calibri" w:eastAsia="Arial Unicode MS" w:hAnsi="Calibri" w:cs="Calibri"/>
          <w:b/>
          <w:bCs/>
          <w:sz w:val="20"/>
          <w:szCs w:val="20"/>
        </w:rPr>
        <w:t>(Adrenaline/Noradrenaline/Dopamine/</w:t>
      </w:r>
      <w:proofErr w:type="spellStart"/>
      <w:r w:rsidRPr="004D3AC5">
        <w:rPr>
          <w:rFonts w:ascii="Calibri" w:eastAsia="Arial Unicode MS" w:hAnsi="Calibri" w:cs="Calibri"/>
          <w:b/>
          <w:bCs/>
          <w:sz w:val="20"/>
          <w:szCs w:val="20"/>
        </w:rPr>
        <w:t>Homovanillic</w:t>
      </w:r>
      <w:proofErr w:type="spellEnd"/>
      <w:r w:rsidRPr="004D3AC5">
        <w:rPr>
          <w:rFonts w:ascii="Calibri" w:eastAsia="Arial Unicode MS" w:hAnsi="Calibri" w:cs="Calibri"/>
          <w:b/>
          <w:bCs/>
          <w:sz w:val="20"/>
          <w:szCs w:val="20"/>
        </w:rPr>
        <w:t xml:space="preserve"> acid (HMMA)/Vanillylmandelic acid (VMA)) </w:t>
      </w:r>
    </w:p>
    <w:p w14:paraId="4FFDAEB6"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52246B3C"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Paediatrics &lt;12 years, only sent for query neuroblastoma, 20 mL urine must be acidified within 1 hour of voiding. </w:t>
      </w:r>
    </w:p>
    <w:p w14:paraId="5A32C4F2"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r w:rsidRPr="004D3AC5">
        <w:rPr>
          <w:rFonts w:ascii="Calibri" w:eastAsia="Arial Unicode MS" w:hAnsi="Calibri" w:cs="Calibri"/>
          <w:sz w:val="20"/>
          <w:szCs w:val="20"/>
        </w:rPr>
        <w:tab/>
      </w:r>
    </w:p>
    <w:p w14:paraId="68BA642F"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12 working days</w:t>
      </w:r>
    </w:p>
    <w:p w14:paraId="51A24AF8"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As per returned report</w:t>
      </w:r>
    </w:p>
    <w:p w14:paraId="5A22FB8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Catheter / Intravascular </w:t>
      </w:r>
      <w:proofErr w:type="spellStart"/>
      <w:r w:rsidRPr="004D3AC5">
        <w:rPr>
          <w:rFonts w:ascii="Calibri" w:eastAsia="Arial Unicode MS" w:hAnsi="Calibri" w:cs="Calibri"/>
          <w:b/>
          <w:bCs/>
          <w:sz w:val="20"/>
          <w:szCs w:val="20"/>
        </w:rPr>
        <w:t>Cannulae</w:t>
      </w:r>
      <w:proofErr w:type="spellEnd"/>
      <w:r w:rsidRPr="004D3AC5">
        <w:rPr>
          <w:rFonts w:ascii="Calibri" w:eastAsia="Arial Unicode MS" w:hAnsi="Calibri" w:cs="Calibri"/>
          <w:b/>
          <w:bCs/>
          <w:sz w:val="20"/>
          <w:szCs w:val="20"/>
        </w:rPr>
        <w:t xml:space="preserve"> / Tips</w:t>
      </w:r>
    </w:p>
    <w:p w14:paraId="0B17AE4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2684A90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Lines and Tips from arterial /venous lines cut to 4 cm in sterile container. </w:t>
      </w:r>
    </w:p>
    <w:p w14:paraId="4A55ABA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where there is evidence of infection. Urinary catheters not tested. If delay refrigerate @ 2-8°C.</w:t>
      </w:r>
    </w:p>
    <w:p w14:paraId="53A77A1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5B039C5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clinically significant isolate with the appropriate sensitivities</w:t>
      </w:r>
    </w:p>
    <w:p w14:paraId="3490D91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Cat Scratch Disease Antibodies</w:t>
      </w:r>
    </w:p>
    <w:p w14:paraId="33E454DE" w14:textId="77777777" w:rsidR="00731872" w:rsidRPr="004D3AC5" w:rsidRDefault="00731872" w:rsidP="0073187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“Bartonella Serology”</w:t>
      </w:r>
    </w:p>
    <w:p w14:paraId="59988D8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CD34 Viability</w:t>
      </w:r>
    </w:p>
    <w:p w14:paraId="4C798B4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6DE198A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Frozen sample supplied from cryobiology </w:t>
      </w:r>
      <w:r w:rsidR="00AF0BBB" w:rsidRPr="004D3AC5">
        <w:rPr>
          <w:rFonts w:ascii="Calibri" w:eastAsia="Arial Unicode MS" w:hAnsi="Calibri" w:cs="Calibri"/>
          <w:sz w:val="20"/>
          <w:szCs w:val="20"/>
        </w:rPr>
        <w:t>lab,</w:t>
      </w:r>
      <w:r w:rsidRPr="004D3AC5">
        <w:rPr>
          <w:rFonts w:ascii="Calibri" w:eastAsia="Arial Unicode MS" w:hAnsi="Calibri" w:cs="Calibri"/>
          <w:sz w:val="20"/>
          <w:szCs w:val="20"/>
        </w:rPr>
        <w:t xml:space="preserve"> with special request form correctly filled</w:t>
      </w:r>
    </w:p>
    <w:p w14:paraId="02A9574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Requires prior arrangement with flowcytometry</w:t>
      </w:r>
    </w:p>
    <w:p w14:paraId="3585B26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day</w:t>
      </w:r>
    </w:p>
    <w:p w14:paraId="651B00E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Range</w:t>
      </w:r>
      <w:r w:rsidRPr="004D3AC5">
        <w:rPr>
          <w:rFonts w:ascii="Calibri" w:eastAsia="Arial Unicode MS" w:hAnsi="Calibri" w:cs="Calibri"/>
          <w:sz w:val="20"/>
          <w:szCs w:val="20"/>
        </w:rPr>
        <w:tab/>
        <w:t>Not available</w:t>
      </w:r>
    </w:p>
    <w:p w14:paraId="57FF623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CEA</w:t>
      </w:r>
    </w:p>
    <w:p w14:paraId="7B676A7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496D121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785B6CF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Priority: 1 working day. Routine: 4 working days</w:t>
      </w:r>
    </w:p>
    <w:p w14:paraId="6671436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233E5C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Cerebrospinal Fluid (Molecular analysis for Pathogens)</w:t>
      </w:r>
    </w:p>
    <w:p w14:paraId="3C035DA2" w14:textId="77777777" w:rsidR="002B471F" w:rsidRPr="004D3AC5" w:rsidRDefault="002B471F" w:rsidP="0009574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Medical Microbiology</w:t>
      </w:r>
    </w:p>
    <w:p w14:paraId="682BF53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0.5 mL CSF in plain leak-proof sterile container</w:t>
      </w:r>
    </w:p>
    <w:p w14:paraId="796BA90E" w14:textId="77777777" w:rsidR="002B471F" w:rsidRPr="004D3AC5" w:rsidRDefault="002B471F" w:rsidP="00C326D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CC2296" w:rsidRPr="004D3AC5">
        <w:rPr>
          <w:rFonts w:ascii="Calibri" w:eastAsia="Arial Unicode MS" w:hAnsi="Calibri" w:cs="Calibri"/>
          <w:sz w:val="20"/>
          <w:szCs w:val="20"/>
        </w:rPr>
        <w:t>1</w:t>
      </w:r>
      <w:r w:rsidR="00CC2296" w:rsidRPr="004D3AC5">
        <w:rPr>
          <w:rFonts w:ascii="Calibri" w:eastAsia="Arial Unicode MS" w:hAnsi="Calibri" w:cs="Calibri"/>
          <w:sz w:val="20"/>
          <w:szCs w:val="20"/>
          <w:lang w:val="en-GB"/>
        </w:rPr>
        <w:t xml:space="preserve"> week</w:t>
      </w:r>
      <w:r w:rsidR="00CC229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(Verbal report available on </w:t>
      </w:r>
      <w:r w:rsidR="00C326DB" w:rsidRPr="004D3AC5">
        <w:rPr>
          <w:rFonts w:ascii="Calibri" w:eastAsia="Arial Unicode MS" w:hAnsi="Calibri" w:cs="Calibri"/>
          <w:sz w:val="20"/>
          <w:szCs w:val="20"/>
          <w:lang w:val="en-GB"/>
        </w:rPr>
        <w:t>detected targets</w:t>
      </w:r>
      <w:r w:rsidRPr="004D3AC5">
        <w:rPr>
          <w:rFonts w:ascii="Calibri" w:eastAsia="Arial Unicode MS" w:hAnsi="Calibri" w:cs="Calibri"/>
          <w:sz w:val="20"/>
          <w:szCs w:val="20"/>
        </w:rPr>
        <w:t>)</w:t>
      </w:r>
    </w:p>
    <w:p w14:paraId="32416903" w14:textId="77777777" w:rsidR="002B471F" w:rsidRPr="004D3AC5" w:rsidRDefault="002B471F" w:rsidP="00C326D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00C326DB" w:rsidRPr="004D3AC5">
        <w:rPr>
          <w:rFonts w:ascii="Calibri" w:eastAsia="Arial Unicode MS" w:hAnsi="Calibri" w:cs="Calibri"/>
          <w:sz w:val="20"/>
          <w:szCs w:val="20"/>
          <w:lang w:val="en-GB"/>
        </w:rPr>
        <w:t xml:space="preserve">Targets </w:t>
      </w:r>
      <w:r w:rsidRPr="004D3AC5">
        <w:rPr>
          <w:rFonts w:ascii="Calibri" w:eastAsia="Arial Unicode MS" w:hAnsi="Calibri" w:cs="Calibri"/>
          <w:sz w:val="20"/>
          <w:szCs w:val="20"/>
        </w:rPr>
        <w:t xml:space="preserve">Detected/Not Detected. </w:t>
      </w:r>
    </w:p>
    <w:p w14:paraId="5239B55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Cerebrospinal Fluid – Culture / Microscopy</w:t>
      </w:r>
    </w:p>
    <w:p w14:paraId="0AEDFE6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74599A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 specimens in sterile containers hand delivered to Medical Microbiology without delay.</w:t>
      </w:r>
    </w:p>
    <w:p w14:paraId="742536AB"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r>
      <w:r w:rsidR="00E214E9" w:rsidRPr="004D3AC5">
        <w:rPr>
          <w:rFonts w:ascii="Calibri" w:eastAsia="Arial Unicode MS" w:hAnsi="Calibri" w:cs="Calibri"/>
          <w:sz w:val="20"/>
          <w:szCs w:val="20"/>
        </w:rPr>
        <w:t xml:space="preserve">If Xanthochromia is requested a CSF sample should be received in the laboratory light protected/wrapped in tinfoil with accompanying ‘CSF Xanthochromia request form’ which is available in GUH Useful resources in the Biochemistry folder. Culture reported only on CSFs with an elevated cell count. </w:t>
      </w:r>
    </w:p>
    <w:p w14:paraId="52AF407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Microscopy: 2 hours. Culture: 3 days.</w:t>
      </w:r>
    </w:p>
    <w:p w14:paraId="284A2413" w14:textId="77777777" w:rsidR="00F604C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Microscopy &amp; Culture</w:t>
      </w:r>
    </w:p>
    <w:p w14:paraId="3F56C1DF" w14:textId="77777777" w:rsidR="002B471F" w:rsidRPr="004D3AC5" w:rsidRDefault="002B471F" w:rsidP="008661C9">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Cerebrospinal Fluid – Viral PCR </w:t>
      </w:r>
    </w:p>
    <w:p w14:paraId="7E58611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1F91FB2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0.5 mL CSF in plain leak-proof sterile container</w:t>
      </w:r>
    </w:p>
    <w:p w14:paraId="3E5D3022"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Available only by prior arrangement with Microbiology Medical Staff</w:t>
      </w:r>
    </w:p>
    <w:p w14:paraId="180C52D5" w14:textId="77777777" w:rsidR="002B471F" w:rsidRPr="004D3AC5" w:rsidRDefault="002B471F" w:rsidP="008661C9">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A97239" w:rsidRPr="004D3AC5">
        <w:rPr>
          <w:rFonts w:ascii="Calibri" w:eastAsia="Arial Unicode MS" w:hAnsi="Calibri" w:cs="Calibri"/>
          <w:sz w:val="20"/>
          <w:szCs w:val="20"/>
          <w:lang w:val="en-GB"/>
        </w:rPr>
        <w:t>1 week</w:t>
      </w:r>
      <w:r w:rsidR="00A97239"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(Verbal report available on</w:t>
      </w:r>
      <w:r w:rsidR="008661C9" w:rsidRPr="004D3AC5">
        <w:rPr>
          <w:rFonts w:ascii="Calibri" w:eastAsia="Arial Unicode MS" w:hAnsi="Calibri" w:cstheme="minorHAnsi"/>
          <w:sz w:val="20"/>
          <w:szCs w:val="20"/>
          <w:lang w:val="en-GB"/>
        </w:rPr>
        <w:t xml:space="preserve"> </w:t>
      </w:r>
      <w:r w:rsidR="008661C9" w:rsidRPr="004D3AC5">
        <w:rPr>
          <w:rFonts w:ascii="Calibri" w:eastAsia="Arial Unicode MS" w:hAnsi="Calibri" w:cs="Calibri"/>
          <w:sz w:val="20"/>
          <w:szCs w:val="20"/>
          <w:lang w:val="en-GB"/>
        </w:rPr>
        <w:t>detected targets</w:t>
      </w:r>
      <w:r w:rsidRPr="004D3AC5">
        <w:rPr>
          <w:rFonts w:ascii="Calibri" w:eastAsia="Arial Unicode MS" w:hAnsi="Calibri" w:cs="Calibri"/>
          <w:sz w:val="20"/>
          <w:szCs w:val="20"/>
        </w:rPr>
        <w:t>)</w:t>
      </w:r>
    </w:p>
    <w:p w14:paraId="2BD27DFC" w14:textId="77777777" w:rsidR="00AD7160"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Targets Detected/Not Detected</w:t>
      </w:r>
    </w:p>
    <w:p w14:paraId="453806C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Cerebrospinal Fluid - Cytology</w:t>
      </w:r>
    </w:p>
    <w:p w14:paraId="116834F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 xml:space="preserve">Department of Histopathology, Cytopathology and Molecular Pathology </w:t>
      </w:r>
    </w:p>
    <w:p w14:paraId="65C5B90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3ml – 20 mL cerebral spinal fluid, lumbar puncture or ventricular tap in a 20 mL universal container. Refrigerate overnight if necessary as the cells are sensitive to temperature and cellular degeneration occurs if left at room temperature for extended periods of time. </w:t>
      </w:r>
    </w:p>
    <w:p w14:paraId="6D59448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Comment:</w:t>
      </w:r>
      <w:r w:rsidRPr="004D3AC5">
        <w:rPr>
          <w:rFonts w:ascii="Calibri" w:eastAsia="Arial Unicode MS" w:hAnsi="Calibri" w:cs="Calibri"/>
          <w:sz w:val="20"/>
          <w:szCs w:val="20"/>
        </w:rPr>
        <w:tab/>
        <w:t>Indicate clinical history on test requisition and reason for test. Submit immediately to laboratory.  Fixative may NOT be added if specimen is to be shared with microbiology for assessment. Please submit to microbiology department directly and request Urgent</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personal delivery directly</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from Microbiology for subsequent Cytological assessment.  Please note there is no on call or emergency out of hours service available in the Diagnostic Cytology laboratory. S</w:t>
      </w:r>
      <w:r w:rsidR="00AF0BBB" w:rsidRPr="004D3AC5">
        <w:rPr>
          <w:rFonts w:ascii="Calibri" w:eastAsia="Arial Unicode MS" w:hAnsi="Calibri" w:cs="Calibri"/>
          <w:sz w:val="20"/>
          <w:szCs w:val="20"/>
        </w:rPr>
        <w:t>pecimens must be received by 16:</w:t>
      </w:r>
      <w:r w:rsidRPr="004D3AC5">
        <w:rPr>
          <w:rFonts w:ascii="Calibri" w:eastAsia="Arial Unicode MS" w:hAnsi="Calibri" w:cs="Calibri"/>
          <w:sz w:val="20"/>
          <w:szCs w:val="20"/>
        </w:rPr>
        <w:t>00 h for same day processing. There is no weekend service available in Diagnostic Cytology.</w:t>
      </w:r>
    </w:p>
    <w:p w14:paraId="14A78F5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Note: Cytology will not be performed on a ?CJD or a CJD sample</w:t>
      </w:r>
    </w:p>
    <w:p w14:paraId="7B33E13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80% by 5 working days</w:t>
      </w:r>
    </w:p>
    <w:p w14:paraId="1052D8B0" w14:textId="28C66323" w:rsidR="002B471F" w:rsidRPr="004D3AC5" w:rsidRDefault="002B471F" w:rsidP="002B471F">
      <w:pPr>
        <w:tabs>
          <w:tab w:val="left" w:pos="0"/>
        </w:tabs>
        <w:spacing w:after="0" w:line="240" w:lineRule="auto"/>
        <w:ind w:left="2127" w:hanging="2127"/>
        <w:jc w:val="both"/>
        <w:rPr>
          <w:rFonts w:ascii="Calibri" w:eastAsia="Arial Unicode MS" w:hAnsi="Calibri" w:cs="Calibri"/>
          <w:b/>
          <w:bCs/>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Detection of neoplastic and </w:t>
      </w:r>
      <w:r w:rsidR="007C7FB3" w:rsidRPr="004D3AC5">
        <w:rPr>
          <w:rFonts w:ascii="Calibri" w:eastAsia="Arial Unicode MS" w:hAnsi="Calibri" w:cs="Calibri"/>
          <w:sz w:val="20"/>
          <w:szCs w:val="20"/>
        </w:rPr>
        <w:t>non-neoplastic</w:t>
      </w:r>
      <w:r w:rsidRPr="004D3AC5">
        <w:rPr>
          <w:rFonts w:ascii="Calibri" w:eastAsia="Arial Unicode MS" w:hAnsi="Calibri" w:cs="Calibri"/>
          <w:sz w:val="20"/>
          <w:szCs w:val="20"/>
        </w:rPr>
        <w:t xml:space="preserve"> cells.  Detection of infectious organisms</w:t>
      </w:r>
      <w:r w:rsidRPr="004D3AC5">
        <w:rPr>
          <w:rFonts w:ascii="Calibri" w:eastAsia="Arial Unicode MS" w:hAnsi="Calibri" w:cs="Calibri"/>
          <w:b/>
          <w:bCs/>
          <w:sz w:val="20"/>
          <w:szCs w:val="20"/>
        </w:rPr>
        <w:t>.</w:t>
      </w:r>
    </w:p>
    <w:p w14:paraId="5DD5FC85" w14:textId="77777777" w:rsidR="00A27C06" w:rsidRPr="004D3AC5" w:rsidRDefault="00A27C06" w:rsidP="002B471F">
      <w:pPr>
        <w:tabs>
          <w:tab w:val="left" w:pos="0"/>
        </w:tabs>
        <w:spacing w:after="0" w:line="240" w:lineRule="auto"/>
        <w:ind w:left="2127" w:hanging="2127"/>
        <w:jc w:val="both"/>
        <w:rPr>
          <w:rFonts w:ascii="Calibri" w:eastAsia="Arial Unicode MS" w:hAnsi="Calibri" w:cs="Calibri"/>
          <w:b/>
          <w:bCs/>
          <w:sz w:val="20"/>
          <w:szCs w:val="20"/>
        </w:rPr>
      </w:pPr>
    </w:p>
    <w:p w14:paraId="554FA14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Cerebrospinal Fluid - Glucose</w:t>
      </w:r>
    </w:p>
    <w:p w14:paraId="6AEB8D6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699D0D2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1.5 mL CSF specimen</w:t>
      </w:r>
    </w:p>
    <w:p w14:paraId="490F3FF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Send all CSF samples to Micro for processing, send simultaneous plasma glucose specimen</w:t>
      </w:r>
    </w:p>
    <w:p w14:paraId="69154DD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hours</w:t>
      </w:r>
    </w:p>
    <w:p w14:paraId="715898B5" w14:textId="77777777" w:rsidR="002B471F" w:rsidRPr="004D3AC5" w:rsidRDefault="002B471F" w:rsidP="00EB765E">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CSF Glucose level is normal approximately two thirds of the plasma glucose value</w:t>
      </w:r>
    </w:p>
    <w:p w14:paraId="6EE742E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Cerebrospinal Fluid - Lactate</w:t>
      </w:r>
    </w:p>
    <w:p w14:paraId="38FE682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12EF01C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300 </w:t>
      </w:r>
      <w:r w:rsidR="00203BC6" w:rsidRPr="004D3AC5">
        <w:rPr>
          <w:rFonts w:ascii="Calibri" w:eastAsia="Arial Unicode MS" w:hAnsi="Calibri" w:cs="Calibri"/>
          <w:sz w:val="20"/>
          <w:szCs w:val="20"/>
        </w:rPr>
        <w:t>µ</w:t>
      </w:r>
      <w:r w:rsidRPr="004D3AC5">
        <w:rPr>
          <w:rFonts w:ascii="Calibri" w:eastAsia="Arial Unicode MS" w:hAnsi="Calibri" w:cs="Calibri"/>
          <w:sz w:val="20"/>
          <w:szCs w:val="20"/>
        </w:rPr>
        <w:t xml:space="preserve">L CSF in a Fluoride Oxalate tube </w:t>
      </w:r>
    </w:p>
    <w:p w14:paraId="7624060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Advisable to contact lab in advance of taking specimen</w:t>
      </w:r>
    </w:p>
    <w:p w14:paraId="5F0954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3 days</w:t>
      </w:r>
    </w:p>
    <w:p w14:paraId="03F4DD2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r w:rsidRPr="004D3AC5">
        <w:rPr>
          <w:rFonts w:ascii="Calibri" w:eastAsia="Arial Unicode MS" w:hAnsi="Calibri" w:cs="Calibri"/>
          <w:sz w:val="20"/>
          <w:szCs w:val="20"/>
        </w:rPr>
        <w:tab/>
      </w:r>
    </w:p>
    <w:p w14:paraId="63D400D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Cerebrospinal Fluid - </w:t>
      </w:r>
      <w:r w:rsidRPr="004D3AC5">
        <w:rPr>
          <w:rFonts w:ascii="Calibri" w:eastAsia="Arial Unicode MS" w:hAnsi="Calibri" w:cs="Calibri"/>
          <w:b/>
          <w:bCs/>
          <w:sz w:val="20"/>
          <w:szCs w:val="20"/>
          <w:lang w:eastAsia="en-IE"/>
        </w:rPr>
        <w:t>Neurodegenerative biomarkers (CSF Tau/</w:t>
      </w:r>
      <w:proofErr w:type="spellStart"/>
      <w:r w:rsidRPr="004D3AC5">
        <w:rPr>
          <w:rFonts w:ascii="Calibri" w:eastAsia="Arial Unicode MS" w:hAnsi="Calibri" w:cs="Calibri"/>
          <w:b/>
          <w:bCs/>
          <w:sz w:val="20"/>
          <w:szCs w:val="20"/>
          <w:lang w:eastAsia="en-IE"/>
        </w:rPr>
        <w:t>Phospho</w:t>
      </w:r>
      <w:proofErr w:type="spellEnd"/>
      <w:r w:rsidRPr="004D3AC5">
        <w:rPr>
          <w:rFonts w:ascii="Calibri" w:eastAsia="Arial Unicode MS" w:hAnsi="Calibri" w:cs="Calibri"/>
          <w:b/>
          <w:bCs/>
          <w:sz w:val="20"/>
          <w:szCs w:val="20"/>
          <w:lang w:eastAsia="en-IE"/>
        </w:rPr>
        <w:t xml:space="preserve"> Tau/ Beta amyloid)</w:t>
      </w:r>
    </w:p>
    <w:p w14:paraId="57305D37" w14:textId="77777777" w:rsidR="002B471F" w:rsidRPr="004D3AC5" w:rsidRDefault="008D65B0" w:rsidP="002B471F">
      <w:pPr>
        <w:spacing w:after="0" w:line="240" w:lineRule="auto"/>
        <w:jc w:val="both"/>
        <w:rPr>
          <w:rFonts w:ascii="Calibri" w:eastAsia="Arial Unicode MS" w:hAnsi="Calibri" w:cs="Calibri"/>
          <w:sz w:val="20"/>
          <w:szCs w:val="20"/>
        </w:rPr>
      </w:pPr>
      <w:r w:rsidRPr="004D3AC5">
        <w:rPr>
          <w:noProof/>
          <w:lang w:eastAsia="en-IE"/>
        </w:rPr>
        <w:drawing>
          <wp:anchor distT="0" distB="0" distL="114300" distR="114300" simplePos="0" relativeHeight="251659264" behindDoc="0" locked="0" layoutInCell="1" allowOverlap="1" wp14:anchorId="41E107CE" wp14:editId="70F53D4E">
            <wp:simplePos x="0" y="0"/>
            <wp:positionH relativeFrom="margin">
              <wp:posOffset>5572125</wp:posOffset>
            </wp:positionH>
            <wp:positionV relativeFrom="paragraph">
              <wp:posOffset>85090</wp:posOffset>
            </wp:positionV>
            <wp:extent cx="627380" cy="798830"/>
            <wp:effectExtent l="0" t="0" r="127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27380" cy="798830"/>
                    </a:xfrm>
                    <a:prstGeom prst="rect">
                      <a:avLst/>
                    </a:prstGeom>
                    <a:noFill/>
                  </pic:spPr>
                </pic:pic>
              </a:graphicData>
            </a:graphic>
            <wp14:sizeRelH relativeFrom="margin">
              <wp14:pctWidth>0</wp14:pctWidth>
            </wp14:sizeRelH>
            <wp14:sizeRelV relativeFrom="margin">
              <wp14:pctHeight>0</wp14:pctHeight>
            </wp14:sizeRelV>
          </wp:anchor>
        </w:drawing>
      </w:r>
      <w:r w:rsidR="002B471F" w:rsidRPr="004D3AC5">
        <w:rPr>
          <w:rFonts w:ascii="Calibri" w:eastAsia="Arial Unicode MS" w:hAnsi="Calibri" w:cs="Calibri"/>
          <w:sz w:val="20"/>
          <w:szCs w:val="20"/>
        </w:rPr>
        <w:t xml:space="preserve">Laboratory: </w:t>
      </w:r>
      <w:r w:rsidR="002B471F" w:rsidRPr="004D3AC5">
        <w:rPr>
          <w:rFonts w:ascii="Calibri" w:eastAsia="Arial Unicode MS" w:hAnsi="Calibri" w:cs="Calibri"/>
          <w:sz w:val="20"/>
          <w:szCs w:val="20"/>
        </w:rPr>
        <w:tab/>
      </w:r>
      <w:r w:rsidR="006730ED"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Immunology – referred to </w:t>
      </w:r>
      <w:r w:rsidR="006730ED" w:rsidRPr="004D3AC5">
        <w:rPr>
          <w:rFonts w:ascii="Calibri" w:eastAsia="Arial Unicode MS" w:hAnsi="Calibri" w:cs="Calibri"/>
          <w:sz w:val="20"/>
          <w:szCs w:val="20"/>
        </w:rPr>
        <w:t>Clinical Chemistry, Tallaght University Hospital</w:t>
      </w:r>
    </w:p>
    <w:p w14:paraId="7574FA8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006730ED" w:rsidRPr="004D3AC5">
        <w:rPr>
          <w:rFonts w:ascii="Calibri" w:eastAsia="Arial Unicode MS" w:hAnsi="Calibri" w:cs="Calibri"/>
          <w:sz w:val="20"/>
          <w:szCs w:val="20"/>
        </w:rPr>
        <w:tab/>
      </w:r>
      <w:r w:rsidRPr="004D3AC5">
        <w:rPr>
          <w:rFonts w:ascii="Calibri" w:eastAsia="Arial Unicode MS" w:hAnsi="Calibri" w:cs="Calibri"/>
          <w:sz w:val="20"/>
          <w:szCs w:val="20"/>
        </w:rPr>
        <w:t xml:space="preserve">CSF </w:t>
      </w:r>
      <w:r w:rsidR="006730ED" w:rsidRPr="004D3AC5">
        <w:rPr>
          <w:rFonts w:ascii="Calibri" w:eastAsia="Arial Unicode MS" w:hAnsi="Calibri" w:cs="Calibri"/>
          <w:sz w:val="20"/>
          <w:szCs w:val="20"/>
        </w:rPr>
        <w:t xml:space="preserve">minimum 2mL </w:t>
      </w:r>
      <w:r w:rsidRPr="004D3AC5">
        <w:rPr>
          <w:rFonts w:ascii="Calibri" w:eastAsia="Arial Unicode MS" w:hAnsi="Calibri" w:cs="Calibri"/>
          <w:sz w:val="20"/>
          <w:szCs w:val="20"/>
        </w:rPr>
        <w:t xml:space="preserve">required for analysis </w:t>
      </w:r>
    </w:p>
    <w:p w14:paraId="23BB9D9B" w14:textId="77777777" w:rsidR="002B471F" w:rsidRPr="004D3AC5" w:rsidRDefault="002B471F" w:rsidP="00F66A4B">
      <w:pPr>
        <w:spacing w:after="0" w:line="240" w:lineRule="auto"/>
        <w:ind w:left="2160" w:hanging="2160"/>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00F66A4B" w:rsidRPr="004D3AC5">
        <w:rPr>
          <w:rFonts w:ascii="Calibri" w:eastAsia="Arial Unicode MS" w:hAnsi="Calibri" w:cs="Calibri"/>
          <w:sz w:val="20"/>
          <w:szCs w:val="20"/>
        </w:rPr>
        <w:t xml:space="preserve">CSF by LP; received in Blue top </w:t>
      </w:r>
      <w:proofErr w:type="spellStart"/>
      <w:r w:rsidR="00F66A4B" w:rsidRPr="004D3AC5">
        <w:rPr>
          <w:rFonts w:ascii="Calibri" w:eastAsia="Arial Unicode MS" w:hAnsi="Calibri" w:cs="Calibri"/>
          <w:sz w:val="20"/>
          <w:szCs w:val="20"/>
        </w:rPr>
        <w:t>Sarstedt</w:t>
      </w:r>
      <w:proofErr w:type="spellEnd"/>
      <w:r w:rsidR="00F66A4B" w:rsidRPr="004D3AC5">
        <w:rPr>
          <w:rFonts w:ascii="Calibri" w:eastAsia="Arial Unicode MS" w:hAnsi="Calibri" w:cs="Calibri"/>
          <w:sz w:val="20"/>
          <w:szCs w:val="20"/>
        </w:rPr>
        <w:t xml:space="preserve"> CSF Collection tube (contact lab for supply of tubes)</w:t>
      </w:r>
      <w:r w:rsidRPr="004D3AC5">
        <w:rPr>
          <w:rFonts w:ascii="Calibri" w:eastAsia="Arial Unicode MS" w:hAnsi="Calibri" w:cs="Calibri"/>
          <w:sz w:val="20"/>
          <w:szCs w:val="20"/>
        </w:rPr>
        <w:t xml:space="preserve"> </w:t>
      </w:r>
    </w:p>
    <w:p w14:paraId="6F99FC5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006730ED" w:rsidRPr="004D3AC5">
        <w:rPr>
          <w:rFonts w:ascii="Calibri" w:eastAsia="Arial Unicode MS" w:hAnsi="Calibri" w:cs="Calibri"/>
          <w:sz w:val="20"/>
          <w:szCs w:val="20"/>
        </w:rPr>
        <w:tab/>
      </w:r>
      <w:r w:rsidR="007C2ECA" w:rsidRPr="004D3AC5">
        <w:rPr>
          <w:rFonts w:ascii="Calibri" w:eastAsia="Arial Unicode MS" w:hAnsi="Calibri" w:cs="Calibri"/>
          <w:sz w:val="20"/>
          <w:szCs w:val="20"/>
        </w:rPr>
        <w:t>2-3</w:t>
      </w:r>
      <w:r w:rsidRPr="004D3AC5">
        <w:rPr>
          <w:rFonts w:ascii="Calibri" w:eastAsia="Arial Unicode MS" w:hAnsi="Calibri" w:cs="Calibri"/>
          <w:sz w:val="20"/>
          <w:szCs w:val="20"/>
        </w:rPr>
        <w:t xml:space="preserve"> weeks</w:t>
      </w:r>
    </w:p>
    <w:p w14:paraId="01720520" w14:textId="77777777" w:rsidR="00EB765E"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006730ED" w:rsidRPr="004D3AC5">
        <w:rPr>
          <w:rFonts w:ascii="Calibri" w:eastAsia="Arial Unicode MS" w:hAnsi="Calibri" w:cs="Calibri"/>
          <w:sz w:val="20"/>
          <w:szCs w:val="20"/>
        </w:rPr>
        <w:tab/>
      </w:r>
      <w:r w:rsidR="006730ED" w:rsidRPr="004D3AC5">
        <w:rPr>
          <w:rFonts w:ascii="Calibri" w:eastAsia="Arial Unicode MS" w:hAnsi="Calibri" w:cs="Calibri"/>
          <w:sz w:val="20"/>
          <w:szCs w:val="20"/>
        </w:rPr>
        <w:tab/>
      </w:r>
      <w:r w:rsidRPr="004D3AC5">
        <w:rPr>
          <w:rFonts w:ascii="Calibri" w:eastAsia="Arial Unicode MS" w:hAnsi="Calibri" w:cs="Calibri"/>
          <w:sz w:val="20"/>
          <w:szCs w:val="20"/>
        </w:rPr>
        <w:t xml:space="preserve">Refer to </w:t>
      </w:r>
      <w:r w:rsidR="007C2ECA" w:rsidRPr="004D3AC5">
        <w:rPr>
          <w:rFonts w:ascii="Calibri" w:eastAsia="Arial Unicode MS" w:hAnsi="Calibri" w:cs="Calibri"/>
          <w:sz w:val="20"/>
          <w:szCs w:val="20"/>
        </w:rPr>
        <w:t>TUH</w:t>
      </w:r>
      <w:r w:rsidRPr="004D3AC5">
        <w:rPr>
          <w:rFonts w:ascii="Calibri" w:eastAsia="Arial Unicode MS" w:hAnsi="Calibri" w:cs="Calibri"/>
          <w:sz w:val="20"/>
          <w:szCs w:val="20"/>
        </w:rPr>
        <w:t xml:space="preserve"> for full</w:t>
      </w:r>
      <w:r w:rsidR="002E2BF7" w:rsidRPr="004D3AC5">
        <w:rPr>
          <w:rFonts w:ascii="Calibri" w:eastAsia="Arial Unicode MS" w:hAnsi="Calibri" w:cs="Calibri"/>
          <w:sz w:val="20"/>
          <w:szCs w:val="20"/>
        </w:rPr>
        <w:t xml:space="preserve"> report</w:t>
      </w:r>
    </w:p>
    <w:p w14:paraId="0E3B519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Cerebrospinal Fluid - Protein</w:t>
      </w:r>
    </w:p>
    <w:p w14:paraId="14B6448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2F6FF49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1.5 mL CSF specimen</w:t>
      </w:r>
    </w:p>
    <w:p w14:paraId="75079C4F"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Send all CSF samples to Micro for processing</w:t>
      </w:r>
    </w:p>
    <w:p w14:paraId="40047B8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hours</w:t>
      </w:r>
    </w:p>
    <w:p w14:paraId="2D4970D2" w14:textId="349329FC" w:rsidR="009058CF"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757A04F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Cerebrospinal Fluid – Oligoclonal bands and CSF IgG Index</w:t>
      </w:r>
    </w:p>
    <w:p w14:paraId="651DB8B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40454DA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Minimum </w:t>
      </w:r>
      <w:r w:rsidR="00AF0BBB" w:rsidRPr="004D3AC5">
        <w:rPr>
          <w:rFonts w:ascii="Calibri" w:eastAsia="Arial Unicode MS" w:hAnsi="Calibri" w:cs="Calibri"/>
          <w:sz w:val="20"/>
          <w:szCs w:val="20"/>
        </w:rPr>
        <w:t>of 0.5mL</w:t>
      </w:r>
      <w:r w:rsidRPr="004D3AC5">
        <w:rPr>
          <w:rFonts w:ascii="Calibri" w:eastAsia="Arial Unicode MS" w:hAnsi="Calibri" w:cs="Calibri"/>
          <w:sz w:val="20"/>
          <w:szCs w:val="20"/>
        </w:rPr>
        <w:t xml:space="preserve"> of CSF specimen </w:t>
      </w:r>
      <w:r w:rsidRPr="004D3AC5">
        <w:rPr>
          <w:rFonts w:ascii="Calibri" w:eastAsia="Arial Unicode MS" w:hAnsi="Calibri" w:cs="Calibri"/>
          <w:b/>
          <w:bCs/>
          <w:sz w:val="20"/>
          <w:szCs w:val="20"/>
        </w:rPr>
        <w:t>and</w:t>
      </w:r>
      <w:r w:rsidRPr="004D3AC5">
        <w:rPr>
          <w:rFonts w:ascii="Calibri" w:eastAsia="Arial Unicode MS" w:hAnsi="Calibri" w:cs="Calibri"/>
          <w:sz w:val="20"/>
          <w:szCs w:val="20"/>
        </w:rPr>
        <w:t xml:space="preserve"> 5.0 mL blood in plain gel tube. </w:t>
      </w:r>
    </w:p>
    <w:p w14:paraId="3DBFF5F3"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 xml:space="preserve">Sample must be received in the lab within 7 days of collection. </w:t>
      </w:r>
    </w:p>
    <w:p w14:paraId="084B4AAA" w14:textId="0CBE7D72"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AC67CB" w:rsidRPr="004D3AC5">
        <w:rPr>
          <w:rFonts w:ascii="Calibri" w:eastAsia="Arial Unicode MS" w:hAnsi="Calibri" w:cs="Calibri"/>
          <w:sz w:val="20"/>
          <w:szCs w:val="20"/>
        </w:rPr>
        <w:t>15 working days</w:t>
      </w:r>
    </w:p>
    <w:p w14:paraId="4B7C180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See report form including interpretative comment</w:t>
      </w:r>
    </w:p>
    <w:p w14:paraId="72B1935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Cerebrospinal Fluid Shunt</w:t>
      </w:r>
    </w:p>
    <w:p w14:paraId="216E343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1BD50FA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4 cm cut from line placed in a sterile container.</w:t>
      </w:r>
    </w:p>
    <w:p w14:paraId="57C610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Only send where evidence of infection. 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6477876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AF0BBB" w:rsidRPr="004D3AC5">
        <w:rPr>
          <w:rFonts w:ascii="Calibri" w:eastAsia="Arial Unicode MS" w:hAnsi="Calibri" w:cs="Calibri"/>
          <w:sz w:val="20"/>
          <w:szCs w:val="20"/>
        </w:rPr>
        <w:t>3 working</w:t>
      </w:r>
      <w:r w:rsidRPr="004D3AC5">
        <w:rPr>
          <w:rFonts w:ascii="Calibri" w:eastAsia="Arial Unicode MS" w:hAnsi="Calibri" w:cs="Calibri"/>
          <w:sz w:val="20"/>
          <w:szCs w:val="20"/>
        </w:rPr>
        <w:t xml:space="preserve"> days</w:t>
      </w:r>
    </w:p>
    <w:p w14:paraId="5891B79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clinically significant isolate with the appropriate sensitivities</w:t>
      </w:r>
    </w:p>
    <w:p w14:paraId="693CA81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Ceruloplasmin</w:t>
      </w:r>
    </w:p>
    <w:p w14:paraId="5708855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7CEF58E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0532860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working days</w:t>
      </w:r>
    </w:p>
    <w:p w14:paraId="7E4BF0B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r>
      <w:r w:rsidR="00AF0BBB" w:rsidRPr="004D3AC5">
        <w:rPr>
          <w:rFonts w:ascii="Calibri" w:eastAsia="Arial Unicode MS" w:hAnsi="Calibri" w:cs="Calibri"/>
          <w:sz w:val="20"/>
          <w:szCs w:val="20"/>
        </w:rPr>
        <w:t>Male:</w:t>
      </w:r>
      <w:r w:rsidRPr="004D3AC5">
        <w:rPr>
          <w:rFonts w:ascii="Calibri" w:eastAsia="Arial Unicode MS" w:hAnsi="Calibri" w:cs="Calibri"/>
          <w:sz w:val="20"/>
          <w:szCs w:val="20"/>
        </w:rPr>
        <w:t xml:space="preserve"> 0.15-0.3 g/</w:t>
      </w:r>
      <w:r w:rsidR="00AF0BBB" w:rsidRPr="004D3AC5">
        <w:rPr>
          <w:rFonts w:ascii="Calibri" w:eastAsia="Arial Unicode MS" w:hAnsi="Calibri" w:cs="Calibri"/>
          <w:sz w:val="20"/>
          <w:szCs w:val="20"/>
        </w:rPr>
        <w:t>l Female:</w:t>
      </w:r>
      <w:r w:rsidRPr="004D3AC5">
        <w:rPr>
          <w:rFonts w:ascii="Calibri" w:eastAsia="Arial Unicode MS" w:hAnsi="Calibri" w:cs="Calibri"/>
          <w:sz w:val="20"/>
          <w:szCs w:val="20"/>
        </w:rPr>
        <w:t xml:space="preserve"> 0.16-0.45 g/L</w:t>
      </w:r>
    </w:p>
    <w:p w14:paraId="425F5FB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Cervical Swab</w:t>
      </w:r>
    </w:p>
    <w:p w14:paraId="5FE806C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358366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 medium. 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4A2C569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 xml:space="preserve">Endocervical / Urethral swabs are routinely cultured for </w:t>
      </w:r>
      <w:r w:rsidRPr="004D3AC5">
        <w:rPr>
          <w:rFonts w:ascii="Calibri" w:eastAsia="Arial Unicode MS" w:hAnsi="Calibri" w:cs="Calibri"/>
          <w:i/>
          <w:iCs/>
          <w:sz w:val="20"/>
          <w:szCs w:val="20"/>
        </w:rPr>
        <w:t>N. gonorrhoeae</w:t>
      </w:r>
      <w:r w:rsidRPr="004D3AC5">
        <w:rPr>
          <w:rFonts w:ascii="Calibri" w:eastAsia="Arial Unicode MS" w:hAnsi="Calibri" w:cs="Calibri"/>
          <w:sz w:val="20"/>
          <w:szCs w:val="20"/>
        </w:rPr>
        <w:t xml:space="preserve">. All other specimens must specify </w:t>
      </w:r>
      <w:r w:rsidRPr="004D3AC5">
        <w:rPr>
          <w:rFonts w:ascii="Calibri" w:eastAsia="Arial Unicode MS" w:hAnsi="Calibri" w:cs="Calibri"/>
          <w:i/>
          <w:iCs/>
          <w:sz w:val="20"/>
          <w:szCs w:val="20"/>
        </w:rPr>
        <w:t>N. gonorrhoeae</w:t>
      </w:r>
      <w:r w:rsidRPr="004D3AC5">
        <w:rPr>
          <w:rFonts w:ascii="Calibri" w:eastAsia="Arial Unicode MS" w:hAnsi="Calibri" w:cs="Calibri"/>
          <w:sz w:val="20"/>
          <w:szCs w:val="20"/>
        </w:rPr>
        <w:t xml:space="preserve"> on request if required.</w:t>
      </w:r>
    </w:p>
    <w:p w14:paraId="2203207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706AD4" w:rsidRPr="004D3AC5">
        <w:rPr>
          <w:rFonts w:ascii="Calibri" w:eastAsia="Arial Unicode MS" w:hAnsi="Calibri" w:cs="Calibri"/>
          <w:sz w:val="20"/>
          <w:szCs w:val="20"/>
        </w:rPr>
        <w:t>4</w:t>
      </w:r>
      <w:r w:rsidRPr="004D3AC5">
        <w:rPr>
          <w:rFonts w:ascii="Calibri" w:eastAsia="Arial Unicode MS" w:hAnsi="Calibri" w:cs="Calibri"/>
          <w:sz w:val="20"/>
          <w:szCs w:val="20"/>
        </w:rPr>
        <w:t xml:space="preserve"> working days</w:t>
      </w:r>
    </w:p>
    <w:p w14:paraId="784FA3E4" w14:textId="2DAF7228" w:rsidR="005E55F2"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Culture report: Any clinically significant isolate with the appropriate sensitivities.</w:t>
      </w:r>
    </w:p>
    <w:p w14:paraId="224F56DE" w14:textId="77777777" w:rsidR="005E55F2" w:rsidRPr="004D3AC5" w:rsidRDefault="005E55F2" w:rsidP="005E55F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i/>
          <w:sz w:val="20"/>
          <w:szCs w:val="20"/>
        </w:rPr>
        <w:t xml:space="preserve">Chlamydia pneumoniae/C. </w:t>
      </w:r>
      <w:proofErr w:type="spellStart"/>
      <w:r w:rsidRPr="004D3AC5">
        <w:rPr>
          <w:rFonts w:ascii="Calibri" w:eastAsia="Arial Unicode MS" w:hAnsi="Calibri" w:cs="Calibri"/>
          <w:b/>
          <w:bCs/>
          <w:i/>
          <w:sz w:val="20"/>
          <w:szCs w:val="20"/>
        </w:rPr>
        <w:t>psittaci</w:t>
      </w:r>
      <w:proofErr w:type="spellEnd"/>
      <w:r w:rsidRPr="004D3AC5">
        <w:rPr>
          <w:rFonts w:ascii="Calibri" w:eastAsia="Arial Unicode MS" w:hAnsi="Calibri" w:cs="Calibri"/>
          <w:b/>
          <w:bCs/>
          <w:i/>
          <w:sz w:val="20"/>
          <w:szCs w:val="20"/>
        </w:rPr>
        <w:t xml:space="preserve">/C. abortus </w:t>
      </w:r>
      <w:r w:rsidRPr="004D3AC5">
        <w:rPr>
          <w:rFonts w:ascii="Calibri" w:eastAsia="Arial Unicode MS" w:hAnsi="Calibri" w:cs="Calibri"/>
          <w:b/>
          <w:bCs/>
          <w:sz w:val="20"/>
          <w:szCs w:val="20"/>
        </w:rPr>
        <w:t>PCR</w:t>
      </w:r>
    </w:p>
    <w:p w14:paraId="58C451FF"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-referred to </w:t>
      </w:r>
      <w:hyperlink r:id="rId100" w:history="1">
        <w:r w:rsidRPr="004D3AC5">
          <w:rPr>
            <w:rStyle w:val="Hyperlink"/>
            <w:rFonts w:cstheme="minorHAnsi"/>
            <w:color w:val="auto"/>
            <w:sz w:val="20"/>
            <w:szCs w:val="20"/>
            <w:u w:val="none"/>
            <w:shd w:val="clear" w:color="auto" w:fill="FFFFFF"/>
          </w:rPr>
          <w:t>UKHSA respiratory and vaccine preventable bacteria reference unit (RVPBRU)</w:t>
        </w:r>
      </w:hyperlink>
      <w:r w:rsidRPr="004D3AC5">
        <w:rPr>
          <w:rFonts w:cstheme="minorHAnsi"/>
          <w:sz w:val="20"/>
          <w:szCs w:val="20"/>
        </w:rPr>
        <w:t xml:space="preserve"> Colindale</w:t>
      </w:r>
    </w:p>
    <w:p w14:paraId="7E8A8B2F"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BAL </w:t>
      </w:r>
    </w:p>
    <w:p w14:paraId="240A8B54"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cstheme="minorHAnsi"/>
          <w:sz w:val="20"/>
          <w:szCs w:val="20"/>
          <w:shd w:val="clear" w:color="auto" w:fill="FFFFFF"/>
        </w:rPr>
        <w:t>Serological testing in which acute and convalescent blood samples are tested for antibodies has historically been used for psittacosis diagnosis but is no longer considered best practice</w:t>
      </w:r>
      <w:r w:rsidRPr="004D3AC5">
        <w:rPr>
          <w:rFonts w:ascii="Calibri" w:eastAsia="Arial Unicode MS" w:hAnsi="Calibri" w:cs="Calibri"/>
          <w:sz w:val="20"/>
          <w:szCs w:val="20"/>
        </w:rPr>
        <w:t xml:space="preserve"> and has been replaced by respiratory tract PCR diagnosis. Clinical details and risk factors required for referral. </w:t>
      </w:r>
    </w:p>
    <w:p w14:paraId="438FD5BB"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1-2 weeks  </w:t>
      </w:r>
    </w:p>
    <w:p w14:paraId="000733F7"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Detected / Not Detected</w:t>
      </w:r>
    </w:p>
    <w:p w14:paraId="2F6133B8" w14:textId="77777777" w:rsidR="005E55F2" w:rsidRPr="004D3AC5" w:rsidRDefault="005E55F2" w:rsidP="005E55F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i/>
          <w:sz w:val="20"/>
          <w:szCs w:val="20"/>
        </w:rPr>
        <w:t>Chlamydia trachomatis</w:t>
      </w:r>
      <w:r w:rsidRPr="004D3AC5">
        <w:rPr>
          <w:rFonts w:ascii="Calibri" w:eastAsia="Arial Unicode MS" w:hAnsi="Calibri" w:cs="Calibri"/>
          <w:b/>
          <w:bCs/>
          <w:sz w:val="20"/>
          <w:szCs w:val="20"/>
        </w:rPr>
        <w:t xml:space="preserve"> antibodies.</w:t>
      </w:r>
    </w:p>
    <w:p w14:paraId="3F09DB08"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Pr="004D3AC5">
        <w:rPr>
          <w:rFonts w:ascii="Calibri" w:eastAsia="Arial Unicode MS" w:hAnsi="Calibri" w:cs="Calibri"/>
          <w:sz w:val="20"/>
          <w:szCs w:val="20"/>
        </w:rPr>
        <w:tab/>
        <w:t>Virology. Referred to HPA, Bristol,</w:t>
      </w:r>
    </w:p>
    <w:p w14:paraId="7824AA6E"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sz w:val="20"/>
          <w:szCs w:val="20"/>
        </w:rPr>
        <w:t>7ml blood in a plain gel tube</w:t>
      </w:r>
      <w:r w:rsidRPr="004D3AC5">
        <w:rPr>
          <w:rFonts w:ascii="Calibri" w:eastAsia="Arial Unicode MS" w:hAnsi="Calibri" w:cs="Calibri"/>
          <w:sz w:val="20"/>
          <w:szCs w:val="20"/>
        </w:rPr>
        <w:t xml:space="preserve"> </w:t>
      </w:r>
    </w:p>
    <w:p w14:paraId="31AB26B6"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eastAsia="Times New Roman" w:cstheme="minorHAnsi"/>
          <w:sz w:val="20"/>
          <w:szCs w:val="20"/>
          <w:lang w:eastAsia="en-IE"/>
        </w:rPr>
        <w:t>Infertility testing in female patients only.</w:t>
      </w:r>
      <w:r w:rsidRPr="004D3AC5">
        <w:rPr>
          <w:rFonts w:ascii="Calibri" w:eastAsia="Arial Unicode MS" w:hAnsi="Calibri" w:cs="Calibri"/>
          <w:sz w:val="20"/>
          <w:szCs w:val="20"/>
        </w:rPr>
        <w:t xml:space="preserve"> </w:t>
      </w:r>
      <w:r w:rsidRPr="004D3AC5">
        <w:rPr>
          <w:rFonts w:cstheme="minorHAnsi"/>
          <w:sz w:val="20"/>
          <w:szCs w:val="20"/>
          <w:shd w:val="clear" w:color="auto" w:fill="FFFFFF"/>
        </w:rPr>
        <w:t xml:space="preserve">This test is not useful for the diagnosis of symptomatic genital infections but may assist in the diagnosis of tubal factor infertility. </w:t>
      </w:r>
      <w:r w:rsidRPr="004D3AC5">
        <w:rPr>
          <w:rFonts w:eastAsia="Times New Roman" w:cstheme="minorHAnsi"/>
          <w:sz w:val="20"/>
          <w:szCs w:val="20"/>
          <w:lang w:eastAsia="en-IE"/>
        </w:rPr>
        <w:t>If current </w:t>
      </w:r>
      <w:r w:rsidRPr="004D3AC5">
        <w:rPr>
          <w:rFonts w:eastAsia="Times New Roman" w:cstheme="minorHAnsi"/>
          <w:i/>
          <w:iCs/>
          <w:sz w:val="20"/>
          <w:szCs w:val="20"/>
          <w:lang w:eastAsia="en-IE"/>
        </w:rPr>
        <w:t>C. trachomatis</w:t>
      </w:r>
      <w:r w:rsidRPr="004D3AC5">
        <w:rPr>
          <w:rFonts w:eastAsia="Times New Roman" w:cstheme="minorHAnsi"/>
          <w:sz w:val="20"/>
          <w:szCs w:val="20"/>
          <w:lang w:eastAsia="en-IE"/>
        </w:rPr>
        <w:t> infection is suspected please send a specimen for PCR testing.</w:t>
      </w:r>
    </w:p>
    <w:p w14:paraId="0DF8EB90"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z w:val="20"/>
          <w:szCs w:val="20"/>
        </w:rPr>
        <w:tab/>
        <w:t>1-3 weeks</w:t>
      </w:r>
    </w:p>
    <w:p w14:paraId="2171A5D1" w14:textId="77777777" w:rsidR="005E55F2" w:rsidRPr="004D3AC5" w:rsidRDefault="005E55F2" w:rsidP="005E55F2">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 </w:t>
      </w:r>
      <w:r w:rsidRPr="004D3AC5">
        <w:rPr>
          <w:rFonts w:ascii="Calibri" w:eastAsia="Arial Unicode MS" w:hAnsi="Calibri" w:cs="Calibri"/>
          <w:sz w:val="20"/>
          <w:szCs w:val="20"/>
        </w:rPr>
        <w:tab/>
      </w:r>
      <w:r w:rsidRPr="004D3AC5">
        <w:rPr>
          <w:rFonts w:ascii="Calibri" w:eastAsia="Arial Unicode MS" w:hAnsi="Calibri" w:cs="Calibri"/>
          <w:sz w:val="20"/>
          <w:szCs w:val="20"/>
        </w:rPr>
        <w:tab/>
        <w:t>Detected / Not Detected</w:t>
      </w:r>
    </w:p>
    <w:p w14:paraId="1FF306BD" w14:textId="77777777" w:rsidR="005E55F2" w:rsidRPr="004D3AC5" w:rsidRDefault="005E55F2" w:rsidP="005E55F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i/>
          <w:sz w:val="20"/>
          <w:szCs w:val="20"/>
        </w:rPr>
        <w:t>Chlamydia trachomatis</w:t>
      </w:r>
      <w:r w:rsidRPr="004D3AC5">
        <w:rPr>
          <w:rFonts w:ascii="Calibri" w:eastAsia="Arial Unicode MS" w:hAnsi="Calibri" w:cs="Calibri"/>
          <w:b/>
          <w:bCs/>
          <w:sz w:val="20"/>
          <w:szCs w:val="20"/>
        </w:rPr>
        <w:t xml:space="preserve"> (CT) Nucleic Acid Amplification Test (NAAT) multiplex PCR – NG and on request TV.</w:t>
      </w:r>
    </w:p>
    <w:p w14:paraId="495642E6"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Pr="004D3AC5">
        <w:rPr>
          <w:rFonts w:ascii="Calibri" w:eastAsia="Arial Unicode MS" w:hAnsi="Calibri" w:cs="Calibri"/>
          <w:sz w:val="20"/>
          <w:szCs w:val="20"/>
        </w:rPr>
        <w:tab/>
        <w:t>Virology</w:t>
      </w:r>
    </w:p>
    <w:p w14:paraId="0D513AEA" w14:textId="77777777" w:rsidR="005E55F2" w:rsidRPr="004D3AC5" w:rsidRDefault="005E55F2" w:rsidP="005E55F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Abbott </w:t>
      </w:r>
      <w:proofErr w:type="spellStart"/>
      <w:r w:rsidRPr="004D3AC5">
        <w:rPr>
          <w:rFonts w:ascii="Calibri" w:eastAsia="Arial Unicode MS" w:hAnsi="Calibri" w:cs="Calibri"/>
          <w:sz w:val="20"/>
          <w:szCs w:val="20"/>
        </w:rPr>
        <w:t>Multicollect</w:t>
      </w:r>
      <w:proofErr w:type="spellEnd"/>
      <w:r w:rsidRPr="004D3AC5">
        <w:rPr>
          <w:rFonts w:ascii="Calibri" w:eastAsia="Arial Unicode MS" w:hAnsi="Calibri" w:cs="Calibri"/>
          <w:sz w:val="20"/>
          <w:szCs w:val="20"/>
        </w:rPr>
        <w:t xml:space="preserve"> specimen </w:t>
      </w:r>
      <w:r w:rsidRPr="004D3AC5">
        <w:rPr>
          <w:sz w:val="20"/>
          <w:szCs w:val="20"/>
        </w:rPr>
        <w:t>(e.g. urine, genital, rectal, throat, conjunctiva swab) delivered to laboratory &lt;24 hr of collection. If delay refrigerate @ 2-8</w:t>
      </w:r>
      <w:r w:rsidRPr="004D3AC5">
        <w:rPr>
          <w:sz w:val="20"/>
          <w:szCs w:val="20"/>
          <w:vertAlign w:val="superscript"/>
        </w:rPr>
        <w:t>o</w:t>
      </w:r>
      <w:r w:rsidRPr="004D3AC5">
        <w:rPr>
          <w:sz w:val="20"/>
          <w:szCs w:val="20"/>
        </w:rPr>
        <w:t>C.</w:t>
      </w:r>
    </w:p>
    <w:p w14:paraId="004DCFD2" w14:textId="77777777" w:rsidR="005E55F2" w:rsidRPr="004D3AC5" w:rsidRDefault="005E55F2" w:rsidP="005E55F2">
      <w:pPr>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sz w:val="20"/>
          <w:szCs w:val="20"/>
        </w:rPr>
        <w:t>Asymptomatic and symptomatic testing as per British Association of Sexual Health &amp; HIV (BASHH) guidelines 2023: First void urine recommended for anyone with a penile urethra; Vulvovaginal swabs recommended for anyone who has a vagina; Throat, rectal, conjunctival swabs guided by history. See specimen collection guidance to minimise invalid results.</w:t>
      </w:r>
    </w:p>
    <w:p w14:paraId="442A503B" w14:textId="77777777" w:rsidR="005E55F2" w:rsidRPr="004D3AC5" w:rsidRDefault="005E55F2" w:rsidP="005E55F2">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z w:val="20"/>
          <w:szCs w:val="20"/>
        </w:rPr>
        <w:tab/>
        <w:t>10 working days</w:t>
      </w:r>
    </w:p>
    <w:p w14:paraId="2654AFF8" w14:textId="77777777" w:rsidR="005E55F2" w:rsidRPr="004D3AC5" w:rsidRDefault="005E55F2" w:rsidP="005E55F2">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 </w:t>
      </w:r>
      <w:r w:rsidRPr="004D3AC5">
        <w:rPr>
          <w:rFonts w:ascii="Calibri" w:eastAsia="Arial Unicode MS" w:hAnsi="Calibri" w:cs="Calibri"/>
          <w:sz w:val="20"/>
          <w:szCs w:val="20"/>
        </w:rPr>
        <w:tab/>
      </w:r>
      <w:r w:rsidRPr="004D3AC5">
        <w:rPr>
          <w:rFonts w:ascii="Calibri" w:eastAsia="Arial Unicode MS" w:hAnsi="Calibri" w:cs="Calibri"/>
          <w:sz w:val="20"/>
          <w:szCs w:val="20"/>
        </w:rPr>
        <w:tab/>
        <w:t>Detected /Invalid/ Not Detected</w:t>
      </w:r>
    </w:p>
    <w:p w14:paraId="19EF785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Chloride </w:t>
      </w:r>
    </w:p>
    <w:p w14:paraId="12E9554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1C78BE2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5F23138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5FB1724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579927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Chloride (Urine)</w:t>
      </w:r>
    </w:p>
    <w:p w14:paraId="13F3B69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07AFB76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24hr urine collection</w:t>
      </w:r>
    </w:p>
    <w:p w14:paraId="7B1B1B3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59F00D6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Ref. </w:t>
      </w:r>
      <w:r w:rsidR="00AF0BBB" w:rsidRPr="004D3AC5">
        <w:rPr>
          <w:rFonts w:ascii="Calibri" w:eastAsia="Arial Unicode MS" w:hAnsi="Calibri" w:cs="Calibri"/>
          <w:sz w:val="20"/>
          <w:szCs w:val="20"/>
        </w:rPr>
        <w:t>Range:</w:t>
      </w:r>
      <w:r w:rsidRPr="004D3AC5">
        <w:rPr>
          <w:rFonts w:ascii="Calibri" w:eastAsia="Arial Unicode MS" w:hAnsi="Calibri" w:cs="Calibri"/>
          <w:sz w:val="20"/>
          <w:szCs w:val="20"/>
        </w:rPr>
        <w:tab/>
        <w:t>On report form</w:t>
      </w:r>
    </w:p>
    <w:p w14:paraId="1A58F9E9" w14:textId="77777777" w:rsidR="00DA3F4B" w:rsidRPr="004D3AC5" w:rsidRDefault="00DA3F4B" w:rsidP="002B471F">
      <w:pPr>
        <w:tabs>
          <w:tab w:val="left" w:pos="0"/>
        </w:tabs>
        <w:spacing w:after="0" w:line="240" w:lineRule="auto"/>
        <w:ind w:left="2127" w:hanging="2127"/>
        <w:jc w:val="both"/>
        <w:rPr>
          <w:rFonts w:ascii="Calibri" w:eastAsia="Arial Unicode MS" w:hAnsi="Calibri" w:cs="Calibri"/>
          <w:sz w:val="20"/>
          <w:szCs w:val="20"/>
        </w:rPr>
      </w:pPr>
    </w:p>
    <w:p w14:paraId="6278219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Cholesterol</w:t>
      </w:r>
    </w:p>
    <w:p w14:paraId="35AD24F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4E70481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448B4A57" w14:textId="77777777" w:rsidR="002B471F" w:rsidRPr="004D3AC5" w:rsidRDefault="00AF0BBB" w:rsidP="00AF0BBB">
      <w:pPr>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r>
      <w:r w:rsidR="002B471F" w:rsidRPr="004D3AC5">
        <w:rPr>
          <w:rFonts w:ascii="Calibri" w:eastAsia="Arial Unicode MS" w:hAnsi="Calibri" w:cs="Calibri"/>
          <w:sz w:val="20"/>
          <w:szCs w:val="20"/>
        </w:rPr>
        <w:tab/>
        <w:t>Ideally a patient should fast for 12 hours. However, if a patient</w:t>
      </w:r>
      <w:r w:rsidRPr="004D3AC5">
        <w:rPr>
          <w:rFonts w:ascii="Calibri" w:eastAsia="Arial Unicode MS" w:hAnsi="Calibri" w:cs="Calibri"/>
          <w:sz w:val="20"/>
          <w:szCs w:val="20"/>
        </w:rPr>
        <w:t xml:space="preserve"> is unable or unwilling to fast </w:t>
      </w:r>
      <w:r w:rsidR="002B471F" w:rsidRPr="004D3AC5">
        <w:rPr>
          <w:rFonts w:ascii="Calibri" w:eastAsia="Arial Unicode MS" w:hAnsi="Calibri" w:cs="Calibri"/>
          <w:sz w:val="20"/>
          <w:szCs w:val="20"/>
        </w:rPr>
        <w:t xml:space="preserve">for </w:t>
      </w:r>
      <w:r w:rsidRPr="004D3AC5">
        <w:rPr>
          <w:rFonts w:ascii="Calibri" w:eastAsia="Arial Unicode MS" w:hAnsi="Calibri" w:cs="Calibri"/>
          <w:sz w:val="20"/>
          <w:szCs w:val="20"/>
        </w:rPr>
        <w:t>12 hours</w:t>
      </w:r>
      <w:r w:rsidR="002B471F" w:rsidRPr="004D3AC5">
        <w:rPr>
          <w:rFonts w:ascii="Calibri" w:eastAsia="Arial Unicode MS" w:hAnsi="Calibri" w:cs="Calibri"/>
          <w:sz w:val="20"/>
          <w:szCs w:val="20"/>
        </w:rPr>
        <w:t xml:space="preserve"> a specimen taken after a 9 hour fast is acceptable</w:t>
      </w:r>
    </w:p>
    <w:p w14:paraId="2EAFC23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27BADDA6" w14:textId="77777777" w:rsidR="002B471F" w:rsidRPr="004D3AC5" w:rsidRDefault="002B471F" w:rsidP="005E3A5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ESCG Target Value:</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Standard &lt;5.0mmol/</w:t>
      </w:r>
      <w:r w:rsidR="007C7FB3" w:rsidRPr="004D3AC5">
        <w:rPr>
          <w:rFonts w:ascii="Calibri" w:eastAsia="Arial Unicode MS" w:hAnsi="Calibri" w:cs="Calibri"/>
          <w:sz w:val="20"/>
          <w:szCs w:val="20"/>
        </w:rPr>
        <w:t>L High</w:t>
      </w:r>
      <w:r w:rsidRPr="004D3AC5">
        <w:rPr>
          <w:rFonts w:ascii="Calibri" w:eastAsia="Arial Unicode MS" w:hAnsi="Calibri" w:cs="Calibri"/>
          <w:sz w:val="20"/>
          <w:szCs w:val="20"/>
        </w:rPr>
        <w:t>-Risk &lt;4.0mmol/L</w:t>
      </w:r>
    </w:p>
    <w:p w14:paraId="46D5F41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Cholesterol/HDL Ratio</w:t>
      </w:r>
    </w:p>
    <w:p w14:paraId="1901AE1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708131E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27643A92"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Calculated parameter</w:t>
      </w:r>
    </w:p>
    <w:p w14:paraId="4B27A9D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4BAA61EF" w14:textId="3D06CBD2"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Interpretation: </w:t>
      </w:r>
      <w:r w:rsidRPr="004D3AC5">
        <w:rPr>
          <w:rFonts w:ascii="Calibri" w:eastAsia="Arial Unicode MS" w:hAnsi="Calibri" w:cs="Calibri"/>
          <w:sz w:val="20"/>
          <w:szCs w:val="20"/>
        </w:rPr>
        <w:tab/>
        <w:t>High risk &gt;5.0, desirable &lt;3.5.</w:t>
      </w:r>
    </w:p>
    <w:p w14:paraId="48C60750" w14:textId="77777777" w:rsidR="00A27C06" w:rsidRPr="004D3AC5" w:rsidRDefault="00A27C06" w:rsidP="002B471F">
      <w:pPr>
        <w:tabs>
          <w:tab w:val="left" w:pos="0"/>
        </w:tabs>
        <w:spacing w:after="0" w:line="240" w:lineRule="auto"/>
        <w:ind w:left="2127" w:hanging="2127"/>
        <w:jc w:val="both"/>
        <w:rPr>
          <w:rFonts w:ascii="Calibri" w:eastAsia="Arial Unicode MS" w:hAnsi="Calibri" w:cs="Calibri"/>
          <w:sz w:val="20"/>
          <w:szCs w:val="20"/>
        </w:rPr>
      </w:pPr>
    </w:p>
    <w:p w14:paraId="627BF1B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Cholinesterase Phenotyping</w:t>
      </w:r>
    </w:p>
    <w:p w14:paraId="47F4651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p>
    <w:p w14:paraId="05D760B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BD2357" w:rsidRPr="004D3AC5">
        <w:rPr>
          <w:rFonts w:ascii="Calibri" w:eastAsia="Arial Unicode MS" w:hAnsi="Calibri" w:cs="Calibri"/>
          <w:sz w:val="20"/>
          <w:szCs w:val="20"/>
        </w:rPr>
        <w:t>4.0 mL K</w:t>
      </w:r>
      <w:r w:rsidR="00BD2357" w:rsidRPr="004D3AC5">
        <w:rPr>
          <w:rFonts w:ascii="Calibri" w:eastAsia="Arial Unicode MS" w:hAnsi="Calibri" w:cs="Calibri"/>
          <w:sz w:val="20"/>
          <w:szCs w:val="20"/>
          <w:vertAlign w:val="superscript"/>
        </w:rPr>
        <w:t>+</w:t>
      </w:r>
      <w:r w:rsidR="00BD2357" w:rsidRPr="004D3AC5">
        <w:rPr>
          <w:rFonts w:ascii="Calibri" w:eastAsia="Arial Unicode MS" w:hAnsi="Calibri" w:cs="Calibri"/>
          <w:sz w:val="20"/>
          <w:szCs w:val="20"/>
        </w:rPr>
        <w:t xml:space="preserve"> EDTA blood </w:t>
      </w:r>
    </w:p>
    <w:p w14:paraId="32A58D1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142291E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On report form including interpretative comment </w:t>
      </w:r>
    </w:p>
    <w:p w14:paraId="0D454AD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Chromogranin A/B</w:t>
      </w:r>
    </w:p>
    <w:p w14:paraId="36555C8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 referred to external laboratory for analysis</w:t>
      </w:r>
    </w:p>
    <w:p w14:paraId="03CC280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4.0mL K+ EDTA, on melted ice  </w:t>
      </w:r>
    </w:p>
    <w:p w14:paraId="4A292F3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 xml:space="preserve">1-3 weeks </w:t>
      </w:r>
    </w:p>
    <w:p w14:paraId="29066A6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 On report form </w:t>
      </w:r>
    </w:p>
    <w:p w14:paraId="762C446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Chromosomal Analysis</w:t>
      </w:r>
    </w:p>
    <w:p w14:paraId="1B485D7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Refer to Cytogenetic</w:t>
      </w:r>
    </w:p>
    <w:p w14:paraId="423552A7" w14:textId="77777777" w:rsidR="00CF0952" w:rsidRPr="004D3AC5" w:rsidRDefault="00CF0952" w:rsidP="00CF095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Citrate (Urine)</w:t>
      </w:r>
    </w:p>
    <w:p w14:paraId="12B096A7"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p>
    <w:p w14:paraId="1B90512C"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24 hr plain urine collection acidified by the lab on arrival. For paediatric patients, a spot urine acidified by the lab on arrival will be sufficient. </w:t>
      </w:r>
    </w:p>
    <w:p w14:paraId="0A86C9EC"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Approximately 2 weeks. </w:t>
      </w:r>
    </w:p>
    <w:p w14:paraId="6FFD1A67"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Reference Interval:</w:t>
      </w:r>
      <w:r w:rsidRPr="004D3AC5">
        <w:rPr>
          <w:rFonts w:ascii="Calibri" w:eastAsia="Arial Unicode MS" w:hAnsi="Calibri" w:cs="Calibri"/>
          <w:sz w:val="20"/>
          <w:szCs w:val="20"/>
        </w:rPr>
        <w:tab/>
        <w:t xml:space="preserve">On report if applicable. </w:t>
      </w:r>
    </w:p>
    <w:p w14:paraId="340D0DE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Clostridium difficile Toxin B gene detection</w:t>
      </w:r>
    </w:p>
    <w:p w14:paraId="73DA12A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100B81E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Faeces 1-2 g during acute phase of illness in leak proof laboratory container. If delay 24h </w:t>
      </w:r>
      <w:r w:rsidRPr="004D3AC5">
        <w:rPr>
          <w:rFonts w:ascii="Calibri" w:eastAsia="Arial Unicode MS" w:hAnsi="Calibri" w:cs="Calibri"/>
          <w:sz w:val="20"/>
          <w:szCs w:val="20"/>
        </w:rPr>
        <w:tab/>
      </w:r>
      <w:r w:rsidRPr="004D3AC5">
        <w:rPr>
          <w:rFonts w:ascii="Calibri" w:eastAsia="Arial Unicode MS" w:hAnsi="Calibri" w:cs="Calibri"/>
          <w:sz w:val="20"/>
          <w:szCs w:val="20"/>
        </w:rPr>
        <w:tab/>
        <w:t>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 &gt; 72 h – freeze @ -20</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2483CCA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Pr="004D3AC5">
        <w:rPr>
          <w:rFonts w:ascii="Calibri" w:eastAsia="Arial Unicode MS" w:hAnsi="Calibri" w:cs="Calibri"/>
          <w:i/>
          <w:iCs/>
          <w:sz w:val="20"/>
          <w:szCs w:val="20"/>
        </w:rPr>
        <w:t>C. difficile</w:t>
      </w:r>
      <w:r w:rsidRPr="004D3AC5">
        <w:rPr>
          <w:rFonts w:ascii="Calibri" w:eastAsia="Arial Unicode MS" w:hAnsi="Calibri" w:cs="Calibri"/>
          <w:sz w:val="20"/>
          <w:szCs w:val="20"/>
        </w:rPr>
        <w:t xml:space="preserve"> requests are appropriate in particular in hospitalized patients who have developed diarrhoea while receiving antimicrobial agents.   </w:t>
      </w:r>
    </w:p>
    <w:p w14:paraId="6F4E993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working days</w:t>
      </w:r>
    </w:p>
    <w:p w14:paraId="35592442" w14:textId="77777777" w:rsidR="002B471F" w:rsidRPr="004D3AC5" w:rsidRDefault="002B471F" w:rsidP="002B471F">
      <w:pPr>
        <w:tabs>
          <w:tab w:val="left" w:pos="0"/>
        </w:tabs>
        <w:spacing w:after="0" w:line="240" w:lineRule="auto"/>
        <w:ind w:left="2127" w:hanging="2127"/>
        <w:jc w:val="both"/>
        <w:rPr>
          <w:rFonts w:ascii="Calibri" w:eastAsia="MS Mincho" w:hAnsi="Calibri" w:cs="Calibri"/>
          <w:sz w:val="20"/>
          <w:szCs w:val="20"/>
          <w:lang w:eastAsia="ja-JP"/>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 difficile toxin B gene Detected/ Not Detected</w:t>
      </w:r>
      <w:r w:rsidRPr="004D3AC5">
        <w:rPr>
          <w:rFonts w:ascii="Calibri" w:eastAsia="MS Mincho" w:hAnsi="Calibri" w:cs="Calibri"/>
          <w:sz w:val="20"/>
          <w:szCs w:val="20"/>
          <w:lang w:eastAsia="ja-JP"/>
        </w:rPr>
        <w:t xml:space="preserve"> </w:t>
      </w:r>
    </w:p>
    <w:p w14:paraId="37D0B7E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lang w:eastAsia="ja-JP"/>
        </w:rPr>
      </w:pPr>
      <w:r w:rsidRPr="004D3AC5">
        <w:rPr>
          <w:rFonts w:ascii="Calibri" w:eastAsia="Arial Unicode MS" w:hAnsi="Calibri" w:cs="Calibri"/>
          <w:sz w:val="20"/>
          <w:szCs w:val="20"/>
          <w:lang w:eastAsia="ja-JP"/>
        </w:rPr>
        <w:t xml:space="preserve">                                               An additional test, for detection of </w:t>
      </w:r>
      <w:r w:rsidRPr="004D3AC5">
        <w:rPr>
          <w:rFonts w:ascii="Calibri" w:eastAsia="Arial Unicode MS" w:hAnsi="Calibri" w:cs="Calibri"/>
          <w:i/>
          <w:sz w:val="20"/>
          <w:szCs w:val="20"/>
          <w:lang w:eastAsia="ja-JP"/>
        </w:rPr>
        <w:t>Clostridium difficile</w:t>
      </w:r>
      <w:r w:rsidRPr="004D3AC5">
        <w:rPr>
          <w:rFonts w:ascii="Calibri" w:eastAsia="Arial Unicode MS" w:hAnsi="Calibri" w:cs="Calibri"/>
          <w:sz w:val="20"/>
          <w:szCs w:val="20"/>
          <w:lang w:eastAsia="ja-JP"/>
        </w:rPr>
        <w:t xml:space="preserve"> toxin, will be performed on all </w:t>
      </w:r>
      <w:r w:rsidR="00AF0BBB" w:rsidRPr="004D3AC5">
        <w:rPr>
          <w:rFonts w:ascii="Calibri" w:eastAsia="Arial Unicode MS" w:hAnsi="Calibri" w:cs="Calibri"/>
          <w:sz w:val="20"/>
          <w:szCs w:val="20"/>
          <w:lang w:eastAsia="ja-JP"/>
        </w:rPr>
        <w:t>stools which</w:t>
      </w:r>
      <w:r w:rsidRPr="004D3AC5">
        <w:rPr>
          <w:rFonts w:ascii="Calibri" w:eastAsia="Arial Unicode MS" w:hAnsi="Calibri" w:cs="Calibri"/>
          <w:sz w:val="20"/>
          <w:szCs w:val="20"/>
          <w:lang w:eastAsia="ja-JP"/>
        </w:rPr>
        <w:t xml:space="preserve"> have </w:t>
      </w:r>
      <w:r w:rsidRPr="004D3AC5">
        <w:rPr>
          <w:rFonts w:ascii="Calibri" w:eastAsia="Arial Unicode MS" w:hAnsi="Calibri" w:cs="Calibri"/>
          <w:i/>
          <w:sz w:val="20"/>
          <w:szCs w:val="20"/>
          <w:lang w:eastAsia="ja-JP"/>
        </w:rPr>
        <w:t>C. difficile</w:t>
      </w:r>
      <w:r w:rsidRPr="004D3AC5">
        <w:rPr>
          <w:rFonts w:ascii="Calibri" w:eastAsia="Arial Unicode MS" w:hAnsi="Calibri" w:cs="Calibri"/>
          <w:sz w:val="20"/>
          <w:szCs w:val="20"/>
          <w:lang w:eastAsia="ja-JP"/>
        </w:rPr>
        <w:t xml:space="preserve"> toxin gene detected. This will be reported as </w:t>
      </w:r>
    </w:p>
    <w:p w14:paraId="5D2B7D5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MS Mincho" w:hAnsi="Calibri" w:cs="Calibri"/>
          <w:sz w:val="20"/>
          <w:szCs w:val="20"/>
          <w:lang w:eastAsia="ja-JP"/>
        </w:rPr>
        <w:t xml:space="preserve">                                               </w:t>
      </w:r>
      <w:r w:rsidRPr="004D3AC5">
        <w:rPr>
          <w:rFonts w:ascii="Calibri" w:eastAsia="Arial Unicode MS" w:hAnsi="Calibri" w:cs="Calibri"/>
          <w:i/>
          <w:sz w:val="20"/>
          <w:szCs w:val="20"/>
        </w:rPr>
        <w:t>C.</w:t>
      </w:r>
      <w:r w:rsidR="007C7FB3" w:rsidRPr="004D3AC5">
        <w:rPr>
          <w:rFonts w:ascii="Calibri" w:eastAsia="Arial Unicode MS" w:hAnsi="Calibri" w:cs="Calibri"/>
          <w:i/>
          <w:sz w:val="20"/>
          <w:szCs w:val="20"/>
        </w:rPr>
        <w:t xml:space="preserve"> </w:t>
      </w:r>
      <w:r w:rsidRPr="004D3AC5">
        <w:rPr>
          <w:rFonts w:ascii="Calibri" w:eastAsia="Arial Unicode MS" w:hAnsi="Calibri" w:cs="Calibri"/>
          <w:i/>
          <w:sz w:val="20"/>
          <w:szCs w:val="20"/>
        </w:rPr>
        <w:t>diffic</w:t>
      </w:r>
      <w:r w:rsidR="007C7FB3" w:rsidRPr="004D3AC5">
        <w:rPr>
          <w:rFonts w:ascii="Calibri" w:eastAsia="Arial Unicode MS" w:hAnsi="Calibri" w:cs="Calibri"/>
          <w:i/>
          <w:sz w:val="20"/>
          <w:szCs w:val="20"/>
        </w:rPr>
        <w:t>i</w:t>
      </w:r>
      <w:r w:rsidRPr="004D3AC5">
        <w:rPr>
          <w:rFonts w:ascii="Calibri" w:eastAsia="Arial Unicode MS" w:hAnsi="Calibri" w:cs="Calibri"/>
          <w:i/>
          <w:sz w:val="20"/>
          <w:szCs w:val="20"/>
        </w:rPr>
        <w:t>le</w:t>
      </w:r>
      <w:r w:rsidRPr="004D3AC5">
        <w:rPr>
          <w:rFonts w:ascii="Calibri" w:eastAsia="Arial Unicode MS" w:hAnsi="Calibri" w:cs="Calibri"/>
          <w:sz w:val="20"/>
          <w:szCs w:val="20"/>
        </w:rPr>
        <w:t xml:space="preserve"> toxin Detected/ Not Detected including relevant interpretative comments. </w:t>
      </w:r>
    </w:p>
    <w:p w14:paraId="687478C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Clozapine (Clozaril)</w:t>
      </w:r>
    </w:p>
    <w:p w14:paraId="574B368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7B779BA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K</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xml:space="preserve"> EDTA blood</w:t>
      </w:r>
    </w:p>
    <w:p w14:paraId="369B41D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7D3AA03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Therapeutic Range:</w:t>
      </w:r>
      <w:r w:rsidRPr="004D3AC5">
        <w:rPr>
          <w:rFonts w:ascii="Calibri" w:eastAsia="Arial Unicode MS" w:hAnsi="Calibri" w:cs="Calibri"/>
          <w:sz w:val="20"/>
          <w:szCs w:val="20"/>
        </w:rPr>
        <w:tab/>
        <w:t xml:space="preserve">On report form </w:t>
      </w:r>
    </w:p>
    <w:p w14:paraId="4D212B2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Coagulation Factor Assays (</w:t>
      </w:r>
      <w:proofErr w:type="spellStart"/>
      <w:r w:rsidRPr="004D3AC5">
        <w:rPr>
          <w:rFonts w:ascii="Calibri" w:eastAsia="Arial Unicode MS" w:hAnsi="Calibri" w:cs="Calibri"/>
          <w:b/>
          <w:bCs/>
          <w:sz w:val="20"/>
          <w:szCs w:val="20"/>
        </w:rPr>
        <w:t>incl</w:t>
      </w:r>
      <w:proofErr w:type="spellEnd"/>
      <w:r w:rsidRPr="004D3AC5">
        <w:rPr>
          <w:rFonts w:ascii="Calibri" w:eastAsia="Arial Unicode MS" w:hAnsi="Calibri" w:cs="Calibri"/>
          <w:b/>
          <w:bCs/>
          <w:sz w:val="20"/>
          <w:szCs w:val="20"/>
        </w:rPr>
        <w:t xml:space="preserve"> Factors – II, V</w:t>
      </w:r>
      <w:r w:rsidR="00AF0BBB" w:rsidRPr="004D3AC5">
        <w:rPr>
          <w:rFonts w:ascii="Calibri" w:eastAsia="Arial Unicode MS" w:hAnsi="Calibri" w:cs="Calibri"/>
          <w:b/>
          <w:bCs/>
          <w:sz w:val="20"/>
          <w:szCs w:val="20"/>
        </w:rPr>
        <w:t>, VII</w:t>
      </w:r>
      <w:r w:rsidRPr="004D3AC5">
        <w:rPr>
          <w:rFonts w:ascii="Calibri" w:eastAsia="Arial Unicode MS" w:hAnsi="Calibri" w:cs="Calibri"/>
          <w:b/>
          <w:bCs/>
          <w:sz w:val="20"/>
          <w:szCs w:val="20"/>
        </w:rPr>
        <w:t>, VIII:C, IX, XI, XII, and FX)</w:t>
      </w:r>
    </w:p>
    <w:p w14:paraId="0C817AF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 xml:space="preserve">Haematology </w:t>
      </w:r>
    </w:p>
    <w:p w14:paraId="5E5742F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 x 2.7 mL blood specimens in 0.109m Sodium Citrate tubes, (1.0 mL Paediatric tubes are available).</w:t>
      </w:r>
    </w:p>
    <w:p w14:paraId="54B1443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Prior arrangement with the coagulation laboratory, contact 091 544995. It is important that the specimen container is filled to the mark.</w:t>
      </w:r>
    </w:p>
    <w:p w14:paraId="2F92D23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 day for routine specimens. Specimens with emergency form 2 hours, in consultation </w:t>
      </w:r>
      <w:r w:rsidR="007C7FB3" w:rsidRPr="004D3AC5">
        <w:rPr>
          <w:rFonts w:ascii="Calibri" w:eastAsia="Arial Unicode MS" w:hAnsi="Calibri" w:cs="Calibri"/>
          <w:sz w:val="20"/>
          <w:szCs w:val="20"/>
        </w:rPr>
        <w:t>with</w:t>
      </w:r>
      <w:r w:rsidRPr="004D3AC5">
        <w:rPr>
          <w:rFonts w:ascii="Calibri" w:eastAsia="Arial Unicode MS" w:hAnsi="Calibri" w:cs="Calibri"/>
          <w:sz w:val="20"/>
          <w:szCs w:val="20"/>
        </w:rPr>
        <w:t xml:space="preserve"> the Laboratory.  Telephoned requests for faster turnaround time can be accommodated when specifically requested.</w:t>
      </w:r>
    </w:p>
    <w:p w14:paraId="2E965DF8" w14:textId="5EF2CAE2"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See individual assay</w:t>
      </w:r>
    </w:p>
    <w:p w14:paraId="235E2F86" w14:textId="4FE6256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4B35B456" w14:textId="7777777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599FC77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72" w:name="_Toc216519418"/>
      <w:bookmarkStart w:id="573" w:name="_Toc217285371"/>
      <w:r w:rsidRPr="004D3AC5">
        <w:rPr>
          <w:rFonts w:ascii="Calibri" w:eastAsia="Arial Unicode MS" w:hAnsi="Calibri" w:cs="Calibri"/>
          <w:b/>
          <w:bCs/>
          <w:sz w:val="20"/>
          <w:szCs w:val="20"/>
        </w:rPr>
        <w:lastRenderedPageBreak/>
        <w:t>Coagulation Factor XIII</w:t>
      </w:r>
      <w:bookmarkEnd w:id="572"/>
      <w:bookmarkEnd w:id="573"/>
    </w:p>
    <w:p w14:paraId="61B3E7E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00AF0BBB" w:rsidRPr="004D3AC5">
        <w:rPr>
          <w:rFonts w:ascii="Calibri" w:eastAsia="Arial Unicode MS" w:hAnsi="Calibri" w:cs="Calibri"/>
          <w:sz w:val="20"/>
          <w:szCs w:val="20"/>
        </w:rPr>
        <w:t>Haematology:</w:t>
      </w:r>
      <w:r w:rsidRPr="004D3AC5">
        <w:rPr>
          <w:rFonts w:ascii="Calibri" w:eastAsia="Arial Unicode MS" w:hAnsi="Calibri" w:cs="Calibri"/>
          <w:sz w:val="20"/>
          <w:szCs w:val="20"/>
        </w:rPr>
        <w:t xml:space="preserve">  referred to NCHCD, St James’s Hospital </w:t>
      </w:r>
    </w:p>
    <w:p w14:paraId="4DD5B58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 x 2.7 mL blood specimens in 0.109m Sodium Citrate tubes, (1.0 mL Paediatric tubes are available).</w:t>
      </w:r>
    </w:p>
    <w:p w14:paraId="1AA1157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Prior arrangement with the coagulation laboratory, contact 091 544995. It is important that the specimen container is filled to the mark.</w:t>
      </w:r>
    </w:p>
    <w:p w14:paraId="30C15C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4 weeks</w:t>
      </w:r>
    </w:p>
    <w:p w14:paraId="3824B2C3" w14:textId="400DBD1D" w:rsidR="00DA3F4B"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w:t>
      </w:r>
    </w:p>
    <w:p w14:paraId="72EAAC5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Coagulation Screen</w:t>
      </w:r>
    </w:p>
    <w:p w14:paraId="2FE28D1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 xml:space="preserve">Haematology </w:t>
      </w:r>
    </w:p>
    <w:p w14:paraId="214AFB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2.7 mL blood specimens in 0.109m Sodium Citrate tubes, (1.0 mL Paediatric tubes are available).  Do not refrigerate specimen.  To be received in lab within 6 hours of draw.</w:t>
      </w:r>
    </w:p>
    <w:p w14:paraId="54988EC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Profile includes, PT, INR, derived Fibrinogen and APTT. Details of anticoagulant therapy required. Must fill bottle to mark. INR is used to monitor warfarin. APTT may be used to monitor Heparin therapy.</w:t>
      </w:r>
    </w:p>
    <w:p w14:paraId="7BAAF44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day for routine specimens. Specimens with emergency card 2 hours. Telephoned requests for faster turnaround time can be accommodated when specifically requested.</w:t>
      </w:r>
    </w:p>
    <w:p w14:paraId="686B707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7CC7339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Cocaine</w:t>
      </w:r>
    </w:p>
    <w:p w14:paraId="0112187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w:t>
      </w:r>
      <w:r w:rsidR="004E5AB0" w:rsidRPr="004D3AC5">
        <w:rPr>
          <w:rFonts w:ascii="Calibri" w:eastAsia="Arial Unicode MS" w:hAnsi="Calibri" w:cs="Calibri"/>
          <w:sz w:val="20"/>
          <w:szCs w:val="20"/>
        </w:rPr>
        <w:t>Urine Drugs of Abuse Screen</w:t>
      </w:r>
      <w:r w:rsidRPr="004D3AC5">
        <w:rPr>
          <w:rFonts w:ascii="Calibri" w:eastAsia="Arial Unicode MS" w:hAnsi="Calibri" w:cs="Calibri"/>
          <w:sz w:val="20"/>
          <w:szCs w:val="20"/>
        </w:rPr>
        <w:t>”</w:t>
      </w:r>
    </w:p>
    <w:p w14:paraId="2E408E1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Coeliac Screen</w:t>
      </w:r>
    </w:p>
    <w:p w14:paraId="7D9765B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See ‘Anti-Tissue </w:t>
      </w:r>
      <w:proofErr w:type="spellStart"/>
      <w:r w:rsidRPr="004D3AC5">
        <w:rPr>
          <w:rFonts w:ascii="Calibri" w:eastAsia="Arial Unicode MS" w:hAnsi="Calibri" w:cs="Calibri"/>
          <w:sz w:val="20"/>
          <w:szCs w:val="20"/>
        </w:rPr>
        <w:t>TransGlutaminase</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tTG</w:t>
      </w:r>
      <w:proofErr w:type="spellEnd"/>
      <w:r w:rsidRPr="004D3AC5">
        <w:rPr>
          <w:rFonts w:ascii="Calibri" w:eastAsia="Arial Unicode MS" w:hAnsi="Calibri" w:cs="Calibri"/>
          <w:sz w:val="20"/>
          <w:szCs w:val="20"/>
        </w:rPr>
        <w:t>) Antibodies’</w:t>
      </w:r>
    </w:p>
    <w:p w14:paraId="3426EC2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Cold Agglutinins</w:t>
      </w:r>
    </w:p>
    <w:p w14:paraId="543E400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Blood &amp; Tissue Establishment </w:t>
      </w:r>
    </w:p>
    <w:p w14:paraId="732A23C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6.0 mL EDTA K</w:t>
      </w:r>
      <w:r w:rsidRPr="004D3AC5">
        <w:rPr>
          <w:rFonts w:ascii="Calibri" w:eastAsia="Arial Unicode MS" w:hAnsi="Calibri" w:cs="Calibri"/>
          <w:sz w:val="20"/>
          <w:szCs w:val="20"/>
          <w:vertAlign w:val="superscript"/>
        </w:rPr>
        <w:t>2</w:t>
      </w:r>
      <w:r w:rsidRPr="004D3AC5">
        <w:rPr>
          <w:rFonts w:ascii="Calibri" w:eastAsia="Arial Unicode MS" w:hAnsi="Calibri" w:cs="Calibri"/>
          <w:sz w:val="20"/>
          <w:szCs w:val="20"/>
        </w:rPr>
        <w:t>E blood</w:t>
      </w:r>
    </w:p>
    <w:p w14:paraId="32AC6D9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Specimen needs to be transported to the Blood &amp; Tissue Establishment in a flask at 37ºC before 15.30</w:t>
      </w:r>
    </w:p>
    <w:p w14:paraId="1BF4953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Within 12 h</w:t>
      </w:r>
    </w:p>
    <w:p w14:paraId="110D3FA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444F363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Complement: C1 Esterase Inhibitor</w:t>
      </w:r>
    </w:p>
    <w:p w14:paraId="2DDED7C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5909EA2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C68BEB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5 </w:t>
      </w:r>
      <w:r w:rsidR="00AF0BBB" w:rsidRPr="004D3AC5">
        <w:rPr>
          <w:rFonts w:ascii="Calibri" w:eastAsia="Arial Unicode MS" w:hAnsi="Calibri" w:cs="Calibri"/>
          <w:sz w:val="20"/>
          <w:szCs w:val="20"/>
        </w:rPr>
        <w:t>working days</w:t>
      </w:r>
    </w:p>
    <w:p w14:paraId="09698FE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0.15 – 0.43 g/L</w:t>
      </w:r>
    </w:p>
    <w:p w14:paraId="31C282E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Complement: C1 Esterase Inhibitor Functional Assay</w:t>
      </w:r>
    </w:p>
    <w:p w14:paraId="0E23FC8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159AC9F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E43C2A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 xml:space="preserve">Must arrive in Immunology on the same day it was </w:t>
      </w:r>
      <w:r w:rsidR="00AF0BBB" w:rsidRPr="004D3AC5">
        <w:rPr>
          <w:rFonts w:ascii="Calibri" w:eastAsia="Arial Unicode MS" w:hAnsi="Calibri" w:cs="Calibri"/>
          <w:sz w:val="20"/>
          <w:szCs w:val="20"/>
        </w:rPr>
        <w:t xml:space="preserve">taken. </w:t>
      </w:r>
      <w:r w:rsidRPr="004D3AC5">
        <w:rPr>
          <w:rFonts w:ascii="Calibri" w:eastAsia="Arial Unicode MS" w:hAnsi="Calibri" w:cs="Calibri"/>
          <w:sz w:val="20"/>
          <w:szCs w:val="20"/>
        </w:rPr>
        <w:t>Time and date of collection must be stated on request form</w:t>
      </w:r>
    </w:p>
    <w:p w14:paraId="389069E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weeks</w:t>
      </w:r>
    </w:p>
    <w:p w14:paraId="173B6A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70-130%</w:t>
      </w:r>
    </w:p>
    <w:p w14:paraId="5D73A6C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Complement: C1q</w:t>
      </w:r>
    </w:p>
    <w:p w14:paraId="38D2B87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Immunology Dept, Northern General Hospital, Sheffield</w:t>
      </w:r>
    </w:p>
    <w:p w14:paraId="06FAF38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45DADDA"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Specimen referred for testing if CH100 functional activity is abnormal.</w:t>
      </w:r>
    </w:p>
    <w:p w14:paraId="78E3714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11 weeks</w:t>
      </w:r>
    </w:p>
    <w:p w14:paraId="487E0FB4" w14:textId="77777777" w:rsidR="00F604C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w:t>
      </w:r>
    </w:p>
    <w:p w14:paraId="07C8D8E8" w14:textId="277CFBD1" w:rsidR="00883685" w:rsidRPr="004D3AC5" w:rsidRDefault="00883685" w:rsidP="00883685">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Complement: C2</w:t>
      </w:r>
    </w:p>
    <w:p w14:paraId="3F3603EA" w14:textId="77777777" w:rsidR="00883685" w:rsidRPr="004D3AC5" w:rsidRDefault="00883685" w:rsidP="00883685">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 referred to Immunology Dept, Northern General Hospital, Sheffield </w:t>
      </w:r>
    </w:p>
    <w:p w14:paraId="1640F45D" w14:textId="77777777" w:rsidR="00883685" w:rsidRPr="004D3AC5" w:rsidRDefault="00883685" w:rsidP="00883685">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54EB4AC8" w14:textId="77777777" w:rsidR="00883685" w:rsidRPr="004D3AC5" w:rsidRDefault="00883685" w:rsidP="00883685">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if abnormal CH100 or CH100A Functional Activity</w:t>
      </w:r>
    </w:p>
    <w:p w14:paraId="61A0C0EE" w14:textId="77777777" w:rsidR="00883685" w:rsidRPr="004D3AC5" w:rsidRDefault="00883685" w:rsidP="00883685">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6F166857" w14:textId="77777777" w:rsidR="00883685" w:rsidRPr="004D3AC5" w:rsidRDefault="00883685" w:rsidP="00883685">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 including interpretative comment</w:t>
      </w:r>
    </w:p>
    <w:p w14:paraId="002852C6" w14:textId="6A1CD18E"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Complement: C5/C6/C7/C8/C9</w:t>
      </w:r>
    </w:p>
    <w:p w14:paraId="25FC1A7F" w14:textId="130A7B93"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 </w:t>
      </w:r>
      <w:r w:rsidR="00883685" w:rsidRPr="004D3AC5">
        <w:rPr>
          <w:rFonts w:ascii="Calibri" w:eastAsia="Arial Unicode MS" w:hAnsi="Calibri" w:cs="Calibri"/>
          <w:sz w:val="20"/>
          <w:szCs w:val="20"/>
        </w:rPr>
        <w:t xml:space="preserve">referred to Eurofins </w:t>
      </w:r>
      <w:proofErr w:type="spellStart"/>
      <w:r w:rsidR="00883685" w:rsidRPr="004D3AC5">
        <w:rPr>
          <w:rFonts w:ascii="Calibri" w:eastAsia="Arial Unicode MS" w:hAnsi="Calibri" w:cs="Calibri"/>
          <w:sz w:val="20"/>
          <w:szCs w:val="20"/>
        </w:rPr>
        <w:t>Biomnis</w:t>
      </w:r>
      <w:proofErr w:type="spellEnd"/>
    </w:p>
    <w:p w14:paraId="5391463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073E95A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if abnormal CH100 or CH100A Functional Activity</w:t>
      </w:r>
    </w:p>
    <w:p w14:paraId="0700D97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46A2F52E" w14:textId="782A8DEC"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 including interpretative comment</w:t>
      </w:r>
    </w:p>
    <w:p w14:paraId="13937D8A" w14:textId="77777777" w:rsidR="00A27C06" w:rsidRPr="004D3AC5" w:rsidRDefault="00A27C06" w:rsidP="002B471F">
      <w:pPr>
        <w:tabs>
          <w:tab w:val="left" w:pos="0"/>
        </w:tabs>
        <w:spacing w:after="0" w:line="240" w:lineRule="auto"/>
        <w:ind w:left="2127" w:hanging="2127"/>
        <w:jc w:val="both"/>
        <w:rPr>
          <w:rFonts w:ascii="Calibri" w:eastAsia="Arial Unicode MS" w:hAnsi="Calibri" w:cs="Calibri"/>
          <w:sz w:val="20"/>
          <w:szCs w:val="20"/>
        </w:rPr>
      </w:pPr>
    </w:p>
    <w:p w14:paraId="74A4CED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Complement: C3/C4</w:t>
      </w:r>
    </w:p>
    <w:p w14:paraId="719FBB8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17E96D6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7117CA88" w14:textId="14337A11"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EB1CD9" w:rsidRPr="004D3AC5">
        <w:rPr>
          <w:rFonts w:ascii="Calibri" w:eastAsia="Arial Unicode MS" w:hAnsi="Calibri" w:cs="Calibri"/>
          <w:sz w:val="20"/>
          <w:szCs w:val="20"/>
        </w:rPr>
        <w:t>3</w:t>
      </w:r>
      <w:r w:rsidRPr="004D3AC5">
        <w:rPr>
          <w:rFonts w:ascii="Calibri" w:eastAsia="Arial Unicode MS" w:hAnsi="Calibri" w:cs="Calibri"/>
          <w:sz w:val="20"/>
          <w:szCs w:val="20"/>
        </w:rPr>
        <w:t xml:space="preserve"> working days</w:t>
      </w:r>
    </w:p>
    <w:p w14:paraId="38C1BEB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C3:</w:t>
      </w:r>
      <w:r w:rsidRPr="004D3AC5">
        <w:rPr>
          <w:rFonts w:ascii="Calibri" w:eastAsia="Arial Unicode MS" w:hAnsi="Calibri" w:cs="Calibri"/>
          <w:sz w:val="20"/>
          <w:szCs w:val="20"/>
        </w:rPr>
        <w:tab/>
        <w:t>0.75 – 1.86 g/L</w:t>
      </w:r>
    </w:p>
    <w:p w14:paraId="7BBF31E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 xml:space="preserve">C4: </w:t>
      </w:r>
      <w:r w:rsidRPr="004D3AC5">
        <w:rPr>
          <w:rFonts w:ascii="Calibri" w:eastAsia="Arial Unicode MS" w:hAnsi="Calibri" w:cs="Calibri"/>
          <w:sz w:val="20"/>
          <w:szCs w:val="20"/>
        </w:rPr>
        <w:tab/>
        <w:t>0.13 – 0.49 g/L</w:t>
      </w:r>
    </w:p>
    <w:p w14:paraId="70EA2B3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Complement: C3 Nephritic Factor</w:t>
      </w:r>
    </w:p>
    <w:p w14:paraId="6288646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Immunology: – referred to Immunology Dept, Northern General Hospital, Sheffield</w:t>
      </w:r>
    </w:p>
    <w:p w14:paraId="2580764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5.0 mL blood in plain gel tube</w:t>
      </w:r>
    </w:p>
    <w:p w14:paraId="4C4701E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5B20A88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0EEEF47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Complement: Functional Activity CH100 (Total) and CH100A (Alternate Pathway)</w:t>
      </w:r>
    </w:p>
    <w:p w14:paraId="0024C7B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Immunology</w:t>
      </w:r>
    </w:p>
    <w:p w14:paraId="1E0E1BC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1E4BB36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 xml:space="preserve">Must arrive in Immunology </w:t>
      </w:r>
      <w:r w:rsidR="005E3A5D" w:rsidRPr="004D3AC5">
        <w:rPr>
          <w:rFonts w:ascii="Calibri" w:eastAsia="Arial Unicode MS" w:hAnsi="Calibri" w:cs="Calibri"/>
          <w:sz w:val="20"/>
          <w:szCs w:val="20"/>
          <w:lang w:val="en-GB"/>
        </w:rPr>
        <w:t>within 6</w:t>
      </w:r>
      <w:r w:rsidR="000A6043" w:rsidRPr="004D3AC5">
        <w:rPr>
          <w:rFonts w:ascii="Calibri" w:eastAsia="Arial Unicode MS" w:hAnsi="Calibri" w:cs="Calibri"/>
          <w:sz w:val="20"/>
          <w:szCs w:val="20"/>
          <w:lang w:val="en-GB"/>
        </w:rPr>
        <w:t xml:space="preserve"> </w:t>
      </w:r>
      <w:r w:rsidR="005E3A5D" w:rsidRPr="004D3AC5">
        <w:rPr>
          <w:rFonts w:ascii="Calibri" w:eastAsia="Arial Unicode MS" w:hAnsi="Calibri" w:cs="Calibri"/>
          <w:sz w:val="20"/>
          <w:szCs w:val="20"/>
          <w:lang w:val="en-GB"/>
        </w:rPr>
        <w:t>hrs of collection</w:t>
      </w:r>
      <w:r w:rsidR="00AF0BBB"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Time and date of collection must be stated on the request form.</w:t>
      </w:r>
    </w:p>
    <w:p w14:paraId="592D403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weeks</w:t>
      </w:r>
    </w:p>
    <w:p w14:paraId="38047B3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range:   </w:t>
      </w:r>
      <w:r w:rsidRPr="004D3AC5">
        <w:rPr>
          <w:rFonts w:ascii="Calibri" w:eastAsia="Arial Unicode MS" w:hAnsi="Calibri" w:cs="Calibri"/>
          <w:sz w:val="20"/>
          <w:szCs w:val="20"/>
        </w:rPr>
        <w:tab/>
        <w:t>Refer to report form</w:t>
      </w:r>
    </w:p>
    <w:p w14:paraId="1EF861B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Conjunctivitis (Bacterial Culture)</w:t>
      </w:r>
    </w:p>
    <w:p w14:paraId="39C8CCA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75FAD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of conjunctiva in transport medium</w:t>
      </w:r>
    </w:p>
    <w:p w14:paraId="5C99C0D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11870DD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052B750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Culture report: Any clinically significant isolate with the appropriate sensitivities.</w:t>
      </w:r>
    </w:p>
    <w:p w14:paraId="6F35920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Conjunctivitis (Chlamydia trachomatis)</w:t>
      </w:r>
    </w:p>
    <w:p w14:paraId="752F82AF"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See </w:t>
      </w:r>
      <w:r w:rsidRPr="004D3AC5">
        <w:rPr>
          <w:rFonts w:ascii="Calibri" w:eastAsia="Arial Unicode MS" w:hAnsi="Calibri" w:cs="Calibri"/>
          <w:b/>
          <w:bCs/>
          <w:i/>
          <w:sz w:val="20"/>
          <w:szCs w:val="20"/>
        </w:rPr>
        <w:t>Chlamydia trachomatis</w:t>
      </w:r>
      <w:r w:rsidRPr="004D3AC5">
        <w:rPr>
          <w:rFonts w:ascii="Calibri" w:eastAsia="Arial Unicode MS" w:hAnsi="Calibri" w:cs="Calibri"/>
          <w:b/>
          <w:bCs/>
          <w:sz w:val="20"/>
          <w:szCs w:val="20"/>
        </w:rPr>
        <w:t xml:space="preserve"> (CT) Nucleic Acid Amplification Test (NAAT) multiplex PCR </w:t>
      </w:r>
    </w:p>
    <w:p w14:paraId="3AB56EAF" w14:textId="77777777" w:rsidR="00EC5D29" w:rsidRPr="004D3AC5" w:rsidRDefault="00EC5D29" w:rsidP="00EC5D29">
      <w:pPr>
        <w:pStyle w:val="Testswithborder"/>
        <w:rPr>
          <w:color w:val="auto"/>
        </w:rPr>
      </w:pPr>
      <w:r w:rsidRPr="004D3AC5">
        <w:rPr>
          <w:color w:val="auto"/>
        </w:rPr>
        <w:t>Connective Tissue Disease Screen (CTD)</w:t>
      </w:r>
    </w:p>
    <w:p w14:paraId="5D63F3D5" w14:textId="77777777" w:rsidR="00EC5D29" w:rsidRPr="004D3AC5" w:rsidRDefault="00EC5D29" w:rsidP="00EC5D29">
      <w:pPr>
        <w:pStyle w:val="Style2"/>
      </w:pPr>
      <w:r w:rsidRPr="004D3AC5">
        <w:t>Laboratory:</w:t>
      </w:r>
      <w:r w:rsidRPr="004D3AC5">
        <w:tab/>
        <w:t>Immunology</w:t>
      </w:r>
    </w:p>
    <w:p w14:paraId="5E8E1E6D" w14:textId="77777777" w:rsidR="00EC5D29" w:rsidRPr="004D3AC5" w:rsidRDefault="00EC5D29" w:rsidP="00EC5D29">
      <w:pPr>
        <w:pStyle w:val="Style2"/>
      </w:pPr>
      <w:r w:rsidRPr="004D3AC5">
        <w:t>Specimen:</w:t>
      </w:r>
      <w:r w:rsidRPr="004D3AC5">
        <w:tab/>
        <w:t>5.0 mL blood in plain gel tube</w:t>
      </w:r>
    </w:p>
    <w:p w14:paraId="0D321298" w14:textId="15DE927B" w:rsidR="00EC5D29" w:rsidRPr="004D3AC5" w:rsidRDefault="00EC5D29" w:rsidP="00EC5D29">
      <w:pPr>
        <w:pStyle w:val="Style2"/>
      </w:pPr>
      <w:r w:rsidRPr="004D3AC5">
        <w:t>Turnaround:</w:t>
      </w:r>
      <w:r w:rsidRPr="004D3AC5">
        <w:tab/>
      </w:r>
      <w:r w:rsidR="00EB1CD9" w:rsidRPr="004D3AC5">
        <w:t>7</w:t>
      </w:r>
      <w:r w:rsidRPr="004D3AC5">
        <w:t xml:space="preserve"> working days</w:t>
      </w:r>
    </w:p>
    <w:p w14:paraId="55000046" w14:textId="77777777" w:rsidR="00EC5D29" w:rsidRPr="004D3AC5" w:rsidRDefault="00EC5D29" w:rsidP="00EC5D29">
      <w:pPr>
        <w:pStyle w:val="Style2"/>
      </w:pPr>
      <w:r w:rsidRPr="004D3AC5">
        <w:t>Ref. Range:</w:t>
      </w:r>
      <w:r w:rsidRPr="004D3AC5">
        <w:tab/>
        <w:t>Negative: &lt;1.0</w:t>
      </w:r>
    </w:p>
    <w:p w14:paraId="7C1759F6" w14:textId="77777777" w:rsidR="00EC5D29" w:rsidRPr="004D3AC5" w:rsidRDefault="00EC5D29" w:rsidP="00EC5D29">
      <w:pPr>
        <w:tabs>
          <w:tab w:val="left" w:pos="0"/>
        </w:tabs>
        <w:spacing w:after="0" w:line="240" w:lineRule="auto"/>
        <w:ind w:left="2127" w:hanging="2127"/>
        <w:jc w:val="both"/>
        <w:rPr>
          <w:sz w:val="20"/>
          <w:szCs w:val="20"/>
        </w:rPr>
      </w:pPr>
      <w:r w:rsidRPr="004D3AC5">
        <w:tab/>
      </w:r>
      <w:r w:rsidRPr="004D3AC5">
        <w:rPr>
          <w:sz w:val="20"/>
          <w:szCs w:val="20"/>
        </w:rPr>
        <w:t>Positive: &gt;1.0. Positive CTD screen results will have further testing for ANA (by indirect immunofluorescence), anti-ENA and anti-dsDNA.</w:t>
      </w:r>
    </w:p>
    <w:p w14:paraId="1F6FDEF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Copper </w:t>
      </w:r>
    </w:p>
    <w:p w14:paraId="21CA6E3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 referred to external laboratory for analysis</w:t>
      </w:r>
    </w:p>
    <w:p w14:paraId="6DF434A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Na</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EDTA trace element tube (available from Clinical Biochemistry lab).</w:t>
      </w:r>
    </w:p>
    <w:p w14:paraId="4C95261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3weeks</w:t>
      </w:r>
    </w:p>
    <w:p w14:paraId="10E218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CD63E7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Copper (Urine)</w:t>
      </w:r>
    </w:p>
    <w:p w14:paraId="5226F40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3B6CB57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hour urine sample</w:t>
      </w:r>
    </w:p>
    <w:p w14:paraId="547A78E9" w14:textId="77777777" w:rsidR="007B093A" w:rsidRPr="004D3AC5" w:rsidRDefault="007B093A"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p>
    <w:p w14:paraId="797D64F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5A96A41B" w14:textId="5BC6A7FE"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F27B16F" w14:textId="19BAAA64"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292772C8" w14:textId="7777777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602273F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Corneal Scrapings / Intraocular Fluids</w:t>
      </w:r>
    </w:p>
    <w:p w14:paraId="24C730C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08A82E8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Pre-inoculated media available from lab/ If sufficient fluid use sterile container. </w:t>
      </w:r>
    </w:p>
    <w:p w14:paraId="370D7C6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Contact Laboratory to collect fresh culture plates and slide for corneal scrapings. Deliver to Laboratory immediately.</w:t>
      </w:r>
    </w:p>
    <w:p w14:paraId="1B6B792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706AD4" w:rsidRPr="004D3AC5">
        <w:rPr>
          <w:rFonts w:ascii="Calibri" w:eastAsia="Arial Unicode MS" w:hAnsi="Calibri" w:cs="Calibri"/>
          <w:sz w:val="20"/>
          <w:szCs w:val="20"/>
        </w:rPr>
        <w:t>5-7 days</w:t>
      </w:r>
    </w:p>
    <w:p w14:paraId="0BF4DB40" w14:textId="2F81C645" w:rsidR="00A27C06"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Clinically significant isolate with the appropriate sensitivities</w:t>
      </w:r>
    </w:p>
    <w:p w14:paraId="031CBDB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Cortisol</w:t>
      </w:r>
    </w:p>
    <w:p w14:paraId="00A70BD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237F1D3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7.0mL blood in a plain gel tube </w:t>
      </w:r>
    </w:p>
    <w:p w14:paraId="5E8FAD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Priority: 1 working day. Routine: 4 working days</w:t>
      </w:r>
    </w:p>
    <w:p w14:paraId="4903943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On report form </w:t>
      </w:r>
    </w:p>
    <w:p w14:paraId="295B05F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Cortisol (Urine)</w:t>
      </w:r>
    </w:p>
    <w:p w14:paraId="2400766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40CA09B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hour urine collection</w:t>
      </w:r>
    </w:p>
    <w:p w14:paraId="21E32D83" w14:textId="77777777" w:rsidR="00BD6D43" w:rsidRPr="004D3AC5" w:rsidRDefault="00BD6D43"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p>
    <w:p w14:paraId="2355BC6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2B289B2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FD4C65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COVID-19 see SARS</w:t>
      </w:r>
    </w:p>
    <w:p w14:paraId="30C9C0A9" w14:textId="77777777" w:rsidR="00FE3B2D"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“SARS CoV-2 (PCR</w:t>
      </w:r>
      <w:r w:rsidR="00AF0BBB" w:rsidRPr="004D3AC5">
        <w:rPr>
          <w:rFonts w:ascii="Calibri" w:eastAsia="Arial Unicode MS" w:hAnsi="Calibri" w:cs="Calibri"/>
          <w:sz w:val="20"/>
          <w:szCs w:val="20"/>
        </w:rPr>
        <w:t>)”</w:t>
      </w:r>
    </w:p>
    <w:p w14:paraId="46F0F10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Coxiella </w:t>
      </w:r>
      <w:proofErr w:type="spellStart"/>
      <w:r w:rsidRPr="004D3AC5">
        <w:rPr>
          <w:rFonts w:ascii="Calibri" w:eastAsia="Arial Unicode MS" w:hAnsi="Calibri" w:cs="Calibri"/>
          <w:b/>
          <w:bCs/>
          <w:sz w:val="20"/>
          <w:szCs w:val="20"/>
        </w:rPr>
        <w:t>burnetii</w:t>
      </w:r>
      <w:proofErr w:type="spellEnd"/>
      <w:r w:rsidRPr="004D3AC5">
        <w:rPr>
          <w:rFonts w:ascii="Calibri" w:eastAsia="Arial Unicode MS" w:hAnsi="Calibri" w:cs="Calibri"/>
          <w:b/>
          <w:bCs/>
          <w:sz w:val="20"/>
          <w:szCs w:val="20"/>
        </w:rPr>
        <w:t xml:space="preserve"> IgM Antibodies (Q fever)</w:t>
      </w:r>
    </w:p>
    <w:p w14:paraId="245C81E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00AF0BBB" w:rsidRPr="004D3AC5">
        <w:rPr>
          <w:rFonts w:ascii="Calibri" w:eastAsia="Arial Unicode MS" w:hAnsi="Calibri" w:cs="Calibri"/>
          <w:sz w:val="20"/>
          <w:szCs w:val="20"/>
        </w:rPr>
        <w:t>Virology:</w:t>
      </w:r>
      <w:r w:rsidRPr="004D3AC5">
        <w:rPr>
          <w:rFonts w:ascii="Calibri" w:eastAsia="Arial Unicode MS" w:hAnsi="Calibri" w:cs="Calibri"/>
          <w:sz w:val="20"/>
          <w:szCs w:val="20"/>
        </w:rPr>
        <w:t xml:space="preserve"> </w:t>
      </w:r>
      <w:r w:rsidR="001C20A0" w:rsidRPr="004D3AC5">
        <w:rPr>
          <w:rFonts w:ascii="Calibri" w:eastAsia="Arial Unicode MS" w:hAnsi="Calibri" w:cs="Calibri"/>
          <w:sz w:val="20"/>
          <w:szCs w:val="20"/>
        </w:rPr>
        <w:t>referred to the Rare and Imported Pathogens Reference Laboratory</w:t>
      </w:r>
    </w:p>
    <w:p w14:paraId="0BEF356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72E0B81C"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eastAsia="Times New Roman" w:cstheme="minorHAnsi"/>
          <w:sz w:val="20"/>
          <w:szCs w:val="20"/>
          <w:lang w:eastAsia="en-IE"/>
        </w:rPr>
        <w:t xml:space="preserve">Include </w:t>
      </w:r>
      <w:r w:rsidRPr="004D3AC5">
        <w:rPr>
          <w:rFonts w:eastAsia="Times New Roman" w:cstheme="minorHAnsi"/>
          <w:b/>
          <w:sz w:val="20"/>
          <w:szCs w:val="20"/>
          <w:lang w:eastAsia="en-IE"/>
        </w:rPr>
        <w:t>date of onset of symptoms and clinical details.</w:t>
      </w:r>
      <w:r w:rsidRPr="004D3AC5">
        <w:rPr>
          <w:rFonts w:eastAsia="Times New Roman" w:cstheme="minorHAnsi"/>
          <w:sz w:val="20"/>
          <w:szCs w:val="20"/>
          <w:lang w:eastAsia="en-IE"/>
        </w:rPr>
        <w:t xml:space="preserve"> If there is a clinical suspicion of chronic infection, please discuss with a consultant microbiologist.</w:t>
      </w:r>
    </w:p>
    <w:p w14:paraId="32040881" w14:textId="77777777" w:rsidR="002B471F" w:rsidRPr="004D3AC5" w:rsidRDefault="00AF0BBB"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r>
      <w:r w:rsidR="004027B5" w:rsidRPr="004D3AC5">
        <w:rPr>
          <w:rFonts w:ascii="Calibri" w:eastAsia="Arial Unicode MS" w:hAnsi="Calibri" w:cs="Calibri"/>
          <w:sz w:val="20"/>
          <w:szCs w:val="20"/>
        </w:rPr>
        <w:tab/>
      </w:r>
      <w:r w:rsidR="002B471F" w:rsidRPr="004D3AC5">
        <w:rPr>
          <w:rFonts w:ascii="Calibri" w:eastAsia="Arial Unicode MS" w:hAnsi="Calibri" w:cs="Calibri"/>
          <w:sz w:val="20"/>
          <w:szCs w:val="20"/>
        </w:rPr>
        <w:t>2-3 weeks.</w:t>
      </w:r>
    </w:p>
    <w:p w14:paraId="5FC6F9E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 </w:t>
      </w:r>
      <w:r w:rsidR="004027B5" w:rsidRPr="004D3AC5">
        <w:rPr>
          <w:rFonts w:ascii="Calibri" w:eastAsia="Arial Unicode MS" w:hAnsi="Calibri" w:cs="Calibri"/>
          <w:sz w:val="20"/>
          <w:szCs w:val="20"/>
        </w:rPr>
        <w:tab/>
      </w:r>
      <w:r w:rsidR="004027B5" w:rsidRPr="004D3AC5">
        <w:rPr>
          <w:rFonts w:ascii="Calibri" w:eastAsia="Arial Unicode MS" w:hAnsi="Calibri" w:cs="Calibri"/>
          <w:sz w:val="20"/>
          <w:szCs w:val="20"/>
        </w:rPr>
        <w:tab/>
      </w:r>
      <w:r w:rsidR="00DA3F4B" w:rsidRPr="004D3AC5">
        <w:rPr>
          <w:rFonts w:ascii="Calibri" w:eastAsia="Arial Unicode MS" w:hAnsi="Calibri" w:cs="Calibri"/>
          <w:sz w:val="20"/>
          <w:szCs w:val="20"/>
        </w:rPr>
        <w:t>See reference lab report including interpretative comment.</w:t>
      </w:r>
    </w:p>
    <w:p w14:paraId="6F6EFAB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Coxsackie B Virus</w:t>
      </w:r>
    </w:p>
    <w:p w14:paraId="72B0FF53" w14:textId="16A623EC" w:rsidR="00DA3F4B"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“Enterovirus”</w:t>
      </w:r>
    </w:p>
    <w:p w14:paraId="0B4015D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 Peptide</w:t>
      </w:r>
    </w:p>
    <w:p w14:paraId="3492377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Biochemistry </w:t>
      </w:r>
    </w:p>
    <w:p w14:paraId="686694B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7.0mL fasting blood in a plain tube delivered immediately to the laboratory</w:t>
      </w:r>
    </w:p>
    <w:p w14:paraId="42640B1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13097C2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DED542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Creatine Kinase (CK)</w:t>
      </w:r>
    </w:p>
    <w:p w14:paraId="44C2A13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79B0237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7.0 mL blood in a plain gel tube</w:t>
      </w:r>
      <w:r w:rsidRPr="004D3AC5">
        <w:rPr>
          <w:rFonts w:ascii="Calibri" w:eastAsia="Arial Unicode MS" w:hAnsi="Calibri" w:cs="Calibri"/>
          <w:sz w:val="20"/>
          <w:szCs w:val="20"/>
        </w:rPr>
        <w:tab/>
      </w:r>
    </w:p>
    <w:p w14:paraId="754E17B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4FF0FFB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B8F759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Creatinine </w:t>
      </w:r>
    </w:p>
    <w:p w14:paraId="799ECE5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5C5F9BB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7.0 mL blood in a plain gel tube </w:t>
      </w:r>
      <w:r w:rsidRPr="004D3AC5">
        <w:rPr>
          <w:rFonts w:ascii="Calibri" w:eastAsia="Arial Unicode MS" w:hAnsi="Calibri" w:cs="Calibri"/>
          <w:sz w:val="20"/>
          <w:szCs w:val="20"/>
        </w:rPr>
        <w:tab/>
      </w:r>
    </w:p>
    <w:p w14:paraId="5AE615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47D75F0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C66791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Creatinine (Urine)</w:t>
      </w:r>
    </w:p>
    <w:p w14:paraId="723F915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0BB77C5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hour urine sample</w:t>
      </w:r>
    </w:p>
    <w:p w14:paraId="192AD9D3" w14:textId="77777777" w:rsidR="00633F9B" w:rsidRPr="004D3AC5" w:rsidRDefault="00633F9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p>
    <w:p w14:paraId="1BF325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59F49160" w14:textId="0242B44D"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540BA724" w14:textId="49367C72"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4A510F69" w14:textId="7777777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1679F31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Creatinine Clearance</w:t>
      </w:r>
    </w:p>
    <w:p w14:paraId="5F6F32F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4803DCE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24 hour urine in plain container and 7.0mL blood in plain gel tube taken at some point </w:t>
      </w:r>
      <w:r w:rsidR="00AF0BBB" w:rsidRPr="004D3AC5">
        <w:rPr>
          <w:rFonts w:ascii="Calibri" w:eastAsia="Arial Unicode MS" w:hAnsi="Calibri" w:cs="Calibri"/>
          <w:sz w:val="20"/>
          <w:szCs w:val="20"/>
        </w:rPr>
        <w:t>during the</w:t>
      </w:r>
      <w:r w:rsidRPr="004D3AC5">
        <w:rPr>
          <w:rFonts w:ascii="Calibri" w:eastAsia="Arial Unicode MS" w:hAnsi="Calibri" w:cs="Calibri"/>
          <w:sz w:val="20"/>
          <w:szCs w:val="20"/>
        </w:rPr>
        <w:t xml:space="preserve"> urine collection. It is important that the blood and urine are received in the laboratory as a matched pair.</w:t>
      </w:r>
    </w:p>
    <w:p w14:paraId="573DED85" w14:textId="77777777" w:rsidR="00170479" w:rsidRPr="004D3AC5" w:rsidRDefault="00170479"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p>
    <w:p w14:paraId="7DCDE73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5F2C62B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7743B70C" w14:textId="392F594C" w:rsidR="001B1659"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Creatinine clearance may be higher during normal</w:t>
      </w:r>
      <w:r w:rsidR="007C7FB3" w:rsidRPr="004D3AC5">
        <w:rPr>
          <w:rFonts w:ascii="Calibri" w:eastAsia="Arial Unicode MS" w:hAnsi="Calibri" w:cs="Calibri"/>
          <w:sz w:val="20"/>
          <w:szCs w:val="20"/>
        </w:rPr>
        <w:t xml:space="preserve"> pregnancy due to glomerular </w:t>
      </w:r>
      <w:r w:rsidR="007C7FB3" w:rsidRPr="004D3AC5">
        <w:rPr>
          <w:rFonts w:ascii="Calibri" w:eastAsia="Arial Unicode MS" w:hAnsi="Calibri" w:cs="Calibri"/>
          <w:sz w:val="20"/>
          <w:szCs w:val="20"/>
        </w:rPr>
        <w:tab/>
      </w:r>
      <w:r w:rsidR="007C7FB3" w:rsidRPr="004D3AC5">
        <w:rPr>
          <w:rFonts w:ascii="Calibri" w:eastAsia="Arial Unicode MS" w:hAnsi="Calibri" w:cs="Calibri"/>
          <w:sz w:val="20"/>
          <w:szCs w:val="20"/>
        </w:rPr>
        <w:tab/>
      </w:r>
      <w:r w:rsidRPr="004D3AC5">
        <w:rPr>
          <w:rFonts w:ascii="Calibri" w:eastAsia="Arial Unicode MS" w:hAnsi="Calibri" w:cs="Calibri"/>
          <w:sz w:val="20"/>
          <w:szCs w:val="20"/>
        </w:rPr>
        <w:t xml:space="preserve">hyperfiltration. </w:t>
      </w:r>
    </w:p>
    <w:p w14:paraId="223A21AE" w14:textId="77777777" w:rsidR="002B471F" w:rsidRPr="004D3AC5" w:rsidRDefault="00800180"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Creutzfeldt - Jakob disease</w:t>
      </w:r>
      <w:r w:rsidR="002B471F" w:rsidRPr="004D3AC5">
        <w:rPr>
          <w:rFonts w:ascii="Calibri" w:eastAsia="Arial Unicode MS" w:hAnsi="Calibri" w:cs="Calibri"/>
          <w:b/>
          <w:bCs/>
          <w:sz w:val="20"/>
          <w:szCs w:val="20"/>
        </w:rPr>
        <w:t xml:space="preserve"> (CJD, 14-3-3 </w:t>
      </w:r>
      <w:r w:rsidR="0014498E" w:rsidRPr="004D3AC5">
        <w:rPr>
          <w:rFonts w:ascii="Calibri" w:eastAsia="Arial Unicode MS" w:hAnsi="Calibri" w:cs="Calibri"/>
          <w:b/>
          <w:bCs/>
          <w:sz w:val="20"/>
          <w:szCs w:val="20"/>
        </w:rPr>
        <w:t>RT-</w:t>
      </w:r>
      <w:proofErr w:type="spellStart"/>
      <w:r w:rsidR="0014498E" w:rsidRPr="004D3AC5">
        <w:rPr>
          <w:rFonts w:ascii="Calibri" w:eastAsia="Arial Unicode MS" w:hAnsi="Calibri" w:cs="Calibri"/>
          <w:b/>
          <w:bCs/>
          <w:sz w:val="20"/>
          <w:szCs w:val="20"/>
        </w:rPr>
        <w:t>Quic</w:t>
      </w:r>
      <w:proofErr w:type="spellEnd"/>
      <w:r w:rsidR="002B471F" w:rsidRPr="004D3AC5">
        <w:rPr>
          <w:rFonts w:ascii="Calibri" w:eastAsia="Arial Unicode MS" w:hAnsi="Calibri" w:cs="Calibri"/>
          <w:b/>
          <w:bCs/>
          <w:sz w:val="20"/>
          <w:szCs w:val="20"/>
        </w:rPr>
        <w:t xml:space="preserve">) </w:t>
      </w:r>
    </w:p>
    <w:p w14:paraId="2B2AC72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 Referred to Beaumont Hospital and then onwards to Edinburgh</w:t>
      </w:r>
    </w:p>
    <w:p w14:paraId="232642A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2 - 5mls of CSF</w:t>
      </w:r>
      <w:r w:rsidRPr="004D3AC5">
        <w:rPr>
          <w:rFonts w:ascii="Calibri" w:eastAsia="Arial Unicode MS" w:hAnsi="Calibri" w:cs="Calibri"/>
          <w:sz w:val="20"/>
          <w:szCs w:val="20"/>
        </w:rPr>
        <w:tab/>
      </w:r>
    </w:p>
    <w:p w14:paraId="0DD8290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 xml:space="preserve">Available only in very specific circumstances and with prior approval of a Consultant Microbiologist.   </w:t>
      </w:r>
    </w:p>
    <w:p w14:paraId="38AAF75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3 - 6 weeks</w:t>
      </w:r>
    </w:p>
    <w:p w14:paraId="1BA69D62" w14:textId="00ECAA2D" w:rsidR="00DA3F4B"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Positive/Negative</w:t>
      </w:r>
    </w:p>
    <w:p w14:paraId="61F080A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CRP (C Reactive Protein)</w:t>
      </w:r>
    </w:p>
    <w:p w14:paraId="6285895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37F3EC8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23C51F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5C5FF18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7C092C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Cryoglobulins</w:t>
      </w:r>
    </w:p>
    <w:p w14:paraId="61CC40A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73D9F8E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10 .0 mL blood in plain tube (provided by lab), 10.0 mL EDTA blood, transported </w:t>
      </w:r>
      <w:r w:rsidR="00AF0BBB" w:rsidRPr="004D3AC5">
        <w:rPr>
          <w:rFonts w:ascii="Calibri" w:eastAsia="Arial Unicode MS" w:hAnsi="Calibri" w:cs="Calibri"/>
          <w:sz w:val="20"/>
          <w:szCs w:val="20"/>
        </w:rPr>
        <w:t>immediately at</w:t>
      </w:r>
      <w:r w:rsidRPr="004D3AC5">
        <w:rPr>
          <w:rFonts w:ascii="Calibri" w:eastAsia="Arial Unicode MS" w:hAnsi="Calibri" w:cs="Calibri"/>
          <w:sz w:val="20"/>
          <w:szCs w:val="20"/>
        </w:rPr>
        <w:t xml:space="preserve"> 37</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 Contact laboratory who will provide suitable flask for transport of sample at 37</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0C2E7769" w14:textId="77777777" w:rsidR="00AA6C62" w:rsidRPr="004D3AC5" w:rsidRDefault="00AA6C62"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Refer to Section 11.9 for detailed instructions on sample collection.</w:t>
      </w:r>
    </w:p>
    <w:p w14:paraId="6DA7A154"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Requests accepted Mon – Thurs 8h-16h. Friday 8h -13h.</w:t>
      </w:r>
    </w:p>
    <w:p w14:paraId="52E4F77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8 working days</w:t>
      </w:r>
    </w:p>
    <w:p w14:paraId="34F69C6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Positive/Negative. </w:t>
      </w:r>
      <w:r w:rsidR="00211EDC" w:rsidRPr="004D3AC5">
        <w:rPr>
          <w:rFonts w:ascii="Calibri" w:eastAsia="Arial Unicode MS" w:hAnsi="Calibri" w:cs="Calibri"/>
          <w:sz w:val="20"/>
          <w:szCs w:val="20"/>
        </w:rPr>
        <w:t>I</w:t>
      </w:r>
      <w:r w:rsidRPr="004D3AC5">
        <w:rPr>
          <w:rFonts w:ascii="Calibri" w:eastAsia="Arial Unicode MS" w:hAnsi="Calibri" w:cs="Calibri"/>
          <w:sz w:val="20"/>
          <w:szCs w:val="20"/>
        </w:rPr>
        <w:t xml:space="preserve">f positive then quantified by </w:t>
      </w:r>
      <w:proofErr w:type="spellStart"/>
      <w:r w:rsidRPr="004D3AC5">
        <w:rPr>
          <w:rFonts w:ascii="Calibri" w:eastAsia="Arial Unicode MS" w:hAnsi="Calibri" w:cs="Calibri"/>
          <w:sz w:val="20"/>
          <w:szCs w:val="20"/>
        </w:rPr>
        <w:t>Cryocrit</w:t>
      </w:r>
      <w:proofErr w:type="spellEnd"/>
      <w:r w:rsidRPr="004D3AC5">
        <w:rPr>
          <w:rFonts w:ascii="Calibri" w:eastAsia="Arial Unicode MS" w:hAnsi="Calibri" w:cs="Calibri"/>
          <w:sz w:val="20"/>
          <w:szCs w:val="20"/>
        </w:rPr>
        <w:t xml:space="preserve"> and typed by Immunofixation</w:t>
      </w:r>
    </w:p>
    <w:p w14:paraId="73DBAF4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Cryptococcal Antigen </w:t>
      </w:r>
    </w:p>
    <w:p w14:paraId="4DE11588"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4F03E649"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r w:rsidRPr="004D3AC5">
        <w:rPr>
          <w:rFonts w:ascii="Calibri" w:eastAsia="Arial Unicode MS" w:hAnsi="Calibri" w:cs="Calibri"/>
          <w:sz w:val="20"/>
          <w:szCs w:val="20"/>
        </w:rPr>
        <w:tab/>
      </w:r>
    </w:p>
    <w:p w14:paraId="63A65D3A"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Infection with </w:t>
      </w:r>
      <w:r w:rsidRPr="004D3AC5">
        <w:rPr>
          <w:rFonts w:ascii="Calibri" w:eastAsia="Arial Unicode MS" w:hAnsi="Calibri" w:cs="Calibri"/>
          <w:i/>
          <w:sz w:val="20"/>
          <w:szCs w:val="20"/>
        </w:rPr>
        <w:t>Cryptococcus neoformans</w:t>
      </w:r>
      <w:r w:rsidRPr="004D3AC5">
        <w:rPr>
          <w:rFonts w:ascii="Calibri" w:eastAsia="Arial Unicode MS" w:hAnsi="Calibri" w:cs="Calibri"/>
          <w:sz w:val="20"/>
          <w:szCs w:val="20"/>
        </w:rPr>
        <w:t xml:space="preserve"> typically associated with immunosuppression. Please state clinical details, symptoms, date on onset.</w:t>
      </w:r>
    </w:p>
    <w:p w14:paraId="00536AB1"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 unless discussed as urgent test.</w:t>
      </w:r>
    </w:p>
    <w:p w14:paraId="1B30BC01"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Detected/Not Detected</w:t>
      </w:r>
    </w:p>
    <w:p w14:paraId="37A9329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Cryptosporidium </w:t>
      </w:r>
      <w:proofErr w:type="spellStart"/>
      <w:r w:rsidRPr="004D3AC5">
        <w:rPr>
          <w:rFonts w:ascii="Calibri" w:eastAsia="Arial Unicode MS" w:hAnsi="Calibri" w:cs="Calibri"/>
          <w:b/>
          <w:bCs/>
          <w:sz w:val="20"/>
          <w:szCs w:val="20"/>
        </w:rPr>
        <w:t>spp</w:t>
      </w:r>
      <w:proofErr w:type="spellEnd"/>
    </w:p>
    <w:p w14:paraId="7106332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15E6364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Faeces 1-2 g during acute phase of illness in leak proof Laboratory container. 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3BBC9E5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ascii="Calibri" w:eastAsia="Arial Unicode MS" w:hAnsi="Calibri" w:cs="Calibri"/>
          <w:i/>
          <w:iCs/>
          <w:sz w:val="20"/>
          <w:szCs w:val="20"/>
        </w:rPr>
        <w:t xml:space="preserve">Cryptosporidium </w:t>
      </w:r>
      <w:proofErr w:type="spellStart"/>
      <w:r w:rsidRPr="004D3AC5">
        <w:rPr>
          <w:rFonts w:ascii="Calibri" w:eastAsia="Arial Unicode MS" w:hAnsi="Calibri" w:cs="Calibri"/>
          <w:i/>
          <w:iCs/>
          <w:sz w:val="20"/>
          <w:szCs w:val="20"/>
        </w:rPr>
        <w:t>spp</w:t>
      </w:r>
      <w:proofErr w:type="spellEnd"/>
      <w:r w:rsidRPr="004D3AC5">
        <w:rPr>
          <w:rFonts w:ascii="Calibri" w:eastAsia="Arial Unicode MS" w:hAnsi="Calibri" w:cs="Calibri"/>
          <w:sz w:val="20"/>
          <w:szCs w:val="20"/>
        </w:rPr>
        <w:t xml:space="preserve"> is tested routinely on all outpatients.</w:t>
      </w:r>
    </w:p>
    <w:p w14:paraId="4E13BF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working days</w:t>
      </w:r>
    </w:p>
    <w:p w14:paraId="66B03FE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i/>
          <w:sz w:val="20"/>
          <w:szCs w:val="20"/>
        </w:rPr>
        <w:t xml:space="preserve">Cryptosporidium </w:t>
      </w:r>
      <w:r w:rsidR="0042014D" w:rsidRPr="004D3AC5">
        <w:rPr>
          <w:rFonts w:ascii="Calibri" w:eastAsia="Arial Unicode MS" w:hAnsi="Calibri" w:cs="Calibri"/>
          <w:sz w:val="20"/>
          <w:szCs w:val="20"/>
        </w:rPr>
        <w:t>DNA detected /</w:t>
      </w:r>
      <w:r w:rsidR="00AF0BBB" w:rsidRPr="004D3AC5">
        <w:rPr>
          <w:rFonts w:ascii="Calibri" w:eastAsia="Arial Unicode MS" w:hAnsi="Calibri" w:cs="Calibri"/>
          <w:sz w:val="20"/>
          <w:szCs w:val="20"/>
        </w:rPr>
        <w:t>Not</w:t>
      </w:r>
      <w:r w:rsidRPr="004D3AC5">
        <w:rPr>
          <w:rFonts w:ascii="Calibri" w:eastAsia="Arial Unicode MS" w:hAnsi="Calibri" w:cs="Calibri"/>
          <w:sz w:val="20"/>
          <w:szCs w:val="20"/>
        </w:rPr>
        <w:t xml:space="preserve"> detected.</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128F82BE" w14:textId="77777777" w:rsidR="002B471F" w:rsidRPr="004D3AC5" w:rsidRDefault="00AF0BBB"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Crystals for</w:t>
      </w:r>
      <w:r w:rsidR="002B471F" w:rsidRPr="004D3AC5">
        <w:rPr>
          <w:rFonts w:ascii="Calibri" w:eastAsia="Arial Unicode MS" w:hAnsi="Calibri" w:cs="Calibri"/>
          <w:b/>
          <w:bCs/>
          <w:sz w:val="20"/>
          <w:szCs w:val="20"/>
        </w:rPr>
        <w:t xml:space="preserve"> Uric acid assessment</w:t>
      </w:r>
    </w:p>
    <w:p w14:paraId="1D5D9A0E" w14:textId="352DA8CB" w:rsidR="00A27C06"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See </w:t>
      </w:r>
      <w:r w:rsidR="00AF0BBB" w:rsidRPr="004D3AC5">
        <w:rPr>
          <w:rFonts w:ascii="Calibri" w:eastAsia="Arial Unicode MS" w:hAnsi="Calibri" w:cs="Calibri"/>
          <w:sz w:val="20"/>
          <w:szCs w:val="20"/>
        </w:rPr>
        <w:t>Joint Aspirates Department</w:t>
      </w:r>
      <w:r w:rsidRPr="004D3AC5">
        <w:rPr>
          <w:rFonts w:ascii="Calibri" w:eastAsia="Arial Unicode MS" w:hAnsi="Calibri" w:cs="Calibri"/>
          <w:sz w:val="20"/>
          <w:szCs w:val="20"/>
        </w:rPr>
        <w:t xml:space="preserve"> of Histopathology, Cytopathology and Molecular Pathology</w:t>
      </w:r>
    </w:p>
    <w:p w14:paraId="19F0866A" w14:textId="77777777" w:rsidR="002B471F" w:rsidRPr="004D3AC5" w:rsidRDefault="007C7FB3"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CSF – Culture &amp; Microscopy /Glucose /Protein /</w:t>
      </w:r>
      <w:r w:rsidR="002B471F" w:rsidRPr="004D3AC5">
        <w:rPr>
          <w:rFonts w:ascii="Calibri" w:eastAsia="Arial Unicode MS" w:hAnsi="Calibri" w:cs="Calibri"/>
          <w:b/>
          <w:bCs/>
          <w:sz w:val="20"/>
          <w:szCs w:val="20"/>
        </w:rPr>
        <w:t>Lactate</w:t>
      </w:r>
    </w:p>
    <w:p w14:paraId="46B1E70E" w14:textId="4363458A" w:rsidR="00A27C06"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See “Cerebrospinal Fluid – Culture &amp; Microscopy /Protein</w:t>
      </w:r>
      <w:r w:rsidR="007C7FB3" w:rsidRPr="004D3AC5">
        <w:rPr>
          <w:rFonts w:ascii="Calibri" w:eastAsia="Arial Unicode MS" w:hAnsi="Calibri" w:cs="Calibri"/>
          <w:sz w:val="20"/>
          <w:szCs w:val="20"/>
        </w:rPr>
        <w:t xml:space="preserve"> /Glucose /</w:t>
      </w:r>
      <w:r w:rsidRPr="004D3AC5">
        <w:rPr>
          <w:rFonts w:ascii="Calibri" w:eastAsia="Arial Unicode MS" w:hAnsi="Calibri" w:cs="Calibri"/>
          <w:sz w:val="20"/>
          <w:szCs w:val="20"/>
        </w:rPr>
        <w:t>Lactate”</w:t>
      </w:r>
    </w:p>
    <w:p w14:paraId="20990845" w14:textId="77777777" w:rsidR="00116966" w:rsidRPr="004D3AC5" w:rsidRDefault="00116966" w:rsidP="00116966">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CSF- Cerebrospinal Fluid- Cryptococcal Antigen(</w:t>
      </w:r>
      <w:proofErr w:type="spellStart"/>
      <w:r w:rsidRPr="004D3AC5">
        <w:rPr>
          <w:rFonts w:ascii="Calibri" w:eastAsia="Arial Unicode MS" w:hAnsi="Calibri" w:cs="Calibri"/>
          <w:b/>
          <w:bCs/>
          <w:sz w:val="20"/>
          <w:szCs w:val="20"/>
        </w:rPr>
        <w:t>CrAg</w:t>
      </w:r>
      <w:proofErr w:type="spellEnd"/>
      <w:r w:rsidRPr="004D3AC5">
        <w:rPr>
          <w:rFonts w:ascii="Calibri" w:eastAsia="Arial Unicode MS" w:hAnsi="Calibri" w:cs="Calibri"/>
          <w:b/>
          <w:bCs/>
          <w:sz w:val="20"/>
          <w:szCs w:val="20"/>
        </w:rPr>
        <w:t>)</w:t>
      </w:r>
    </w:p>
    <w:p w14:paraId="29DEF757" w14:textId="77777777" w:rsidR="00116966" w:rsidRPr="004D3AC5" w:rsidRDefault="00116966" w:rsidP="00116966">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9C387E4" w14:textId="77777777" w:rsidR="00116966" w:rsidRPr="004D3AC5" w:rsidRDefault="00116966" w:rsidP="00116966">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CSF (150uls)</w:t>
      </w:r>
    </w:p>
    <w:p w14:paraId="0D411404" w14:textId="77777777" w:rsidR="00116966" w:rsidRPr="004D3AC5" w:rsidRDefault="00116966" w:rsidP="00116966">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14A99D4C" w14:textId="4E1F8A09" w:rsidR="00116966" w:rsidRPr="004D3AC5" w:rsidRDefault="00116966" w:rsidP="00116966">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Result</w:t>
      </w:r>
      <w:r w:rsidRPr="004D3AC5">
        <w:rPr>
          <w:rFonts w:ascii="Calibri" w:eastAsia="Arial Unicode MS" w:hAnsi="Calibri" w:cs="Calibri"/>
          <w:sz w:val="20"/>
          <w:szCs w:val="20"/>
        </w:rPr>
        <w:tab/>
      </w:r>
      <w:r w:rsidRPr="004D3AC5">
        <w:rPr>
          <w:rFonts w:ascii="Calibri" w:eastAsia="Arial Unicode MS" w:hAnsi="Calibri" w:cs="Calibri"/>
          <w:b/>
          <w:bCs/>
          <w:sz w:val="20"/>
          <w:szCs w:val="20"/>
        </w:rPr>
        <w:t>Cryptococcal Antigen(</w:t>
      </w:r>
      <w:proofErr w:type="spellStart"/>
      <w:r w:rsidRPr="004D3AC5">
        <w:rPr>
          <w:rFonts w:ascii="Calibri" w:eastAsia="Arial Unicode MS" w:hAnsi="Calibri" w:cs="Calibri"/>
          <w:b/>
          <w:bCs/>
          <w:sz w:val="20"/>
          <w:szCs w:val="20"/>
        </w:rPr>
        <w:t>CrAg</w:t>
      </w:r>
      <w:proofErr w:type="spellEnd"/>
      <w:r w:rsidRPr="004D3AC5">
        <w:rPr>
          <w:rFonts w:ascii="Calibri" w:eastAsia="Arial Unicode MS" w:hAnsi="Calibri" w:cs="Calibri"/>
          <w:b/>
          <w:bCs/>
          <w:sz w:val="20"/>
          <w:szCs w:val="20"/>
        </w:rPr>
        <w:t>) Detected/Not Detected</w:t>
      </w:r>
      <w:r w:rsidRPr="004D3AC5">
        <w:rPr>
          <w:rFonts w:ascii="Calibri" w:eastAsia="Arial Unicode MS" w:hAnsi="Calibri" w:cs="Calibri"/>
          <w:sz w:val="20"/>
          <w:szCs w:val="20"/>
        </w:rPr>
        <w:tab/>
      </w:r>
    </w:p>
    <w:p w14:paraId="3E2968F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CSF- Cerebrospinal Fluid- Flow Cytometry</w:t>
      </w:r>
    </w:p>
    <w:p w14:paraId="55ACF73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6795D6B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Transfix tube which must be collected from flowcytometry dept prior to lumbar puncture. If this is not available use RPMI prepared by the flowcytometry dept which uses an accurate volume of 2ml RPMI added to the CSF container. Collect betw</w:t>
      </w:r>
      <w:r w:rsidR="00AF0BBB" w:rsidRPr="004D3AC5">
        <w:rPr>
          <w:rFonts w:ascii="Calibri" w:eastAsia="Arial Unicode MS" w:hAnsi="Calibri" w:cs="Calibri"/>
          <w:sz w:val="20"/>
          <w:szCs w:val="20"/>
        </w:rPr>
        <w:t xml:space="preserve">een 1.5 – 2.0ml of CSF into the </w:t>
      </w:r>
      <w:r w:rsidRPr="004D3AC5">
        <w:rPr>
          <w:rFonts w:ascii="Calibri" w:eastAsia="Arial Unicode MS" w:hAnsi="Calibri" w:cs="Calibri"/>
          <w:sz w:val="20"/>
          <w:szCs w:val="20"/>
        </w:rPr>
        <w:t xml:space="preserve">transfix and mix by inversion 5-10 times. CSF sample must be transported immediately to the flow cytometry laboratory where processing begins. </w:t>
      </w:r>
    </w:p>
    <w:p w14:paraId="7A5C33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Requests for flow cytometry tests should only be received Monday –Thursday between 9am and 5pm unless prior arrangements have been made with Flow Cytometry.</w:t>
      </w:r>
    </w:p>
    <w:p w14:paraId="3E2A047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Prior arrangement is required with flowcytometry for CSF analysis. Samples must be returned directly after sampling, to the flow cytometry lab.  Full clinical information and reason for request must accompany specimen</w:t>
      </w:r>
    </w:p>
    <w:p w14:paraId="6CFA393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3-5 working days</w:t>
      </w:r>
    </w:p>
    <w:p w14:paraId="567314E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Range:</w:t>
      </w:r>
      <w:r w:rsidRPr="004D3AC5">
        <w:rPr>
          <w:rFonts w:ascii="Calibri" w:eastAsia="Arial Unicode MS" w:hAnsi="Calibri" w:cs="Calibri"/>
          <w:sz w:val="20"/>
          <w:szCs w:val="20"/>
        </w:rPr>
        <w:tab/>
        <w:t>Interpretation by Consultant Haematologist on report form.</w:t>
      </w:r>
      <w:r w:rsidRPr="004D3AC5">
        <w:rPr>
          <w:rFonts w:ascii="Calibri" w:eastAsia="Arial Unicode MS" w:hAnsi="Calibri" w:cs="Calibri"/>
          <w:sz w:val="20"/>
          <w:szCs w:val="20"/>
        </w:rPr>
        <w:tab/>
      </w:r>
    </w:p>
    <w:p w14:paraId="17F6CFC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CSF – Oligoclonal bands and CSF IgG Index</w:t>
      </w:r>
    </w:p>
    <w:p w14:paraId="728E76B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See “Cerebrospinal Fluid – Oligoclonal bands and CSF IgG Index” </w:t>
      </w:r>
    </w:p>
    <w:p w14:paraId="5E6D076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CSU – Catheter Urine</w:t>
      </w:r>
    </w:p>
    <w:p w14:paraId="17C1A17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Medical Microbiology</w:t>
      </w:r>
    </w:p>
    <w:p w14:paraId="7A5BD1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Specimen of Urine in Urine vacuum tube container.  </w:t>
      </w:r>
    </w:p>
    <w:p w14:paraId="2F7A7CD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Contact Laboratory Medical staff as routine submission of CSU is not appropriate. 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0913877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Microscopy: 4 hrs for Urines received 8am to 12 midnight. </w:t>
      </w:r>
      <w:proofErr w:type="spellStart"/>
      <w:r w:rsidRPr="004D3AC5">
        <w:rPr>
          <w:rFonts w:ascii="Calibri" w:eastAsia="Arial Unicode MS" w:hAnsi="Calibri" w:cs="Calibri"/>
          <w:sz w:val="20"/>
          <w:szCs w:val="20"/>
        </w:rPr>
        <w:t>Paeds</w:t>
      </w:r>
      <w:proofErr w:type="spellEnd"/>
      <w:r w:rsidRPr="004D3AC5">
        <w:rPr>
          <w:rFonts w:ascii="Calibri" w:eastAsia="Arial Unicode MS" w:hAnsi="Calibri" w:cs="Calibri"/>
          <w:sz w:val="20"/>
          <w:szCs w:val="20"/>
        </w:rPr>
        <w:t xml:space="preserve"> Urines only processed </w:t>
      </w:r>
      <w:r w:rsidR="007C7FB3" w:rsidRPr="004D3AC5">
        <w:rPr>
          <w:rFonts w:ascii="Calibri" w:eastAsia="Arial Unicode MS" w:hAnsi="Calibri" w:cs="Calibri"/>
          <w:sz w:val="20"/>
          <w:szCs w:val="20"/>
        </w:rPr>
        <w:t>post-midnight</w:t>
      </w:r>
      <w:r w:rsidRPr="004D3AC5">
        <w:rPr>
          <w:rFonts w:ascii="Calibri" w:eastAsia="Arial Unicode MS" w:hAnsi="Calibri" w:cs="Calibri"/>
          <w:sz w:val="20"/>
          <w:szCs w:val="20"/>
        </w:rPr>
        <w:t>.   Culture 3 working days.</w:t>
      </w:r>
    </w:p>
    <w:p w14:paraId="4D41A24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00AF0BBB" w:rsidRPr="004D3AC5">
        <w:rPr>
          <w:rFonts w:ascii="Calibri" w:eastAsia="Arial Unicode MS" w:hAnsi="Calibri" w:cs="Calibri"/>
          <w:sz w:val="20"/>
          <w:szCs w:val="20"/>
        </w:rPr>
        <w:t>Microscopy:</w:t>
      </w:r>
      <w:r w:rsidRPr="004D3AC5">
        <w:rPr>
          <w:rFonts w:ascii="Calibri" w:eastAsia="Arial Unicode MS" w:hAnsi="Calibri" w:cs="Calibri"/>
          <w:sz w:val="20"/>
          <w:szCs w:val="20"/>
        </w:rPr>
        <w:t xml:space="preserve"> Cell count&amp; Culture and sensitivities if appropriate</w:t>
      </w:r>
    </w:p>
    <w:p w14:paraId="69FB256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Curettings</w:t>
      </w:r>
      <w:proofErr w:type="spellEnd"/>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62D7CA2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Department of Histopathology, Cytopathology and Molecular Pathology </w:t>
      </w:r>
    </w:p>
    <w:p w14:paraId="0B73D2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to laboratory in 10% Neutral Buffered Formalin.</w:t>
      </w:r>
    </w:p>
    <w:p w14:paraId="755899E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63155EB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45DFF2B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Cyanide</w:t>
      </w:r>
    </w:p>
    <w:p w14:paraId="3B702F7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59D9331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hour urine collection</w:t>
      </w:r>
    </w:p>
    <w:p w14:paraId="7C8A74F6" w14:textId="77777777" w:rsidR="003334BB" w:rsidRPr="004D3AC5" w:rsidRDefault="003334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p>
    <w:p w14:paraId="66B5FF9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6F1C532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CAEB139" w14:textId="77777777" w:rsidR="002B471F" w:rsidRPr="004D3AC5" w:rsidRDefault="00AF0BBB"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Cyclosporin (</w:t>
      </w:r>
      <w:proofErr w:type="spellStart"/>
      <w:r w:rsidR="002B471F" w:rsidRPr="004D3AC5">
        <w:rPr>
          <w:rFonts w:ascii="Calibri" w:eastAsia="Arial Unicode MS" w:hAnsi="Calibri" w:cs="Calibri"/>
          <w:b/>
          <w:bCs/>
          <w:sz w:val="20"/>
          <w:szCs w:val="20"/>
        </w:rPr>
        <w:t>Neoral</w:t>
      </w:r>
      <w:proofErr w:type="spellEnd"/>
      <w:r w:rsidR="002B471F" w:rsidRPr="004D3AC5">
        <w:rPr>
          <w:rFonts w:ascii="Calibri" w:eastAsia="Arial Unicode MS" w:hAnsi="Calibri" w:cs="Calibri"/>
          <w:b/>
          <w:bCs/>
          <w:sz w:val="20"/>
          <w:szCs w:val="20"/>
        </w:rPr>
        <w:t>)</w:t>
      </w:r>
    </w:p>
    <w:p w14:paraId="44D1981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37C3C58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4.0 mL K</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xml:space="preserve"> EDTA whole blood</w:t>
      </w:r>
    </w:p>
    <w:p w14:paraId="6C7CACF8" w14:textId="77777777" w:rsidR="002B471F" w:rsidRPr="004D3AC5" w:rsidRDefault="00144626"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r>
      <w:r w:rsidR="006234D7"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Collect sample pre-dose. State date/time of sample collection clearly on request form. </w:t>
      </w:r>
      <w:r w:rsidR="002B471F" w:rsidRPr="004D3AC5">
        <w:rPr>
          <w:rFonts w:ascii="Calibri" w:eastAsia="Arial Unicode MS" w:hAnsi="Calibri" w:cs="Calibri"/>
          <w:sz w:val="20"/>
          <w:szCs w:val="20"/>
        </w:rPr>
        <w:tab/>
      </w:r>
    </w:p>
    <w:p w14:paraId="06048E6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77D78C88" w14:textId="77777777" w:rsidR="00F604C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Patient specific</w:t>
      </w:r>
    </w:p>
    <w:p w14:paraId="2337476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Cystic Fibrosis – Genetic Test</w:t>
      </w:r>
    </w:p>
    <w:p w14:paraId="1ABBEA8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Department of Clinical Genetics, CHI, Crumlin, Dublin.</w:t>
      </w:r>
    </w:p>
    <w:p w14:paraId="362207C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5.0 mL EDTA whole blood.  </w:t>
      </w:r>
    </w:p>
    <w:p w14:paraId="52912DFD"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 xml:space="preserve">It is mandatory for all requests to be accompanied by a fully completed CHI Genetic request form. It is critical the informed consent section is completed. Testing will not be carried out if forms are not completed fully. A CF patient information request form (CF PID), may be submitted, CHI request forms can be download from </w:t>
      </w:r>
      <w:hyperlink r:id="rId101" w:history="1">
        <w:r w:rsidR="001375A8" w:rsidRPr="004D3AC5">
          <w:rPr>
            <w:rStyle w:val="Hyperlink"/>
            <w:rFonts w:ascii="Calibri" w:eastAsia="Arial Unicode MS" w:hAnsi="Calibri" w:cs="Calibri"/>
            <w:color w:val="auto"/>
            <w:sz w:val="20"/>
            <w:szCs w:val="20"/>
            <w:lang w:val="en-GB"/>
          </w:rPr>
          <w:t>https://www.childrenshealthireland.ie</w:t>
        </w:r>
      </w:hyperlink>
    </w:p>
    <w:p w14:paraId="269E34C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Up to 10 weeks</w:t>
      </w:r>
    </w:p>
    <w:p w14:paraId="1E5C79E9" w14:textId="77777777" w:rsidR="002B471F" w:rsidRPr="004D3AC5" w:rsidRDefault="002B471F" w:rsidP="001375A8">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Refer to report- including interpretative comment</w:t>
      </w:r>
    </w:p>
    <w:p w14:paraId="5CBDA68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Cyst Fluid</w:t>
      </w:r>
    </w:p>
    <w:p w14:paraId="72AA5C6F" w14:textId="2285498F"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Department of Histopathology, Cytopathology and Molecular Pathology. Please refer to Aspirates/ effusions</w:t>
      </w:r>
    </w:p>
    <w:p w14:paraId="6E63C478" w14:textId="77777777" w:rsidR="00A27C06" w:rsidRPr="004D3AC5" w:rsidRDefault="00A27C06" w:rsidP="002B471F">
      <w:pPr>
        <w:tabs>
          <w:tab w:val="left" w:pos="0"/>
        </w:tabs>
        <w:spacing w:after="0" w:line="240" w:lineRule="auto"/>
        <w:ind w:left="2127" w:hanging="2127"/>
        <w:jc w:val="both"/>
        <w:rPr>
          <w:rFonts w:ascii="Calibri" w:eastAsia="Arial Unicode MS" w:hAnsi="Calibri" w:cs="Calibri"/>
          <w:sz w:val="20"/>
          <w:szCs w:val="20"/>
        </w:rPr>
      </w:pPr>
    </w:p>
    <w:p w14:paraId="0CA914E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Cyto</w:t>
      </w:r>
      <w:r w:rsidR="007C7FB3" w:rsidRPr="004D3AC5">
        <w:rPr>
          <w:rFonts w:ascii="Calibri" w:eastAsia="Arial Unicode MS" w:hAnsi="Calibri" w:cs="Calibri"/>
          <w:b/>
          <w:bCs/>
          <w:sz w:val="20"/>
          <w:szCs w:val="20"/>
        </w:rPr>
        <w:t>genetics: Chromosome Analysis /</w:t>
      </w:r>
      <w:r w:rsidRPr="004D3AC5">
        <w:rPr>
          <w:rFonts w:ascii="Calibri" w:eastAsia="Arial Unicode MS" w:hAnsi="Calibri" w:cs="Calibri"/>
          <w:b/>
          <w:bCs/>
          <w:sz w:val="20"/>
          <w:szCs w:val="20"/>
        </w:rPr>
        <w:t>Karyotyping</w:t>
      </w:r>
      <w:r w:rsidR="007C7FB3" w:rsidRPr="004D3AC5">
        <w:rPr>
          <w:rFonts w:ascii="Calibri" w:eastAsia="Arial Unicode MS" w:hAnsi="Calibri" w:cs="Calibri"/>
          <w:b/>
          <w:bCs/>
          <w:sz w:val="20"/>
          <w:szCs w:val="20"/>
        </w:rPr>
        <w:t xml:space="preserve"> </w:t>
      </w:r>
      <w:r w:rsidRPr="004D3AC5">
        <w:rPr>
          <w:rFonts w:ascii="Calibri" w:eastAsia="Arial Unicode MS" w:hAnsi="Calibri" w:cs="Calibri"/>
          <w:b/>
          <w:bCs/>
          <w:sz w:val="20"/>
          <w:szCs w:val="20"/>
        </w:rPr>
        <w:t>Adults (age &gt;</w:t>
      </w:r>
      <w:r w:rsidR="00A16398" w:rsidRPr="004D3AC5">
        <w:rPr>
          <w:rFonts w:ascii="Calibri" w:eastAsia="Arial Unicode MS" w:hAnsi="Calibri" w:cs="Calibri"/>
          <w:b/>
          <w:bCs/>
          <w:sz w:val="20"/>
          <w:szCs w:val="20"/>
        </w:rPr>
        <w:t>18</w:t>
      </w:r>
      <w:r w:rsidRPr="004D3AC5">
        <w:rPr>
          <w:rFonts w:ascii="Calibri" w:eastAsia="Arial Unicode MS" w:hAnsi="Calibri" w:cs="Calibri"/>
          <w:b/>
          <w:bCs/>
          <w:sz w:val="20"/>
          <w:szCs w:val="20"/>
        </w:rPr>
        <w:t xml:space="preserve"> years)</w:t>
      </w:r>
    </w:p>
    <w:p w14:paraId="4D9377B9"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00AF0BBB" w:rsidRPr="004D3AC5">
        <w:rPr>
          <w:rFonts w:ascii="Calibri" w:eastAsia="Arial Unicode MS" w:hAnsi="Calibri" w:cs="Calibri"/>
          <w:sz w:val="20"/>
          <w:szCs w:val="20"/>
        </w:rPr>
        <w:tab/>
      </w:r>
      <w:r w:rsidRPr="004D3AC5">
        <w:rPr>
          <w:rFonts w:ascii="Calibri" w:eastAsia="Arial Unicode MS" w:hAnsi="Calibri" w:cs="Calibri"/>
          <w:sz w:val="20"/>
          <w:szCs w:val="20"/>
        </w:rPr>
        <w:t>Immunology</w:t>
      </w:r>
      <w:r w:rsidR="00AF0BBB" w:rsidRPr="004D3AC5">
        <w:rPr>
          <w:rFonts w:ascii="Calibri" w:eastAsia="Arial Unicode MS" w:hAnsi="Calibri" w:cs="Calibri"/>
          <w:sz w:val="20"/>
          <w:szCs w:val="20"/>
        </w:rPr>
        <w:t>: -</w:t>
      </w:r>
      <w:r w:rsidRPr="004D3AC5">
        <w:rPr>
          <w:rFonts w:ascii="Calibri" w:eastAsia="Arial Unicode MS" w:hAnsi="Calibri" w:cs="Calibri"/>
          <w:sz w:val="20"/>
          <w:szCs w:val="20"/>
        </w:rPr>
        <w:t xml:space="preserve"> referred to Eurofins </w:t>
      </w:r>
      <w:proofErr w:type="spellStart"/>
      <w:r w:rsidRPr="004D3AC5">
        <w:rPr>
          <w:rFonts w:ascii="Calibri" w:eastAsia="Arial Unicode MS" w:hAnsi="Calibri" w:cs="Calibri"/>
          <w:sz w:val="20"/>
          <w:szCs w:val="20"/>
        </w:rPr>
        <w:t>Biomnis</w:t>
      </w:r>
      <w:proofErr w:type="spellEnd"/>
      <w:r w:rsidRPr="004D3AC5">
        <w:rPr>
          <w:rFonts w:ascii="Calibri" w:eastAsia="Arial Unicode MS" w:hAnsi="Calibri" w:cs="Calibri"/>
          <w:sz w:val="20"/>
          <w:szCs w:val="20"/>
        </w:rPr>
        <w:t xml:space="preserve"> (Mon – Fri service). . </w:t>
      </w:r>
    </w:p>
    <w:p w14:paraId="2D64C894"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00AF0BBB" w:rsidRPr="004D3AC5">
        <w:rPr>
          <w:rFonts w:ascii="Calibri" w:eastAsia="Arial Unicode MS" w:hAnsi="Calibri" w:cs="Calibri"/>
          <w:sz w:val="20"/>
          <w:szCs w:val="20"/>
        </w:rPr>
        <w:tab/>
      </w:r>
      <w:r w:rsidRPr="004D3AC5">
        <w:rPr>
          <w:rFonts w:ascii="Calibri" w:eastAsia="Arial Unicode MS" w:hAnsi="Calibri" w:cs="Calibri"/>
          <w:sz w:val="20"/>
          <w:szCs w:val="20"/>
        </w:rPr>
        <w:t>5.0 mL of blood in Lithium Heparin tube (to be kept at room temperature only)</w:t>
      </w:r>
    </w:p>
    <w:p w14:paraId="0E6F9D7A" w14:textId="77777777" w:rsidR="00AF0BBB" w:rsidRPr="004D3AC5" w:rsidRDefault="002B471F" w:rsidP="002B471F">
      <w:pPr>
        <w:spacing w:after="0" w:line="240" w:lineRule="auto"/>
        <w:jc w:val="both"/>
        <w:rPr>
          <w:rFonts w:ascii="Calibri" w:eastAsia="Arial Unicode MS" w:hAnsi="Calibri" w:cs="Calibri"/>
          <w:sz w:val="24"/>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00AF0BBB" w:rsidRPr="004D3AC5">
        <w:rPr>
          <w:rFonts w:ascii="Calibri" w:eastAsia="Arial Unicode MS" w:hAnsi="Calibri" w:cs="Calibri"/>
          <w:sz w:val="20"/>
          <w:szCs w:val="20"/>
        </w:rPr>
        <w:tab/>
      </w:r>
      <w:r w:rsidRPr="004D3AC5">
        <w:rPr>
          <w:rFonts w:ascii="Calibri" w:eastAsia="Arial Unicode MS" w:hAnsi="Calibri" w:cs="Calibri"/>
          <w:sz w:val="20"/>
          <w:szCs w:val="20"/>
        </w:rPr>
        <w:t xml:space="preserve">Eurofins </w:t>
      </w:r>
      <w:proofErr w:type="spellStart"/>
      <w:r w:rsidRPr="004D3AC5">
        <w:rPr>
          <w:rFonts w:ascii="Calibri" w:eastAsia="Arial Unicode MS" w:hAnsi="Calibri" w:cs="Calibri"/>
          <w:sz w:val="20"/>
          <w:szCs w:val="20"/>
        </w:rPr>
        <w:t>Biomnis</w:t>
      </w:r>
      <w:proofErr w:type="spellEnd"/>
      <w:r w:rsidRPr="004D3AC5">
        <w:rPr>
          <w:rFonts w:ascii="Calibri" w:eastAsia="Arial Unicode MS" w:hAnsi="Calibri" w:cs="Calibri"/>
          <w:sz w:val="20"/>
          <w:szCs w:val="20"/>
        </w:rPr>
        <w:t xml:space="preserve"> request form to be submitted with sam</w:t>
      </w:r>
      <w:r w:rsidR="00AF0BBB" w:rsidRPr="004D3AC5">
        <w:rPr>
          <w:rFonts w:ascii="Calibri" w:eastAsia="Arial Unicode MS" w:hAnsi="Calibri" w:cs="Calibri"/>
          <w:sz w:val="20"/>
          <w:szCs w:val="20"/>
        </w:rPr>
        <w:t xml:space="preserve">ples for testing (available at </w:t>
      </w:r>
      <w:r w:rsidR="00AF0BBB" w:rsidRPr="004D3AC5">
        <w:rPr>
          <w:rFonts w:ascii="Calibri" w:eastAsia="Arial Unicode MS" w:hAnsi="Calibri" w:cs="Calibri"/>
          <w:sz w:val="20"/>
          <w:szCs w:val="20"/>
        </w:rPr>
        <w:tab/>
      </w:r>
      <w:r w:rsidR="00AF0BBB" w:rsidRPr="004D3AC5">
        <w:rPr>
          <w:rFonts w:ascii="Calibri" w:eastAsia="Arial Unicode MS" w:hAnsi="Calibri" w:cs="Calibri"/>
          <w:sz w:val="20"/>
          <w:szCs w:val="20"/>
        </w:rPr>
        <w:tab/>
      </w:r>
      <w:r w:rsidR="00AF0BBB" w:rsidRPr="004D3AC5">
        <w:rPr>
          <w:rFonts w:ascii="Calibri" w:eastAsia="Arial Unicode MS" w:hAnsi="Calibri" w:cs="Calibri"/>
          <w:sz w:val="20"/>
          <w:szCs w:val="20"/>
        </w:rPr>
        <w:tab/>
      </w:r>
      <w:r w:rsidR="00AF0BBB" w:rsidRPr="004D3AC5">
        <w:rPr>
          <w:rFonts w:ascii="Calibri" w:eastAsia="Arial Unicode MS" w:hAnsi="Calibri" w:cs="Calibri"/>
          <w:sz w:val="20"/>
          <w:szCs w:val="20"/>
        </w:rPr>
        <w:tab/>
      </w:r>
      <w:hyperlink r:id="rId102" w:history="1">
        <w:r w:rsidR="00AF0BBB" w:rsidRPr="004D3AC5">
          <w:rPr>
            <w:rStyle w:val="Hyperlink"/>
            <w:rFonts w:ascii="Calibri" w:eastAsia="Arial Unicode MS" w:hAnsi="Calibri" w:cs="Calibri"/>
            <w:color w:val="auto"/>
            <w:sz w:val="20"/>
            <w:szCs w:val="20"/>
          </w:rPr>
          <w:t>https://www.eurofins.ie/biomnis/test-information/test-request-forms</w:t>
        </w:r>
      </w:hyperlink>
      <w:r w:rsidRPr="004D3AC5">
        <w:rPr>
          <w:rFonts w:ascii="Calibri" w:eastAsia="Arial Unicode MS" w:hAnsi="Calibri" w:cs="Calibri"/>
          <w:sz w:val="20"/>
          <w:szCs w:val="20"/>
        </w:rPr>
        <w:t>)</w:t>
      </w:r>
    </w:p>
    <w:p w14:paraId="6AF8FE46" w14:textId="77777777" w:rsidR="002B471F" w:rsidRPr="004D3AC5" w:rsidRDefault="002B471F" w:rsidP="00AF0BBB">
      <w:pPr>
        <w:spacing w:after="0" w:line="240" w:lineRule="auto"/>
        <w:ind w:left="1440" w:firstLine="720"/>
        <w:jc w:val="both"/>
        <w:rPr>
          <w:rFonts w:ascii="Calibri" w:eastAsia="Arial Unicode MS" w:hAnsi="Calibri" w:cs="Calibri"/>
          <w:sz w:val="20"/>
          <w:szCs w:val="20"/>
        </w:rPr>
      </w:pPr>
      <w:r w:rsidRPr="004D3AC5">
        <w:rPr>
          <w:rFonts w:ascii="Calibri" w:eastAsia="Arial Unicode MS" w:hAnsi="Calibri" w:cs="Calibri"/>
          <w:sz w:val="20"/>
          <w:szCs w:val="20"/>
        </w:rPr>
        <w:t>Clinical details must be provided.</w:t>
      </w:r>
    </w:p>
    <w:p w14:paraId="6D3FC308" w14:textId="12493074"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00AF0BBB" w:rsidRPr="004D3AC5">
        <w:rPr>
          <w:rFonts w:ascii="Calibri" w:eastAsia="Arial Unicode MS" w:hAnsi="Calibri" w:cs="Calibri"/>
          <w:sz w:val="20"/>
          <w:szCs w:val="20"/>
        </w:rPr>
        <w:tab/>
      </w:r>
      <w:r w:rsidR="00EB1CD9" w:rsidRPr="004D3AC5">
        <w:rPr>
          <w:rFonts w:ascii="Calibri" w:eastAsia="Arial Unicode MS" w:hAnsi="Calibri" w:cs="Calibri"/>
          <w:sz w:val="20"/>
          <w:szCs w:val="20"/>
        </w:rPr>
        <w:t>25</w:t>
      </w:r>
      <w:r w:rsidRPr="004D3AC5">
        <w:rPr>
          <w:rFonts w:ascii="Calibri" w:eastAsia="Arial Unicode MS" w:hAnsi="Calibri" w:cs="Calibri"/>
          <w:sz w:val="20"/>
          <w:szCs w:val="20"/>
        </w:rPr>
        <w:t xml:space="preserve"> working days </w:t>
      </w:r>
    </w:p>
    <w:p w14:paraId="4229F0A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 xml:space="preserve"> </w:t>
      </w:r>
      <w:r w:rsidR="006234D7" w:rsidRPr="004D3AC5">
        <w:rPr>
          <w:rFonts w:ascii="Calibri" w:eastAsia="Arial Unicode MS" w:hAnsi="Calibri" w:cs="Calibri"/>
          <w:sz w:val="20"/>
          <w:szCs w:val="20"/>
        </w:rPr>
        <w:tab/>
      </w:r>
      <w:r w:rsidR="00AF0BBB" w:rsidRPr="004D3AC5">
        <w:rPr>
          <w:rFonts w:ascii="Calibri" w:eastAsia="Arial Unicode MS" w:hAnsi="Calibri" w:cs="Calibri"/>
          <w:sz w:val="20"/>
          <w:szCs w:val="20"/>
        </w:rPr>
        <w:tab/>
      </w:r>
      <w:r w:rsidRPr="004D3AC5">
        <w:rPr>
          <w:rFonts w:ascii="Calibri" w:eastAsia="Arial Unicode MS" w:hAnsi="Calibri" w:cs="Calibri"/>
          <w:sz w:val="20"/>
          <w:szCs w:val="20"/>
        </w:rPr>
        <w:t>Refer to report- including interpretative comment</w:t>
      </w:r>
    </w:p>
    <w:p w14:paraId="5E0151E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Cytogenetics: Chromosome Analysis / Karyotyping Paediatric (age &lt;</w:t>
      </w:r>
      <w:r w:rsidR="009852E3" w:rsidRPr="004D3AC5">
        <w:rPr>
          <w:rFonts w:ascii="Calibri" w:eastAsia="Arial Unicode MS" w:hAnsi="Calibri" w:cs="Calibri"/>
          <w:b/>
          <w:bCs/>
          <w:sz w:val="20"/>
          <w:szCs w:val="20"/>
        </w:rPr>
        <w:t>18</w:t>
      </w:r>
      <w:r w:rsidRPr="004D3AC5">
        <w:rPr>
          <w:rFonts w:ascii="Calibri" w:eastAsia="Arial Unicode MS" w:hAnsi="Calibri" w:cs="Calibri"/>
          <w:b/>
          <w:bCs/>
          <w:sz w:val="20"/>
          <w:szCs w:val="20"/>
        </w:rPr>
        <w:t xml:space="preserve"> years)</w:t>
      </w:r>
    </w:p>
    <w:p w14:paraId="73AF65E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r w:rsidR="00AF0BBB" w:rsidRPr="004D3AC5">
        <w:rPr>
          <w:rFonts w:ascii="Calibri" w:eastAsia="Arial Unicode MS" w:hAnsi="Calibri" w:cs="Calibri"/>
          <w:sz w:val="20"/>
          <w:szCs w:val="20"/>
        </w:rPr>
        <w:t>: -</w:t>
      </w:r>
      <w:r w:rsidRPr="004D3AC5">
        <w:rPr>
          <w:rFonts w:ascii="Calibri" w:eastAsia="Arial Unicode MS" w:hAnsi="Calibri" w:cs="Calibri"/>
          <w:sz w:val="20"/>
          <w:szCs w:val="20"/>
        </w:rPr>
        <w:t xml:space="preserve"> referred to Department of Clinical Genetics, CHI, Crumlin </w:t>
      </w:r>
    </w:p>
    <w:p w14:paraId="2AE5331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2.0 mL of blood in Lithium Heparin tube (to be kept at room temperature only)</w:t>
      </w:r>
    </w:p>
    <w:p w14:paraId="35E61A6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Sample preferably to arrive in lab by 12:00 on Thursdays for transport to DCG</w:t>
      </w:r>
    </w:p>
    <w:p w14:paraId="578EBBFA" w14:textId="77777777" w:rsidR="002B471F" w:rsidRPr="004D3AC5" w:rsidRDefault="002B471F" w:rsidP="001F2265">
      <w:pPr>
        <w:pStyle w:val="Style2"/>
      </w:pPr>
      <w:r w:rsidRPr="004D3AC5">
        <w:rPr>
          <w:rFonts w:ascii="Calibri" w:hAnsi="Calibri"/>
        </w:rPr>
        <w:tab/>
        <w:t xml:space="preserve">It is mandatory for all requests to be accompanied by a fully completed CHI Genetic request form. It is critical the informed consent section is completed. Testing will not be carried out if forms are not completed fully. CHI request forms can be download from </w:t>
      </w:r>
      <w:hyperlink r:id="rId103" w:history="1">
        <w:r w:rsidR="001F2265" w:rsidRPr="004D3AC5">
          <w:rPr>
            <w:rStyle w:val="Hyperlink"/>
            <w:rFonts w:cstheme="minorHAnsi"/>
            <w:color w:val="auto"/>
          </w:rPr>
          <w:t>https://www.childrenshealthireland.ie</w:t>
        </w:r>
      </w:hyperlink>
      <w:r w:rsidR="001F2265" w:rsidRPr="004D3AC5">
        <w:t xml:space="preserve"> </w:t>
      </w:r>
    </w:p>
    <w:p w14:paraId="19CE3D44" w14:textId="1CD49D26"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EB1CD9" w:rsidRPr="004D3AC5">
        <w:rPr>
          <w:rFonts w:ascii="Calibri" w:eastAsia="Arial Unicode MS" w:hAnsi="Calibri" w:cs="Calibri"/>
          <w:sz w:val="20"/>
          <w:szCs w:val="20"/>
        </w:rPr>
        <w:t>up to</w:t>
      </w:r>
      <w:r w:rsidRPr="004D3AC5">
        <w:rPr>
          <w:rFonts w:ascii="Calibri" w:eastAsia="Arial Unicode MS" w:hAnsi="Calibri" w:cs="Calibri"/>
          <w:sz w:val="20"/>
          <w:szCs w:val="20"/>
        </w:rPr>
        <w:t xml:space="preserve"> 2 months</w:t>
      </w:r>
    </w:p>
    <w:p w14:paraId="18110C3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Refer to report- including interpretative comment</w:t>
      </w:r>
    </w:p>
    <w:p w14:paraId="610E111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Cytogenetics: Microarray / </w:t>
      </w:r>
      <w:proofErr w:type="spellStart"/>
      <w:r w:rsidRPr="004D3AC5">
        <w:rPr>
          <w:rFonts w:ascii="Calibri" w:eastAsia="Arial Unicode MS" w:hAnsi="Calibri" w:cs="Calibri"/>
          <w:b/>
          <w:bCs/>
          <w:sz w:val="20"/>
          <w:szCs w:val="20"/>
        </w:rPr>
        <w:t>aCGH</w:t>
      </w:r>
      <w:proofErr w:type="spellEnd"/>
    </w:p>
    <w:p w14:paraId="73B17B6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74" w:name="_Toc216519470"/>
      <w:bookmarkStart w:id="575" w:name="_Toc217285424"/>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r w:rsidR="00AF0BBB" w:rsidRPr="004D3AC5">
        <w:rPr>
          <w:rFonts w:ascii="Calibri" w:eastAsia="Arial Unicode MS" w:hAnsi="Calibri" w:cs="Calibri"/>
          <w:sz w:val="20"/>
          <w:szCs w:val="20"/>
        </w:rPr>
        <w:t>: -</w:t>
      </w:r>
      <w:r w:rsidRPr="004D3AC5">
        <w:rPr>
          <w:rFonts w:ascii="Calibri" w:eastAsia="Arial Unicode MS" w:hAnsi="Calibri" w:cs="Calibri"/>
          <w:sz w:val="20"/>
          <w:szCs w:val="20"/>
        </w:rPr>
        <w:t xml:space="preserve"> referred to Department of Clinical Genetics, OLCH, Crumlin</w:t>
      </w:r>
    </w:p>
    <w:p w14:paraId="7AD85AD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5.0 mL of blood EDTA </w:t>
      </w:r>
    </w:p>
    <w:p w14:paraId="5922A387" w14:textId="77777777" w:rsidR="002B471F" w:rsidRPr="004D3AC5" w:rsidRDefault="00AF0BBB" w:rsidP="008C0D07">
      <w:pPr>
        <w:pStyle w:val="Style2"/>
        <w:rPr>
          <w:rFonts w:ascii="Calibri" w:hAnsi="Calibri"/>
        </w:rPr>
      </w:pPr>
      <w:r w:rsidRPr="004D3AC5">
        <w:rPr>
          <w:rFonts w:ascii="Calibri" w:hAnsi="Calibri"/>
        </w:rPr>
        <w:t>Comment:</w:t>
      </w:r>
      <w:r w:rsidR="002B471F" w:rsidRPr="004D3AC5">
        <w:rPr>
          <w:rFonts w:ascii="Calibri" w:hAnsi="Calibri"/>
        </w:rPr>
        <w:tab/>
        <w:t xml:space="preserve">It is mandatory for all requests to be accompanied by a fully completed CHI Genetic request form. It is critical the informed consent section is completed. Testing will not be carried out if forms are not completed fully. CHI request forms can be download from </w:t>
      </w:r>
      <w:hyperlink r:id="rId104" w:history="1">
        <w:r w:rsidR="008C0D07" w:rsidRPr="004D3AC5">
          <w:rPr>
            <w:rStyle w:val="Hyperlink"/>
            <w:rFonts w:cstheme="minorHAnsi"/>
            <w:color w:val="auto"/>
          </w:rPr>
          <w:t>https://www.childrenshealthireland.ie</w:t>
        </w:r>
      </w:hyperlink>
      <w:r w:rsidR="008C0D07" w:rsidRPr="004D3AC5">
        <w:t xml:space="preserve"> </w:t>
      </w:r>
    </w:p>
    <w:p w14:paraId="20E86A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w:t>
      </w:r>
      <w:r w:rsidR="001A2F14" w:rsidRPr="004D3AC5">
        <w:rPr>
          <w:rFonts w:ascii="Calibri" w:eastAsia="Arial Unicode MS" w:hAnsi="Calibri" w:cs="Calibri"/>
          <w:sz w:val="20"/>
          <w:szCs w:val="20"/>
        </w:rPr>
        <w:t>naround:</w:t>
      </w:r>
      <w:r w:rsidR="001A2F14" w:rsidRPr="004D3AC5">
        <w:rPr>
          <w:rFonts w:ascii="Calibri" w:eastAsia="Arial Unicode MS" w:hAnsi="Calibri" w:cs="Calibri"/>
          <w:sz w:val="20"/>
          <w:szCs w:val="20"/>
        </w:rPr>
        <w:tab/>
        <w:t>U</w:t>
      </w:r>
      <w:r w:rsidRPr="004D3AC5">
        <w:rPr>
          <w:rFonts w:ascii="Calibri" w:eastAsia="Arial Unicode MS" w:hAnsi="Calibri" w:cs="Calibri"/>
          <w:sz w:val="20"/>
          <w:szCs w:val="20"/>
        </w:rPr>
        <w:t>p to 5 weeks</w:t>
      </w:r>
    </w:p>
    <w:p w14:paraId="3C9CCC3B" w14:textId="22C42593" w:rsidR="00DA3F4B"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Refer to report- including interpretative comment</w:t>
      </w:r>
    </w:p>
    <w:p w14:paraId="6653DAA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76" w:name="_Toc216519471"/>
      <w:bookmarkStart w:id="577" w:name="_Toc217285425"/>
      <w:bookmarkEnd w:id="574"/>
      <w:bookmarkEnd w:id="575"/>
      <w:r w:rsidRPr="004D3AC5">
        <w:rPr>
          <w:rFonts w:ascii="Calibri" w:eastAsia="Arial Unicode MS" w:hAnsi="Calibri" w:cs="Calibri"/>
          <w:b/>
          <w:bCs/>
          <w:sz w:val="20"/>
          <w:szCs w:val="20"/>
        </w:rPr>
        <w:t>Cytomegalovirus (CMV – PCR)</w:t>
      </w:r>
      <w:bookmarkEnd w:id="576"/>
      <w:bookmarkEnd w:id="577"/>
    </w:p>
    <w:p w14:paraId="39F950F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 referred to the National Virus Reference Laboratory, Dublin </w:t>
      </w:r>
    </w:p>
    <w:p w14:paraId="2CA37144" w14:textId="77777777" w:rsidR="00DA3F4B" w:rsidRPr="004D3AC5" w:rsidRDefault="00DA3F4B" w:rsidP="00DA3F4B">
      <w:pPr>
        <w:tabs>
          <w:tab w:val="left" w:pos="0"/>
        </w:tabs>
        <w:spacing w:after="0" w:line="240" w:lineRule="auto"/>
        <w:ind w:left="2126" w:hanging="2126"/>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8ml K2EDTA Greiner tube; Tissue biopsies; Urine. Specimens must be delivered directly to a staff member in the Virology laboratory within 24 hours of phlebotomy.  </w:t>
      </w:r>
    </w:p>
    <w:p w14:paraId="153D0244" w14:textId="77777777" w:rsidR="00DA3F4B" w:rsidRPr="004D3AC5" w:rsidRDefault="00DA3F4B" w:rsidP="00DA3F4B">
      <w:pPr>
        <w:spacing w:after="0" w:line="240" w:lineRule="auto"/>
        <w:ind w:left="2126" w:hanging="2126"/>
        <w:rPr>
          <w:b/>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cstheme="minorHAnsi"/>
          <w:b/>
          <w:sz w:val="20"/>
          <w:szCs w:val="20"/>
          <w:shd w:val="clear" w:color="auto" w:fill="FFFFFF"/>
        </w:rPr>
        <w:t xml:space="preserve">Clinical details essential. </w:t>
      </w:r>
      <w:r w:rsidRPr="004D3AC5">
        <w:rPr>
          <w:rFonts w:cstheme="minorHAnsi"/>
          <w:sz w:val="20"/>
          <w:szCs w:val="20"/>
          <w:shd w:val="clear" w:color="auto" w:fill="FFFFFF"/>
        </w:rPr>
        <w:t xml:space="preserve">Surveillance of patients at risk of active CMV infection / disease, monitoring response to immune suppression dose reduction and/or antiviral therapy, or suspected active/primary CMV infection. Organ or BMT recipient, immunocompromised host, </w:t>
      </w:r>
      <w:r w:rsidRPr="004D3AC5">
        <w:rPr>
          <w:rFonts w:cstheme="minorHAnsi"/>
          <w:b/>
          <w:sz w:val="20"/>
          <w:szCs w:val="20"/>
          <w:shd w:val="clear" w:color="auto" w:fill="FFFFFF"/>
        </w:rPr>
        <w:t>congenital CMV infection</w:t>
      </w:r>
      <w:r w:rsidRPr="004D3AC5">
        <w:rPr>
          <w:rFonts w:cstheme="minorHAnsi"/>
          <w:sz w:val="20"/>
          <w:szCs w:val="20"/>
          <w:shd w:val="clear" w:color="auto" w:fill="FFFFFF"/>
        </w:rPr>
        <w:t xml:space="preserve"> (CMV hearing, code “MCMH”)</w:t>
      </w:r>
    </w:p>
    <w:p w14:paraId="608CA5E5" w14:textId="77777777" w:rsidR="00DA3F4B" w:rsidRPr="004D3AC5" w:rsidRDefault="00DA3F4B" w:rsidP="00DA3F4B">
      <w:pPr>
        <w:tabs>
          <w:tab w:val="left" w:pos="0"/>
        </w:tabs>
        <w:spacing w:after="0" w:line="240" w:lineRule="auto"/>
        <w:ind w:left="2126" w:hanging="2126"/>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0EC52F11" w14:textId="77777777" w:rsidR="002B471F" w:rsidRPr="004D3AC5" w:rsidRDefault="00DA3F4B" w:rsidP="00DA3F4B">
      <w:pPr>
        <w:tabs>
          <w:tab w:val="left" w:pos="0"/>
        </w:tabs>
        <w:spacing w:after="0" w:line="240" w:lineRule="auto"/>
        <w:ind w:left="2126" w:hanging="2126"/>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Detected/Not Detected. </w:t>
      </w:r>
      <w:r w:rsidRPr="004D3AC5">
        <w:rPr>
          <w:rStyle w:val="bold"/>
          <w:rFonts w:cstheme="minorHAnsi"/>
          <w:sz w:val="20"/>
          <w:szCs w:val="20"/>
          <w:shd w:val="clear" w:color="auto" w:fill="FFFFFF"/>
        </w:rPr>
        <w:t>Quantitative assay:</w:t>
      </w:r>
      <w:r w:rsidRPr="004D3AC5">
        <w:rPr>
          <w:rFonts w:cstheme="minorHAnsi"/>
          <w:sz w:val="20"/>
          <w:szCs w:val="20"/>
          <w:shd w:val="clear" w:color="auto" w:fill="FFFFFF"/>
        </w:rPr>
        <w:t> IU/mL / log10 IU/mL</w:t>
      </w:r>
    </w:p>
    <w:p w14:paraId="3DAB4FB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Cytomegalovirus (CMV) </w:t>
      </w:r>
      <w:r w:rsidR="00DA3F4B" w:rsidRPr="004D3AC5">
        <w:rPr>
          <w:rFonts w:ascii="Calibri" w:eastAsia="Arial Unicode MS" w:hAnsi="Calibri" w:cs="Calibri"/>
          <w:b/>
          <w:bCs/>
          <w:sz w:val="20"/>
          <w:szCs w:val="20"/>
        </w:rPr>
        <w:t xml:space="preserve"> IgM Antibody</w:t>
      </w:r>
    </w:p>
    <w:p w14:paraId="701E8762"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w:t>
      </w:r>
    </w:p>
    <w:p w14:paraId="5E3C9B42"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561D191A" w14:textId="139A9BAB" w:rsidR="00DA3F4B" w:rsidRPr="004D3AC5" w:rsidRDefault="00DA3F4B" w:rsidP="00DA3F4B">
      <w:pPr>
        <w:pStyle w:val="NoSpacing"/>
        <w:ind w:left="2127" w:hanging="2127"/>
        <w:rPr>
          <w:sz w:val="20"/>
          <w:szCs w:val="20"/>
          <w:lang w:eastAsia="en-IE"/>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Please provide clinical details re symptoms, pregnancy, immunosuppression. IgM detection may signify</w:t>
      </w:r>
      <w:r w:rsidRPr="004D3AC5">
        <w:rPr>
          <w:sz w:val="20"/>
          <w:szCs w:val="20"/>
          <w:lang w:eastAsia="en-IE"/>
        </w:rPr>
        <w:t xml:space="preserve"> primary CMV infection or reactivation. Blood transfusions or other blood products within past several months may affect results.</w:t>
      </w:r>
      <w:r w:rsidR="002C0C16" w:rsidRPr="004D3AC5">
        <w:rPr>
          <w:sz w:val="20"/>
          <w:szCs w:val="20"/>
          <w:lang w:eastAsia="en-IE"/>
        </w:rPr>
        <w:t xml:space="preserve"> Cross reactivity with other viruses may also occur.</w:t>
      </w:r>
    </w:p>
    <w:p w14:paraId="3558EA64" w14:textId="77777777" w:rsidR="00DA3F4B" w:rsidRPr="004D3AC5" w:rsidRDefault="00DA3F4B" w:rsidP="00DA3F4B">
      <w:pPr>
        <w:pStyle w:val="NoSpacing"/>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Pr="004D3AC5">
        <w:rPr>
          <w:rFonts w:ascii="Calibri" w:eastAsia="Arial Unicode MS" w:hAnsi="Calibri" w:cs="Calibri"/>
          <w:sz w:val="20"/>
          <w:szCs w:val="20"/>
        </w:rPr>
        <w:tab/>
        <w:t>1-2 days</w:t>
      </w:r>
    </w:p>
    <w:p w14:paraId="2F24C00B" w14:textId="77777777" w:rsidR="00DA3F4B" w:rsidRPr="004D3AC5" w:rsidRDefault="00DA3F4B" w:rsidP="00DA3F4B">
      <w:pPr>
        <w:pStyle w:val="NoSpacing"/>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Detected / Not Detected (CMV IgG testing may also be required to interpret)</w:t>
      </w:r>
    </w:p>
    <w:p w14:paraId="2FE824F0" w14:textId="77777777" w:rsidR="00DA3F4B" w:rsidRPr="004D3AC5" w:rsidRDefault="00DA3F4B" w:rsidP="00DA3F4B">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Cytomegalovirus (CMV) IgG Antibody</w:t>
      </w:r>
    </w:p>
    <w:p w14:paraId="77DDD4D7"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w:t>
      </w:r>
    </w:p>
    <w:p w14:paraId="143B2B27"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3CF33223"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Please provide clinical details re symptoms, pregnancy, immunosuppression. IgG detection signifies</w:t>
      </w:r>
      <w:r w:rsidRPr="004D3AC5">
        <w:rPr>
          <w:sz w:val="20"/>
          <w:szCs w:val="20"/>
          <w:lang w:eastAsia="en-IE"/>
        </w:rPr>
        <w:t xml:space="preserve"> previous CMV infection. Further testing e.g. IgM, avidity, PCR testing may be indicated in some instances pending clinical discussion. </w:t>
      </w:r>
    </w:p>
    <w:p w14:paraId="58D740AE"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1-2 days</w:t>
      </w:r>
    </w:p>
    <w:p w14:paraId="54D9367D" w14:textId="77777777" w:rsidR="00DA3F4B" w:rsidRPr="004D3AC5" w:rsidRDefault="00DA3F4B" w:rsidP="00DA3F4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Detected / Not Detected</w:t>
      </w:r>
    </w:p>
    <w:p w14:paraId="2C0C4D1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Cytotoxic Antibodies (solid organ transplantation)</w:t>
      </w:r>
    </w:p>
    <w:p w14:paraId="6EF6A34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w:t>
      </w:r>
      <w:r w:rsidR="00F604C9" w:rsidRPr="004D3AC5">
        <w:rPr>
          <w:rFonts w:ascii="Calibri" w:eastAsia="Arial Unicode MS" w:hAnsi="Calibri" w:cs="Calibri"/>
          <w:sz w:val="20"/>
          <w:szCs w:val="20"/>
        </w:rPr>
        <w:t>-</w:t>
      </w:r>
      <w:r w:rsidRPr="004D3AC5">
        <w:rPr>
          <w:rFonts w:ascii="Calibri" w:eastAsia="Arial Unicode MS" w:hAnsi="Calibri" w:cs="Calibri"/>
          <w:sz w:val="20"/>
          <w:szCs w:val="20"/>
        </w:rPr>
        <w:t xml:space="preserve"> referred to Tissue Typing Laboratory, Immunology, Beaumont Hospital, Dublin.</w:t>
      </w:r>
    </w:p>
    <w:p w14:paraId="06E3BE6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Discuss with tissue typing lab in Beaumont</w:t>
      </w:r>
    </w:p>
    <w:p w14:paraId="6A0C51F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 ml blood in plain gel tube</w:t>
      </w:r>
    </w:p>
    <w:p w14:paraId="75B0E3F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4 weeks</w:t>
      </w:r>
    </w:p>
    <w:p w14:paraId="1E2765C3" w14:textId="77777777" w:rsidR="002B471F" w:rsidRPr="004D3AC5" w:rsidRDefault="002E1CBC" w:rsidP="002B471F">
      <w:pPr>
        <w:tabs>
          <w:tab w:val="left" w:pos="0"/>
        </w:tabs>
        <w:spacing w:after="0" w:line="240" w:lineRule="auto"/>
        <w:ind w:left="2127" w:hanging="2127"/>
        <w:jc w:val="both"/>
        <w:rPr>
          <w:rFonts w:ascii="Calibri" w:eastAsia="Arial Unicode MS" w:hAnsi="Calibri" w:cs="Calibri"/>
          <w:sz w:val="20"/>
          <w:szCs w:val="20"/>
          <w:lang w:val="en-GB"/>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w:t>
      </w:r>
      <w:r w:rsidRPr="004D3AC5">
        <w:rPr>
          <w:rFonts w:ascii="Calibri" w:eastAsia="Arial Unicode MS" w:hAnsi="Calibri" w:cs="Calibri"/>
          <w:sz w:val="20"/>
          <w:szCs w:val="20"/>
          <w:lang w:val="en-GB"/>
        </w:rPr>
        <w:t>, issued by Beaumont.</w:t>
      </w:r>
    </w:p>
    <w:p w14:paraId="68779F4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78" w:name="_Toc216519476"/>
      <w:bookmarkStart w:id="579" w:name="_Toc217285429"/>
      <w:r w:rsidRPr="004D3AC5">
        <w:rPr>
          <w:rFonts w:ascii="Calibri" w:eastAsia="Arial Unicode MS" w:hAnsi="Calibri" w:cs="Calibri"/>
          <w:b/>
          <w:bCs/>
          <w:sz w:val="20"/>
          <w:szCs w:val="20"/>
        </w:rPr>
        <w:t>D-Dimers</w:t>
      </w:r>
      <w:bookmarkEnd w:id="578"/>
      <w:bookmarkEnd w:id="579"/>
    </w:p>
    <w:p w14:paraId="5025BAB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80" w:name="_Toc216519477"/>
      <w:bookmarkStart w:id="581" w:name="_Toc217285430"/>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bookmarkEnd w:id="580"/>
      <w:bookmarkEnd w:id="581"/>
    </w:p>
    <w:p w14:paraId="52799FA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2.7 mL blood in a 0.109m Sodium Citrate tube. Specimen must be tested within 24 hours </w:t>
      </w:r>
      <w:r w:rsidR="00AF0BBB" w:rsidRPr="004D3AC5">
        <w:rPr>
          <w:rFonts w:ascii="Calibri" w:eastAsia="Arial Unicode MS" w:hAnsi="Calibri" w:cs="Calibri"/>
          <w:sz w:val="20"/>
          <w:szCs w:val="20"/>
        </w:rPr>
        <w:t>of draw</w:t>
      </w:r>
      <w:r w:rsidRPr="004D3AC5">
        <w:rPr>
          <w:rFonts w:ascii="Calibri" w:eastAsia="Arial Unicode MS" w:hAnsi="Calibri" w:cs="Calibri"/>
          <w:sz w:val="20"/>
          <w:szCs w:val="20"/>
        </w:rPr>
        <w:t>. One specimen sufficient for D-Dimer and Coagulation screen. D-Dimer can be added onto a Coagulation screen request that is less than 24 hours old by telephone or by request form.</w:t>
      </w:r>
    </w:p>
    <w:p w14:paraId="1EEDBB7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 day routine specimens. Specimens received on emergency form 2 hours. </w:t>
      </w:r>
    </w:p>
    <w:p w14:paraId="213D346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Ref. Range:  </w:t>
      </w:r>
      <w:r w:rsidRPr="004D3AC5">
        <w:rPr>
          <w:rFonts w:ascii="Calibri" w:eastAsia="Arial Unicode MS" w:hAnsi="Calibri" w:cs="Calibri"/>
          <w:sz w:val="20"/>
          <w:szCs w:val="20"/>
        </w:rPr>
        <w:tab/>
        <w:t xml:space="preserve">Refer to report </w:t>
      </w:r>
    </w:p>
    <w:p w14:paraId="4410E08F" w14:textId="77777777" w:rsidR="005D2197" w:rsidRPr="004D3AC5" w:rsidRDefault="005D2197" w:rsidP="005D2197">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Dengue fever Antibodies – Must discuss with consultant Microbiologist</w:t>
      </w:r>
    </w:p>
    <w:p w14:paraId="5683B92C" w14:textId="77777777" w:rsidR="005D2197" w:rsidRPr="004D3AC5" w:rsidRDefault="005D2197" w:rsidP="005D219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Virology: -referred to the National Virus Reference Laboratory, Dublin.</w:t>
      </w:r>
    </w:p>
    <w:p w14:paraId="1663A40E" w14:textId="77777777" w:rsidR="005D2197" w:rsidRPr="004D3AC5" w:rsidRDefault="005D2197" w:rsidP="005D219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7.0 mL blood in a plain gel tube. </w:t>
      </w:r>
    </w:p>
    <w:p w14:paraId="0799631D" w14:textId="77777777" w:rsidR="005D2197" w:rsidRPr="004D3AC5" w:rsidRDefault="005D2197" w:rsidP="005D219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Pr="004D3AC5">
        <w:rPr>
          <w:rFonts w:ascii="Calibri" w:eastAsia="Arial Unicode MS" w:hAnsi="Calibri" w:cs="Calibri"/>
          <w:b/>
          <w:sz w:val="20"/>
          <w:szCs w:val="20"/>
        </w:rPr>
        <w:t>Available only if clinical details and travel history provided.</w:t>
      </w:r>
    </w:p>
    <w:p w14:paraId="227C0197" w14:textId="77777777" w:rsidR="005D2197" w:rsidRPr="004D3AC5" w:rsidRDefault="005D2197" w:rsidP="005D219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0A55BE39" w14:textId="77777777" w:rsidR="005D2197" w:rsidRPr="004D3AC5" w:rsidRDefault="005D2197" w:rsidP="005D219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Detected/Not detected</w:t>
      </w:r>
    </w:p>
    <w:p w14:paraId="166F454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Dermatophytosis</w:t>
      </w:r>
    </w:p>
    <w:p w14:paraId="45C2AEC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58B8FD2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Hair, Nail clippings, skin scrapings in </w:t>
      </w:r>
      <w:proofErr w:type="spellStart"/>
      <w:r w:rsidRPr="004D3AC5">
        <w:rPr>
          <w:rFonts w:ascii="Calibri" w:eastAsia="Arial Unicode MS" w:hAnsi="Calibri" w:cs="Calibri"/>
          <w:sz w:val="20"/>
          <w:szCs w:val="20"/>
        </w:rPr>
        <w:t>Dermapak</w:t>
      </w:r>
      <w:proofErr w:type="spellEnd"/>
      <w:r w:rsidRPr="004D3AC5">
        <w:rPr>
          <w:rFonts w:ascii="Calibri" w:eastAsia="Arial Unicode MS" w:hAnsi="Calibri" w:cs="Calibri"/>
          <w:sz w:val="20"/>
          <w:szCs w:val="20"/>
        </w:rPr>
        <w:t xml:space="preserve">. </w:t>
      </w:r>
    </w:p>
    <w:p w14:paraId="4BD3FB8F" w14:textId="77777777" w:rsidR="006205A1" w:rsidRPr="004D3AC5" w:rsidRDefault="002B471F" w:rsidP="006205A1">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Refer to Medical Microbiology section for collection &amp; transport. </w:t>
      </w:r>
      <w:r w:rsidR="006205A1" w:rsidRPr="004D3AC5">
        <w:rPr>
          <w:rFonts w:ascii="Calibri" w:eastAsia="Arial Unicode MS" w:hAnsi="Calibri" w:cs="Calibri"/>
          <w:sz w:val="20"/>
          <w:szCs w:val="20"/>
        </w:rPr>
        <w:t>If delay store at room temperature.</w:t>
      </w:r>
    </w:p>
    <w:p w14:paraId="1E66809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Microscopy: 1 week. Culture: 5 to 6 weeks.</w:t>
      </w:r>
    </w:p>
    <w:p w14:paraId="5D60841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Microscopy &amp; Culture</w:t>
      </w:r>
    </w:p>
    <w:p w14:paraId="5AB9232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DHEA Sulphate</w:t>
      </w:r>
    </w:p>
    <w:p w14:paraId="0B86681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3E54C4F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tube</w:t>
      </w:r>
    </w:p>
    <w:p w14:paraId="551482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Assay only available by request from Endocrine Team or by prior agreement with </w:t>
      </w:r>
      <w:proofErr w:type="spellStart"/>
      <w:r w:rsidRPr="004D3AC5">
        <w:rPr>
          <w:rFonts w:ascii="Calibri" w:eastAsia="Arial Unicode MS" w:hAnsi="Calibri" w:cs="Calibri"/>
          <w:sz w:val="20"/>
          <w:szCs w:val="20"/>
        </w:rPr>
        <w:t>Dr.</w:t>
      </w:r>
      <w:proofErr w:type="spellEnd"/>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Damian Griffin</w:t>
      </w:r>
      <w:r w:rsidR="007C7FB3" w:rsidRPr="004D3AC5">
        <w:rPr>
          <w:rFonts w:ascii="Calibri" w:eastAsia="Arial Unicode MS" w:hAnsi="Calibri" w:cs="Calibri"/>
          <w:sz w:val="20"/>
          <w:szCs w:val="20"/>
        </w:rPr>
        <w:t>/</w:t>
      </w: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w:t>
      </w:r>
      <w:r w:rsidR="00D9043F" w:rsidRPr="004D3AC5">
        <w:rPr>
          <w:rFonts w:ascii="Calibri" w:eastAsia="Arial Unicode MS" w:hAnsi="Calibri" w:cs="Calibri"/>
          <w:sz w:val="20"/>
          <w:szCs w:val="20"/>
        </w:rPr>
        <w:t>Verena Gounden</w:t>
      </w:r>
    </w:p>
    <w:p w14:paraId="0EE9163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weeks</w:t>
      </w:r>
    </w:p>
    <w:p w14:paraId="1F05BEE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A7980F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Digoxin</w:t>
      </w:r>
    </w:p>
    <w:p w14:paraId="6255E79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14A24D7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7.0 mL blood in a plain gel tube </w:t>
      </w:r>
    </w:p>
    <w:p w14:paraId="3183B91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Take specimen six hours post dose, Hypokalaemia is associated with an enhanced response to digoxin. Potassium should always be measured when digoxin toxicity is suspected.</w:t>
      </w:r>
    </w:p>
    <w:p w14:paraId="256134F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1hour. All other requests: same day</w:t>
      </w:r>
    </w:p>
    <w:p w14:paraId="1D391696"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Therapeutic Range</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On report form</w:t>
      </w:r>
    </w:p>
    <w:p w14:paraId="322436D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Dihydropyrimidine</w:t>
      </w:r>
      <w:proofErr w:type="spellEnd"/>
      <w:r w:rsidRPr="004D3AC5">
        <w:rPr>
          <w:rFonts w:ascii="Calibri" w:eastAsia="Arial Unicode MS" w:hAnsi="Calibri" w:cs="Calibri"/>
          <w:b/>
          <w:bCs/>
          <w:sz w:val="20"/>
          <w:szCs w:val="20"/>
        </w:rPr>
        <w:t xml:space="preserve"> Dehydrogenase (DPD) Activity</w:t>
      </w:r>
    </w:p>
    <w:p w14:paraId="3258680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Biochemistry: referred to external laboratory for analysis, </w:t>
      </w:r>
    </w:p>
    <w:p w14:paraId="049B24B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K</w:t>
      </w:r>
      <w:r w:rsidRPr="004D3AC5">
        <w:rPr>
          <w:rFonts w:ascii="Calibri" w:eastAsia="Arial Unicode MS" w:hAnsi="Calibri" w:cs="Calibri"/>
          <w:sz w:val="20"/>
          <w:szCs w:val="20"/>
          <w:vertAlign w:val="superscript"/>
        </w:rPr>
        <w:t xml:space="preserve">+ </w:t>
      </w:r>
      <w:r w:rsidR="00AF0BBB" w:rsidRPr="004D3AC5">
        <w:rPr>
          <w:rFonts w:ascii="Calibri" w:eastAsia="Arial Unicode MS" w:hAnsi="Calibri" w:cs="Calibri"/>
          <w:sz w:val="20"/>
          <w:szCs w:val="20"/>
        </w:rPr>
        <w:t>EDTA blood</w:t>
      </w:r>
    </w:p>
    <w:p w14:paraId="4EDD44D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19A6F8AC" w14:textId="77777777" w:rsidR="00F604C9" w:rsidRPr="004D3AC5" w:rsidRDefault="002B471F" w:rsidP="00357F11">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See report form</w:t>
      </w:r>
    </w:p>
    <w:p w14:paraId="359EAF0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Diphtheria (Culture of Throat swab)</w:t>
      </w:r>
    </w:p>
    <w:p w14:paraId="23ADA9D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585A429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charcoal medium. 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19B9D41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Contact Laboratory prior to sending swab to ensure fresh media is present.</w:t>
      </w:r>
    </w:p>
    <w:p w14:paraId="0909DDB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1 week</w:t>
      </w:r>
    </w:p>
    <w:p w14:paraId="673E69B1" w14:textId="25DC0E5F" w:rsidR="005D2197"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Culture Report: Any clinically significant isolate with the appropriate sensitivities</w:t>
      </w:r>
    </w:p>
    <w:p w14:paraId="6069924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Direct Coombs Test</w:t>
      </w:r>
    </w:p>
    <w:p w14:paraId="4D1C911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Blood &amp; Tissue Establishment</w:t>
      </w:r>
    </w:p>
    <w:p w14:paraId="5BF80D0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6.0 mL EDTA K</w:t>
      </w:r>
      <w:r w:rsidRPr="004D3AC5">
        <w:rPr>
          <w:rFonts w:ascii="Calibri" w:eastAsia="Arial Unicode MS" w:hAnsi="Calibri" w:cs="Calibri"/>
          <w:sz w:val="20"/>
          <w:szCs w:val="20"/>
          <w:vertAlign w:val="superscript"/>
        </w:rPr>
        <w:t>2</w:t>
      </w:r>
      <w:r w:rsidRPr="004D3AC5">
        <w:rPr>
          <w:rFonts w:ascii="Calibri" w:eastAsia="Arial Unicode MS" w:hAnsi="Calibri" w:cs="Calibri"/>
          <w:sz w:val="20"/>
          <w:szCs w:val="20"/>
        </w:rPr>
        <w:t>E blood</w:t>
      </w:r>
    </w:p>
    <w:p w14:paraId="5617C8C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hour</w:t>
      </w:r>
    </w:p>
    <w:p w14:paraId="697EB6A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3D3263F6" w14:textId="77777777" w:rsidR="00CF0952" w:rsidRPr="004D3AC5" w:rsidRDefault="00CF0952" w:rsidP="00CF095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Dopamine </w:t>
      </w:r>
    </w:p>
    <w:p w14:paraId="5131A3CA"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p>
    <w:p w14:paraId="78656AE6"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Paediatrics &lt;12 years, only sent for query neuroblastoma, 20 mL urine must be acidified within 1 hour of voiding. </w:t>
      </w:r>
    </w:p>
    <w:p w14:paraId="65C2F6AF"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r w:rsidRPr="004D3AC5">
        <w:rPr>
          <w:rFonts w:ascii="Calibri" w:eastAsia="Arial Unicode MS" w:hAnsi="Calibri" w:cs="Calibri"/>
          <w:sz w:val="20"/>
          <w:szCs w:val="20"/>
        </w:rPr>
        <w:tab/>
      </w:r>
    </w:p>
    <w:p w14:paraId="037E7E9B"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12 working days</w:t>
      </w:r>
    </w:p>
    <w:p w14:paraId="26CBAA6C"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As per returned report</w:t>
      </w:r>
    </w:p>
    <w:p w14:paraId="6E55A7D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Duodenal Aspirate</w:t>
      </w:r>
    </w:p>
    <w:p w14:paraId="6715665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3B049D2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Fluid in sterile universal container</w:t>
      </w:r>
    </w:p>
    <w:p w14:paraId="3B0ECBA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41A856C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7216139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Culture Report: Any clinically significant isolate with the appropriate sensitivities.</w:t>
      </w:r>
    </w:p>
    <w:p w14:paraId="53F9848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82" w:name="_Toc216519492"/>
      <w:bookmarkStart w:id="583" w:name="_Toc217285443"/>
      <w:r w:rsidRPr="004D3AC5">
        <w:rPr>
          <w:rFonts w:ascii="Calibri" w:eastAsia="Arial Unicode MS" w:hAnsi="Calibri" w:cs="Calibri"/>
          <w:b/>
          <w:bCs/>
          <w:sz w:val="20"/>
          <w:szCs w:val="20"/>
        </w:rPr>
        <w:t xml:space="preserve">Duodenal Smear for </w:t>
      </w:r>
      <w:r w:rsidRPr="004D3AC5">
        <w:rPr>
          <w:rFonts w:ascii="Calibri" w:eastAsia="Arial Unicode MS" w:hAnsi="Calibri" w:cs="Calibri"/>
          <w:b/>
          <w:bCs/>
          <w:i/>
          <w:iCs/>
          <w:sz w:val="20"/>
          <w:szCs w:val="20"/>
        </w:rPr>
        <w:t xml:space="preserve">Giardia </w:t>
      </w:r>
      <w:proofErr w:type="spellStart"/>
      <w:r w:rsidRPr="004D3AC5">
        <w:rPr>
          <w:rFonts w:ascii="Calibri" w:eastAsia="Arial Unicode MS" w:hAnsi="Calibri" w:cs="Calibri"/>
          <w:b/>
          <w:bCs/>
          <w:i/>
          <w:iCs/>
          <w:sz w:val="20"/>
          <w:szCs w:val="20"/>
        </w:rPr>
        <w:t>intestinalis</w:t>
      </w:r>
      <w:r w:rsidRPr="004D3AC5">
        <w:rPr>
          <w:rFonts w:ascii="Calibri" w:eastAsia="Arial Unicode MS" w:hAnsi="Calibri" w:cs="Calibri"/>
          <w:b/>
          <w:bCs/>
          <w:sz w:val="20"/>
          <w:szCs w:val="20"/>
        </w:rPr>
        <w:t>trophozoites</w:t>
      </w:r>
      <w:proofErr w:type="spellEnd"/>
      <w:r w:rsidRPr="004D3AC5">
        <w:rPr>
          <w:rFonts w:ascii="Calibri" w:eastAsia="Arial Unicode MS" w:hAnsi="Calibri" w:cs="Calibri"/>
          <w:b/>
          <w:bCs/>
          <w:sz w:val="20"/>
          <w:szCs w:val="20"/>
        </w:rPr>
        <w:t>.</w:t>
      </w:r>
      <w:bookmarkEnd w:id="582"/>
      <w:bookmarkEnd w:id="583"/>
    </w:p>
    <w:p w14:paraId="265D392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1677E4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Smear on slide. 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5A63C76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40E585F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i/>
          <w:iCs/>
          <w:sz w:val="20"/>
          <w:szCs w:val="20"/>
        </w:rPr>
        <w:t xml:space="preserve">Giardia </w:t>
      </w:r>
      <w:r w:rsidR="00AF0BBB" w:rsidRPr="004D3AC5">
        <w:rPr>
          <w:rFonts w:ascii="Calibri" w:eastAsia="Arial Unicode MS" w:hAnsi="Calibri" w:cs="Calibri"/>
          <w:i/>
          <w:iCs/>
          <w:sz w:val="20"/>
          <w:szCs w:val="20"/>
        </w:rPr>
        <w:t xml:space="preserve">intestinalis </w:t>
      </w:r>
      <w:r w:rsidR="00AF0BBB" w:rsidRPr="004D3AC5">
        <w:rPr>
          <w:rFonts w:ascii="Calibri" w:eastAsia="Arial Unicode MS" w:hAnsi="Calibri" w:cs="Calibri"/>
          <w:sz w:val="20"/>
          <w:szCs w:val="20"/>
        </w:rPr>
        <w:t>detected</w:t>
      </w:r>
      <w:r w:rsidRPr="004D3AC5">
        <w:rPr>
          <w:rFonts w:ascii="Calibri" w:eastAsia="Arial Unicode MS" w:hAnsi="Calibri" w:cs="Calibri"/>
          <w:sz w:val="20"/>
          <w:szCs w:val="20"/>
        </w:rPr>
        <w:t xml:space="preserve"> / not detected</w:t>
      </w:r>
    </w:p>
    <w:p w14:paraId="4050725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Ear Swab</w:t>
      </w:r>
    </w:p>
    <w:p w14:paraId="693FAD9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4AF2DA2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Swab any pus or exudate with in transport medium </w:t>
      </w:r>
    </w:p>
    <w:p w14:paraId="61A8371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0D56C2F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5482C53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Culture Report: Any clinically significant isolate with the appropriate sensitivities</w:t>
      </w:r>
    </w:p>
    <w:p w14:paraId="37D3B08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Echinococcus (Hydatid cyst) antibodies</w:t>
      </w:r>
    </w:p>
    <w:p w14:paraId="4F273E8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 Virology: -referred to Hospital for Tropical Diseases, London WCIE 6AU</w:t>
      </w:r>
    </w:p>
    <w:p w14:paraId="2F975A1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5C6857B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005D2197" w:rsidRPr="004D3AC5">
        <w:rPr>
          <w:rFonts w:cstheme="minorHAnsi"/>
          <w:sz w:val="20"/>
          <w:szCs w:val="20"/>
          <w:shd w:val="clear" w:color="auto" w:fill="FFFFFF"/>
        </w:rPr>
        <w:t>If compatible exposure history and evidence of cystic lesion(s) in an organ (esp. liver)</w:t>
      </w:r>
    </w:p>
    <w:p w14:paraId="29FA9B4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3 weeks</w:t>
      </w:r>
    </w:p>
    <w:p w14:paraId="0E24577A" w14:textId="31BD32F5" w:rsidR="00975496"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Positive/Negative</w:t>
      </w:r>
      <w:r w:rsidR="00D64E3F" w:rsidRPr="004D3AC5">
        <w:rPr>
          <w:rFonts w:ascii="Calibri" w:eastAsia="Arial Unicode MS" w:hAnsi="Calibri" w:cs="Calibri"/>
          <w:strike/>
          <w:sz w:val="20"/>
          <w:szCs w:val="20"/>
        </w:rPr>
        <w:t xml:space="preserve"> </w:t>
      </w:r>
      <w:r w:rsidR="00D64E3F" w:rsidRPr="004D3AC5">
        <w:rPr>
          <w:rFonts w:ascii="Calibri" w:eastAsia="Arial Unicode MS" w:hAnsi="Calibri" w:cs="Calibri"/>
          <w:sz w:val="20"/>
          <w:szCs w:val="20"/>
        </w:rPr>
        <w:t>Detected/Not detected</w:t>
      </w:r>
    </w:p>
    <w:p w14:paraId="233CA4E2" w14:textId="77777777" w:rsidR="002B471F" w:rsidRPr="004D3AC5" w:rsidRDefault="007C7FB3"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Ecstasy</w:t>
      </w:r>
    </w:p>
    <w:p w14:paraId="688E497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w:t>
      </w:r>
      <w:r w:rsidR="008A5EF2" w:rsidRPr="004D3AC5">
        <w:rPr>
          <w:rFonts w:ascii="Calibri" w:eastAsia="Arial Unicode MS" w:hAnsi="Calibri" w:cs="Calibri"/>
          <w:sz w:val="20"/>
          <w:szCs w:val="20"/>
        </w:rPr>
        <w:t>Urine Drugs of Abuse</w:t>
      </w:r>
      <w:r w:rsidRPr="004D3AC5">
        <w:rPr>
          <w:rFonts w:ascii="Calibri" w:eastAsia="Arial Unicode MS" w:hAnsi="Calibri" w:cs="Calibri"/>
          <w:sz w:val="20"/>
          <w:szCs w:val="20"/>
        </w:rPr>
        <w:t xml:space="preserve"> Screen”</w:t>
      </w:r>
    </w:p>
    <w:p w14:paraId="1562ECA6" w14:textId="77777777" w:rsidR="00A27C06" w:rsidRPr="004D3AC5" w:rsidRDefault="00A27C06"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
    <w:p w14:paraId="227C9F36" w14:textId="251AEF81"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Effusions</w:t>
      </w:r>
    </w:p>
    <w:p w14:paraId="21F494B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3EF8F50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Collect 10-20 ml fresh specimen into a twist top leak proof 20ml or 50 ml sample bottle containing Shandon </w:t>
      </w:r>
      <w:proofErr w:type="spellStart"/>
      <w:r w:rsidRPr="004D3AC5">
        <w:rPr>
          <w:rFonts w:ascii="Calibri" w:eastAsia="Arial Unicode MS" w:hAnsi="Calibri" w:cs="Calibri"/>
          <w:sz w:val="20"/>
          <w:szCs w:val="20"/>
        </w:rPr>
        <w:t>Cytospin</w:t>
      </w:r>
      <w:proofErr w:type="spellEnd"/>
      <w:r w:rsidRPr="004D3AC5">
        <w:rPr>
          <w:rFonts w:ascii="Calibri" w:eastAsia="Arial Unicode MS" w:hAnsi="Calibri" w:cs="Calibri"/>
          <w:sz w:val="20"/>
          <w:szCs w:val="20"/>
        </w:rPr>
        <w:t xml:space="preserve"> collection fluid (green fixative solution available from Laboratory).Refrigerate overnight if necessary</w:t>
      </w:r>
    </w:p>
    <w:p w14:paraId="6FDC3C1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Indicate clinical history on test requisition, and reason for test. Do not submit drainage bags or large volumes of fluid for disposal in Laboratory</w:t>
      </w:r>
    </w:p>
    <w:p w14:paraId="6EFA53E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80% by 5 working days.</w:t>
      </w:r>
    </w:p>
    <w:p w14:paraId="147200C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Detection of neoplastic</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and </w:t>
      </w:r>
      <w:r w:rsidR="00144626" w:rsidRPr="004D3AC5">
        <w:rPr>
          <w:rFonts w:ascii="Calibri" w:eastAsia="Arial Unicode MS" w:hAnsi="Calibri" w:cs="Calibri"/>
          <w:sz w:val="20"/>
          <w:szCs w:val="20"/>
        </w:rPr>
        <w:t>non-neoplastic</w:t>
      </w:r>
      <w:r w:rsidRPr="004D3AC5">
        <w:rPr>
          <w:rFonts w:ascii="Calibri" w:eastAsia="Arial Unicode MS" w:hAnsi="Calibri" w:cs="Calibri"/>
          <w:sz w:val="20"/>
          <w:szCs w:val="20"/>
        </w:rPr>
        <w:t xml:space="preserve"> cells</w:t>
      </w:r>
    </w:p>
    <w:p w14:paraId="7494211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eGFR</w:t>
      </w:r>
    </w:p>
    <w:p w14:paraId="71C5560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3A8318A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plain gel tube</w:t>
      </w:r>
    </w:p>
    <w:p w14:paraId="52556FB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1 hour. Priority: 3 hours. Routine: 4 working days</w:t>
      </w:r>
    </w:p>
    <w:p w14:paraId="32ACCB41"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Calculated parameter</w:t>
      </w:r>
    </w:p>
    <w:p w14:paraId="29FE406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On report form</w:t>
      </w:r>
    </w:p>
    <w:p w14:paraId="19FA57D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EGFR Mutation analysis</w:t>
      </w:r>
    </w:p>
    <w:p w14:paraId="3408761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r w:rsidRPr="004D3AC5">
        <w:rPr>
          <w:rFonts w:ascii="Calibri" w:eastAsia="Arial Unicode MS" w:hAnsi="Calibri" w:cs="Calibri"/>
          <w:sz w:val="20"/>
          <w:szCs w:val="20"/>
        </w:rPr>
        <w:tab/>
      </w:r>
    </w:p>
    <w:p w14:paraId="43A7704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Tissue samples already processed by the Histopathology Laboratory, arrange via consultant pathologist.</w:t>
      </w:r>
    </w:p>
    <w:p w14:paraId="098A38E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Testing available on request by Pathologist.</w:t>
      </w:r>
    </w:p>
    <w:p w14:paraId="16B657E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Referrals</w:t>
      </w:r>
      <w:r w:rsidRPr="004D3AC5">
        <w:rPr>
          <w:rFonts w:ascii="Calibri" w:eastAsia="Arial Unicode MS" w:hAnsi="Calibri" w:cs="Calibri"/>
          <w:sz w:val="20"/>
          <w:szCs w:val="20"/>
        </w:rPr>
        <w:tab/>
        <w:t>Contact the Department of Histopathology, Cytopathology and Molecular pathology on 4078</w:t>
      </w:r>
    </w:p>
    <w:p w14:paraId="6C570C2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5 – 10 working days after request by Pathologist received.</w:t>
      </w:r>
    </w:p>
    <w:p w14:paraId="627A798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 xml:space="preserve">Integral part of Histopathology report issued by Division </w:t>
      </w:r>
      <w:r w:rsidR="00AF0BBB" w:rsidRPr="004D3AC5">
        <w:rPr>
          <w:rFonts w:ascii="Calibri" w:eastAsia="Arial Unicode MS" w:hAnsi="Calibri" w:cs="Calibri"/>
          <w:sz w:val="20"/>
          <w:szCs w:val="20"/>
        </w:rPr>
        <w:t>of Anatomic</w:t>
      </w:r>
      <w:r w:rsidRPr="004D3AC5">
        <w:rPr>
          <w:rFonts w:ascii="Calibri" w:eastAsia="Arial Unicode MS" w:hAnsi="Calibri" w:cs="Calibri"/>
          <w:sz w:val="20"/>
          <w:szCs w:val="20"/>
        </w:rPr>
        <w:t xml:space="preserve"> Pathology, Department of Histopathology, Cytopathology and Molecular Pathology.</w:t>
      </w:r>
    </w:p>
    <w:p w14:paraId="0F951AF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Electron Microscopy</w:t>
      </w:r>
    </w:p>
    <w:p w14:paraId="663857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1A79786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FB4BB3" w:rsidRPr="004D3AC5">
        <w:rPr>
          <w:rFonts w:ascii="Calibri" w:eastAsia="Arial Unicode MS" w:hAnsi="Calibri" w:cs="Calibri"/>
          <w:sz w:val="20"/>
          <w:szCs w:val="20"/>
        </w:rPr>
        <w:t>Fresh tissue required for referral to external laboratory.</w:t>
      </w:r>
    </w:p>
    <w:p w14:paraId="410C6B3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Discuss with appropriate Consultant Histopathologist at least 24 hours in advance of surgery.</w:t>
      </w:r>
    </w:p>
    <w:p w14:paraId="147B1E5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5247A9E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Endocervical Swab</w:t>
      </w:r>
    </w:p>
    <w:p w14:paraId="224DC28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1C2CBD6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Swab in transport medium </w:t>
      </w:r>
    </w:p>
    <w:p w14:paraId="7B6B557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Endocervical / Urethral swabs are routinely cultured for </w:t>
      </w:r>
      <w:r w:rsidRPr="004D3AC5">
        <w:rPr>
          <w:rFonts w:ascii="Calibri" w:eastAsia="Arial Unicode MS" w:hAnsi="Calibri" w:cs="Calibri"/>
          <w:i/>
          <w:iCs/>
          <w:sz w:val="20"/>
          <w:szCs w:val="20"/>
        </w:rPr>
        <w:t>N. gonorrhoeae</w:t>
      </w:r>
      <w:r w:rsidRPr="004D3AC5">
        <w:rPr>
          <w:rFonts w:ascii="Calibri" w:eastAsia="Arial Unicode MS" w:hAnsi="Calibri" w:cs="Calibri"/>
          <w:sz w:val="20"/>
          <w:szCs w:val="20"/>
        </w:rPr>
        <w:t>. 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5FBA746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0F112416" w14:textId="77777777" w:rsidR="00975496"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Culture Report: Any clinically significant isolate with the appropriate sensitivities.</w:t>
      </w:r>
    </w:p>
    <w:p w14:paraId="735746D2" w14:textId="77777777" w:rsidR="005D2197" w:rsidRPr="004D3AC5" w:rsidRDefault="005D2197" w:rsidP="002B471F">
      <w:pPr>
        <w:tabs>
          <w:tab w:val="left" w:pos="0"/>
        </w:tabs>
        <w:spacing w:after="0" w:line="240" w:lineRule="auto"/>
        <w:ind w:left="2127" w:hanging="2127"/>
        <w:jc w:val="both"/>
        <w:rPr>
          <w:rFonts w:ascii="Calibri" w:eastAsia="Arial Unicode MS" w:hAnsi="Calibri" w:cs="Calibri"/>
          <w:sz w:val="20"/>
          <w:szCs w:val="20"/>
        </w:rPr>
      </w:pPr>
    </w:p>
    <w:p w14:paraId="7644CC9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i/>
          <w:iCs/>
          <w:sz w:val="20"/>
          <w:szCs w:val="20"/>
        </w:rPr>
        <w:t>Enterobius vermicularis</w:t>
      </w:r>
      <w:r w:rsidRPr="004D3AC5">
        <w:rPr>
          <w:rFonts w:ascii="Calibri" w:eastAsia="Arial Unicode MS" w:hAnsi="Calibri" w:cs="Calibri"/>
          <w:b/>
          <w:bCs/>
          <w:sz w:val="20"/>
          <w:szCs w:val="20"/>
        </w:rPr>
        <w:t xml:space="preserve"> (Sellotape slide for Pinworms)</w:t>
      </w:r>
    </w:p>
    <w:p w14:paraId="4868AE4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72F24D9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Apply </w:t>
      </w:r>
      <w:proofErr w:type="spellStart"/>
      <w:r w:rsidRPr="004D3AC5">
        <w:rPr>
          <w:rFonts w:ascii="Calibri" w:eastAsia="Arial Unicode MS" w:hAnsi="Calibri" w:cs="Calibri"/>
          <w:sz w:val="20"/>
          <w:szCs w:val="20"/>
        </w:rPr>
        <w:t>sellotape</w:t>
      </w:r>
      <w:proofErr w:type="spellEnd"/>
      <w:r w:rsidRPr="004D3AC5">
        <w:rPr>
          <w:rFonts w:ascii="Calibri" w:eastAsia="Arial Unicode MS" w:hAnsi="Calibri" w:cs="Calibri"/>
          <w:sz w:val="20"/>
          <w:szCs w:val="20"/>
        </w:rPr>
        <w:t xml:space="preserve"> to anal area</w:t>
      </w:r>
      <w:r w:rsidR="00094E0E" w:rsidRPr="004D3AC5">
        <w:rPr>
          <w:rFonts w:ascii="Calibri" w:eastAsia="Arial Unicode MS" w:hAnsi="Calibri" w:cs="Calibri"/>
          <w:sz w:val="20"/>
          <w:szCs w:val="20"/>
        </w:rPr>
        <w:t xml:space="preserve"> at night or early morning</w:t>
      </w:r>
      <w:r w:rsidRPr="004D3AC5">
        <w:rPr>
          <w:rFonts w:ascii="Calibri" w:eastAsia="Arial Unicode MS" w:hAnsi="Calibri" w:cs="Calibri"/>
          <w:sz w:val="20"/>
          <w:szCs w:val="20"/>
        </w:rPr>
        <w:t>, fix to slide, send to Laboratory. 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54970FA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working days</w:t>
      </w:r>
    </w:p>
    <w:p w14:paraId="4240D1F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i/>
          <w:iCs/>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Presence or Absence of </w:t>
      </w:r>
      <w:r w:rsidRPr="004D3AC5">
        <w:rPr>
          <w:rFonts w:ascii="Calibri" w:eastAsia="Arial Unicode MS" w:hAnsi="Calibri" w:cs="Calibri"/>
          <w:i/>
          <w:iCs/>
          <w:sz w:val="20"/>
          <w:szCs w:val="20"/>
        </w:rPr>
        <w:t>E. vermicularis.</w:t>
      </w:r>
    </w:p>
    <w:p w14:paraId="4BC49999" w14:textId="77777777" w:rsidR="005D2197" w:rsidRPr="004D3AC5" w:rsidRDefault="005D2197" w:rsidP="005D2197">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84" w:name="_Toc216519503"/>
      <w:bookmarkStart w:id="585" w:name="_Toc217285454"/>
      <w:r w:rsidRPr="004D3AC5">
        <w:rPr>
          <w:rFonts w:ascii="Calibri" w:eastAsia="Arial Unicode MS" w:hAnsi="Calibri" w:cs="Calibri"/>
          <w:b/>
          <w:bCs/>
          <w:sz w:val="20"/>
          <w:szCs w:val="20"/>
        </w:rPr>
        <w:t>Enterovirus (PCR)</w:t>
      </w:r>
      <w:bookmarkEnd w:id="584"/>
      <w:bookmarkEnd w:id="585"/>
    </w:p>
    <w:p w14:paraId="50454F62" w14:textId="77777777" w:rsidR="005D2197" w:rsidRPr="004D3AC5" w:rsidRDefault="005D2197" w:rsidP="005D219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Medical Microbiology</w:t>
      </w:r>
      <w:r w:rsidRPr="004D3AC5">
        <w:rPr>
          <w:rFonts w:ascii="Calibri" w:eastAsia="Arial Unicode MS" w:hAnsi="Calibri" w:cs="Calibri"/>
          <w:sz w:val="20"/>
          <w:szCs w:val="20"/>
        </w:rPr>
        <w:tab/>
      </w:r>
    </w:p>
    <w:p w14:paraId="0E03436A" w14:textId="77777777" w:rsidR="005D2197" w:rsidRPr="004D3AC5" w:rsidRDefault="005D2197" w:rsidP="005D2197">
      <w:pPr>
        <w:pStyle w:val="NoSpacing"/>
        <w:ind w:left="2127" w:hanging="2127"/>
        <w:rPr>
          <w:sz w:val="20"/>
          <w:szCs w:val="20"/>
        </w:rPr>
      </w:pPr>
      <w:r w:rsidRPr="004D3AC5">
        <w:rPr>
          <w:rFonts w:ascii="Calibri" w:eastAsia="Arial Unicode MS" w:hAnsi="Calibri" w:cs="Calibri"/>
        </w:rPr>
        <w:t xml:space="preserve">Specimen: </w:t>
      </w:r>
      <w:r w:rsidRPr="004D3AC5">
        <w:rPr>
          <w:rFonts w:ascii="Calibri" w:eastAsia="Arial Unicode MS" w:hAnsi="Calibri" w:cs="Calibri"/>
        </w:rPr>
        <w:tab/>
      </w:r>
      <w:r w:rsidRPr="004D3AC5">
        <w:rPr>
          <w:rFonts w:ascii="Calibri" w:eastAsia="Arial Unicode MS" w:hAnsi="Calibri" w:cs="Calibri"/>
          <w:sz w:val="20"/>
          <w:szCs w:val="20"/>
        </w:rPr>
        <w:tab/>
        <w:t>0.5 mL CSF in plain leak-proof sterile container; (</w:t>
      </w:r>
      <w:r w:rsidRPr="004D3AC5">
        <w:rPr>
          <w:sz w:val="20"/>
          <w:szCs w:val="20"/>
        </w:rPr>
        <w:t>Stool, respiratory secretions, blood (8ml K2EDTA Greiner tube), vesicular fluid</w:t>
      </w:r>
    </w:p>
    <w:p w14:paraId="2E3DE0B2" w14:textId="77777777" w:rsidR="005D2197" w:rsidRPr="004D3AC5" w:rsidRDefault="005D2197" w:rsidP="005D2197">
      <w:pPr>
        <w:pStyle w:val="NoSpacing"/>
        <w:ind w:left="2160" w:hanging="2160"/>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On Consultant Microbiologist request. </w:t>
      </w:r>
      <w:r w:rsidRPr="004D3AC5">
        <w:rPr>
          <w:rFonts w:cstheme="minorHAnsi"/>
          <w:b/>
          <w:sz w:val="20"/>
          <w:szCs w:val="20"/>
          <w:shd w:val="clear" w:color="auto" w:fill="FFFFFF"/>
        </w:rPr>
        <w:t xml:space="preserve">Serology is NOT available. </w:t>
      </w:r>
      <w:r w:rsidRPr="004D3AC5">
        <w:rPr>
          <w:rFonts w:cstheme="minorHAnsi"/>
          <w:sz w:val="20"/>
          <w:szCs w:val="20"/>
          <w:shd w:val="clear" w:color="auto" w:fill="FFFFFF"/>
        </w:rPr>
        <w:t xml:space="preserve">Please state </w:t>
      </w:r>
      <w:r w:rsidRPr="004D3AC5">
        <w:rPr>
          <w:rFonts w:cstheme="minorHAnsi"/>
          <w:b/>
          <w:sz w:val="20"/>
          <w:szCs w:val="20"/>
          <w:shd w:val="clear" w:color="auto" w:fill="FFFFFF"/>
        </w:rPr>
        <w:t>clinical details; date of onset and if recent travel.</w:t>
      </w:r>
    </w:p>
    <w:p w14:paraId="16E1E66E" w14:textId="77777777" w:rsidR="005D2197" w:rsidRPr="004D3AC5" w:rsidRDefault="005D2197" w:rsidP="005D2197">
      <w:pPr>
        <w:pStyle w:val="NoSpacing"/>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Pr="004D3AC5">
        <w:rPr>
          <w:rFonts w:ascii="Calibri" w:eastAsia="Arial Unicode MS" w:hAnsi="Calibri" w:cs="Calibri"/>
          <w:sz w:val="20"/>
          <w:szCs w:val="20"/>
        </w:rPr>
        <w:tab/>
        <w:t>1 week</w:t>
      </w:r>
    </w:p>
    <w:p w14:paraId="7351D4A9" w14:textId="77777777" w:rsidR="002B471F" w:rsidRPr="004D3AC5" w:rsidRDefault="005D2197" w:rsidP="005D219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Enterovirus RNA: Detected/ Not Detected.</w:t>
      </w:r>
    </w:p>
    <w:p w14:paraId="25585B4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86" w:name="_Toc216519505"/>
      <w:bookmarkStart w:id="587" w:name="_Toc217285456"/>
      <w:r w:rsidRPr="004D3AC5">
        <w:rPr>
          <w:rFonts w:ascii="Calibri" w:eastAsia="Arial Unicode MS" w:hAnsi="Calibri" w:cs="Calibri"/>
          <w:b/>
          <w:bCs/>
          <w:sz w:val="20"/>
          <w:szCs w:val="20"/>
        </w:rPr>
        <w:t>Epstein – Barr Virus (EBV) Antibodies</w:t>
      </w:r>
      <w:bookmarkEnd w:id="586"/>
      <w:bookmarkEnd w:id="587"/>
    </w:p>
    <w:p w14:paraId="49B233E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w:t>
      </w:r>
    </w:p>
    <w:p w14:paraId="547E8DA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5C64776C" w14:textId="77777777" w:rsidR="00D64E3F" w:rsidRPr="004D3AC5" w:rsidRDefault="005D2197" w:rsidP="002B471F">
      <w:pPr>
        <w:tabs>
          <w:tab w:val="left" w:pos="0"/>
        </w:tabs>
        <w:spacing w:after="0" w:line="240" w:lineRule="auto"/>
        <w:ind w:left="2127" w:hanging="2127"/>
        <w:jc w:val="both"/>
        <w:rPr>
          <w:sz w:val="20"/>
          <w:szCs w:val="20"/>
          <w:shd w:val="clear" w:color="auto" w:fill="FFFFFF"/>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Infectious Mono investigation - </w:t>
      </w:r>
      <w:r w:rsidRPr="004D3AC5">
        <w:rPr>
          <w:sz w:val="20"/>
          <w:szCs w:val="20"/>
          <w:shd w:val="clear" w:color="auto" w:fill="FFFFFF"/>
        </w:rPr>
        <w:t xml:space="preserve">also consider testing for HIV, CMV and Toxoplasmosis. Provide clinical details to enable result interpretation. </w:t>
      </w:r>
    </w:p>
    <w:p w14:paraId="160CD387" w14:textId="42589BF9"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 – 2 days </w:t>
      </w:r>
    </w:p>
    <w:p w14:paraId="051B9AB1" w14:textId="77777777" w:rsidR="003F30F0"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003F30F0" w:rsidRPr="004D3AC5">
        <w:rPr>
          <w:rFonts w:ascii="Calibri" w:eastAsia="Arial Unicode MS" w:hAnsi="Calibri" w:cs="Calibri"/>
          <w:sz w:val="20"/>
          <w:szCs w:val="20"/>
        </w:rPr>
        <w:t>Detected/Not Detected</w:t>
      </w:r>
    </w:p>
    <w:p w14:paraId="0F0A3811" w14:textId="77777777" w:rsidR="003F30F0" w:rsidRPr="004D3AC5" w:rsidRDefault="003F30F0" w:rsidP="003F30F0">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Epstein – Barr Virus (EBV) PCR</w:t>
      </w:r>
    </w:p>
    <w:p w14:paraId="1615ADC2" w14:textId="77777777" w:rsidR="003F30F0" w:rsidRPr="004D3AC5" w:rsidRDefault="003F30F0" w:rsidP="003F30F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 referred to the National Virus Reference Laboratory, Dublin </w:t>
      </w:r>
    </w:p>
    <w:p w14:paraId="58B7AD30" w14:textId="77777777" w:rsidR="005D2197" w:rsidRPr="004D3AC5" w:rsidRDefault="003F30F0" w:rsidP="005D219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8ml K2EDTA Greiner tube  </w:t>
      </w:r>
      <w:r w:rsidR="005D2197" w:rsidRPr="004D3AC5">
        <w:rPr>
          <w:rFonts w:ascii="Calibri" w:eastAsia="Arial Unicode MS" w:hAnsi="Calibri" w:cs="Calibri"/>
          <w:sz w:val="20"/>
          <w:szCs w:val="20"/>
        </w:rPr>
        <w:t xml:space="preserve">Specimens must be delivered directly to a staff member in the Virology laboratory within 24 hours of phlebotomy  </w:t>
      </w:r>
    </w:p>
    <w:p w14:paraId="197BEFBE" w14:textId="77777777" w:rsidR="005D2197" w:rsidRPr="004D3AC5" w:rsidRDefault="005D2197" w:rsidP="005D219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cstheme="minorHAnsi"/>
          <w:sz w:val="20"/>
          <w:szCs w:val="20"/>
        </w:rPr>
        <w:t>Used to monitor transplant patients for primary or reactivated EBV infection and to elucidate suspected primary EBV infection in immunocompetent individuals. In very specific situations it can be used to monitor patients with EBV-associated tumours</w:t>
      </w:r>
      <w:r w:rsidRPr="004D3AC5">
        <w:rPr>
          <w:rFonts w:ascii="Calibri" w:eastAsia="Arial Unicode MS" w:hAnsi="Calibri" w:cs="Calibri"/>
          <w:sz w:val="20"/>
          <w:szCs w:val="20"/>
        </w:rPr>
        <w:t>.</w:t>
      </w:r>
    </w:p>
    <w:p w14:paraId="42A915AE" w14:textId="77777777" w:rsidR="003F30F0" w:rsidRPr="004D3AC5" w:rsidRDefault="003F30F0" w:rsidP="005D219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6BB17CE4" w14:textId="0F4B5306" w:rsidR="002B471F" w:rsidRPr="004D3AC5" w:rsidRDefault="003F30F0" w:rsidP="003F30F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Detected/Not Detected</w:t>
      </w:r>
      <w:r w:rsidR="002B471F" w:rsidRPr="004D3AC5">
        <w:rPr>
          <w:rFonts w:ascii="Calibri" w:eastAsia="Arial Unicode MS" w:hAnsi="Calibri" w:cs="Calibri"/>
          <w:sz w:val="20"/>
          <w:szCs w:val="20"/>
        </w:rPr>
        <w:t xml:space="preserve"> </w:t>
      </w:r>
    </w:p>
    <w:p w14:paraId="57BCC3BA" w14:textId="101664E4" w:rsidR="00A27C06" w:rsidRPr="004D3AC5" w:rsidRDefault="00A27C06" w:rsidP="003F30F0">
      <w:pPr>
        <w:tabs>
          <w:tab w:val="left" w:pos="0"/>
        </w:tabs>
        <w:spacing w:after="0" w:line="240" w:lineRule="auto"/>
        <w:ind w:left="2127" w:hanging="2127"/>
        <w:jc w:val="both"/>
        <w:rPr>
          <w:rFonts w:ascii="Calibri" w:eastAsia="Arial Unicode MS" w:hAnsi="Calibri" w:cs="Calibri"/>
          <w:sz w:val="20"/>
          <w:szCs w:val="20"/>
        </w:rPr>
      </w:pPr>
    </w:p>
    <w:p w14:paraId="46292CD6" w14:textId="77777777" w:rsidR="00A27C06" w:rsidRPr="004D3AC5" w:rsidRDefault="00A27C06" w:rsidP="003F30F0">
      <w:pPr>
        <w:tabs>
          <w:tab w:val="left" w:pos="0"/>
        </w:tabs>
        <w:spacing w:after="0" w:line="240" w:lineRule="auto"/>
        <w:ind w:left="2127" w:hanging="2127"/>
        <w:jc w:val="both"/>
        <w:rPr>
          <w:rFonts w:ascii="Calibri" w:eastAsia="Arial Unicode MS" w:hAnsi="Calibri" w:cs="Calibri"/>
          <w:sz w:val="20"/>
          <w:szCs w:val="20"/>
        </w:rPr>
      </w:pPr>
    </w:p>
    <w:p w14:paraId="1311180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Erythropoietin</w:t>
      </w:r>
    </w:p>
    <w:p w14:paraId="11D2F53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 Referred to</w:t>
      </w:r>
      <w:r w:rsidR="007C7FB3"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MedLab</w:t>
      </w:r>
      <w:proofErr w:type="spellEnd"/>
      <w:r w:rsidRPr="004D3AC5">
        <w:rPr>
          <w:rFonts w:ascii="Calibri" w:eastAsia="Arial Unicode MS" w:hAnsi="Calibri" w:cs="Calibri"/>
          <w:sz w:val="20"/>
          <w:szCs w:val="20"/>
        </w:rPr>
        <w:t xml:space="preserve"> Pathology.  </w:t>
      </w:r>
    </w:p>
    <w:p w14:paraId="65154B4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7CF644B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weeks</w:t>
      </w:r>
    </w:p>
    <w:p w14:paraId="573B9758" w14:textId="3DD2C02E" w:rsidR="005D2197"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2429E2D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ESR (Erythrocyte Sedimentation Rate)</w:t>
      </w:r>
    </w:p>
    <w:p w14:paraId="75F0EE3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Haematology</w:t>
      </w:r>
      <w:r w:rsidRPr="004D3AC5">
        <w:rPr>
          <w:rFonts w:ascii="Calibri" w:eastAsia="Arial Unicode MS" w:hAnsi="Calibri" w:cs="Calibri"/>
          <w:sz w:val="20"/>
          <w:szCs w:val="20"/>
        </w:rPr>
        <w:tab/>
      </w:r>
    </w:p>
    <w:p w14:paraId="36F0453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Minimum 2mls blood in EDTA purple top tube for ESR and FBC.</w:t>
      </w:r>
    </w:p>
    <w:p w14:paraId="3A9D467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 xml:space="preserve">Paediatric FBC and ESR </w:t>
      </w:r>
      <w:r w:rsidR="00AF0BBB" w:rsidRPr="004D3AC5">
        <w:rPr>
          <w:rFonts w:ascii="Calibri" w:eastAsia="Arial Unicode MS" w:hAnsi="Calibri" w:cs="Calibri"/>
          <w:sz w:val="20"/>
          <w:szCs w:val="20"/>
        </w:rPr>
        <w:t>request require</w:t>
      </w:r>
      <w:r w:rsidRPr="004D3AC5">
        <w:rPr>
          <w:rFonts w:ascii="Calibri" w:eastAsia="Arial Unicode MS" w:hAnsi="Calibri" w:cs="Calibri"/>
          <w:sz w:val="20"/>
          <w:szCs w:val="20"/>
        </w:rPr>
        <w:t xml:space="preserve"> a 3 ml Adult EDTA purple top tube.</w:t>
      </w:r>
    </w:p>
    <w:p w14:paraId="3EA464F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Requests should be received by the laboratory within 24 hours of phlebotomy.</w:t>
      </w:r>
    </w:p>
    <w:p w14:paraId="43C26AF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1 day routine specimens. Telephoned requests for faster turnaround time can be accommodated on particularly urgent specimens</w:t>
      </w:r>
    </w:p>
    <w:p w14:paraId="148E5CA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t>Ref. Range: Refer to report</w:t>
      </w:r>
      <w:r w:rsidRPr="004D3AC5">
        <w:rPr>
          <w:rFonts w:ascii="Calibri" w:eastAsia="Arial Unicode MS" w:hAnsi="Calibri" w:cs="Calibri"/>
          <w:sz w:val="20"/>
          <w:szCs w:val="20"/>
        </w:rPr>
        <w:tab/>
      </w:r>
    </w:p>
    <w:p w14:paraId="34851AC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Ethylene Glycol</w:t>
      </w:r>
    </w:p>
    <w:p w14:paraId="71603EC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1454F18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EDTA, Li. Heparin or plain non-gel tube</w:t>
      </w:r>
    </w:p>
    <w:p w14:paraId="19C3439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Contact </w:t>
      </w:r>
      <w:proofErr w:type="spellStart"/>
      <w:r w:rsidRPr="004D3AC5">
        <w:rPr>
          <w:rFonts w:ascii="Calibri" w:eastAsia="Arial Unicode MS" w:hAnsi="Calibri" w:cs="Calibri"/>
          <w:sz w:val="20"/>
          <w:szCs w:val="20"/>
        </w:rPr>
        <w:t>Dr.</w:t>
      </w:r>
      <w:proofErr w:type="spellEnd"/>
      <w:r w:rsidRPr="004D3AC5">
        <w:rPr>
          <w:rFonts w:ascii="Calibri" w:eastAsia="Arial Unicode MS" w:hAnsi="Calibri" w:cs="Calibri"/>
          <w:sz w:val="20"/>
          <w:szCs w:val="20"/>
        </w:rPr>
        <w:t xml:space="preserve"> Damian Griffin/Dr </w:t>
      </w:r>
      <w:r w:rsidR="00F221BB" w:rsidRPr="004D3AC5">
        <w:rPr>
          <w:rFonts w:ascii="Calibri" w:eastAsia="Arial Unicode MS" w:hAnsi="Calibri" w:cs="Calibri"/>
          <w:sz w:val="20"/>
          <w:szCs w:val="20"/>
        </w:rPr>
        <w:t>Verena Gounden</w:t>
      </w:r>
      <w:r w:rsidRPr="004D3AC5">
        <w:rPr>
          <w:rFonts w:ascii="Calibri" w:eastAsia="Arial Unicode MS" w:hAnsi="Calibri" w:cs="Calibri"/>
          <w:sz w:val="20"/>
          <w:szCs w:val="20"/>
        </w:rPr>
        <w:t xml:space="preserve"> who will advise as to the necessity for having the assay referred as an emergency</w:t>
      </w:r>
    </w:p>
    <w:p w14:paraId="730455A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Arranged for each assay</w:t>
      </w:r>
    </w:p>
    <w:p w14:paraId="0858216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8050AA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Extended Spectrum Beta Lactamase (ESBL) culture</w:t>
      </w:r>
    </w:p>
    <w:p w14:paraId="3476C45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4B58353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Rectal swab in transport medium/Faeces sample.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11FE94D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Restricted to specific groups of hospitalized patients. </w:t>
      </w:r>
      <w:r w:rsidR="00144626" w:rsidRPr="004D3AC5">
        <w:rPr>
          <w:rFonts w:ascii="Calibri" w:eastAsia="Arial Unicode MS" w:hAnsi="Calibri" w:cs="Calibri"/>
          <w:sz w:val="20"/>
          <w:szCs w:val="20"/>
        </w:rPr>
        <w:t>Non-hospitalized</w:t>
      </w:r>
      <w:r w:rsidRPr="004D3AC5">
        <w:rPr>
          <w:rFonts w:ascii="Calibri" w:eastAsia="Arial Unicode MS" w:hAnsi="Calibri" w:cs="Calibri"/>
          <w:sz w:val="20"/>
          <w:szCs w:val="20"/>
        </w:rPr>
        <w:t xml:space="preserve"> patients are screened by prior arrangement with a Consultant Microbiologist.</w:t>
      </w:r>
    </w:p>
    <w:p w14:paraId="6EA0BA5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271AA62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ESBL isolated / not isolated</w:t>
      </w:r>
    </w:p>
    <w:p w14:paraId="4465FA4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Eye Swab</w:t>
      </w:r>
    </w:p>
    <w:p w14:paraId="173EEE7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44E934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Swab in transport medium (charcoal) </w:t>
      </w:r>
    </w:p>
    <w:p w14:paraId="357430E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458402C7" w14:textId="77777777" w:rsidR="00C17A8D" w:rsidRPr="004D3AC5" w:rsidRDefault="002B471F" w:rsidP="00C17A8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AF0BBB" w:rsidRPr="004D3AC5">
        <w:rPr>
          <w:rFonts w:ascii="Calibri" w:eastAsia="Arial Unicode MS" w:hAnsi="Calibri" w:cs="Calibri"/>
          <w:sz w:val="20"/>
          <w:szCs w:val="20"/>
        </w:rPr>
        <w:t>3 working</w:t>
      </w:r>
      <w:r w:rsidRPr="004D3AC5">
        <w:rPr>
          <w:rFonts w:ascii="Calibri" w:eastAsia="Arial Unicode MS" w:hAnsi="Calibri" w:cs="Calibri"/>
          <w:sz w:val="20"/>
          <w:szCs w:val="20"/>
        </w:rPr>
        <w:t xml:space="preserve"> days</w:t>
      </w:r>
      <w:r w:rsidR="00C17A8D" w:rsidRPr="004D3AC5">
        <w:rPr>
          <w:rFonts w:ascii="Calibri" w:eastAsia="Arial Unicode MS" w:hAnsi="Calibri" w:cs="Calibri"/>
          <w:sz w:val="20"/>
          <w:szCs w:val="20"/>
        </w:rPr>
        <w:t xml:space="preserve"> (4-5 days in case of Neisseria gonorrhoea culture in Neonatal Eye swabs &lt;4weeks)</w:t>
      </w:r>
    </w:p>
    <w:p w14:paraId="746B5A5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Culture Report: Any clinically significant isolate with the appropriate sensitivities.</w:t>
      </w:r>
    </w:p>
    <w:p w14:paraId="5576AC5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Fabry</w:t>
      </w:r>
      <w:r w:rsidR="007C7FB3" w:rsidRPr="004D3AC5">
        <w:rPr>
          <w:rFonts w:ascii="Calibri" w:eastAsia="Arial Unicode MS" w:hAnsi="Calibri" w:cs="Calibri"/>
          <w:b/>
          <w:bCs/>
          <w:sz w:val="20"/>
          <w:szCs w:val="20"/>
        </w:rPr>
        <w:t>’</w:t>
      </w:r>
      <w:r w:rsidRPr="004D3AC5">
        <w:rPr>
          <w:rFonts w:ascii="Calibri" w:eastAsia="Arial Unicode MS" w:hAnsi="Calibri" w:cs="Calibri"/>
          <w:b/>
          <w:bCs/>
          <w:sz w:val="20"/>
          <w:szCs w:val="20"/>
        </w:rPr>
        <w:t>s Disease</w:t>
      </w:r>
    </w:p>
    <w:p w14:paraId="44BDE6CF"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002B471F" w:rsidRPr="004D3AC5">
        <w:rPr>
          <w:rFonts w:ascii="Calibri" w:eastAsia="Arial Unicode MS" w:hAnsi="Calibri" w:cs="Calibri"/>
          <w:sz w:val="20"/>
          <w:szCs w:val="20"/>
        </w:rPr>
        <w:tab/>
        <w:t>Clinical Biochemistry-Referred to External Laboratory for Analysis</w:t>
      </w:r>
    </w:p>
    <w:p w14:paraId="444C7A4D"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002B471F" w:rsidRPr="004D3AC5">
        <w:rPr>
          <w:rFonts w:ascii="Calibri" w:eastAsia="Arial Unicode MS" w:hAnsi="Calibri" w:cs="Calibri"/>
          <w:sz w:val="20"/>
          <w:szCs w:val="20"/>
        </w:rPr>
        <w:tab/>
      </w:r>
      <w:r w:rsidR="00CC28CB" w:rsidRPr="004D3AC5">
        <w:rPr>
          <w:rFonts w:ascii="Calibri" w:eastAsia="Arial Unicode MS" w:hAnsi="Calibri" w:cs="Calibri"/>
          <w:sz w:val="20"/>
          <w:szCs w:val="20"/>
        </w:rPr>
        <w:t>Two 5.0 mL K+ EDTA blood, fully filled.</w:t>
      </w:r>
    </w:p>
    <w:p w14:paraId="44FCB36A"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Consent may be required if additional testing is performed</w:t>
      </w:r>
    </w:p>
    <w:p w14:paraId="2D7BC260"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002B471F" w:rsidRPr="004D3AC5">
        <w:rPr>
          <w:rFonts w:ascii="Calibri" w:eastAsia="Arial Unicode MS" w:hAnsi="Calibri" w:cs="Calibri"/>
          <w:sz w:val="20"/>
          <w:szCs w:val="20"/>
        </w:rPr>
        <w:tab/>
        <w:t>4 weeks</w:t>
      </w:r>
    </w:p>
    <w:p w14:paraId="7FDCA0AE" w14:textId="77777777" w:rsidR="002B471F" w:rsidRPr="004D3AC5" w:rsidRDefault="00AF0BBB" w:rsidP="00F604C9">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002B471F" w:rsidRPr="004D3AC5">
        <w:rPr>
          <w:rFonts w:ascii="Calibri" w:eastAsia="Arial Unicode MS" w:hAnsi="Calibri" w:cs="Calibri"/>
          <w:sz w:val="20"/>
          <w:szCs w:val="20"/>
        </w:rPr>
        <w:tab/>
        <w:t>On Report Form</w:t>
      </w:r>
    </w:p>
    <w:p w14:paraId="4E0D422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Factor Inhibitor Studies</w:t>
      </w:r>
    </w:p>
    <w:p w14:paraId="6DB081B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276CA99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 x 2.7 mL blood in a 0.109m Sodium Citrate tube</w:t>
      </w:r>
    </w:p>
    <w:p w14:paraId="0EB1C4C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Prior arrangement with coagulation laboratory necessary. Must fill bottle to mark.</w:t>
      </w:r>
    </w:p>
    <w:p w14:paraId="54D669A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40A0B67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7085AC6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Factor V Leiden Mutation</w:t>
      </w:r>
    </w:p>
    <w:p w14:paraId="5334DBB1"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002B471F" w:rsidRPr="004D3AC5">
        <w:rPr>
          <w:rFonts w:ascii="Calibri" w:eastAsia="Arial Unicode MS" w:hAnsi="Calibri" w:cs="Calibri"/>
          <w:sz w:val="20"/>
          <w:szCs w:val="20"/>
        </w:rPr>
        <w:tab/>
      </w:r>
      <w:r w:rsidRPr="004D3AC5">
        <w:rPr>
          <w:rFonts w:ascii="Calibri" w:eastAsia="Arial Unicode MS" w:hAnsi="Calibri" w:cs="Calibri"/>
          <w:sz w:val="20"/>
          <w:szCs w:val="20"/>
        </w:rPr>
        <w:t>Haematology:</w:t>
      </w:r>
      <w:r w:rsidR="002B471F" w:rsidRPr="004D3AC5">
        <w:rPr>
          <w:rFonts w:ascii="Calibri" w:eastAsia="Arial Unicode MS" w:hAnsi="Calibri" w:cs="Calibri"/>
          <w:sz w:val="20"/>
          <w:szCs w:val="20"/>
        </w:rPr>
        <w:t xml:space="preserve"> referred to NCHCD, SJH, Dublin</w:t>
      </w:r>
    </w:p>
    <w:p w14:paraId="2DDCE626"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002B471F" w:rsidRPr="004D3AC5">
        <w:rPr>
          <w:rFonts w:ascii="Calibri" w:eastAsia="Arial Unicode MS" w:hAnsi="Calibri" w:cs="Calibri"/>
          <w:sz w:val="20"/>
          <w:szCs w:val="20"/>
        </w:rPr>
        <w:tab/>
        <w:t>5.0 ml blood in EDTA tube</w:t>
      </w:r>
    </w:p>
    <w:p w14:paraId="0E761946"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 xml:space="preserve">APCR &lt;2 or positive lupus only will be sent to SJH for testing. This must be written on the Haematology request form. A signed patient consent form for genetic testing is required by the laboratory before analysis can be processed. </w:t>
      </w:r>
    </w:p>
    <w:p w14:paraId="63B44142"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Turnaround:</w:t>
      </w:r>
      <w:r w:rsidR="002B471F" w:rsidRPr="004D3AC5">
        <w:rPr>
          <w:rFonts w:ascii="Calibri" w:eastAsia="Arial Unicode MS" w:hAnsi="Calibri" w:cs="Calibri"/>
          <w:sz w:val="20"/>
          <w:szCs w:val="20"/>
        </w:rPr>
        <w:tab/>
        <w:t>4 weeks</w:t>
      </w:r>
    </w:p>
    <w:p w14:paraId="15386EF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Ref </w:t>
      </w:r>
      <w:r w:rsidR="00AF0BBB" w:rsidRPr="004D3AC5">
        <w:rPr>
          <w:rFonts w:ascii="Calibri" w:eastAsia="Arial Unicode MS" w:hAnsi="Calibri" w:cs="Calibri"/>
          <w:sz w:val="20"/>
          <w:szCs w:val="20"/>
        </w:rPr>
        <w:t>Range:</w:t>
      </w:r>
      <w:r w:rsidRPr="004D3AC5">
        <w:rPr>
          <w:rFonts w:ascii="Calibri" w:eastAsia="Arial Unicode MS" w:hAnsi="Calibri" w:cs="Calibri"/>
          <w:sz w:val="20"/>
          <w:szCs w:val="20"/>
        </w:rPr>
        <w:tab/>
        <w:t>N/A</w:t>
      </w:r>
    </w:p>
    <w:p w14:paraId="310612C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Faecal Elastase</w:t>
      </w:r>
    </w:p>
    <w:p w14:paraId="510C6C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p>
    <w:p w14:paraId="64AD903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100 mg minimum formed faeces sample</w:t>
      </w:r>
    </w:p>
    <w:p w14:paraId="7182D89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43BBD253" w14:textId="77777777" w:rsidR="00F604C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1780A04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Faeces – Molecular analysis, Microscopy, Culture and Antigen Detection</w:t>
      </w:r>
    </w:p>
    <w:p w14:paraId="3C91B3B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3CA91B5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1-2 g faeces collected in acute phase of illness in leak proof container. 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3E8BF0D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ascii="Calibri" w:eastAsia="Arial Unicode MS" w:hAnsi="Calibri" w:cs="Calibri"/>
          <w:i/>
          <w:iCs/>
          <w:sz w:val="20"/>
          <w:szCs w:val="20"/>
        </w:rPr>
        <w:t xml:space="preserve">Shigella </w:t>
      </w:r>
      <w:r w:rsidRPr="004D3AC5">
        <w:rPr>
          <w:rFonts w:ascii="Calibri" w:eastAsia="Arial Unicode MS" w:hAnsi="Calibri" w:cs="Calibri"/>
          <w:sz w:val="20"/>
          <w:szCs w:val="20"/>
        </w:rPr>
        <w:t>Spp. survival may be compromised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 – delay reduces isolation</w:t>
      </w:r>
    </w:p>
    <w:p w14:paraId="19A24B9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023A5BD0" w14:textId="77777777" w:rsidR="002B471F" w:rsidRPr="004D3AC5" w:rsidRDefault="002B471F" w:rsidP="00D5359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00AF0BBB" w:rsidRPr="004D3AC5">
        <w:rPr>
          <w:rFonts w:ascii="Calibri" w:eastAsia="Arial Unicode MS" w:hAnsi="Calibri" w:cs="Calibri"/>
          <w:sz w:val="20"/>
          <w:szCs w:val="20"/>
        </w:rPr>
        <w:t>Molecular:</w:t>
      </w:r>
      <w:r w:rsidRPr="004D3AC5">
        <w:rPr>
          <w:rFonts w:ascii="Calibri" w:eastAsia="Arial Unicode MS" w:hAnsi="Calibri" w:cs="Calibri"/>
          <w:sz w:val="20"/>
          <w:szCs w:val="20"/>
        </w:rPr>
        <w:t xml:space="preserve"> Bacterial DNA </w:t>
      </w:r>
      <w:r w:rsidR="00D5359A" w:rsidRPr="004D3AC5">
        <w:rPr>
          <w:rFonts w:ascii="Calibri" w:eastAsia="Arial Unicode MS" w:hAnsi="Calibri" w:cs="Calibri"/>
          <w:sz w:val="20"/>
          <w:szCs w:val="20"/>
        </w:rPr>
        <w:t xml:space="preserve">Detected/Not Detected. Culture: </w:t>
      </w:r>
      <w:r w:rsidR="00D5359A" w:rsidRPr="004D3AC5">
        <w:rPr>
          <w:rFonts w:ascii="Calibri" w:eastAsia="Arial Unicode MS" w:hAnsi="Calibri" w:cs="Calibri"/>
          <w:sz w:val="20"/>
          <w:szCs w:val="20"/>
          <w:lang w:val="en-GB"/>
        </w:rPr>
        <w:t>When Salmonella DNA or Shigella/EIEC DNA is detected. Referral to Cherry Orchard when VTEC DNA is detected.</w:t>
      </w:r>
    </w:p>
    <w:p w14:paraId="13E0F562" w14:textId="4002ECAF"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Farmers Lung Antibodies</w:t>
      </w:r>
      <w:r w:rsidRPr="004D3AC5">
        <w:rPr>
          <w:rFonts w:ascii="Calibri" w:eastAsia="Arial Unicode MS" w:hAnsi="Calibri" w:cs="Calibri"/>
          <w:b/>
          <w:bCs/>
          <w:strike/>
          <w:sz w:val="20"/>
          <w:szCs w:val="20"/>
        </w:rPr>
        <w:t>)</w:t>
      </w:r>
      <w:r w:rsidR="001644F3" w:rsidRPr="004D3AC5">
        <w:rPr>
          <w:rFonts w:ascii="Calibri" w:eastAsia="Arial Unicode MS" w:hAnsi="Calibri" w:cs="Calibri"/>
          <w:b/>
          <w:bCs/>
          <w:strike/>
          <w:sz w:val="20"/>
          <w:szCs w:val="20"/>
        </w:rPr>
        <w:t xml:space="preserve"> (</w:t>
      </w:r>
      <w:r w:rsidR="001644F3" w:rsidRPr="004D3AC5">
        <w:rPr>
          <w:sz w:val="18"/>
          <w:szCs w:val="18"/>
        </w:rPr>
        <w:t>(</w:t>
      </w:r>
      <w:proofErr w:type="spellStart"/>
      <w:r w:rsidR="001644F3" w:rsidRPr="004D3AC5">
        <w:rPr>
          <w:i/>
          <w:sz w:val="18"/>
          <w:szCs w:val="18"/>
        </w:rPr>
        <w:t>Micropolyspora</w:t>
      </w:r>
      <w:proofErr w:type="spellEnd"/>
      <w:r w:rsidR="001644F3" w:rsidRPr="004D3AC5">
        <w:rPr>
          <w:i/>
          <w:sz w:val="18"/>
          <w:szCs w:val="18"/>
        </w:rPr>
        <w:t xml:space="preserve"> </w:t>
      </w:r>
      <w:proofErr w:type="spellStart"/>
      <w:r w:rsidR="001644F3" w:rsidRPr="004D3AC5">
        <w:rPr>
          <w:i/>
          <w:sz w:val="18"/>
          <w:szCs w:val="18"/>
        </w:rPr>
        <w:t>faenii</w:t>
      </w:r>
      <w:proofErr w:type="spellEnd"/>
      <w:r w:rsidR="001644F3" w:rsidRPr="004D3AC5">
        <w:rPr>
          <w:sz w:val="18"/>
          <w:szCs w:val="18"/>
        </w:rPr>
        <w:t xml:space="preserve"> aka </w:t>
      </w:r>
      <w:r w:rsidR="001644F3" w:rsidRPr="004D3AC5">
        <w:rPr>
          <w:rFonts w:eastAsia="Times New Roman" w:cstheme="minorHAnsi"/>
          <w:i/>
          <w:sz w:val="18"/>
          <w:szCs w:val="18"/>
          <w:lang w:eastAsia="en-IE"/>
        </w:rPr>
        <w:t xml:space="preserve">Saccharopolyspora </w:t>
      </w:r>
      <w:proofErr w:type="spellStart"/>
      <w:r w:rsidR="001644F3" w:rsidRPr="004D3AC5">
        <w:rPr>
          <w:rFonts w:eastAsia="Times New Roman" w:cstheme="minorHAnsi"/>
          <w:i/>
          <w:sz w:val="18"/>
          <w:szCs w:val="18"/>
          <w:lang w:eastAsia="en-IE"/>
        </w:rPr>
        <w:t>rectivirgul</w:t>
      </w:r>
      <w:proofErr w:type="spellEnd"/>
      <w:r w:rsidR="001644F3" w:rsidRPr="004D3AC5">
        <w:rPr>
          <w:rFonts w:eastAsia="Times New Roman" w:cstheme="minorHAnsi"/>
          <w:sz w:val="18"/>
          <w:szCs w:val="18"/>
          <w:lang w:eastAsia="en-IE"/>
        </w:rPr>
        <w:t xml:space="preserve"> and </w:t>
      </w:r>
      <w:proofErr w:type="spellStart"/>
      <w:r w:rsidR="001644F3" w:rsidRPr="004D3AC5">
        <w:rPr>
          <w:rFonts w:eastAsia="Times New Roman" w:cstheme="minorHAnsi"/>
          <w:i/>
          <w:sz w:val="18"/>
          <w:szCs w:val="18"/>
          <w:lang w:eastAsia="en-IE"/>
        </w:rPr>
        <w:t>Thermoactinomyces</w:t>
      </w:r>
      <w:proofErr w:type="spellEnd"/>
      <w:r w:rsidR="001644F3" w:rsidRPr="004D3AC5">
        <w:rPr>
          <w:rFonts w:eastAsia="Times New Roman" w:cstheme="minorHAnsi"/>
          <w:i/>
          <w:sz w:val="18"/>
          <w:szCs w:val="18"/>
          <w:lang w:eastAsia="en-IE"/>
        </w:rPr>
        <w:t xml:space="preserve"> vulgaris</w:t>
      </w:r>
      <w:r w:rsidR="001644F3" w:rsidRPr="004D3AC5">
        <w:rPr>
          <w:rFonts w:eastAsia="Times New Roman" w:cstheme="minorHAnsi"/>
          <w:sz w:val="18"/>
          <w:szCs w:val="18"/>
          <w:lang w:eastAsia="en-IE"/>
        </w:rPr>
        <w:t xml:space="preserve"> antibodies)</w:t>
      </w:r>
    </w:p>
    <w:p w14:paraId="38327AA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Virology: - referred to PHL, Cumberland Infirmary, Carlisle CAZ 7HY</w:t>
      </w:r>
    </w:p>
    <w:p w14:paraId="0397750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6470DDF6" w14:textId="7AF530C3"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Available only in specific circumstances and with prior approval of a Consultant Microbiologist.</w:t>
      </w:r>
      <w:r w:rsidR="001644F3" w:rsidRPr="004D3AC5">
        <w:rPr>
          <w:rFonts w:ascii="Calibri" w:eastAsia="Arial Unicode MS" w:hAnsi="Calibri" w:cs="Calibri"/>
          <w:sz w:val="20"/>
          <w:szCs w:val="20"/>
        </w:rPr>
        <w:t xml:space="preserve"> </w:t>
      </w:r>
      <w:r w:rsidR="001644F3" w:rsidRPr="004D3AC5">
        <w:rPr>
          <w:rFonts w:cstheme="minorHAnsi"/>
          <w:sz w:val="20"/>
          <w:szCs w:val="20"/>
          <w:shd w:val="clear" w:color="auto" w:fill="FFFFFF"/>
        </w:rPr>
        <w:t xml:space="preserve">Farmer's lung is a disease caused by an extrinsic allergic alveolitis (type III hypersensitivity reaction) following the chronic inhalation of the dust of mouldy hay. </w:t>
      </w:r>
      <w:r w:rsidR="001644F3" w:rsidRPr="004D3AC5">
        <w:rPr>
          <w:rFonts w:eastAsia="Times New Roman" w:cstheme="minorHAnsi"/>
          <w:sz w:val="20"/>
          <w:szCs w:val="20"/>
          <w:lang w:eastAsia="en-IE"/>
        </w:rPr>
        <w:t xml:space="preserve">Please state </w:t>
      </w:r>
      <w:r w:rsidR="001644F3" w:rsidRPr="004D3AC5">
        <w:rPr>
          <w:rFonts w:eastAsia="Times New Roman" w:cstheme="minorHAnsi"/>
          <w:b/>
          <w:sz w:val="20"/>
          <w:szCs w:val="20"/>
          <w:lang w:eastAsia="en-IE"/>
        </w:rPr>
        <w:t>relevant clinical details and risk factors.</w:t>
      </w:r>
    </w:p>
    <w:p w14:paraId="5900197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3 weeks</w:t>
      </w:r>
    </w:p>
    <w:p w14:paraId="73DD775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005D2197" w:rsidRPr="004D3AC5">
        <w:rPr>
          <w:rFonts w:ascii="Calibri" w:eastAsia="Arial Unicode MS" w:hAnsi="Calibri" w:cs="Calibri"/>
          <w:sz w:val="20"/>
          <w:szCs w:val="20"/>
        </w:rPr>
        <w:t>Detected/Not detected</w:t>
      </w:r>
      <w:r w:rsidRPr="004D3AC5">
        <w:rPr>
          <w:rFonts w:ascii="Calibri" w:eastAsia="Arial Unicode MS" w:hAnsi="Calibri" w:cs="Calibri"/>
          <w:sz w:val="20"/>
          <w:szCs w:val="20"/>
        </w:rPr>
        <w:t xml:space="preserve"> </w:t>
      </w:r>
    </w:p>
    <w:p w14:paraId="12383CA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FDP’s (Fibrinogen degradation products)</w:t>
      </w:r>
    </w:p>
    <w:p w14:paraId="127B391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1C4B101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2.0 mL blood in special FDP bottle supplied on request by coagulation laboratory</w:t>
      </w:r>
    </w:p>
    <w:p w14:paraId="06B3F9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Must fill bottle to mark</w:t>
      </w:r>
    </w:p>
    <w:p w14:paraId="4170B1E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day</w:t>
      </w:r>
    </w:p>
    <w:p w14:paraId="1B64DE9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w:t>
      </w:r>
    </w:p>
    <w:p w14:paraId="07BBA57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88" w:name="_Toc216519525"/>
      <w:bookmarkStart w:id="589" w:name="_Toc217285471"/>
      <w:r w:rsidRPr="004D3AC5">
        <w:rPr>
          <w:rFonts w:ascii="Calibri" w:eastAsia="Arial Unicode MS" w:hAnsi="Calibri" w:cs="Calibri"/>
          <w:b/>
          <w:bCs/>
          <w:sz w:val="20"/>
          <w:szCs w:val="20"/>
        </w:rPr>
        <w:t>Ferritin</w:t>
      </w:r>
      <w:bookmarkEnd w:id="588"/>
      <w:bookmarkEnd w:id="589"/>
    </w:p>
    <w:p w14:paraId="44C6931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90" w:name="_Toc216519526"/>
      <w:bookmarkStart w:id="591" w:name="_Toc217285472"/>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bookmarkEnd w:id="590"/>
      <w:bookmarkEnd w:id="591"/>
    </w:p>
    <w:p w14:paraId="1105347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5.0 mL blood in a plain gel tube. Specimen to be received within 24hrs of phlebotomy for whole blood and 3 days if sample spun. </w:t>
      </w:r>
    </w:p>
    <w:p w14:paraId="0FBB918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4 days</w:t>
      </w:r>
    </w:p>
    <w:p w14:paraId="29CAB40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606904B2" w14:textId="77777777" w:rsidR="005D2197" w:rsidRPr="004D3AC5" w:rsidRDefault="005D2197" w:rsidP="002B471F">
      <w:pPr>
        <w:tabs>
          <w:tab w:val="left" w:pos="0"/>
        </w:tabs>
        <w:spacing w:after="0" w:line="240" w:lineRule="auto"/>
        <w:ind w:left="2127" w:hanging="2127"/>
        <w:jc w:val="both"/>
        <w:rPr>
          <w:rFonts w:ascii="Calibri" w:eastAsia="Arial Unicode MS" w:hAnsi="Calibri" w:cs="Calibri"/>
          <w:sz w:val="20"/>
          <w:szCs w:val="20"/>
        </w:rPr>
      </w:pPr>
    </w:p>
    <w:p w14:paraId="37E61B8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Filaria Antibodies</w:t>
      </w:r>
    </w:p>
    <w:p w14:paraId="11BB9F8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Virology: -referred to Hospital for Tropical Diseases, London WCIE 6AU</w:t>
      </w:r>
    </w:p>
    <w:p w14:paraId="65E2E2F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4C29118A" w14:textId="3239B3EB"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Available only in specific circumstances and with prior approval of a Consultant Microbiologist.</w:t>
      </w:r>
      <w:r w:rsidR="001644F3" w:rsidRPr="004D3AC5">
        <w:rPr>
          <w:rFonts w:ascii="Calibri" w:eastAsia="Arial Unicode MS" w:hAnsi="Calibri" w:cs="Calibri"/>
          <w:sz w:val="20"/>
          <w:szCs w:val="20"/>
        </w:rPr>
        <w:t xml:space="preserve"> </w:t>
      </w:r>
      <w:r w:rsidR="001644F3" w:rsidRPr="004D3AC5">
        <w:rPr>
          <w:b/>
          <w:sz w:val="20"/>
          <w:szCs w:val="20"/>
        </w:rPr>
        <w:t>Clinical details essential</w:t>
      </w:r>
      <w:r w:rsidR="001644F3" w:rsidRPr="004D3AC5">
        <w:rPr>
          <w:sz w:val="20"/>
          <w:szCs w:val="20"/>
        </w:rPr>
        <w:t xml:space="preserve"> prior to referral: </w:t>
      </w:r>
      <w:r w:rsidR="001644F3" w:rsidRPr="004D3AC5">
        <w:rPr>
          <w:rFonts w:cstheme="minorHAnsi"/>
          <w:sz w:val="20"/>
          <w:szCs w:val="20"/>
          <w:shd w:val="clear" w:color="auto" w:fill="FFFFFF"/>
        </w:rPr>
        <w:t>Filaria serology is a non-specific screening test that is positive in many types of filariasis and cross-reacts in cases of strongyloidiasis. It is most useful in the diagnosis of Tropical Pulmonary Eosinophilia (TPE). This test cannot determine the species of Filaria infection.</w:t>
      </w:r>
    </w:p>
    <w:p w14:paraId="5E92BAB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3 weeks</w:t>
      </w:r>
    </w:p>
    <w:p w14:paraId="3E12DC2C" w14:textId="4057ED55"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001644F3" w:rsidRPr="004D3AC5">
        <w:rPr>
          <w:rStyle w:val="bold"/>
          <w:rFonts w:cstheme="minorHAnsi"/>
          <w:sz w:val="20"/>
          <w:szCs w:val="20"/>
          <w:shd w:val="clear" w:color="auto" w:fill="FFFFFF"/>
        </w:rPr>
        <w:t xml:space="preserve">Weak Positive: </w:t>
      </w:r>
      <w:r w:rsidR="001644F3" w:rsidRPr="004D3AC5">
        <w:rPr>
          <w:rFonts w:cstheme="minorHAnsi"/>
          <w:sz w:val="20"/>
          <w:szCs w:val="20"/>
          <w:shd w:val="clear" w:color="auto" w:fill="FFFFFF"/>
        </w:rPr>
        <w:t xml:space="preserve">Level 1 - 2; </w:t>
      </w:r>
      <w:r w:rsidR="001644F3" w:rsidRPr="004D3AC5">
        <w:rPr>
          <w:rStyle w:val="bold"/>
          <w:rFonts w:cstheme="minorHAnsi"/>
          <w:sz w:val="20"/>
          <w:szCs w:val="20"/>
          <w:shd w:val="clear" w:color="auto" w:fill="FFFFFF"/>
        </w:rPr>
        <w:t>Strong Positive:</w:t>
      </w:r>
      <w:r w:rsidR="001644F3" w:rsidRPr="004D3AC5">
        <w:rPr>
          <w:rFonts w:cstheme="minorHAnsi"/>
          <w:sz w:val="20"/>
          <w:szCs w:val="20"/>
          <w:shd w:val="clear" w:color="auto" w:fill="FFFFFF"/>
        </w:rPr>
        <w:t> &gt; Level 5</w:t>
      </w:r>
    </w:p>
    <w:p w14:paraId="749552F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Fine Needle Aspiration Biopsy - FNAB</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1F9C6C1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4EEB047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to laboratory in 10% Neutral Buffered Formalin.</w:t>
      </w:r>
    </w:p>
    <w:p w14:paraId="29175B31"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002B471F" w:rsidRPr="004D3AC5">
        <w:rPr>
          <w:rFonts w:ascii="Calibri" w:eastAsia="Arial Unicode MS" w:hAnsi="Calibri" w:cs="Calibri"/>
          <w:sz w:val="20"/>
          <w:szCs w:val="20"/>
        </w:rPr>
        <w:tab/>
        <w:t>80% by 5 working days</w:t>
      </w:r>
    </w:p>
    <w:p w14:paraId="00123A5A" w14:textId="77777777" w:rsidR="00F604C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5655301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Fine Needle Aspirates (FNAS) of breast, thyroid, axilla, parotid, </w:t>
      </w:r>
      <w:proofErr w:type="spellStart"/>
      <w:r w:rsidRPr="004D3AC5">
        <w:rPr>
          <w:rFonts w:ascii="Calibri" w:eastAsia="Arial Unicode MS" w:hAnsi="Calibri" w:cs="Calibri"/>
          <w:b/>
          <w:bCs/>
          <w:sz w:val="20"/>
          <w:szCs w:val="20"/>
        </w:rPr>
        <w:t>submandular</w:t>
      </w:r>
      <w:proofErr w:type="spellEnd"/>
      <w:r w:rsidRPr="004D3AC5">
        <w:rPr>
          <w:rFonts w:ascii="Calibri" w:eastAsia="Arial Unicode MS" w:hAnsi="Calibri" w:cs="Calibri"/>
          <w:b/>
          <w:bCs/>
          <w:sz w:val="20"/>
          <w:szCs w:val="20"/>
        </w:rPr>
        <w:t>, lymph node and cysts.</w:t>
      </w:r>
    </w:p>
    <w:p w14:paraId="1D23A2D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Laboratory:</w:t>
      </w:r>
      <w:r w:rsidRPr="004D3AC5">
        <w:rPr>
          <w:rFonts w:ascii="Calibri" w:eastAsia="Arial Unicode MS" w:hAnsi="Calibri" w:cs="Calibri"/>
          <w:sz w:val="20"/>
          <w:szCs w:val="20"/>
        </w:rPr>
        <w:tab/>
        <w:t>Department of Histopathology, Cytopathology and Molecular Pathology</w:t>
      </w:r>
    </w:p>
    <w:p w14:paraId="7B2A5B6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Superficial and deep seated lesions. Deep seated lesions that need ultrasonic, CT or fluoroscopic guidance may be required. Use a 22 – 25 gauge fine needle and a 10 – 20 mL syringe for collection of specimen. Clearly label two frosted glass slides with patients name, DOB, and /or BN. Prepare thin even smears. For optimal diagnosis, air dry one slide for diff </w:t>
      </w:r>
      <w:proofErr w:type="spellStart"/>
      <w:r w:rsidRPr="004D3AC5">
        <w:rPr>
          <w:rFonts w:ascii="Calibri" w:eastAsia="Arial Unicode MS" w:hAnsi="Calibri" w:cs="Calibri"/>
          <w:sz w:val="20"/>
          <w:szCs w:val="20"/>
        </w:rPr>
        <w:t>quik</w:t>
      </w:r>
      <w:proofErr w:type="spellEnd"/>
      <w:r w:rsidRPr="004D3AC5">
        <w:rPr>
          <w:rFonts w:ascii="Calibri" w:eastAsia="Arial Unicode MS" w:hAnsi="Calibri" w:cs="Calibri"/>
          <w:sz w:val="20"/>
          <w:szCs w:val="20"/>
        </w:rPr>
        <w:t xml:space="preserve"> stain, please label as ‘Air Dried.</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Immediately after preparation, spray a complete even coating of Cell-Fixx onto the other slide(s) from a distance of 25 – 30 cm (10 – 12 inches). Fixed slides should be</w:t>
      </w:r>
      <w:r w:rsidR="00AF0BBB" w:rsidRPr="004D3AC5">
        <w:rPr>
          <w:rFonts w:ascii="Calibri" w:eastAsia="Arial Unicode MS" w:hAnsi="Calibri" w:cs="Calibri"/>
          <w:sz w:val="20"/>
          <w:szCs w:val="20"/>
        </w:rPr>
        <w:t> labelled</w:t>
      </w:r>
      <w:r w:rsidRPr="004D3AC5">
        <w:rPr>
          <w:rFonts w:ascii="Calibri" w:eastAsia="Arial Unicode MS" w:hAnsi="Calibri" w:cs="Calibri"/>
          <w:sz w:val="20"/>
          <w:szCs w:val="20"/>
        </w:rPr>
        <w:t xml:space="preserve"> in pencil with patient Name DOB and or BN. Labelling should be carried out before spray fixing. Fixed and air dried slides should be placed in slide mailers clearly labelled on the outside with patient’s addressograph. Needle wash may be collected into Shandon </w:t>
      </w:r>
      <w:proofErr w:type="spellStart"/>
      <w:r w:rsidRPr="004D3AC5">
        <w:rPr>
          <w:rFonts w:ascii="Calibri" w:eastAsia="Arial Unicode MS" w:hAnsi="Calibri" w:cs="Calibri"/>
          <w:sz w:val="20"/>
          <w:szCs w:val="20"/>
        </w:rPr>
        <w:t>Cytospin</w:t>
      </w:r>
      <w:proofErr w:type="spellEnd"/>
      <w:r w:rsidRPr="004D3AC5">
        <w:rPr>
          <w:rFonts w:ascii="Calibri" w:eastAsia="Arial Unicode MS" w:hAnsi="Calibri" w:cs="Calibri"/>
          <w:sz w:val="20"/>
          <w:szCs w:val="20"/>
        </w:rPr>
        <w:t xml:space="preserve"> Collection Fluid in a Universal container green fixative solution and submitted to the laboratory for processing. Please indicate exact location of sample site on request form and specimen container.</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Pathologist assisted FNAs must be prebooked by contacting the laboratory office</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ext</w:t>
      </w:r>
      <w:r w:rsidR="007C7FB3" w:rsidRPr="004D3AC5">
        <w:rPr>
          <w:rFonts w:ascii="Calibri" w:eastAsia="Arial Unicode MS" w:hAnsi="Calibri" w:cs="Calibri"/>
          <w:sz w:val="20"/>
          <w:szCs w:val="20"/>
        </w:rPr>
        <w:t>.: 4078/</w:t>
      </w:r>
      <w:r w:rsidRPr="004D3AC5">
        <w:rPr>
          <w:rFonts w:ascii="Calibri" w:eastAsia="Arial Unicode MS" w:hAnsi="Calibri" w:cs="Calibri"/>
          <w:sz w:val="20"/>
          <w:szCs w:val="20"/>
        </w:rPr>
        <w:t xml:space="preserve">4492 or Cytology laboratory Prep </w:t>
      </w:r>
      <w:r w:rsidR="007C7FB3" w:rsidRPr="004D3AC5">
        <w:rPr>
          <w:rFonts w:ascii="Calibri" w:eastAsia="Arial Unicode MS" w:hAnsi="Calibri" w:cs="Calibri"/>
          <w:sz w:val="20"/>
          <w:szCs w:val="20"/>
        </w:rPr>
        <w:t>ext.</w:t>
      </w:r>
      <w:r w:rsidRPr="004D3AC5">
        <w:rPr>
          <w:rFonts w:ascii="Calibri" w:eastAsia="Arial Unicode MS" w:hAnsi="Calibri" w:cs="Calibri"/>
          <w:sz w:val="20"/>
          <w:szCs w:val="20"/>
        </w:rPr>
        <w:t xml:space="preserve"> 4883. Contact with Pathologist rostered on Cytology may </w:t>
      </w:r>
      <w:r w:rsidR="00AF0BBB" w:rsidRPr="004D3AC5">
        <w:rPr>
          <w:rFonts w:ascii="Calibri" w:eastAsia="Arial Unicode MS" w:hAnsi="Calibri" w:cs="Calibri"/>
          <w:sz w:val="20"/>
          <w:szCs w:val="20"/>
        </w:rPr>
        <w:t>also be</w:t>
      </w:r>
      <w:r w:rsidRPr="004D3AC5">
        <w:rPr>
          <w:rFonts w:ascii="Calibri" w:eastAsia="Arial Unicode MS" w:hAnsi="Calibri" w:cs="Calibri"/>
          <w:sz w:val="20"/>
          <w:szCs w:val="20"/>
        </w:rPr>
        <w:t xml:space="preserve"> made via switchboard. </w:t>
      </w:r>
    </w:p>
    <w:p w14:paraId="23018E0F"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Additional Sample may be taken for Flow cytometry if clinically indicated</w:t>
      </w:r>
    </w:p>
    <w:p w14:paraId="0DB390D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80% by 5 working days</w:t>
      </w:r>
    </w:p>
    <w:p w14:paraId="3CC9701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Correlated with clinical presentation.  Allow o</w:t>
      </w:r>
      <w:r w:rsidR="007C7FB3" w:rsidRPr="004D3AC5">
        <w:rPr>
          <w:rFonts w:ascii="Calibri" w:eastAsia="Arial Unicode MS" w:hAnsi="Calibri" w:cs="Calibri"/>
          <w:sz w:val="20"/>
          <w:szCs w:val="20"/>
        </w:rPr>
        <w:t>n site evaluation, rapid turna</w:t>
      </w:r>
      <w:r w:rsidRPr="004D3AC5">
        <w:rPr>
          <w:rFonts w:ascii="Calibri" w:eastAsia="Arial Unicode MS" w:hAnsi="Calibri" w:cs="Calibri"/>
          <w:sz w:val="20"/>
          <w:szCs w:val="20"/>
        </w:rPr>
        <w:t>round time.</w:t>
      </w:r>
    </w:p>
    <w:p w14:paraId="16DCE05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Flecainide Acetate </w:t>
      </w:r>
    </w:p>
    <w:p w14:paraId="329845B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r w:rsidR="00AF0BBB" w:rsidRPr="004D3AC5">
        <w:rPr>
          <w:rFonts w:ascii="Calibri" w:eastAsia="Arial Unicode MS" w:hAnsi="Calibri" w:cs="Calibri"/>
          <w:sz w:val="20"/>
          <w:szCs w:val="20"/>
        </w:rPr>
        <w:t>: -</w:t>
      </w:r>
      <w:r w:rsidRPr="004D3AC5">
        <w:rPr>
          <w:rFonts w:ascii="Calibri" w:eastAsia="Arial Unicode MS" w:hAnsi="Calibri" w:cs="Calibri"/>
          <w:sz w:val="20"/>
          <w:szCs w:val="20"/>
        </w:rPr>
        <w:t xml:space="preserve"> referred to external laboratory for analysis</w:t>
      </w:r>
    </w:p>
    <w:p w14:paraId="16B7A04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4.0 mL blood in a non-gel tube</w:t>
      </w:r>
    </w:p>
    <w:p w14:paraId="1D8D788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63FA2E14" w14:textId="1808A2CA" w:rsidR="005D2197"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Target Range:</w:t>
      </w:r>
      <w:r w:rsidRPr="004D3AC5">
        <w:rPr>
          <w:rFonts w:ascii="Calibri" w:eastAsia="Arial Unicode MS" w:hAnsi="Calibri" w:cs="Calibri"/>
          <w:sz w:val="20"/>
          <w:szCs w:val="20"/>
        </w:rPr>
        <w:tab/>
        <w:t>On report form</w:t>
      </w:r>
    </w:p>
    <w:p w14:paraId="0FC69EC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Flow Cytometry (Immunotyping of </w:t>
      </w:r>
      <w:proofErr w:type="spellStart"/>
      <w:r w:rsidRPr="004D3AC5">
        <w:rPr>
          <w:rFonts w:ascii="Calibri" w:eastAsia="Arial Unicode MS" w:hAnsi="Calibri" w:cs="Calibri"/>
          <w:b/>
          <w:bCs/>
          <w:sz w:val="20"/>
          <w:szCs w:val="20"/>
        </w:rPr>
        <w:t>Leukaemias</w:t>
      </w:r>
      <w:proofErr w:type="spellEnd"/>
      <w:r w:rsidRPr="004D3AC5">
        <w:rPr>
          <w:rFonts w:ascii="Calibri" w:eastAsia="Arial Unicode MS" w:hAnsi="Calibri" w:cs="Calibri"/>
          <w:b/>
          <w:bCs/>
          <w:sz w:val="20"/>
          <w:szCs w:val="20"/>
        </w:rPr>
        <w:t xml:space="preserve"> and Lymphomas)</w:t>
      </w:r>
    </w:p>
    <w:p w14:paraId="51C5957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Haematology </w:t>
      </w:r>
    </w:p>
    <w:p w14:paraId="24034B3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 or Bone Marrow aspirate in EDTA or Lymph Node Biopsy in RPMI</w:t>
      </w:r>
    </w:p>
    <w:p w14:paraId="2D69998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Prior arrangement with consultant Haematologist or SPR</w:t>
      </w:r>
    </w:p>
    <w:p w14:paraId="4732D4D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Requests for flow cytometry tests should only be received Monday –Thursday between 9am and 5pm unless prior arrangements have been made with Flow Cytometry.</w:t>
      </w:r>
    </w:p>
    <w:p w14:paraId="041CE47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3 - 5 days</w:t>
      </w:r>
    </w:p>
    <w:p w14:paraId="6374D22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Contact Consultant Haematologist.</w:t>
      </w:r>
    </w:p>
    <w:p w14:paraId="13AF6C8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FLT3 – Mutation</w:t>
      </w:r>
    </w:p>
    <w:p w14:paraId="4BE4282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 -referred to CMD Laboratory, St James Hospital, Dublin 8.</w:t>
      </w:r>
      <w:r w:rsidRPr="004D3AC5">
        <w:rPr>
          <w:rFonts w:ascii="Calibri" w:eastAsia="Arial Unicode MS" w:hAnsi="Calibri" w:cs="Calibri"/>
          <w:sz w:val="20"/>
          <w:szCs w:val="20"/>
        </w:rPr>
        <w:tab/>
      </w:r>
    </w:p>
    <w:p w14:paraId="0AE52C3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 or Bone Marrow in RPMI.</w:t>
      </w:r>
    </w:p>
    <w:p w14:paraId="14DE4833" w14:textId="77777777" w:rsidR="000F4660" w:rsidRPr="004D3AC5" w:rsidRDefault="002B471F" w:rsidP="000F466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Arrange through Haematology Registrar, or Consultant Haematologist.</w:t>
      </w:r>
      <w:r w:rsidR="000F4660" w:rsidRPr="004D3AC5">
        <w:rPr>
          <w:rFonts w:ascii="Calibri" w:eastAsia="Arial Unicode MS" w:hAnsi="Calibri" w:cs="Calibri"/>
          <w:sz w:val="20"/>
          <w:szCs w:val="20"/>
        </w:rPr>
        <w:t xml:space="preserve"> Requires CMD request form.</w:t>
      </w:r>
    </w:p>
    <w:p w14:paraId="2E84769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Month</w:t>
      </w:r>
    </w:p>
    <w:p w14:paraId="2AC5485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See report form.</w:t>
      </w:r>
    </w:p>
    <w:p w14:paraId="6D74AC6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Foetus</w:t>
      </w:r>
    </w:p>
    <w:p w14:paraId="30080A13" w14:textId="77777777" w:rsidR="00F604C9" w:rsidRPr="004D3AC5" w:rsidRDefault="00AF0BBB" w:rsidP="00F604C9">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002B471F" w:rsidRPr="004D3AC5">
        <w:rPr>
          <w:rFonts w:ascii="Calibri" w:eastAsia="Arial Unicode MS" w:hAnsi="Calibri" w:cs="Calibri"/>
          <w:sz w:val="20"/>
          <w:szCs w:val="20"/>
        </w:rPr>
        <w:t xml:space="preserve">       </w:t>
      </w:r>
      <w:r w:rsidR="00FE3B2D"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Refer to Autopsy Section </w:t>
      </w:r>
    </w:p>
    <w:p w14:paraId="3F77362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Folate (Serum)</w:t>
      </w:r>
    </w:p>
    <w:p w14:paraId="5B66037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92" w:name="_Toc216519534"/>
      <w:bookmarkStart w:id="593" w:name="_Toc217285479"/>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bookmarkEnd w:id="592"/>
      <w:bookmarkEnd w:id="593"/>
    </w:p>
    <w:p w14:paraId="739F98A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5.0 mL blood in a plain gel tube. Specimen to be received within 24hrs of phlebotomy for whole blood and 2 days if sample spun. </w:t>
      </w:r>
    </w:p>
    <w:p w14:paraId="4CB0809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4 days </w:t>
      </w:r>
    </w:p>
    <w:p w14:paraId="2A41B14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w:t>
      </w:r>
    </w:p>
    <w:p w14:paraId="353A4F1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Fragile X Chromosome</w:t>
      </w:r>
    </w:p>
    <w:p w14:paraId="18F86FC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r w:rsidR="00AF0BBB" w:rsidRPr="004D3AC5">
        <w:rPr>
          <w:rFonts w:ascii="Calibri" w:eastAsia="Arial Unicode MS" w:hAnsi="Calibri" w:cs="Calibri"/>
          <w:sz w:val="20"/>
          <w:szCs w:val="20"/>
        </w:rPr>
        <w:t>: -</w:t>
      </w:r>
      <w:r w:rsidRPr="004D3AC5">
        <w:rPr>
          <w:rFonts w:ascii="Calibri" w:eastAsia="Arial Unicode MS" w:hAnsi="Calibri" w:cs="Calibri"/>
          <w:sz w:val="20"/>
          <w:szCs w:val="20"/>
        </w:rPr>
        <w:t xml:space="preserve"> referred to Department of Clinical Genetics, CHI, Crumlin </w:t>
      </w:r>
    </w:p>
    <w:p w14:paraId="0DE52A5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EDTA tube</w:t>
      </w:r>
    </w:p>
    <w:p w14:paraId="2B972267" w14:textId="77777777" w:rsidR="009519F4"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It is mandatory for all requests to be accompanied by a fully completed CHI Genetic request form. It is critical the informed consent section is completed. Testing will not be carried out if forms are not completed fully. CHI request forms ca</w:t>
      </w:r>
      <w:r w:rsidR="009519F4" w:rsidRPr="004D3AC5">
        <w:rPr>
          <w:rFonts w:ascii="Calibri" w:eastAsia="Arial Unicode MS" w:hAnsi="Calibri" w:cs="Calibri"/>
          <w:sz w:val="20"/>
          <w:szCs w:val="20"/>
        </w:rPr>
        <w:t xml:space="preserve">n be download from </w:t>
      </w:r>
      <w:hyperlink r:id="rId105" w:history="1">
        <w:r w:rsidR="009519F4" w:rsidRPr="004D3AC5">
          <w:rPr>
            <w:rStyle w:val="Hyperlink"/>
            <w:rFonts w:ascii="Calibri" w:eastAsia="Arial Unicode MS" w:hAnsi="Calibri" w:cs="Calibri"/>
            <w:color w:val="auto"/>
            <w:sz w:val="20"/>
            <w:szCs w:val="20"/>
            <w:lang w:val="en-GB"/>
          </w:rPr>
          <w:t>www.childrenshealthireland.ie</w:t>
        </w:r>
      </w:hyperlink>
    </w:p>
    <w:p w14:paraId="600FA37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up to 26 weeks</w:t>
      </w:r>
    </w:p>
    <w:p w14:paraId="52FF8C42" w14:textId="5F17C2D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Ref </w:t>
      </w:r>
      <w:r w:rsidR="00AF0BBB" w:rsidRPr="004D3AC5">
        <w:rPr>
          <w:rFonts w:ascii="Calibri" w:eastAsia="Arial Unicode MS" w:hAnsi="Calibri" w:cs="Calibri"/>
          <w:sz w:val="20"/>
          <w:szCs w:val="20"/>
        </w:rPr>
        <w:t>Range:</w:t>
      </w:r>
      <w:r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b/>
        <w:t>See report- including interpretative comment</w:t>
      </w:r>
    </w:p>
    <w:p w14:paraId="2D9AA160" w14:textId="75AB2AEF"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429B132D" w14:textId="3DD7B244"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16DEA8A2" w14:textId="32A4A989"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7208CD20" w14:textId="7777777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30B4B35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Free light chains</w:t>
      </w:r>
    </w:p>
    <w:p w14:paraId="1F51EC8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r w:rsidRPr="004D3AC5">
        <w:rPr>
          <w:rFonts w:ascii="Calibri" w:eastAsia="Arial Unicode MS" w:hAnsi="Calibri" w:cs="Calibri"/>
          <w:sz w:val="20"/>
          <w:szCs w:val="20"/>
        </w:rPr>
        <w:tab/>
      </w:r>
    </w:p>
    <w:p w14:paraId="24EAABB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59C959D3" w14:textId="1E59D7CE"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DE788C" w:rsidRPr="004D3AC5">
        <w:rPr>
          <w:rFonts w:ascii="Calibri" w:eastAsia="Arial Unicode MS" w:hAnsi="Calibri" w:cs="Calibri"/>
          <w:sz w:val="20"/>
          <w:szCs w:val="20"/>
        </w:rPr>
        <w:t xml:space="preserve">5 </w:t>
      </w:r>
      <w:r w:rsidRPr="004D3AC5">
        <w:rPr>
          <w:rFonts w:ascii="Calibri" w:eastAsia="Arial Unicode MS" w:hAnsi="Calibri" w:cs="Calibri"/>
          <w:sz w:val="20"/>
          <w:szCs w:val="20"/>
        </w:rPr>
        <w:t>working days</w:t>
      </w:r>
    </w:p>
    <w:p w14:paraId="1C87DA2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Kappa light chains</w:t>
      </w:r>
      <w:r w:rsidRPr="004D3AC5">
        <w:rPr>
          <w:rFonts w:ascii="Calibri" w:eastAsia="Arial Unicode MS" w:hAnsi="Calibri" w:cs="Calibri"/>
          <w:sz w:val="20"/>
          <w:szCs w:val="20"/>
        </w:rPr>
        <w:tab/>
      </w:r>
      <w:r w:rsidRPr="004D3AC5">
        <w:rPr>
          <w:rFonts w:ascii="Calibri" w:eastAsia="Arial Unicode MS" w:hAnsi="Calibri" w:cs="Calibri"/>
          <w:sz w:val="20"/>
          <w:szCs w:val="20"/>
        </w:rPr>
        <w:tab/>
        <w:t>3.3 – 19.4 mg/L</w:t>
      </w:r>
    </w:p>
    <w:p w14:paraId="22C8F69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t>Lambda light chains</w:t>
      </w:r>
      <w:r w:rsidRPr="004D3AC5">
        <w:rPr>
          <w:rFonts w:ascii="Calibri" w:eastAsia="Arial Unicode MS" w:hAnsi="Calibri" w:cs="Calibri"/>
          <w:sz w:val="20"/>
          <w:szCs w:val="20"/>
        </w:rPr>
        <w:tab/>
        <w:t>5.7 – 26.3 mg/L</w:t>
      </w:r>
    </w:p>
    <w:p w14:paraId="12A8D2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t>Kappa / Lambda Ratio</w:t>
      </w:r>
      <w:r w:rsidRPr="004D3AC5">
        <w:rPr>
          <w:rFonts w:ascii="Calibri" w:eastAsia="Arial Unicode MS" w:hAnsi="Calibri" w:cs="Calibri"/>
          <w:sz w:val="20"/>
          <w:szCs w:val="20"/>
        </w:rPr>
        <w:tab/>
        <w:t xml:space="preserve">0.26 – 1.65 </w:t>
      </w:r>
    </w:p>
    <w:p w14:paraId="2DCEF1ED" w14:textId="77B8CB0E" w:rsidR="005D2197"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b/>
        <w:t>Kappa / Lambda Ratio</w:t>
      </w:r>
      <w:r w:rsidRPr="004D3AC5">
        <w:rPr>
          <w:rFonts w:ascii="Calibri" w:eastAsia="Arial Unicode MS" w:hAnsi="Calibri" w:cs="Calibri"/>
          <w:sz w:val="20"/>
          <w:szCs w:val="20"/>
        </w:rPr>
        <w:tab/>
        <w:t>0.37-3.1 applies for patients with stage 3 CKD or above</w:t>
      </w:r>
    </w:p>
    <w:p w14:paraId="7723E5D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Fresh Tissue</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373553A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13D712E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intact to laboratory UNFIXED.</w:t>
      </w:r>
    </w:p>
    <w:p w14:paraId="3CFCC43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Lymph nodes for query lymphoma, Frozen section and Muscle biopsy to be confirmed with Consultant Histopathologist on </w:t>
      </w:r>
      <w:proofErr w:type="spellStart"/>
      <w:r w:rsidRPr="004D3AC5">
        <w:rPr>
          <w:rFonts w:ascii="Calibri" w:eastAsia="Arial Unicode MS" w:hAnsi="Calibri" w:cs="Calibri"/>
          <w:sz w:val="20"/>
          <w:szCs w:val="20"/>
        </w:rPr>
        <w:t>frozens</w:t>
      </w:r>
      <w:proofErr w:type="spellEnd"/>
      <w:r w:rsidRPr="004D3AC5">
        <w:rPr>
          <w:rFonts w:ascii="Calibri" w:eastAsia="Arial Unicode MS" w:hAnsi="Calibri" w:cs="Calibri"/>
          <w:sz w:val="20"/>
          <w:szCs w:val="20"/>
        </w:rPr>
        <w:t xml:space="preserve"> at least 24 hours in advance. Skin biopsies and renal biopsies for DIF to be confirmed with Histopathology laboratory staff at least 24 hours in advance. Health &amp; Safety precautions</w:t>
      </w:r>
    </w:p>
    <w:p w14:paraId="48014B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74B38FF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Free T4 </w:t>
      </w:r>
    </w:p>
    <w:p w14:paraId="27A69DEB" w14:textId="77777777" w:rsidR="00F604C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“Thyroxine”</w:t>
      </w:r>
    </w:p>
    <w:p w14:paraId="3E051A3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Frozen Sections</w:t>
      </w:r>
    </w:p>
    <w:p w14:paraId="64CB5B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Department of Histopathology, Cytopathology and Molecular Pathology </w:t>
      </w:r>
    </w:p>
    <w:p w14:paraId="6879FF4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Fresh tissue</w:t>
      </w:r>
    </w:p>
    <w:p w14:paraId="2B42EEA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Same day</w:t>
      </w:r>
    </w:p>
    <w:p w14:paraId="41CA6EC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Avoid if there is a danger of infection </w:t>
      </w:r>
      <w:r w:rsidR="007C7FB3" w:rsidRPr="004D3AC5">
        <w:rPr>
          <w:rFonts w:ascii="Calibri" w:eastAsia="Arial Unicode MS" w:hAnsi="Calibri" w:cs="Calibri"/>
          <w:sz w:val="20"/>
          <w:szCs w:val="20"/>
        </w:rPr>
        <w:t>e.g.</w:t>
      </w:r>
      <w:r w:rsidRPr="004D3AC5">
        <w:rPr>
          <w:rFonts w:ascii="Calibri" w:eastAsia="Arial Unicode MS" w:hAnsi="Calibri" w:cs="Calibri"/>
          <w:sz w:val="20"/>
          <w:szCs w:val="20"/>
        </w:rPr>
        <w:t xml:space="preserve"> if tuberculosis is strongly suspected. Frozen sections will not be done where there is a danger of infection. Alternative approaches to rapid diagnosis can be discussed with the Consultant rostered on ‘</w:t>
      </w:r>
      <w:proofErr w:type="spellStart"/>
      <w:r w:rsidRPr="004D3AC5">
        <w:rPr>
          <w:rFonts w:ascii="Calibri" w:eastAsia="Arial Unicode MS" w:hAnsi="Calibri" w:cs="Calibri"/>
          <w:sz w:val="20"/>
          <w:szCs w:val="20"/>
        </w:rPr>
        <w:t>frozens</w:t>
      </w:r>
      <w:proofErr w:type="spellEnd"/>
      <w:r w:rsidRPr="004D3AC5">
        <w:rPr>
          <w:rFonts w:ascii="Calibri" w:eastAsia="Arial Unicode MS" w:hAnsi="Calibri" w:cs="Calibri"/>
          <w:sz w:val="20"/>
          <w:szCs w:val="20"/>
        </w:rPr>
        <w:t>’.</w:t>
      </w:r>
    </w:p>
    <w:p w14:paraId="0E08E10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Prior Arrangement: </w:t>
      </w:r>
      <w:r w:rsidRPr="004D3AC5">
        <w:rPr>
          <w:rFonts w:ascii="Calibri" w:eastAsia="Arial Unicode MS" w:hAnsi="Calibri" w:cs="Calibri"/>
          <w:sz w:val="20"/>
          <w:szCs w:val="20"/>
        </w:rPr>
        <w:tab/>
        <w:t>Please book frozen section 24 hours in advance with the Consultant Histopathologist rostered for ‘</w:t>
      </w:r>
      <w:proofErr w:type="spellStart"/>
      <w:r w:rsidRPr="004D3AC5">
        <w:rPr>
          <w:rFonts w:ascii="Calibri" w:eastAsia="Arial Unicode MS" w:hAnsi="Calibri" w:cs="Calibri"/>
          <w:sz w:val="20"/>
          <w:szCs w:val="20"/>
        </w:rPr>
        <w:t>frozens</w:t>
      </w:r>
      <w:proofErr w:type="spellEnd"/>
      <w:r w:rsidRPr="004D3AC5">
        <w:rPr>
          <w:rFonts w:ascii="Calibri" w:eastAsia="Arial Unicode MS" w:hAnsi="Calibri" w:cs="Calibri"/>
          <w:sz w:val="20"/>
          <w:szCs w:val="20"/>
        </w:rPr>
        <w:t xml:space="preserve">’ (ext. 4589). If possible put the operation at the beginning of the operation list.  If the operation is delayed or if it is subsequently found that the frozen section is not required, please notify the Histopathology Department without delay at </w:t>
      </w:r>
      <w:r w:rsidR="007C7FB3" w:rsidRPr="004D3AC5">
        <w:rPr>
          <w:rFonts w:ascii="Calibri" w:eastAsia="Arial Unicode MS" w:hAnsi="Calibri" w:cs="Calibri"/>
          <w:sz w:val="20"/>
          <w:szCs w:val="20"/>
        </w:rPr>
        <w:t>ext.</w:t>
      </w:r>
      <w:r w:rsidRPr="004D3AC5">
        <w:rPr>
          <w:rFonts w:ascii="Calibri" w:eastAsia="Arial Unicode MS" w:hAnsi="Calibri" w:cs="Calibri"/>
          <w:sz w:val="20"/>
          <w:szCs w:val="20"/>
        </w:rPr>
        <w:t xml:space="preserve">: 4589.The unfixed tissue sample is transported directly to the laboratory by portering staff in a fully labelled accompanied by a fully completed request form. Include contact details for immediate call back of frozen section </w:t>
      </w:r>
      <w:r w:rsidR="007C7FB3" w:rsidRPr="004D3AC5">
        <w:rPr>
          <w:rFonts w:ascii="Calibri" w:eastAsia="Arial Unicode MS" w:hAnsi="Calibri" w:cs="Calibri"/>
          <w:sz w:val="20"/>
          <w:szCs w:val="20"/>
        </w:rPr>
        <w:t>result. Tissue</w:t>
      </w:r>
      <w:r w:rsidRPr="004D3AC5">
        <w:rPr>
          <w:rFonts w:ascii="Calibri" w:eastAsia="Arial Unicode MS" w:hAnsi="Calibri" w:cs="Calibri"/>
          <w:sz w:val="20"/>
          <w:szCs w:val="20"/>
        </w:rPr>
        <w:t xml:space="preserve"> for frozen section must be handed directly to a Medical Scientist, NCHD or Consultant Histopathologist. </w:t>
      </w:r>
    </w:p>
    <w:p w14:paraId="05AC778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proofErr w:type="spellStart"/>
      <w:r w:rsidRPr="004D3AC5">
        <w:rPr>
          <w:rFonts w:ascii="Calibri" w:eastAsia="Arial Unicode MS" w:hAnsi="Calibri" w:cs="Calibri"/>
          <w:sz w:val="20"/>
          <w:szCs w:val="20"/>
        </w:rPr>
        <w:t>Unbooked</w:t>
      </w:r>
      <w:proofErr w:type="spellEnd"/>
      <w:r w:rsidRPr="004D3AC5">
        <w:rPr>
          <w:rFonts w:ascii="Calibri" w:eastAsia="Arial Unicode MS" w:hAnsi="Calibri" w:cs="Calibri"/>
          <w:sz w:val="20"/>
          <w:szCs w:val="20"/>
        </w:rPr>
        <w:t xml:space="preserve"> Frozen Sections: Frozen sections that are required but not booked during the ‘normal working hours’</w:t>
      </w:r>
      <w:r w:rsidR="00C66300"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(09:00-17:00</w:t>
      </w:r>
      <w:r w:rsidR="009F22EC" w:rsidRPr="004D3AC5">
        <w:rPr>
          <w:rFonts w:ascii="Calibri" w:eastAsia="Arial Unicode MS" w:hAnsi="Calibri" w:cs="Calibri"/>
          <w:sz w:val="20"/>
          <w:szCs w:val="20"/>
        </w:rPr>
        <w:t>h)</w:t>
      </w:r>
      <w:r w:rsidR="00C66300"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must be discussed with the Consultant Histopathologist rostered for ‘</w:t>
      </w:r>
      <w:proofErr w:type="spellStart"/>
      <w:r w:rsidRPr="004D3AC5">
        <w:rPr>
          <w:rFonts w:ascii="Calibri" w:eastAsia="Arial Unicode MS" w:hAnsi="Calibri" w:cs="Calibri"/>
          <w:sz w:val="20"/>
          <w:szCs w:val="20"/>
        </w:rPr>
        <w:t>frozens</w:t>
      </w:r>
      <w:proofErr w:type="spellEnd"/>
      <w:r w:rsidRPr="004D3AC5">
        <w:rPr>
          <w:rFonts w:ascii="Calibri" w:eastAsia="Arial Unicode MS" w:hAnsi="Calibri" w:cs="Calibri"/>
          <w:sz w:val="20"/>
          <w:szCs w:val="20"/>
        </w:rPr>
        <w:t>’ before any samples are taken.</w:t>
      </w:r>
    </w:p>
    <w:p w14:paraId="4471FDD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6423D06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FSH</w:t>
      </w:r>
    </w:p>
    <w:p w14:paraId="4CFE310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4EAC4CF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7.0mL blood in a plain gel tube </w:t>
      </w:r>
    </w:p>
    <w:p w14:paraId="43123F2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AF0BBB" w:rsidRPr="004D3AC5">
        <w:rPr>
          <w:rFonts w:ascii="Calibri" w:eastAsia="Arial Unicode MS" w:hAnsi="Calibri" w:cs="Calibri"/>
          <w:sz w:val="20"/>
          <w:szCs w:val="20"/>
        </w:rPr>
        <w:t>Priority:</w:t>
      </w:r>
      <w:r w:rsidRPr="004D3AC5">
        <w:rPr>
          <w:rFonts w:ascii="Calibri" w:eastAsia="Arial Unicode MS" w:hAnsi="Calibri" w:cs="Calibri"/>
          <w:sz w:val="20"/>
          <w:szCs w:val="20"/>
        </w:rPr>
        <w:t xml:space="preserve"> 1 working day. </w:t>
      </w:r>
      <w:r w:rsidR="00AF0BBB"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2E0DB2A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5E8C8C2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Fructosamine</w:t>
      </w:r>
      <w:proofErr w:type="spellEnd"/>
    </w:p>
    <w:p w14:paraId="50EAD22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5B8CC4E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7.0mL blood in a plain gel tube </w:t>
      </w:r>
    </w:p>
    <w:p w14:paraId="426BE97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weeks</w:t>
      </w:r>
    </w:p>
    <w:p w14:paraId="4BED4221" w14:textId="0752D465" w:rsidR="00A23AA0"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56A272B6" w14:textId="2FAD7B9D"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2D6BF248" w14:textId="65AD051D"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39AA0792" w14:textId="38D1520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5144A1EC" w14:textId="2A650604"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00A4989B" w14:textId="7777777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4148821E" w14:textId="77777777" w:rsidR="005D2197" w:rsidRPr="004D3AC5" w:rsidRDefault="005D2197">
      <w:pPr>
        <w:tabs>
          <w:tab w:val="left" w:pos="0"/>
        </w:tabs>
        <w:spacing w:after="0" w:line="240" w:lineRule="auto"/>
        <w:ind w:left="2127" w:hanging="2127"/>
        <w:jc w:val="both"/>
        <w:rPr>
          <w:rFonts w:ascii="Calibri" w:eastAsia="Arial Unicode MS" w:hAnsi="Calibri" w:cs="Calibri"/>
          <w:sz w:val="20"/>
          <w:szCs w:val="20"/>
        </w:rPr>
      </w:pPr>
    </w:p>
    <w:p w14:paraId="15B4A2A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Full Blood Count</w:t>
      </w:r>
    </w:p>
    <w:p w14:paraId="4DCF92E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594" w:name="_Toc216519542"/>
      <w:bookmarkStart w:id="595" w:name="_Toc217285487"/>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bookmarkEnd w:id="594"/>
      <w:bookmarkEnd w:id="595"/>
    </w:p>
    <w:p w14:paraId="2F43FD1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3.0 mL K3 EDTA blood, (1.0 mL Paediatric tubes are available).</w:t>
      </w:r>
    </w:p>
    <w:p w14:paraId="5E512C4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After 24 hours, WBC differential and red cell indices are affected by EDTA changes. Ensure samples are not taken from a drip site as this results in dilution of the sample. In cases of platelet clumping special sample bottles (</w:t>
      </w:r>
      <w:proofErr w:type="spellStart"/>
      <w:r w:rsidRPr="004D3AC5">
        <w:rPr>
          <w:rFonts w:ascii="Calibri" w:eastAsia="Arial Unicode MS" w:hAnsi="Calibri" w:cs="Calibri"/>
          <w:sz w:val="20"/>
          <w:szCs w:val="20"/>
        </w:rPr>
        <w:t>thrombo</w:t>
      </w:r>
      <w:proofErr w:type="spellEnd"/>
      <w:r w:rsidRPr="004D3AC5">
        <w:rPr>
          <w:rFonts w:ascii="Calibri" w:eastAsia="Arial Unicode MS" w:hAnsi="Calibri" w:cs="Calibri"/>
          <w:sz w:val="20"/>
          <w:szCs w:val="20"/>
        </w:rPr>
        <w:t xml:space="preserve"> exact) are available upon request. For use in platelet counting only.</w:t>
      </w:r>
    </w:p>
    <w:p w14:paraId="6B1C8039" w14:textId="77777777" w:rsidR="00CB34AB" w:rsidRPr="004D3AC5" w:rsidRDefault="00CB34A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Maximum age of sample that will be processed: 48 hours.</w:t>
      </w:r>
    </w:p>
    <w:p w14:paraId="3F70022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 xml:space="preserve">1 day routine specimens. Specimen’s received on emergency form 2 hours. </w:t>
      </w:r>
    </w:p>
    <w:p w14:paraId="470F0D99" w14:textId="77777777" w:rsidR="002B471F" w:rsidRPr="004D3AC5" w:rsidRDefault="00CB34A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For HDW specimens 45 minutes. For GP specimens 2 working days.</w:t>
      </w:r>
    </w:p>
    <w:p w14:paraId="27897D5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 xml:space="preserve">Telephoned requests for faster turnaround time can be accommodated on particularly urgent specimens. </w:t>
      </w:r>
    </w:p>
    <w:p w14:paraId="609AA63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Ref. Range: </w:t>
      </w:r>
      <w:r w:rsidRPr="004D3AC5">
        <w:rPr>
          <w:rFonts w:ascii="Calibri" w:eastAsia="Arial Unicode MS" w:hAnsi="Calibri" w:cs="Calibri"/>
          <w:sz w:val="20"/>
          <w:szCs w:val="20"/>
        </w:rPr>
        <w:tab/>
        <w:t xml:space="preserve">Refer to report </w:t>
      </w:r>
      <w:bookmarkStart w:id="596" w:name="_Hlk353280266"/>
    </w:p>
    <w:bookmarkEnd w:id="596"/>
    <w:p w14:paraId="27E7282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Fungal Microscopy and Culture</w:t>
      </w:r>
    </w:p>
    <w:p w14:paraId="69FC456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0DFF1CB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Transport swab. Tissue / pus in sterile container. Hair, nail clippings, skin scrapings in </w:t>
      </w:r>
      <w:proofErr w:type="spellStart"/>
      <w:r w:rsidRPr="004D3AC5">
        <w:rPr>
          <w:rFonts w:ascii="Calibri" w:eastAsia="Arial Unicode MS" w:hAnsi="Calibri" w:cs="Calibri"/>
          <w:sz w:val="20"/>
          <w:szCs w:val="20"/>
        </w:rPr>
        <w:t>Dermapak</w:t>
      </w:r>
      <w:proofErr w:type="spellEnd"/>
      <w:r w:rsidRPr="004D3AC5">
        <w:rPr>
          <w:rFonts w:ascii="Calibri" w:eastAsia="Arial Unicode MS" w:hAnsi="Calibri" w:cs="Calibri"/>
          <w:sz w:val="20"/>
          <w:szCs w:val="20"/>
        </w:rPr>
        <w:t>.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0EFE71D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Refer to Medical Microbiology section </w:t>
      </w:r>
    </w:p>
    <w:p w14:paraId="52618C7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Microscopy: 1 week. Culture: 5 to 6 weeks.</w:t>
      </w:r>
    </w:p>
    <w:p w14:paraId="0356586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Microscopy: Presence or absence of Fungal elements. Culture: Growth / No Growth </w:t>
      </w:r>
    </w:p>
    <w:p w14:paraId="228ADAA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G6PD Quantitation</w:t>
      </w:r>
    </w:p>
    <w:p w14:paraId="43F269EB" w14:textId="77777777" w:rsidR="00910A97"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r w:rsidR="00910A97" w:rsidRPr="004D3AC5">
        <w:rPr>
          <w:rFonts w:ascii="Calibri" w:eastAsia="Arial Unicode MS" w:hAnsi="Calibri" w:cs="Calibri"/>
          <w:sz w:val="20"/>
          <w:szCs w:val="20"/>
        </w:rPr>
        <w:t xml:space="preserve">: Red Cell Lab. Kings College Hospital. </w:t>
      </w:r>
    </w:p>
    <w:p w14:paraId="45D639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w:t>
      </w:r>
    </w:p>
    <w:p w14:paraId="467760F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weeks</w:t>
      </w:r>
    </w:p>
    <w:p w14:paraId="6CCF3FE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See report form</w:t>
      </w:r>
    </w:p>
    <w:p w14:paraId="65D3D49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G6PD Screening</w:t>
      </w:r>
    </w:p>
    <w:p w14:paraId="0A8F83F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3EC57B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 (1.0 mL Paediatric tubes are available).</w:t>
      </w:r>
    </w:p>
    <w:p w14:paraId="391764F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day</w:t>
      </w:r>
    </w:p>
    <w:p w14:paraId="5189B34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2AAF3FD9" w14:textId="77777777" w:rsidR="00C73B7C" w:rsidRPr="004D3AC5" w:rsidRDefault="00C73B7C" w:rsidP="00C73B7C">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trike/>
          <w:sz w:val="20"/>
          <w:szCs w:val="20"/>
        </w:rPr>
      </w:pPr>
      <w:r w:rsidRPr="004D3AC5">
        <w:rPr>
          <w:rFonts w:ascii="Calibri" w:eastAsia="Arial Unicode MS" w:hAnsi="Calibri" w:cs="Calibri"/>
          <w:b/>
          <w:bCs/>
          <w:strike/>
          <w:sz w:val="20"/>
          <w:szCs w:val="20"/>
        </w:rPr>
        <w:t>Galactomannan on Respiratory samples</w:t>
      </w:r>
    </w:p>
    <w:p w14:paraId="2031433F" w14:textId="77777777" w:rsidR="00C73B7C" w:rsidRPr="004D3AC5" w:rsidRDefault="00C73B7C" w:rsidP="00C73B7C">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Laboratory:</w:t>
      </w:r>
      <w:r w:rsidRPr="004D3AC5">
        <w:rPr>
          <w:rFonts w:ascii="Calibri" w:eastAsia="Arial Unicode MS" w:hAnsi="Calibri" w:cs="Calibri"/>
          <w:strike/>
          <w:sz w:val="20"/>
          <w:szCs w:val="20"/>
        </w:rPr>
        <w:tab/>
        <w:t>Medical Microbiology</w:t>
      </w:r>
    </w:p>
    <w:p w14:paraId="1CED9271" w14:textId="77777777" w:rsidR="00C73B7C" w:rsidRPr="004D3AC5" w:rsidRDefault="00C73B7C" w:rsidP="00C73B7C">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Specimen:</w:t>
      </w:r>
      <w:r w:rsidRPr="004D3AC5">
        <w:rPr>
          <w:rFonts w:ascii="Calibri" w:eastAsia="Arial Unicode MS" w:hAnsi="Calibri" w:cs="Calibri"/>
          <w:strike/>
          <w:sz w:val="20"/>
          <w:szCs w:val="20"/>
        </w:rPr>
        <w:tab/>
        <w:t xml:space="preserve">3-5 </w:t>
      </w:r>
      <w:proofErr w:type="spellStart"/>
      <w:r w:rsidRPr="004D3AC5">
        <w:rPr>
          <w:rFonts w:ascii="Calibri" w:eastAsia="Arial Unicode MS" w:hAnsi="Calibri" w:cs="Calibri"/>
          <w:strike/>
          <w:sz w:val="20"/>
          <w:szCs w:val="20"/>
        </w:rPr>
        <w:t>mls</w:t>
      </w:r>
      <w:proofErr w:type="spellEnd"/>
      <w:r w:rsidRPr="004D3AC5">
        <w:rPr>
          <w:rFonts w:ascii="Calibri" w:eastAsia="Arial Unicode MS" w:hAnsi="Calibri" w:cs="Calibri"/>
          <w:strike/>
          <w:sz w:val="20"/>
          <w:szCs w:val="20"/>
        </w:rPr>
        <w:t xml:space="preserve"> of Untreated Sputum/Bal</w:t>
      </w:r>
    </w:p>
    <w:p w14:paraId="6117C89F" w14:textId="77777777" w:rsidR="00C73B7C" w:rsidRPr="004D3AC5" w:rsidRDefault="00C73B7C" w:rsidP="00C73B7C">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Comment:</w:t>
      </w:r>
      <w:r w:rsidRPr="004D3AC5">
        <w:rPr>
          <w:rFonts w:ascii="Calibri" w:eastAsia="Arial Unicode MS" w:hAnsi="Calibri" w:cs="Calibri"/>
          <w:strike/>
          <w:sz w:val="20"/>
          <w:szCs w:val="20"/>
        </w:rPr>
        <w:tab/>
        <w:t>Not to be done routinely, all Galactomannan samples for analysis must be authorised by a Consultant Microbiologist before sending to St James’s Hosp., Dublin.</w:t>
      </w:r>
    </w:p>
    <w:p w14:paraId="68787837" w14:textId="77777777" w:rsidR="00C73B7C" w:rsidRPr="004D3AC5" w:rsidRDefault="00C73B7C" w:rsidP="00C73B7C">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Turnaround:</w:t>
      </w:r>
      <w:r w:rsidRPr="004D3AC5">
        <w:rPr>
          <w:rFonts w:ascii="Calibri" w:eastAsia="Arial Unicode MS" w:hAnsi="Calibri" w:cs="Calibri"/>
          <w:strike/>
          <w:sz w:val="20"/>
          <w:szCs w:val="20"/>
        </w:rPr>
        <w:tab/>
        <w:t>2 weeks</w:t>
      </w:r>
    </w:p>
    <w:p w14:paraId="1A4E038C" w14:textId="33896465" w:rsidR="001644F3" w:rsidRPr="004D3AC5" w:rsidRDefault="00C73B7C" w:rsidP="001644F3">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strike/>
          <w:sz w:val="20"/>
          <w:szCs w:val="20"/>
        </w:rPr>
        <w:t>Report:</w:t>
      </w:r>
      <w:r w:rsidRPr="004D3AC5">
        <w:rPr>
          <w:rFonts w:ascii="Calibri" w:eastAsia="Arial Unicode MS" w:hAnsi="Calibri" w:cs="Calibri"/>
          <w:strike/>
          <w:sz w:val="20"/>
          <w:szCs w:val="20"/>
        </w:rPr>
        <w:tab/>
        <w:t xml:space="preserve">Detected/ Not </w:t>
      </w:r>
      <w:proofErr w:type="spellStart"/>
      <w:r w:rsidRPr="004D3AC5">
        <w:rPr>
          <w:rFonts w:ascii="Calibri" w:eastAsia="Arial Unicode MS" w:hAnsi="Calibri" w:cs="Calibri"/>
          <w:strike/>
          <w:sz w:val="20"/>
          <w:szCs w:val="20"/>
        </w:rPr>
        <w:t>Detected</w:t>
      </w:r>
      <w:r w:rsidR="001644F3" w:rsidRPr="004D3AC5">
        <w:rPr>
          <w:rFonts w:ascii="Calibri" w:eastAsia="Arial Unicode MS" w:hAnsi="Calibri" w:cs="Calibri"/>
          <w:b/>
          <w:bCs/>
          <w:sz w:val="20"/>
          <w:szCs w:val="20"/>
        </w:rPr>
        <w:t>Galactomannan</w:t>
      </w:r>
      <w:proofErr w:type="spellEnd"/>
      <w:r w:rsidR="001644F3" w:rsidRPr="004D3AC5">
        <w:rPr>
          <w:rFonts w:ascii="Calibri" w:eastAsia="Arial Unicode MS" w:hAnsi="Calibri" w:cs="Calibri"/>
          <w:b/>
          <w:bCs/>
          <w:sz w:val="20"/>
          <w:szCs w:val="20"/>
        </w:rPr>
        <w:t xml:space="preserve"> antigen EIA – Serum or Respiratory samples</w:t>
      </w:r>
    </w:p>
    <w:p w14:paraId="7F9E190C" w14:textId="77777777" w:rsidR="001644F3" w:rsidRPr="004D3AC5" w:rsidRDefault="001644F3" w:rsidP="001644F3">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Virology (serum); Microbiology (</w:t>
      </w:r>
      <w:proofErr w:type="spellStart"/>
      <w:r w:rsidRPr="004D3AC5">
        <w:rPr>
          <w:rFonts w:ascii="Calibri" w:eastAsia="Arial Unicode MS" w:hAnsi="Calibri" w:cs="Calibri"/>
          <w:sz w:val="20"/>
          <w:szCs w:val="20"/>
        </w:rPr>
        <w:t>resp</w:t>
      </w:r>
      <w:proofErr w:type="spellEnd"/>
      <w:r w:rsidRPr="004D3AC5">
        <w:rPr>
          <w:rFonts w:ascii="Calibri" w:eastAsia="Arial Unicode MS" w:hAnsi="Calibri" w:cs="Calibri"/>
          <w:sz w:val="20"/>
          <w:szCs w:val="20"/>
        </w:rPr>
        <w:t>): referred to Microbiology Dept, St. James’ Hospital</w:t>
      </w:r>
    </w:p>
    <w:p w14:paraId="6F33D1AD" w14:textId="77777777" w:rsidR="001644F3" w:rsidRPr="004D3AC5" w:rsidRDefault="001644F3" w:rsidP="001644F3">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plain gel tube; 3-5 </w:t>
      </w:r>
      <w:proofErr w:type="spellStart"/>
      <w:r w:rsidRPr="004D3AC5">
        <w:rPr>
          <w:rFonts w:ascii="Calibri" w:eastAsia="Arial Unicode MS" w:hAnsi="Calibri" w:cs="Calibri"/>
          <w:sz w:val="20"/>
          <w:szCs w:val="20"/>
        </w:rPr>
        <w:t>mls</w:t>
      </w:r>
      <w:proofErr w:type="spellEnd"/>
      <w:r w:rsidRPr="004D3AC5">
        <w:rPr>
          <w:rFonts w:ascii="Calibri" w:eastAsia="Arial Unicode MS" w:hAnsi="Calibri" w:cs="Calibri"/>
          <w:sz w:val="20"/>
          <w:szCs w:val="20"/>
        </w:rPr>
        <w:t xml:space="preserve"> of untreated sputum/BAL. Refrigerate if not transporting immediately to laboratory.</w:t>
      </w:r>
    </w:p>
    <w:p w14:paraId="31FFBE7A" w14:textId="77777777" w:rsidR="001644F3" w:rsidRPr="004D3AC5" w:rsidRDefault="001644F3" w:rsidP="001644F3">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Only available in very specific cases and following approval by a Consultant Microbiologist.</w:t>
      </w:r>
    </w:p>
    <w:p w14:paraId="3B3B2610" w14:textId="77777777" w:rsidR="001644F3" w:rsidRPr="004D3AC5" w:rsidRDefault="001644F3" w:rsidP="001644F3">
      <w:pPr>
        <w:shd w:val="clear" w:color="auto" w:fill="FFFFFF"/>
        <w:ind w:left="2127"/>
        <w:rPr>
          <w:rFonts w:eastAsia="Times New Roman" w:cstheme="minorHAnsi"/>
          <w:sz w:val="20"/>
          <w:szCs w:val="20"/>
          <w:lang w:eastAsia="en-IE"/>
        </w:rPr>
      </w:pPr>
      <w:r w:rsidRPr="004D3AC5">
        <w:rPr>
          <w:rFonts w:eastAsia="Times New Roman" w:cstheme="minorHAnsi"/>
          <w:b/>
          <w:sz w:val="20"/>
          <w:szCs w:val="20"/>
          <w:lang w:eastAsia="en-IE"/>
        </w:rPr>
        <w:t xml:space="preserve">Serum sensitivity in neutropenic patients not receiving </w:t>
      </w:r>
      <w:proofErr w:type="spellStart"/>
      <w:r w:rsidRPr="004D3AC5">
        <w:rPr>
          <w:rFonts w:eastAsia="Times New Roman" w:cstheme="minorHAnsi"/>
          <w:b/>
          <w:sz w:val="20"/>
          <w:szCs w:val="20"/>
          <w:lang w:eastAsia="en-IE"/>
        </w:rPr>
        <w:t>posaconazole</w:t>
      </w:r>
      <w:proofErr w:type="spellEnd"/>
      <w:r w:rsidRPr="004D3AC5">
        <w:rPr>
          <w:rFonts w:eastAsia="Times New Roman" w:cstheme="minorHAnsi"/>
          <w:b/>
          <w:sz w:val="20"/>
          <w:szCs w:val="20"/>
          <w:lang w:eastAsia="en-IE"/>
        </w:rPr>
        <w:t xml:space="preserve"> prophylaxis </w:t>
      </w:r>
      <w:proofErr w:type="spellStart"/>
      <w:r w:rsidRPr="004D3AC5">
        <w:rPr>
          <w:rFonts w:eastAsia="Times New Roman" w:cstheme="minorHAnsi"/>
          <w:b/>
          <w:sz w:val="20"/>
          <w:szCs w:val="20"/>
          <w:lang w:eastAsia="en-IE"/>
        </w:rPr>
        <w:t>approx</w:t>
      </w:r>
      <w:proofErr w:type="spellEnd"/>
      <w:r w:rsidRPr="004D3AC5">
        <w:rPr>
          <w:rFonts w:eastAsia="Times New Roman" w:cstheme="minorHAnsi"/>
          <w:b/>
          <w:sz w:val="20"/>
          <w:szCs w:val="20"/>
          <w:lang w:eastAsia="en-IE"/>
        </w:rPr>
        <w:t xml:space="preserve"> 80%. </w:t>
      </w:r>
      <w:proofErr w:type="spellStart"/>
      <w:r w:rsidRPr="004D3AC5">
        <w:rPr>
          <w:rFonts w:eastAsia="Times New Roman" w:cstheme="minorHAnsi"/>
          <w:b/>
          <w:sz w:val="20"/>
          <w:szCs w:val="20"/>
          <w:lang w:eastAsia="en-IE"/>
        </w:rPr>
        <w:t>Itra</w:t>
      </w:r>
      <w:proofErr w:type="spellEnd"/>
      <w:r w:rsidRPr="004D3AC5">
        <w:rPr>
          <w:rFonts w:eastAsia="Times New Roman" w:cstheme="minorHAnsi"/>
          <w:b/>
          <w:sz w:val="20"/>
          <w:szCs w:val="20"/>
          <w:lang w:eastAsia="en-IE"/>
        </w:rPr>
        <w:t xml:space="preserve"> or </w:t>
      </w:r>
      <w:proofErr w:type="spellStart"/>
      <w:r w:rsidRPr="004D3AC5">
        <w:rPr>
          <w:rFonts w:eastAsia="Times New Roman" w:cstheme="minorHAnsi"/>
          <w:b/>
          <w:sz w:val="20"/>
          <w:szCs w:val="20"/>
          <w:lang w:eastAsia="en-IE"/>
        </w:rPr>
        <w:t>posaconazole</w:t>
      </w:r>
      <w:proofErr w:type="spellEnd"/>
      <w:r w:rsidRPr="004D3AC5">
        <w:rPr>
          <w:rFonts w:eastAsia="Times New Roman" w:cstheme="minorHAnsi"/>
          <w:b/>
          <w:sz w:val="20"/>
          <w:szCs w:val="20"/>
          <w:lang w:eastAsia="en-IE"/>
        </w:rPr>
        <w:t xml:space="preserve"> antifungal prophylaxis reduce the sensitivity considerably. Non-neutropenic patients, serum sensitivity: 0-25%. </w:t>
      </w:r>
      <w:r w:rsidRPr="004D3AC5">
        <w:rPr>
          <w:rFonts w:eastAsia="Times New Roman" w:cstheme="minorHAnsi"/>
          <w:sz w:val="20"/>
          <w:szCs w:val="20"/>
          <w:lang w:eastAsia="en-IE"/>
        </w:rPr>
        <w:t xml:space="preserve">Some rarer fungi lack specificity; False positives may occur with beta-lactam antibiotics (e.g. piperacillin/tazobactam); certain foods (e.g. pasta, yoghurt) and in patients with permeable small bowel, e.g. mucositis. Respiratory samples may still be positive e.g. ventilated ICU patients with invasive aspergillosis, galactomannan detectable in ~85% of BAL samples and is the best means currently of establishing a probable diagnosis. Conversely, positive BAL galactomannan tests </w:t>
      </w:r>
      <w:r w:rsidRPr="004D3AC5">
        <w:rPr>
          <w:rFonts w:eastAsia="Times New Roman" w:cstheme="minorHAnsi"/>
          <w:sz w:val="20"/>
          <w:szCs w:val="20"/>
          <w:lang w:eastAsia="en-IE"/>
        </w:rPr>
        <w:lastRenderedPageBreak/>
        <w:t xml:space="preserve">may be </w:t>
      </w:r>
      <w:proofErr w:type="spellStart"/>
      <w:r w:rsidRPr="004D3AC5">
        <w:rPr>
          <w:rFonts w:eastAsia="Times New Roman" w:cstheme="minorHAnsi"/>
          <w:sz w:val="20"/>
          <w:szCs w:val="20"/>
          <w:lang w:eastAsia="en-IE"/>
        </w:rPr>
        <w:t>not</w:t>
      </w:r>
      <w:proofErr w:type="spellEnd"/>
      <w:r w:rsidRPr="004D3AC5">
        <w:rPr>
          <w:rFonts w:eastAsia="Times New Roman" w:cstheme="minorHAnsi"/>
          <w:sz w:val="20"/>
          <w:szCs w:val="20"/>
          <w:lang w:eastAsia="en-IE"/>
        </w:rPr>
        <w:t xml:space="preserve"> detectable within 3 days by antifungal therapy, so false negative results should be expected soon after anti-Aspergillus therapy is started.</w:t>
      </w:r>
    </w:p>
    <w:p w14:paraId="6730022F" w14:textId="77777777" w:rsidR="001644F3" w:rsidRPr="004D3AC5" w:rsidRDefault="001644F3" w:rsidP="001644F3">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1 – 2 weeks</w:t>
      </w:r>
    </w:p>
    <w:p w14:paraId="37D0C521" w14:textId="6E4CED94" w:rsidR="001644F3" w:rsidRPr="004D3AC5" w:rsidRDefault="001644F3" w:rsidP="001644F3">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Detected/ Not Detected </w:t>
      </w:r>
    </w:p>
    <w:p w14:paraId="531F753E" w14:textId="77777777" w:rsidR="005D2197" w:rsidRPr="004D3AC5" w:rsidRDefault="005D2197">
      <w:pPr>
        <w:tabs>
          <w:tab w:val="left" w:pos="0"/>
        </w:tabs>
        <w:spacing w:after="0" w:line="240" w:lineRule="auto"/>
        <w:ind w:left="2127" w:hanging="2127"/>
        <w:jc w:val="both"/>
        <w:rPr>
          <w:rFonts w:ascii="Calibri" w:eastAsia="Arial Unicode MS" w:hAnsi="Calibri" w:cs="Calibri"/>
          <w:sz w:val="20"/>
          <w:szCs w:val="20"/>
        </w:rPr>
      </w:pPr>
    </w:p>
    <w:p w14:paraId="78E19BD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Galactose-1-phosphate</w:t>
      </w:r>
    </w:p>
    <w:p w14:paraId="0224A2E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528983D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Li Heparin blood.</w:t>
      </w:r>
    </w:p>
    <w:p w14:paraId="0094348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Contact laboratory before collecting sample. Full clinical information and reason for request must accompany specimen</w:t>
      </w:r>
    </w:p>
    <w:p w14:paraId="50B063A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19EBEF7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0B4F49F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Galactose-1-phosphate </w:t>
      </w:r>
      <w:proofErr w:type="spellStart"/>
      <w:r w:rsidRPr="004D3AC5">
        <w:rPr>
          <w:rFonts w:ascii="Calibri" w:eastAsia="Arial Unicode MS" w:hAnsi="Calibri" w:cs="Calibri"/>
          <w:b/>
          <w:bCs/>
          <w:sz w:val="20"/>
          <w:szCs w:val="20"/>
        </w:rPr>
        <w:t>uridyl</w:t>
      </w:r>
      <w:proofErr w:type="spellEnd"/>
      <w:r w:rsidRPr="004D3AC5">
        <w:rPr>
          <w:rFonts w:ascii="Calibri" w:eastAsia="Arial Unicode MS" w:hAnsi="Calibri" w:cs="Calibri"/>
          <w:b/>
          <w:bCs/>
          <w:sz w:val="20"/>
          <w:szCs w:val="20"/>
        </w:rPr>
        <w:t xml:space="preserve"> transferase</w:t>
      </w:r>
    </w:p>
    <w:p w14:paraId="7BD5E52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r w:rsidR="00AF0BBB" w:rsidRPr="004D3AC5">
        <w:rPr>
          <w:rFonts w:ascii="Calibri" w:eastAsia="Arial Unicode MS" w:hAnsi="Calibri" w:cs="Calibri"/>
          <w:sz w:val="20"/>
          <w:szCs w:val="20"/>
        </w:rPr>
        <w:t>: -</w:t>
      </w:r>
      <w:r w:rsidRPr="004D3AC5">
        <w:rPr>
          <w:rFonts w:ascii="Calibri" w:eastAsia="Arial Unicode MS" w:hAnsi="Calibri" w:cs="Calibri"/>
          <w:sz w:val="20"/>
          <w:szCs w:val="20"/>
        </w:rPr>
        <w:t xml:space="preserve"> referred to external laboratory for analysis</w:t>
      </w:r>
    </w:p>
    <w:p w14:paraId="57C58B4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Li Heparin blood</w:t>
      </w:r>
    </w:p>
    <w:p w14:paraId="507DB30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Collect sample on Mon-Wed mornings.  Full clinical information and reason for request must accompany specimen</w:t>
      </w:r>
    </w:p>
    <w:p w14:paraId="014929C0" w14:textId="11F13F88"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w:t>
      </w:r>
      <w:r w:rsidR="00211EDC" w:rsidRPr="004D3AC5">
        <w:rPr>
          <w:rFonts w:ascii="Calibri" w:eastAsia="Arial Unicode MS" w:hAnsi="Calibri" w:cs="Calibri"/>
          <w:sz w:val="20"/>
          <w:szCs w:val="20"/>
        </w:rPr>
        <w:t>ound:</w:t>
      </w:r>
      <w:r w:rsidR="00211EDC" w:rsidRPr="004D3AC5">
        <w:rPr>
          <w:rFonts w:ascii="Calibri" w:eastAsia="Arial Unicode MS" w:hAnsi="Calibri" w:cs="Calibri"/>
          <w:sz w:val="20"/>
          <w:szCs w:val="20"/>
        </w:rPr>
        <w:tab/>
        <w:t xml:space="preserve">1 – 3 weeks   Ref. Range: </w:t>
      </w:r>
      <w:r w:rsidRPr="004D3AC5">
        <w:rPr>
          <w:rFonts w:ascii="Calibri" w:eastAsia="Arial Unicode MS" w:hAnsi="Calibri" w:cs="Calibri"/>
          <w:sz w:val="20"/>
          <w:szCs w:val="20"/>
        </w:rPr>
        <w:t>On report form</w:t>
      </w:r>
    </w:p>
    <w:p w14:paraId="6F1F0DAF" w14:textId="2A6E5A09"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6680C1F7" w14:textId="4A3B9DCD"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6C2195B1" w14:textId="77777777" w:rsidR="00A23AA0" w:rsidRPr="004D3AC5" w:rsidRDefault="00A23AA0" w:rsidP="002B471F">
      <w:pPr>
        <w:tabs>
          <w:tab w:val="left" w:pos="0"/>
        </w:tabs>
        <w:spacing w:after="0" w:line="240" w:lineRule="auto"/>
        <w:ind w:left="2127" w:hanging="2127"/>
        <w:jc w:val="both"/>
        <w:rPr>
          <w:rFonts w:ascii="Calibri" w:eastAsia="Arial Unicode MS" w:hAnsi="Calibri" w:cs="Calibri"/>
          <w:sz w:val="20"/>
          <w:szCs w:val="20"/>
        </w:rPr>
      </w:pPr>
    </w:p>
    <w:p w14:paraId="6ED34BF1" w14:textId="56BB83AA"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Galactomannan antibodies</w:t>
      </w:r>
      <w:r w:rsidR="00F45E27" w:rsidRPr="004D3AC5">
        <w:rPr>
          <w:rFonts w:ascii="Calibri" w:eastAsia="Arial Unicode MS" w:hAnsi="Calibri" w:cs="Calibri"/>
          <w:b/>
          <w:bCs/>
          <w:sz w:val="20"/>
          <w:szCs w:val="20"/>
        </w:rPr>
        <w:t>-see Galactomannan antigen EIA – Serum or Respiratory samples</w:t>
      </w:r>
    </w:p>
    <w:p w14:paraId="3B15484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Laboratory: </w:t>
      </w:r>
      <w:r w:rsidRPr="004D3AC5">
        <w:rPr>
          <w:rFonts w:ascii="Calibri" w:eastAsia="Arial Unicode MS" w:hAnsi="Calibri" w:cs="Calibri"/>
          <w:strike/>
          <w:sz w:val="20"/>
          <w:szCs w:val="20"/>
        </w:rPr>
        <w:tab/>
        <w:t>Virology: -referred to the Department of Microbiology, St. James’ Hospital, James Street, Dublin 8</w:t>
      </w:r>
    </w:p>
    <w:p w14:paraId="3A8378A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Specimen: </w:t>
      </w:r>
      <w:r w:rsidRPr="004D3AC5">
        <w:rPr>
          <w:rFonts w:ascii="Calibri" w:eastAsia="Arial Unicode MS" w:hAnsi="Calibri" w:cs="Calibri"/>
          <w:strike/>
          <w:sz w:val="20"/>
          <w:szCs w:val="20"/>
        </w:rPr>
        <w:tab/>
        <w:t>7.0 mL blood in plain gel tube</w:t>
      </w:r>
    </w:p>
    <w:p w14:paraId="60B79D5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Comment: </w:t>
      </w:r>
      <w:r w:rsidRPr="004D3AC5">
        <w:rPr>
          <w:rFonts w:ascii="Calibri" w:eastAsia="Arial Unicode MS" w:hAnsi="Calibri" w:cs="Calibri"/>
          <w:strike/>
          <w:sz w:val="20"/>
          <w:szCs w:val="20"/>
        </w:rPr>
        <w:tab/>
        <w:t>Only available in very specific cases and following approval by a Consultant Microbiologist</w:t>
      </w:r>
    </w:p>
    <w:p w14:paraId="7F1BFF2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Turnaround: </w:t>
      </w:r>
      <w:r w:rsidRPr="004D3AC5">
        <w:rPr>
          <w:rFonts w:ascii="Calibri" w:eastAsia="Arial Unicode MS" w:hAnsi="Calibri" w:cs="Calibri"/>
          <w:strike/>
          <w:sz w:val="20"/>
          <w:szCs w:val="20"/>
        </w:rPr>
        <w:tab/>
        <w:t>1 – 2 weeks</w:t>
      </w:r>
    </w:p>
    <w:p w14:paraId="701942C0" w14:textId="77777777" w:rsidR="00975496"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Report:</w:t>
      </w:r>
      <w:r w:rsidRPr="004D3AC5">
        <w:rPr>
          <w:rFonts w:ascii="Calibri" w:eastAsia="Arial Unicode MS" w:hAnsi="Calibri" w:cs="Calibri"/>
          <w:strike/>
          <w:sz w:val="20"/>
          <w:szCs w:val="20"/>
        </w:rPr>
        <w:tab/>
        <w:t>Positive/Negative</w:t>
      </w:r>
    </w:p>
    <w:p w14:paraId="1422C50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Gamma-glutamyl-transferase (γ-GT)</w:t>
      </w:r>
    </w:p>
    <w:p w14:paraId="14EE3C9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129767E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5579530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2A73B632" w14:textId="1F27D366"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55E5C446" w14:textId="77777777" w:rsidR="00A27C06" w:rsidRPr="004D3AC5" w:rsidRDefault="00A27C06" w:rsidP="002B471F">
      <w:pPr>
        <w:tabs>
          <w:tab w:val="left" w:pos="0"/>
        </w:tabs>
        <w:spacing w:after="0" w:line="240" w:lineRule="auto"/>
        <w:ind w:left="2127" w:hanging="2127"/>
        <w:jc w:val="both"/>
        <w:rPr>
          <w:rFonts w:ascii="Calibri" w:eastAsia="Arial Unicode MS" w:hAnsi="Calibri" w:cs="Calibri"/>
          <w:sz w:val="20"/>
          <w:szCs w:val="20"/>
        </w:rPr>
      </w:pPr>
    </w:p>
    <w:p w14:paraId="342176E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Gastrin</w:t>
      </w:r>
    </w:p>
    <w:p w14:paraId="02DB547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Biochemistry: - referred external laboratory for processing </w:t>
      </w:r>
    </w:p>
    <w:p w14:paraId="3344E75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Fasting EDTA sample sent to the lab on melting ice</w:t>
      </w:r>
    </w:p>
    <w:p w14:paraId="756C140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4E4A3BF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On report form </w:t>
      </w:r>
    </w:p>
    <w:p w14:paraId="10EA8B4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Gastrointestinal Tract Hormones (GIT Hormones): incl. Pancreatic </w:t>
      </w:r>
      <w:proofErr w:type="spellStart"/>
      <w:r w:rsidRPr="004D3AC5">
        <w:rPr>
          <w:rFonts w:ascii="Calibri" w:eastAsia="Arial Unicode MS" w:hAnsi="Calibri" w:cs="Calibri"/>
          <w:b/>
          <w:bCs/>
          <w:sz w:val="20"/>
          <w:szCs w:val="20"/>
        </w:rPr>
        <w:t>Polypep</w:t>
      </w:r>
      <w:proofErr w:type="spellEnd"/>
      <w:r w:rsidRPr="004D3AC5">
        <w:rPr>
          <w:rFonts w:ascii="Calibri" w:eastAsia="Arial Unicode MS" w:hAnsi="Calibri" w:cs="Calibri"/>
          <w:b/>
          <w:bCs/>
          <w:sz w:val="20"/>
          <w:szCs w:val="20"/>
        </w:rPr>
        <w:t xml:space="preserve">, C-Term Glucagon, Vasoactive </w:t>
      </w:r>
      <w:proofErr w:type="spellStart"/>
      <w:r w:rsidRPr="004D3AC5">
        <w:rPr>
          <w:rFonts w:ascii="Calibri" w:eastAsia="Arial Unicode MS" w:hAnsi="Calibri" w:cs="Calibri"/>
          <w:b/>
          <w:bCs/>
          <w:sz w:val="20"/>
          <w:szCs w:val="20"/>
        </w:rPr>
        <w:t>Polypep</w:t>
      </w:r>
      <w:proofErr w:type="spellEnd"/>
      <w:r w:rsidRPr="004D3AC5">
        <w:rPr>
          <w:rFonts w:ascii="Calibri" w:eastAsia="Arial Unicode MS" w:hAnsi="Calibri" w:cs="Calibri"/>
          <w:b/>
          <w:bCs/>
          <w:sz w:val="20"/>
          <w:szCs w:val="20"/>
        </w:rPr>
        <w:t>, Somatostatin and CART</w:t>
      </w:r>
    </w:p>
    <w:p w14:paraId="10ED1C6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p>
    <w:p w14:paraId="736647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4.0mL K</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xml:space="preserve"> EDTA blood per hormone assay, on melted ice</w:t>
      </w:r>
    </w:p>
    <w:p w14:paraId="35D57F5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7D16AD67" w14:textId="6F8E3A66" w:rsidR="005D2197"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A0744D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Genital Swab</w:t>
      </w:r>
    </w:p>
    <w:p w14:paraId="33EA13F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360D260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 medium.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31799E7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AA3778" w:rsidRPr="004D3AC5">
        <w:rPr>
          <w:rFonts w:ascii="Calibri" w:eastAsia="Arial Unicode MS" w:hAnsi="Calibri" w:cs="Calibri"/>
          <w:sz w:val="20"/>
          <w:szCs w:val="20"/>
        </w:rPr>
        <w:t>Only</w:t>
      </w:r>
      <w:r w:rsidR="0075313E" w:rsidRPr="004D3AC5">
        <w:rPr>
          <w:rFonts w:ascii="Calibri" w:eastAsia="Arial Unicode MS" w:hAnsi="Calibri" w:cs="Calibri"/>
          <w:sz w:val="20"/>
          <w:szCs w:val="20"/>
        </w:rPr>
        <w:t xml:space="preserve"> </w:t>
      </w:r>
      <w:r w:rsidR="00AA3778" w:rsidRPr="004D3AC5">
        <w:rPr>
          <w:rFonts w:ascii="Calibri" w:eastAsia="Arial Unicode MS" w:hAnsi="Calibri" w:cs="Calibri"/>
          <w:sz w:val="20"/>
          <w:szCs w:val="20"/>
        </w:rPr>
        <w:t xml:space="preserve">Endocervical swabs, Urethral swabs and IUCDs are routinely cultured for </w:t>
      </w:r>
      <w:r w:rsidR="00AA3778" w:rsidRPr="004D3AC5">
        <w:rPr>
          <w:rFonts w:ascii="Calibri" w:eastAsia="Arial Unicode MS" w:hAnsi="Calibri" w:cs="Calibri"/>
          <w:i/>
          <w:iCs/>
          <w:sz w:val="20"/>
          <w:szCs w:val="20"/>
        </w:rPr>
        <w:t>N. gonorrhoeae</w:t>
      </w:r>
      <w:r w:rsidR="00AA3778" w:rsidRPr="004D3AC5">
        <w:rPr>
          <w:rFonts w:ascii="Calibri" w:eastAsia="Arial Unicode MS" w:hAnsi="Calibri" w:cs="Calibri"/>
          <w:sz w:val="20"/>
          <w:szCs w:val="20"/>
        </w:rPr>
        <w:t xml:space="preserve">. All other specimens must specify </w:t>
      </w:r>
      <w:r w:rsidR="00AA3778" w:rsidRPr="004D3AC5">
        <w:rPr>
          <w:rFonts w:ascii="Calibri" w:eastAsia="Arial Unicode MS" w:hAnsi="Calibri" w:cs="Calibri"/>
          <w:i/>
          <w:iCs/>
          <w:sz w:val="20"/>
          <w:szCs w:val="20"/>
        </w:rPr>
        <w:t>N. gonorrhoeae</w:t>
      </w:r>
      <w:r w:rsidR="00AA3778" w:rsidRPr="004D3AC5">
        <w:rPr>
          <w:rFonts w:ascii="Calibri" w:eastAsia="Arial Unicode MS" w:hAnsi="Calibri" w:cs="Calibri"/>
          <w:sz w:val="20"/>
          <w:szCs w:val="20"/>
        </w:rPr>
        <w:t xml:space="preserve"> on request if required.</w:t>
      </w:r>
    </w:p>
    <w:p w14:paraId="21C0D14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7D28BA3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clinically significant isolate.</w:t>
      </w:r>
    </w:p>
    <w:p w14:paraId="1E7E0AF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Gentamicin/</w:t>
      </w:r>
      <w:proofErr w:type="spellStart"/>
      <w:r w:rsidRPr="004D3AC5">
        <w:rPr>
          <w:rFonts w:ascii="Calibri" w:eastAsia="Arial Unicode MS" w:hAnsi="Calibri" w:cs="Calibri"/>
          <w:b/>
          <w:bCs/>
          <w:sz w:val="20"/>
          <w:szCs w:val="20"/>
        </w:rPr>
        <w:t>Genticin</w:t>
      </w:r>
      <w:proofErr w:type="spellEnd"/>
    </w:p>
    <w:p w14:paraId="64772D72"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002B471F" w:rsidRPr="004D3AC5">
        <w:rPr>
          <w:rFonts w:ascii="Calibri" w:eastAsia="Arial Unicode MS" w:hAnsi="Calibri" w:cs="Calibri"/>
          <w:sz w:val="20"/>
          <w:szCs w:val="20"/>
        </w:rPr>
        <w:tab/>
        <w:t>Clinical Biochemistry</w:t>
      </w:r>
    </w:p>
    <w:p w14:paraId="4B176374"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002B471F" w:rsidRPr="004D3AC5">
        <w:rPr>
          <w:rFonts w:ascii="Calibri" w:eastAsia="Arial Unicode MS" w:hAnsi="Calibri" w:cs="Calibri"/>
          <w:sz w:val="20"/>
          <w:szCs w:val="20"/>
        </w:rPr>
        <w:tab/>
        <w:t>7.0mL blood in a plain gel tube. Delay &gt;2h refrigerate @2-8°C.</w:t>
      </w:r>
    </w:p>
    <w:p w14:paraId="5B4F2857"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State time collected and if Peak or Trough specimen</w:t>
      </w:r>
    </w:p>
    <w:p w14:paraId="06CB6B39" w14:textId="77777777" w:rsidR="002B471F" w:rsidRPr="004D3AC5" w:rsidRDefault="007C7FB3"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Analysed during routine working hours only.</w:t>
      </w:r>
    </w:p>
    <w:p w14:paraId="44DD267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Therapeutic </w:t>
      </w:r>
      <w:r w:rsidR="00AF0BBB" w:rsidRPr="004D3AC5">
        <w:rPr>
          <w:rFonts w:ascii="Calibri" w:eastAsia="Arial Unicode MS" w:hAnsi="Calibri" w:cs="Calibri"/>
          <w:sz w:val="20"/>
          <w:szCs w:val="20"/>
        </w:rPr>
        <w:t>Range:</w:t>
      </w:r>
      <w:r w:rsidRPr="004D3AC5">
        <w:rPr>
          <w:rFonts w:ascii="Calibri" w:eastAsia="Arial Unicode MS" w:hAnsi="Calibri" w:cs="Calibri"/>
          <w:sz w:val="20"/>
          <w:szCs w:val="20"/>
        </w:rPr>
        <w:tab/>
        <w:t>On report form</w:t>
      </w:r>
    </w:p>
    <w:p w14:paraId="7319D5B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Glucagon</w:t>
      </w:r>
    </w:p>
    <w:p w14:paraId="4128743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“G</w:t>
      </w:r>
      <w:r w:rsidR="00AD2308" w:rsidRPr="004D3AC5">
        <w:rPr>
          <w:rFonts w:ascii="Calibri" w:eastAsia="Arial Unicode MS" w:hAnsi="Calibri" w:cs="Calibri"/>
          <w:sz w:val="20"/>
          <w:szCs w:val="20"/>
        </w:rPr>
        <w:t>astrointestinal Tract Hormones”</w:t>
      </w:r>
    </w:p>
    <w:p w14:paraId="47FF5EB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Glucose</w:t>
      </w:r>
    </w:p>
    <w:p w14:paraId="2AE23CB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443F4FC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4.0 mL </w:t>
      </w:r>
      <w:proofErr w:type="spellStart"/>
      <w:r w:rsidR="00B72540" w:rsidRPr="004D3AC5">
        <w:rPr>
          <w:rFonts w:ascii="Calibri" w:eastAsia="Arial Unicode MS" w:hAnsi="Calibri" w:cs="Calibri"/>
          <w:sz w:val="20"/>
          <w:szCs w:val="20"/>
          <w:lang w:val="en-GB"/>
        </w:rPr>
        <w:t>Vacuette</w:t>
      </w:r>
      <w:proofErr w:type="spellEnd"/>
      <w:r w:rsidR="00B72540" w:rsidRPr="004D3AC5">
        <w:rPr>
          <w:rFonts w:ascii="Calibri" w:eastAsia="Arial Unicode MS" w:hAnsi="Calibri" w:cs="Calibri"/>
          <w:sz w:val="20"/>
          <w:szCs w:val="20"/>
          <w:lang w:val="en-GB"/>
        </w:rPr>
        <w:t xml:space="preserve"> FC mix tube </w:t>
      </w:r>
      <w:proofErr w:type="spellStart"/>
      <w:r w:rsidR="00B72540" w:rsidRPr="004D3AC5">
        <w:rPr>
          <w:rFonts w:ascii="Calibri" w:eastAsia="Arial Unicode MS" w:hAnsi="Calibri" w:cs="Calibri"/>
          <w:sz w:val="20"/>
          <w:szCs w:val="20"/>
          <w:lang w:val="en-GB"/>
        </w:rPr>
        <w:t>NaF</w:t>
      </w:r>
      <w:proofErr w:type="spellEnd"/>
      <w:r w:rsidR="00B72540" w:rsidRPr="004D3AC5">
        <w:rPr>
          <w:rFonts w:ascii="Calibri" w:eastAsia="Arial Unicode MS" w:hAnsi="Calibri" w:cs="Calibri"/>
          <w:sz w:val="20"/>
          <w:szCs w:val="20"/>
          <w:lang w:val="en-GB"/>
        </w:rPr>
        <w:t>/Citrate/EDTA</w:t>
      </w:r>
    </w:p>
    <w:p w14:paraId="4BE57531" w14:textId="77777777" w:rsidR="002B471F" w:rsidRPr="004D3AC5" w:rsidRDefault="00AF0BBB" w:rsidP="00AF0BBB">
      <w:pPr>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r>
      <w:r w:rsidRPr="004D3AC5">
        <w:rPr>
          <w:rFonts w:ascii="Calibri" w:eastAsia="Arial Unicode MS" w:hAnsi="Calibri" w:cs="Calibri"/>
          <w:sz w:val="20"/>
          <w:szCs w:val="20"/>
        </w:rPr>
        <w:tab/>
        <w:t>Fasting:</w:t>
      </w:r>
      <w:r w:rsidR="002B471F" w:rsidRPr="004D3AC5">
        <w:rPr>
          <w:rFonts w:ascii="Calibri" w:eastAsia="Arial Unicode MS" w:hAnsi="Calibri" w:cs="Calibri"/>
          <w:sz w:val="20"/>
          <w:szCs w:val="20"/>
        </w:rPr>
        <w:t xml:space="preserve"> Ideally a patient should fast for 12 hours. However, if a patient in unable or unwilling to fast for 12 hours a specimen taken after a 9 hour fast is acceptable”.</w:t>
      </w:r>
    </w:p>
    <w:p w14:paraId="3CCDAD1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397658D2"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0C3A47B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Group and Coombs</w:t>
      </w:r>
    </w:p>
    <w:p w14:paraId="32DEA9C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Blood &amp; Tissue Establishment</w:t>
      </w:r>
    </w:p>
    <w:p w14:paraId="2324E1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EDTA K</w:t>
      </w:r>
      <w:r w:rsidRPr="004D3AC5">
        <w:rPr>
          <w:rFonts w:ascii="Calibri" w:eastAsia="Arial Unicode MS" w:hAnsi="Calibri" w:cs="Calibri"/>
          <w:sz w:val="20"/>
          <w:szCs w:val="20"/>
          <w:vertAlign w:val="superscript"/>
        </w:rPr>
        <w:t>2</w:t>
      </w:r>
      <w:r w:rsidRPr="004D3AC5">
        <w:rPr>
          <w:rFonts w:ascii="Calibri" w:eastAsia="Arial Unicode MS" w:hAnsi="Calibri" w:cs="Calibri"/>
          <w:sz w:val="20"/>
          <w:szCs w:val="20"/>
        </w:rPr>
        <w:t>E 6.0 mL (cord blood specimen) EDTA K</w:t>
      </w:r>
      <w:r w:rsidRPr="004D3AC5">
        <w:rPr>
          <w:rFonts w:ascii="Calibri" w:eastAsia="Arial Unicode MS" w:hAnsi="Calibri" w:cs="Calibri"/>
          <w:sz w:val="20"/>
          <w:szCs w:val="20"/>
          <w:vertAlign w:val="superscript"/>
        </w:rPr>
        <w:t>2</w:t>
      </w:r>
      <w:r w:rsidRPr="004D3AC5">
        <w:rPr>
          <w:rFonts w:ascii="Calibri" w:eastAsia="Arial Unicode MS" w:hAnsi="Calibri" w:cs="Calibri"/>
          <w:sz w:val="20"/>
          <w:szCs w:val="20"/>
        </w:rPr>
        <w:t>E 4.0 mL from infant</w:t>
      </w:r>
    </w:p>
    <w:p w14:paraId="58E36F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4 hours</w:t>
      </w:r>
    </w:p>
    <w:p w14:paraId="28432ED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3468748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Group and Crossmatch</w:t>
      </w:r>
    </w:p>
    <w:p w14:paraId="264C108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Blood &amp; Tissue Establishment</w:t>
      </w:r>
    </w:p>
    <w:p w14:paraId="4F22D39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EDTA K</w:t>
      </w:r>
      <w:r w:rsidRPr="004D3AC5">
        <w:rPr>
          <w:rFonts w:ascii="Calibri" w:eastAsia="Arial Unicode MS" w:hAnsi="Calibri" w:cs="Calibri"/>
          <w:sz w:val="20"/>
          <w:szCs w:val="20"/>
          <w:vertAlign w:val="superscript"/>
        </w:rPr>
        <w:t>2</w:t>
      </w:r>
      <w:r w:rsidRPr="004D3AC5">
        <w:rPr>
          <w:rFonts w:ascii="Calibri" w:eastAsia="Arial Unicode MS" w:hAnsi="Calibri" w:cs="Calibri"/>
          <w:sz w:val="20"/>
          <w:szCs w:val="20"/>
        </w:rPr>
        <w:t>E 6.0 mL blood</w:t>
      </w:r>
    </w:p>
    <w:p w14:paraId="061B81A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40 mins (for an urgent crossmatch)</w:t>
      </w:r>
    </w:p>
    <w:p w14:paraId="68498F9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6915E52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97" w:name="_Toc216519565"/>
      <w:bookmarkStart w:id="598" w:name="_Toc217285509"/>
      <w:r w:rsidRPr="004D3AC5">
        <w:rPr>
          <w:rFonts w:ascii="Calibri" w:eastAsia="Arial Unicode MS" w:hAnsi="Calibri" w:cs="Calibri"/>
          <w:b/>
          <w:bCs/>
          <w:sz w:val="20"/>
          <w:szCs w:val="20"/>
        </w:rPr>
        <w:t>Group and Hold</w:t>
      </w:r>
      <w:bookmarkEnd w:id="597"/>
      <w:bookmarkEnd w:id="598"/>
    </w:p>
    <w:p w14:paraId="0805C2F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Blood &amp; Tissue Establishment</w:t>
      </w:r>
    </w:p>
    <w:p w14:paraId="601572D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EDTA K</w:t>
      </w:r>
      <w:r w:rsidRPr="004D3AC5">
        <w:rPr>
          <w:rFonts w:ascii="Calibri" w:eastAsia="Arial Unicode MS" w:hAnsi="Calibri" w:cs="Calibri"/>
          <w:sz w:val="20"/>
          <w:szCs w:val="20"/>
          <w:vertAlign w:val="superscript"/>
        </w:rPr>
        <w:t>2</w:t>
      </w:r>
      <w:r w:rsidRPr="004D3AC5">
        <w:rPr>
          <w:rFonts w:ascii="Calibri" w:eastAsia="Arial Unicode MS" w:hAnsi="Calibri" w:cs="Calibri"/>
          <w:sz w:val="20"/>
          <w:szCs w:val="20"/>
        </w:rPr>
        <w:t>E 6.0 mL blood</w:t>
      </w:r>
    </w:p>
    <w:p w14:paraId="31E39EA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hour (for an urgent Group and Hold)</w:t>
      </w:r>
    </w:p>
    <w:p w14:paraId="3D6A6DE0" w14:textId="5E3B2E4C" w:rsidR="005D2197"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37060A2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Growth Hormone</w:t>
      </w:r>
    </w:p>
    <w:p w14:paraId="7DBF996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3A6E246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7.0mL blood in a plain gel tube, must arrived in lab same day. It should only be requested as part of a dynamic function test. In general, a random growth hormone measurement has very little diagnostic value.</w:t>
      </w:r>
    </w:p>
    <w:p w14:paraId="2E7808B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w:t>
      </w:r>
      <w:r w:rsidR="000E6B39"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weeks</w:t>
      </w:r>
    </w:p>
    <w:p w14:paraId="4DF256C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On report form</w:t>
      </w:r>
    </w:p>
    <w:p w14:paraId="64F6E58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Gut Hormone Profile</w:t>
      </w:r>
    </w:p>
    <w:p w14:paraId="6ED06DD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“Gastrointestinal Tract Hormones”</w:t>
      </w:r>
      <w:r w:rsidRPr="004D3AC5">
        <w:rPr>
          <w:rFonts w:ascii="Calibri" w:eastAsia="Arial Unicode MS" w:hAnsi="Calibri" w:cs="Calibri"/>
          <w:sz w:val="20"/>
          <w:szCs w:val="20"/>
        </w:rPr>
        <w:tab/>
      </w:r>
    </w:p>
    <w:p w14:paraId="4D11DBD8" w14:textId="77777777" w:rsidR="006902FC" w:rsidRPr="004D3AC5" w:rsidRDefault="006902FC" w:rsidP="006902FC">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Haematinics (Vitamin B12 + Serum Folate + Serum Ferritin)</w:t>
      </w:r>
    </w:p>
    <w:p w14:paraId="412BBD1E" w14:textId="77777777" w:rsidR="006902FC" w:rsidRPr="004D3AC5" w:rsidRDefault="006902FC" w:rsidP="006902FC">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460304F6" w14:textId="77777777" w:rsidR="006902FC" w:rsidRPr="004D3AC5" w:rsidRDefault="006902FC" w:rsidP="006902FC">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5.0 mL blood in a plain gel tube. Specimen to be received within 24hrs of phlebotomy for whole blood and 2 days if sample spun and refrigerated. </w:t>
      </w:r>
    </w:p>
    <w:p w14:paraId="7CE21BC5" w14:textId="77777777" w:rsidR="006902FC" w:rsidRPr="004D3AC5" w:rsidRDefault="006902FC" w:rsidP="006902FC">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4 days </w:t>
      </w:r>
    </w:p>
    <w:p w14:paraId="09503C92" w14:textId="77777777" w:rsidR="006902FC" w:rsidRPr="004D3AC5" w:rsidRDefault="006902FC" w:rsidP="006902FC">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w:t>
      </w:r>
    </w:p>
    <w:p w14:paraId="66306502" w14:textId="77777777" w:rsidR="002B471F" w:rsidRPr="004D3AC5" w:rsidRDefault="00716DC3"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Haemochromatosis – C282Y, </w:t>
      </w:r>
      <w:r w:rsidR="002B471F" w:rsidRPr="004D3AC5">
        <w:rPr>
          <w:rFonts w:ascii="Calibri" w:eastAsia="Arial Unicode MS" w:hAnsi="Calibri" w:cs="Calibri"/>
          <w:b/>
          <w:bCs/>
          <w:sz w:val="20"/>
          <w:szCs w:val="20"/>
        </w:rPr>
        <w:t xml:space="preserve">H63D </w:t>
      </w:r>
      <w:r w:rsidRPr="004D3AC5">
        <w:rPr>
          <w:rFonts w:ascii="Calibri" w:eastAsia="Arial Unicode MS" w:hAnsi="Calibri" w:cs="Calibri"/>
          <w:b/>
          <w:bCs/>
          <w:sz w:val="20"/>
          <w:szCs w:val="20"/>
          <w:lang w:val="en-GB"/>
        </w:rPr>
        <w:t xml:space="preserve">and S65C </w:t>
      </w:r>
      <w:r w:rsidR="002B471F" w:rsidRPr="004D3AC5">
        <w:rPr>
          <w:rFonts w:ascii="Calibri" w:eastAsia="Arial Unicode MS" w:hAnsi="Calibri" w:cs="Calibri"/>
          <w:b/>
          <w:bCs/>
          <w:sz w:val="20"/>
          <w:szCs w:val="20"/>
        </w:rPr>
        <w:t>Genetic Mutations</w:t>
      </w:r>
    </w:p>
    <w:p w14:paraId="699FF1D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lang w:val="en-GB"/>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r w:rsidR="00AF0BBB" w:rsidRPr="004D3AC5">
        <w:rPr>
          <w:rFonts w:ascii="Calibri" w:eastAsia="Arial Unicode MS" w:hAnsi="Calibri" w:cs="Calibri"/>
          <w:sz w:val="20"/>
          <w:szCs w:val="20"/>
        </w:rPr>
        <w:t xml:space="preserve"> </w:t>
      </w:r>
      <w:r w:rsidR="00734A90" w:rsidRPr="004D3AC5">
        <w:rPr>
          <w:rFonts w:ascii="Calibri" w:eastAsia="Arial Unicode MS" w:hAnsi="Calibri" w:cs="Calibri"/>
          <w:sz w:val="20"/>
          <w:szCs w:val="20"/>
          <w:lang w:val="en-GB"/>
        </w:rPr>
        <w:t xml:space="preserve">- referred to Eurofins </w:t>
      </w:r>
      <w:proofErr w:type="spellStart"/>
      <w:r w:rsidR="00734A90" w:rsidRPr="004D3AC5">
        <w:rPr>
          <w:rFonts w:ascii="Calibri" w:eastAsia="Arial Unicode MS" w:hAnsi="Calibri" w:cs="Calibri"/>
          <w:sz w:val="20"/>
          <w:szCs w:val="20"/>
          <w:lang w:val="en-GB"/>
        </w:rPr>
        <w:t>Biomnis</w:t>
      </w:r>
      <w:proofErr w:type="spellEnd"/>
      <w:r w:rsidR="00734A90" w:rsidRPr="004D3AC5">
        <w:rPr>
          <w:rFonts w:ascii="Calibri" w:eastAsia="Arial Unicode MS" w:hAnsi="Calibri" w:cs="Calibri"/>
          <w:sz w:val="20"/>
          <w:szCs w:val="20"/>
          <w:lang w:val="en-GB"/>
        </w:rPr>
        <w:t>, Dublin.</w:t>
      </w:r>
    </w:p>
    <w:p w14:paraId="380E99F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EDTA tube</w:t>
      </w:r>
    </w:p>
    <w:p w14:paraId="23350A5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Must specify genetic test on request form. The patient must be &gt;16 years old and the EDTA sample must be fresh and not used for other testing.</w:t>
      </w:r>
    </w:p>
    <w:p w14:paraId="44DAB09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up to </w:t>
      </w:r>
      <w:r w:rsidR="00615A1D" w:rsidRPr="004D3AC5">
        <w:rPr>
          <w:rFonts w:ascii="Calibri" w:eastAsia="Arial Unicode MS" w:hAnsi="Calibri" w:cs="Calibri"/>
          <w:sz w:val="20"/>
          <w:szCs w:val="20"/>
        </w:rPr>
        <w:t>2</w:t>
      </w:r>
      <w:r w:rsidRPr="004D3AC5">
        <w:rPr>
          <w:rFonts w:ascii="Calibri" w:eastAsia="Arial Unicode MS" w:hAnsi="Calibri" w:cs="Calibri"/>
          <w:sz w:val="20"/>
          <w:szCs w:val="20"/>
        </w:rPr>
        <w:t xml:space="preserve"> weeks</w:t>
      </w:r>
    </w:p>
    <w:p w14:paraId="14B5ED99"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002B471F" w:rsidRPr="004D3AC5">
        <w:rPr>
          <w:rFonts w:ascii="Calibri" w:eastAsia="Arial Unicode MS" w:hAnsi="Calibri" w:cs="Calibri"/>
          <w:sz w:val="20"/>
          <w:szCs w:val="20"/>
        </w:rPr>
        <w:t>:</w:t>
      </w:r>
      <w:r w:rsidR="002B471F" w:rsidRPr="004D3AC5">
        <w:rPr>
          <w:rFonts w:ascii="Calibri" w:eastAsia="Arial Unicode MS" w:hAnsi="Calibri" w:cs="Calibri"/>
          <w:sz w:val="20"/>
          <w:szCs w:val="20"/>
        </w:rPr>
        <w:tab/>
        <w:t>On report form including interpretative comment. Paper report ONLY.</w:t>
      </w:r>
    </w:p>
    <w:p w14:paraId="2268BE6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HbA</w:t>
      </w:r>
      <w:r w:rsidRPr="004D3AC5">
        <w:rPr>
          <w:rFonts w:ascii="Calibri" w:eastAsia="Arial Unicode MS" w:hAnsi="Calibri" w:cs="Calibri"/>
          <w:b/>
          <w:bCs/>
          <w:sz w:val="20"/>
          <w:szCs w:val="20"/>
          <w:vertAlign w:val="subscript"/>
        </w:rPr>
        <w:t>1c</w:t>
      </w:r>
    </w:p>
    <w:p w14:paraId="275D5B9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4390B34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4.0 mL EDTA blood</w:t>
      </w:r>
    </w:p>
    <w:p w14:paraId="213BC1A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working days</w:t>
      </w:r>
    </w:p>
    <w:p w14:paraId="0C810959" w14:textId="77777777" w:rsidR="00AD2308" w:rsidRPr="004D3AC5" w:rsidRDefault="00AD2308"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D50617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Haemoglobin A</w:t>
      </w:r>
      <w:r w:rsidRPr="004D3AC5">
        <w:rPr>
          <w:rFonts w:ascii="Calibri" w:eastAsia="Arial Unicode MS" w:hAnsi="Calibri" w:cs="Calibri"/>
          <w:b/>
          <w:bCs/>
          <w:sz w:val="20"/>
          <w:szCs w:val="20"/>
          <w:vertAlign w:val="subscript"/>
        </w:rPr>
        <w:t>2</w:t>
      </w:r>
    </w:p>
    <w:p w14:paraId="1FB7ECAC" w14:textId="77777777" w:rsidR="006902FC" w:rsidRPr="004D3AC5" w:rsidRDefault="006902FC" w:rsidP="006902FC">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Haemoglobinopathy Screen</w:t>
      </w:r>
    </w:p>
    <w:p w14:paraId="6DFF3F2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Haemoglobin F</w:t>
      </w:r>
    </w:p>
    <w:p w14:paraId="74278021" w14:textId="77777777" w:rsidR="002B471F" w:rsidRPr="004D3AC5" w:rsidRDefault="004C0363" w:rsidP="004C0363">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Haemoglobinopathy Screen</w:t>
      </w:r>
    </w:p>
    <w:p w14:paraId="2A6B69A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Haemoglobin S </w:t>
      </w:r>
    </w:p>
    <w:p w14:paraId="126BB161" w14:textId="2D7B4FC4" w:rsidR="005D2197" w:rsidRPr="004D3AC5" w:rsidRDefault="004C0363" w:rsidP="004C0363">
      <w:pPr>
        <w:tabs>
          <w:tab w:val="left" w:pos="0"/>
        </w:tabs>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See Haemoglobinopathy Screen</w:t>
      </w:r>
    </w:p>
    <w:p w14:paraId="488081C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Haemoglobinopathy Screens</w:t>
      </w:r>
    </w:p>
    <w:p w14:paraId="04FF50D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00E35E14" w:rsidRPr="004D3AC5">
        <w:rPr>
          <w:rFonts w:ascii="Calibri" w:eastAsia="Arial Unicode MS" w:hAnsi="Calibri" w:cs="Calibri"/>
          <w:sz w:val="20"/>
          <w:szCs w:val="20"/>
        </w:rPr>
        <w:t>Haematology referred to St James Hospital for patients greater than 16 years age.  For patients less than 16 years, samples are referred to Crumlin Hospital</w:t>
      </w:r>
    </w:p>
    <w:p w14:paraId="51CDF02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E35E14" w:rsidRPr="004D3AC5">
        <w:rPr>
          <w:rFonts w:ascii="Calibri" w:eastAsia="Arial Unicode MS" w:hAnsi="Calibri" w:cs="Calibri"/>
          <w:sz w:val="20"/>
          <w:szCs w:val="20"/>
        </w:rPr>
        <w:t>1 EDTA sample plus 1 serum required.</w:t>
      </w:r>
    </w:p>
    <w:p w14:paraId="6482AEA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E35E14" w:rsidRPr="004D3AC5">
        <w:rPr>
          <w:rFonts w:ascii="Calibri" w:eastAsia="Arial Unicode MS" w:hAnsi="Calibri" w:cs="Calibri"/>
          <w:sz w:val="20"/>
          <w:szCs w:val="20"/>
        </w:rPr>
        <w:t xml:space="preserve">Must request FBC and ferritin in addition to haemoglobinopathy for patients less than 16 years. </w:t>
      </w:r>
      <w:r w:rsidRPr="004D3AC5">
        <w:rPr>
          <w:rFonts w:ascii="Calibri" w:eastAsia="Arial Unicode MS" w:hAnsi="Calibri" w:cs="Calibri"/>
          <w:sz w:val="20"/>
          <w:szCs w:val="20"/>
        </w:rPr>
        <w:t>Request form must give clinical details, transfusion history and ethnic origin of patient. Levels of HbA</w:t>
      </w:r>
      <w:r w:rsidRPr="004D3AC5">
        <w:rPr>
          <w:rFonts w:ascii="Calibri" w:eastAsia="Arial Unicode MS" w:hAnsi="Calibri" w:cs="Calibri"/>
          <w:sz w:val="20"/>
          <w:szCs w:val="20"/>
          <w:vertAlign w:val="subscript"/>
        </w:rPr>
        <w:t xml:space="preserve">2 </w:t>
      </w:r>
      <w:r w:rsidRPr="004D3AC5">
        <w:rPr>
          <w:rFonts w:ascii="Calibri" w:eastAsia="Arial Unicode MS" w:hAnsi="Calibri" w:cs="Calibri"/>
          <w:sz w:val="20"/>
          <w:szCs w:val="20"/>
        </w:rPr>
        <w:t>will be affected by the presence of iron deficiency. Thalassaemia cannot be excluded in the presence of iron deficiency.</w:t>
      </w:r>
    </w:p>
    <w:p w14:paraId="047430F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4 weeks</w:t>
      </w:r>
    </w:p>
    <w:p w14:paraId="78882356" w14:textId="722F9015"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5B77B3A" w14:textId="77777777" w:rsidR="00F678CE" w:rsidRPr="004D3AC5" w:rsidRDefault="00F678CE" w:rsidP="002B471F">
      <w:pPr>
        <w:tabs>
          <w:tab w:val="left" w:pos="0"/>
        </w:tabs>
        <w:spacing w:after="0" w:line="240" w:lineRule="auto"/>
        <w:ind w:left="2127" w:hanging="2127"/>
        <w:jc w:val="both"/>
        <w:rPr>
          <w:rFonts w:ascii="Calibri" w:eastAsia="Arial Unicode MS" w:hAnsi="Calibri" w:cs="Calibri"/>
          <w:sz w:val="20"/>
          <w:szCs w:val="20"/>
        </w:rPr>
      </w:pPr>
    </w:p>
    <w:p w14:paraId="19C09AB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Haemophilus influenzae B Antibodies (IgG)</w:t>
      </w:r>
    </w:p>
    <w:p w14:paraId="0CFD58A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6E3E81D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F06FA87" w14:textId="6EAFCD8B"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673D34" w:rsidRPr="004D3AC5">
        <w:rPr>
          <w:rFonts w:ascii="Calibri" w:eastAsia="Arial Unicode MS" w:hAnsi="Calibri" w:cs="Calibri"/>
          <w:sz w:val="20"/>
          <w:szCs w:val="20"/>
        </w:rPr>
        <w:t>15 working days</w:t>
      </w:r>
    </w:p>
    <w:p w14:paraId="79C5F18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Minimum Protective Level &gt;0.15 mg/L</w:t>
      </w:r>
    </w:p>
    <w:p w14:paraId="39CF6B7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t>Optimum Protective Level</w:t>
      </w:r>
      <w:r w:rsidRPr="004D3AC5">
        <w:rPr>
          <w:rFonts w:ascii="Calibri" w:eastAsia="Arial Unicode MS" w:hAnsi="Calibri" w:cs="Calibri"/>
          <w:sz w:val="20"/>
          <w:szCs w:val="20"/>
        </w:rPr>
        <w:tab/>
        <w:t>&gt;1.00 mg/L</w:t>
      </w:r>
    </w:p>
    <w:p w14:paraId="655B4AB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Haemosiderin (Urine)</w:t>
      </w:r>
    </w:p>
    <w:p w14:paraId="7A4F149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46D4EBB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First morning urine specimen in a plain universal container.</w:t>
      </w:r>
    </w:p>
    <w:p w14:paraId="7162F09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3 - 5 days</w:t>
      </w:r>
    </w:p>
    <w:p w14:paraId="7BB4C464"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60DF3420" w14:textId="696D484D"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Hantavirus Antibodies </w:t>
      </w:r>
      <w:r w:rsidR="00F45E27" w:rsidRPr="004D3AC5">
        <w:rPr>
          <w:rFonts w:ascii="Calibri" w:eastAsia="Arial Unicode MS" w:hAnsi="Calibri" w:cs="Calibri"/>
          <w:b/>
          <w:bCs/>
          <w:sz w:val="20"/>
          <w:szCs w:val="20"/>
        </w:rPr>
        <w:t>–</w:t>
      </w:r>
      <w:r w:rsidRPr="004D3AC5">
        <w:rPr>
          <w:rFonts w:ascii="Calibri" w:eastAsia="Arial Unicode MS" w:hAnsi="Calibri" w:cs="Calibri"/>
          <w:b/>
          <w:bCs/>
          <w:sz w:val="20"/>
          <w:szCs w:val="20"/>
        </w:rPr>
        <w:t xml:space="preserve"> Serum</w:t>
      </w:r>
      <w:r w:rsidR="00F45E27" w:rsidRPr="004D3AC5">
        <w:rPr>
          <w:rFonts w:ascii="Calibri" w:eastAsia="Arial Unicode MS" w:hAnsi="Calibri" w:cs="Calibri"/>
          <w:b/>
          <w:bCs/>
          <w:sz w:val="20"/>
          <w:szCs w:val="20"/>
        </w:rPr>
        <w:t xml:space="preserve"> See also under viral haemorrhagic fever under Travel</w:t>
      </w:r>
    </w:p>
    <w:p w14:paraId="6DDF9CF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 - Referred to HPA, Special Pathogens Reference Unit, Wiltshire SP4 OJG</w:t>
      </w:r>
    </w:p>
    <w:p w14:paraId="3694CA4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plain gel tube</w:t>
      </w:r>
    </w:p>
    <w:p w14:paraId="0520E20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Only available in very specific cases and following approval by a Consultant Microbiologist</w:t>
      </w:r>
    </w:p>
    <w:p w14:paraId="598C176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1-3 weeks</w:t>
      </w:r>
    </w:p>
    <w:p w14:paraId="6E69F99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 / Negative</w:t>
      </w:r>
    </w:p>
    <w:p w14:paraId="7298304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Haptoglobin</w:t>
      </w:r>
    </w:p>
    <w:p w14:paraId="537FFBC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6FEA530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0B8163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working days</w:t>
      </w:r>
    </w:p>
    <w:p w14:paraId="7DE18B4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0.3-2.0 g/l</w:t>
      </w:r>
    </w:p>
    <w:p w14:paraId="50A8E2C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HCG, Total</w:t>
      </w:r>
    </w:p>
    <w:p w14:paraId="7A10F14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77058D8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p>
    <w:p w14:paraId="2B1378B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requests: 1hour.  </w:t>
      </w:r>
      <w:r w:rsidR="00AF0BBB" w:rsidRPr="004D3AC5">
        <w:rPr>
          <w:rFonts w:ascii="Calibri" w:eastAsia="Arial Unicode MS" w:hAnsi="Calibri" w:cs="Calibri"/>
          <w:sz w:val="20"/>
          <w:szCs w:val="20"/>
        </w:rPr>
        <w:t>Priority:</w:t>
      </w:r>
      <w:r w:rsidRPr="004D3AC5">
        <w:rPr>
          <w:rFonts w:ascii="Calibri" w:eastAsia="Arial Unicode MS" w:hAnsi="Calibri" w:cs="Calibri"/>
          <w:sz w:val="20"/>
          <w:szCs w:val="20"/>
        </w:rPr>
        <w:t xml:space="preserve"> 3 hours. </w:t>
      </w:r>
      <w:r w:rsidR="00AF0BBB"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same day</w:t>
      </w:r>
    </w:p>
    <w:p w14:paraId="08275D17" w14:textId="2AC38079" w:rsidR="005D2197"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92ADE9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iCs/>
          <w:sz w:val="20"/>
          <w:szCs w:val="20"/>
        </w:rPr>
        <w:t>Helicobacter pylori</w:t>
      </w:r>
      <w:r w:rsidRPr="004D3AC5">
        <w:rPr>
          <w:rFonts w:ascii="Calibri" w:eastAsia="Arial Unicode MS" w:hAnsi="Calibri" w:cs="Calibri"/>
          <w:b/>
          <w:bCs/>
          <w:sz w:val="20"/>
          <w:szCs w:val="20"/>
        </w:rPr>
        <w:t xml:space="preserve"> Faecal Antigen Test</w:t>
      </w:r>
    </w:p>
    <w:p w14:paraId="2CA96F1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7B1890D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Faeces collected in a leak proof container. </w:t>
      </w:r>
    </w:p>
    <w:p w14:paraId="787951C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Comment:    </w:t>
      </w:r>
      <w:r w:rsidRPr="004D3AC5">
        <w:rPr>
          <w:rFonts w:ascii="Calibri" w:eastAsia="Arial Unicode MS" w:hAnsi="Calibri" w:cs="Calibri"/>
          <w:sz w:val="20"/>
          <w:szCs w:val="20"/>
        </w:rPr>
        <w:tab/>
      </w:r>
      <w:r w:rsidRPr="004D3AC5">
        <w:rPr>
          <w:rFonts w:ascii="Calibri" w:eastAsia="Arial Unicode MS" w:hAnsi="Calibri" w:cs="Calibri"/>
          <w:i/>
          <w:iCs/>
          <w:sz w:val="20"/>
          <w:szCs w:val="20"/>
        </w:rPr>
        <w:t>H. pylori</w:t>
      </w:r>
      <w:r w:rsidRPr="004D3AC5">
        <w:rPr>
          <w:rFonts w:ascii="Calibri" w:eastAsia="Arial Unicode MS" w:hAnsi="Calibri" w:cs="Calibri"/>
          <w:sz w:val="20"/>
          <w:szCs w:val="20"/>
        </w:rPr>
        <w:t xml:space="preserve"> is available for patients with dyspepsia aged less than 45 years </w:t>
      </w:r>
      <w:r w:rsidRPr="004D3AC5">
        <w:rPr>
          <w:rFonts w:ascii="Calibri" w:eastAsia="Arial Unicode MS" w:hAnsi="Calibri" w:cs="Calibri"/>
          <w:b/>
          <w:bCs/>
          <w:sz w:val="20"/>
          <w:szCs w:val="20"/>
        </w:rPr>
        <w:t>with NO “alarm symptoms”</w:t>
      </w:r>
      <w:r w:rsidRPr="004D3AC5">
        <w:rPr>
          <w:rFonts w:ascii="Calibri" w:eastAsia="Arial Unicode MS" w:hAnsi="Calibri" w:cs="Calibri"/>
          <w:sz w:val="20"/>
          <w:szCs w:val="20"/>
        </w:rPr>
        <w:t>.  Stool samples should be submitted within 24 hours of collection, Monday to Friday. Specimens that are aged, where the date of collection is not stated or without relevant clinical details will not be processed.</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61426E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working days.</w:t>
      </w:r>
    </w:p>
    <w:p w14:paraId="4C99A57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0042014D" w:rsidRPr="004D3AC5">
        <w:rPr>
          <w:rFonts w:ascii="Calibri" w:eastAsia="Arial Unicode MS" w:hAnsi="Calibri" w:cs="Calibri"/>
          <w:sz w:val="20"/>
          <w:szCs w:val="20"/>
        </w:rPr>
        <w:t>:</w:t>
      </w:r>
      <w:r w:rsidR="0042014D" w:rsidRPr="004D3AC5">
        <w:rPr>
          <w:rFonts w:ascii="Calibri" w:eastAsia="Arial Unicode MS" w:hAnsi="Calibri" w:cs="Calibri"/>
          <w:sz w:val="20"/>
          <w:szCs w:val="20"/>
        </w:rPr>
        <w:tab/>
        <w:t>H. pylori ‘antigen’ detected/</w:t>
      </w:r>
      <w:r w:rsidRPr="004D3AC5">
        <w:rPr>
          <w:rFonts w:ascii="Calibri" w:eastAsia="Arial Unicode MS" w:hAnsi="Calibri" w:cs="Calibri"/>
          <w:sz w:val="20"/>
          <w:szCs w:val="20"/>
        </w:rPr>
        <w:t>Not detected.</w:t>
      </w:r>
    </w:p>
    <w:p w14:paraId="3D6CD34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Heinz Bodies</w:t>
      </w:r>
    </w:p>
    <w:p w14:paraId="12F2A5A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Haematology</w:t>
      </w:r>
    </w:p>
    <w:p w14:paraId="01CA0DD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EDTA blood (1.0 mL Paediatric tubes are available).</w:t>
      </w:r>
    </w:p>
    <w:p w14:paraId="3F8131C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Prior authorization by Consultant Haematologist or SPR. Arrange with Haematology laboratory before taking specimen.</w:t>
      </w:r>
    </w:p>
    <w:p w14:paraId="5A5FFFE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days.</w:t>
      </w:r>
    </w:p>
    <w:p w14:paraId="2FEA2D5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45DB5C2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Hepatitis A IgM Antibody</w:t>
      </w:r>
    </w:p>
    <w:p w14:paraId="0B6BC27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40108887" w14:textId="5A7ACA28"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33AA57F8" w14:textId="3D0E9D4C" w:rsidR="00F45E27" w:rsidRPr="004D3AC5" w:rsidRDefault="00F45E27"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Part of investigation of acute hepatitis for patients with amino alanine transferase (ALT) levels &gt;300 IU/</w:t>
      </w:r>
      <w:proofErr w:type="spellStart"/>
      <w:r w:rsidRPr="004D3AC5">
        <w:rPr>
          <w:rFonts w:ascii="Calibri" w:eastAsia="Arial Unicode MS" w:hAnsi="Calibri" w:cs="Calibri"/>
          <w:sz w:val="20"/>
          <w:szCs w:val="20"/>
        </w:rPr>
        <w:t>mL.</w:t>
      </w:r>
      <w:proofErr w:type="spellEnd"/>
      <w:r w:rsidRPr="004D3AC5">
        <w:rPr>
          <w:rFonts w:ascii="Calibri" w:eastAsia="Arial Unicode MS" w:hAnsi="Calibri" w:cs="Calibri"/>
          <w:sz w:val="20"/>
          <w:szCs w:val="20"/>
        </w:rPr>
        <w:t xml:space="preserve"> Please provide clinical details. All detected specimens forwarded to NVRL for confirmation and/or genotyping.</w:t>
      </w:r>
    </w:p>
    <w:p w14:paraId="5552847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59B00EB6"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Detected / Not Detected</w:t>
      </w:r>
    </w:p>
    <w:p w14:paraId="52313B4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Hepatitis A </w:t>
      </w:r>
      <w:r w:rsidR="00E41B7A" w:rsidRPr="004D3AC5">
        <w:rPr>
          <w:rFonts w:ascii="Calibri" w:eastAsia="Arial Unicode MS" w:hAnsi="Calibri" w:cs="Calibri"/>
          <w:b/>
          <w:bCs/>
          <w:sz w:val="20"/>
          <w:szCs w:val="20"/>
          <w:lang w:val="en-GB"/>
        </w:rPr>
        <w:t>IgG</w:t>
      </w:r>
      <w:r w:rsidR="00E41B7A" w:rsidRPr="004D3AC5">
        <w:rPr>
          <w:rFonts w:ascii="Calibri" w:eastAsia="Arial Unicode MS" w:hAnsi="Calibri" w:cs="Calibri"/>
          <w:b/>
          <w:bCs/>
          <w:sz w:val="20"/>
          <w:szCs w:val="20"/>
        </w:rPr>
        <w:t xml:space="preserve"> </w:t>
      </w:r>
      <w:r w:rsidRPr="004D3AC5">
        <w:rPr>
          <w:rFonts w:ascii="Calibri" w:eastAsia="Arial Unicode MS" w:hAnsi="Calibri" w:cs="Calibri"/>
          <w:b/>
          <w:bCs/>
          <w:sz w:val="20"/>
          <w:szCs w:val="20"/>
        </w:rPr>
        <w:t>Antibody</w:t>
      </w:r>
    </w:p>
    <w:p w14:paraId="45BBE07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67E3EC64" w14:textId="77777777" w:rsidR="00F45E27"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7.0 mL blood in plain gel tube</w:t>
      </w:r>
    </w:p>
    <w:p w14:paraId="53A02979" w14:textId="29245DD4" w:rsidR="002B471F" w:rsidRPr="004D3AC5" w:rsidRDefault="00F45E27"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cstheme="minorHAnsi"/>
          <w:sz w:val="20"/>
          <w:szCs w:val="20"/>
          <w:shd w:val="clear" w:color="auto" w:fill="FFFFFF"/>
        </w:rPr>
        <w:t>Used to determine immunity arising from naturally acquired infection or from vaccination for at risk groups. Testing is</w:t>
      </w:r>
      <w:r w:rsidRPr="004D3AC5">
        <w:rPr>
          <w:rFonts w:cstheme="minorHAnsi"/>
          <w:b/>
          <w:sz w:val="20"/>
          <w:szCs w:val="20"/>
          <w:shd w:val="clear" w:color="auto" w:fill="FFFFFF"/>
        </w:rPr>
        <w:t xml:space="preserve"> not</w:t>
      </w:r>
      <w:r w:rsidRPr="004D3AC5">
        <w:rPr>
          <w:rFonts w:cstheme="minorHAnsi"/>
          <w:sz w:val="20"/>
          <w:szCs w:val="20"/>
          <w:shd w:val="clear" w:color="auto" w:fill="FFFFFF"/>
        </w:rPr>
        <w:t xml:space="preserve"> recommended to confirm the effectiveness of vaccination.</w:t>
      </w:r>
    </w:p>
    <w:p w14:paraId="4263EFC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1 week</w:t>
      </w:r>
      <w:r w:rsidRPr="004D3AC5">
        <w:rPr>
          <w:rFonts w:ascii="Calibri" w:eastAsia="Arial Unicode MS" w:hAnsi="Calibri" w:cs="Calibri"/>
          <w:sz w:val="20"/>
          <w:szCs w:val="20"/>
        </w:rPr>
        <w:tab/>
      </w:r>
    </w:p>
    <w:p w14:paraId="0EF2A9E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Detected / Not Detected</w:t>
      </w:r>
    </w:p>
    <w:p w14:paraId="0E6D632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Hepatitis B Surface Antigen</w:t>
      </w:r>
    </w:p>
    <w:p w14:paraId="1582A82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50792B0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4631953D" w14:textId="51356E6A" w:rsidR="00F45E27"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F45E27" w:rsidRPr="004D3AC5">
        <w:rPr>
          <w:rFonts w:ascii="Calibri" w:eastAsia="Arial Unicode MS" w:hAnsi="Calibri" w:cs="Calibri"/>
          <w:sz w:val="20"/>
          <w:szCs w:val="20"/>
        </w:rPr>
        <w:tab/>
      </w:r>
      <w:r w:rsidR="00F45E27" w:rsidRPr="004D3AC5">
        <w:rPr>
          <w:rFonts w:cstheme="minorHAnsi"/>
          <w:sz w:val="20"/>
          <w:szCs w:val="20"/>
          <w:shd w:val="clear" w:color="auto" w:fill="FFFFFF"/>
        </w:rPr>
        <w:t xml:space="preserve">Used for diagnosis of acute or ongoing infection and determining carrier status. Should be used in conjunction with patient history and other hepatitis markers. New reactive samples are sent to the NVRL for confirmatory testing. </w:t>
      </w:r>
      <w:r w:rsidR="00F45E27" w:rsidRPr="004D3AC5">
        <w:rPr>
          <w:rFonts w:cstheme="minorHAnsi"/>
          <w:b/>
          <w:bCs/>
          <w:sz w:val="20"/>
          <w:szCs w:val="20"/>
          <w:shd w:val="clear" w:color="auto" w:fill="FFFFFF"/>
        </w:rPr>
        <w:t>Do not test within 2 weeks of Hepatitis B vaccination dose as this interferes with assay interpretation.</w:t>
      </w:r>
    </w:p>
    <w:p w14:paraId="53752727" w14:textId="77372DC2" w:rsidR="002B471F" w:rsidRPr="004D3AC5" w:rsidRDefault="00F45E27"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Requests for testing post “Needlestick” injury should be notified to the laboratory in advance of sending the specimen, as these samples are processed urgently.</w:t>
      </w:r>
    </w:p>
    <w:p w14:paraId="506BDB0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working days</w:t>
      </w:r>
    </w:p>
    <w:p w14:paraId="54BFAAC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Detected / Not Detected. </w:t>
      </w:r>
    </w:p>
    <w:p w14:paraId="5806CC4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Hepatitis B Antibody</w:t>
      </w:r>
    </w:p>
    <w:p w14:paraId="17D7F75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5339ABB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blood in a plain gel tube</w:t>
      </w:r>
    </w:p>
    <w:p w14:paraId="667E3C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Requests for testing post “Needlestick” injury should be notified to the laboratory in advance of sending the specimen.</w:t>
      </w:r>
    </w:p>
    <w:p w14:paraId="13DBB96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2 working days </w:t>
      </w:r>
    </w:p>
    <w:p w14:paraId="6F655C9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Levels reported as </w:t>
      </w:r>
      <w:proofErr w:type="spellStart"/>
      <w:r w:rsidRPr="004D3AC5">
        <w:rPr>
          <w:rFonts w:ascii="Calibri" w:eastAsia="Arial Unicode MS" w:hAnsi="Calibri" w:cs="Calibri"/>
          <w:sz w:val="20"/>
          <w:szCs w:val="20"/>
        </w:rPr>
        <w:t>mIU</w:t>
      </w:r>
      <w:proofErr w:type="spellEnd"/>
      <w:r w:rsidRPr="004D3AC5">
        <w:rPr>
          <w:rFonts w:ascii="Calibri" w:eastAsia="Arial Unicode MS" w:hAnsi="Calibri" w:cs="Calibri"/>
          <w:sz w:val="20"/>
          <w:szCs w:val="20"/>
        </w:rPr>
        <w:t>/ml with relevant comment regarding protective levels and advice on further vaccination</w:t>
      </w:r>
    </w:p>
    <w:p w14:paraId="1E9D1BF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Hepatitis B Core Antibody (anti-HBc)</w:t>
      </w:r>
    </w:p>
    <w:p w14:paraId="0C45AA5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67A5AC5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59D2724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2 working days </w:t>
      </w:r>
    </w:p>
    <w:p w14:paraId="79770FB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Detected / Not Detected</w:t>
      </w:r>
      <w:r w:rsidRPr="004D3AC5">
        <w:rPr>
          <w:rFonts w:ascii="Calibri" w:eastAsia="Arial Unicode MS" w:hAnsi="Calibri" w:cs="Calibri"/>
          <w:sz w:val="20"/>
          <w:szCs w:val="20"/>
        </w:rPr>
        <w:tab/>
      </w:r>
    </w:p>
    <w:p w14:paraId="67A2DE55" w14:textId="4205AAEB"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599" w:name="_Toc216519597"/>
      <w:bookmarkStart w:id="600" w:name="_Toc217285540"/>
      <w:r w:rsidRPr="004D3AC5">
        <w:rPr>
          <w:rFonts w:ascii="Calibri" w:eastAsia="Arial Unicode MS" w:hAnsi="Calibri" w:cs="Calibri"/>
          <w:b/>
          <w:bCs/>
          <w:sz w:val="20"/>
          <w:szCs w:val="20"/>
        </w:rPr>
        <w:t>Hepatitis B DNA / Viral Load</w:t>
      </w:r>
      <w:bookmarkEnd w:id="599"/>
      <w:bookmarkEnd w:id="600"/>
      <w:r w:rsidR="00F45E27" w:rsidRPr="004D3AC5">
        <w:rPr>
          <w:rFonts w:ascii="Calibri" w:eastAsia="Arial Unicode MS" w:hAnsi="Calibri" w:cs="Calibri"/>
          <w:b/>
          <w:bCs/>
          <w:sz w:val="20"/>
          <w:szCs w:val="20"/>
        </w:rPr>
        <w:t xml:space="preserve"> (HBV genotyping)</w:t>
      </w:r>
    </w:p>
    <w:p w14:paraId="6E3850A5" w14:textId="77777777" w:rsidR="002B471F" w:rsidRPr="004D3AC5" w:rsidRDefault="00FC3ED7"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Laboratory:</w:t>
      </w:r>
      <w:r w:rsidRPr="004D3AC5">
        <w:rPr>
          <w:rFonts w:ascii="Calibri" w:eastAsia="Arial Unicode MS" w:hAnsi="Calibri" w:cs="Calibri"/>
          <w:sz w:val="20"/>
          <w:szCs w:val="20"/>
        </w:rPr>
        <w:tab/>
        <w:t>Virology</w:t>
      </w:r>
    </w:p>
    <w:p w14:paraId="017ACE1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8ml K</w:t>
      </w:r>
      <w:r w:rsidRPr="004D3AC5">
        <w:rPr>
          <w:rFonts w:ascii="Calibri" w:eastAsia="Arial Unicode MS" w:hAnsi="Calibri" w:cs="Calibri"/>
          <w:sz w:val="20"/>
          <w:szCs w:val="20"/>
          <w:vertAlign w:val="superscript"/>
        </w:rPr>
        <w:t>2</w:t>
      </w:r>
      <w:r w:rsidRPr="004D3AC5">
        <w:rPr>
          <w:rFonts w:ascii="Calibri" w:eastAsia="Arial Unicode MS" w:hAnsi="Calibri" w:cs="Calibri"/>
          <w:sz w:val="20"/>
          <w:szCs w:val="20"/>
        </w:rPr>
        <w:t xml:space="preserve">EDTA Greiner tube </w:t>
      </w:r>
    </w:p>
    <w:p w14:paraId="1A19D66D" w14:textId="6C43CC2B" w:rsidR="00F45E27"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F45E27" w:rsidRPr="004D3AC5">
        <w:rPr>
          <w:rFonts w:ascii="Calibri" w:eastAsia="Arial Unicode MS" w:hAnsi="Calibri" w:cs="Calibri"/>
          <w:sz w:val="20"/>
          <w:szCs w:val="20"/>
        </w:rPr>
        <w:tab/>
      </w:r>
      <w:r w:rsidR="00F45E27" w:rsidRPr="004D3AC5">
        <w:rPr>
          <w:rFonts w:cstheme="minorHAnsi"/>
          <w:sz w:val="20"/>
          <w:szCs w:val="20"/>
          <w:shd w:val="clear" w:color="auto" w:fill="FFFFFF"/>
        </w:rPr>
        <w:t xml:space="preserve">HBV viral load is important in the assessment of chronic infection to understand the risk of disease activity, onward transmission (particularly in pregnancy) and in monitoring response to therapy. It may also be needed in cases of "past resolved" Hepatitis B prior to receipt of immunosuppressant drugs to determine the risk of reactivation. HBV genotyping may influence the severity of liver disease, disease progression and clinical outcome. </w:t>
      </w:r>
      <w:r w:rsidR="00F45E27" w:rsidRPr="004D3AC5">
        <w:rPr>
          <w:sz w:val="20"/>
          <w:szCs w:val="20"/>
        </w:rPr>
        <w:t>Only performed on request if detectable HBV viral load from Hepatology/ID clinics</w:t>
      </w:r>
    </w:p>
    <w:p w14:paraId="5F421842" w14:textId="3FFB0493" w:rsidR="002B471F" w:rsidRPr="004D3AC5" w:rsidRDefault="00F45E27"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Specimen must be delivered to a Virology </w:t>
      </w:r>
      <w:r w:rsidR="00AF0BBB" w:rsidRPr="004D3AC5">
        <w:rPr>
          <w:rFonts w:ascii="Calibri" w:eastAsia="Arial Unicode MS" w:hAnsi="Calibri" w:cs="Calibri"/>
          <w:sz w:val="20"/>
          <w:szCs w:val="20"/>
        </w:rPr>
        <w:t>staff member</w:t>
      </w:r>
      <w:r w:rsidR="002B471F" w:rsidRPr="004D3AC5">
        <w:rPr>
          <w:rFonts w:ascii="Calibri" w:eastAsia="Arial Unicode MS" w:hAnsi="Calibri" w:cs="Calibri"/>
          <w:sz w:val="20"/>
          <w:szCs w:val="20"/>
        </w:rPr>
        <w:t xml:space="preserve"> within </w:t>
      </w:r>
      <w:r w:rsidR="0075313E" w:rsidRPr="004D3AC5">
        <w:rPr>
          <w:rFonts w:ascii="Calibri" w:eastAsia="Arial Unicode MS" w:hAnsi="Calibri" w:cs="Calibri"/>
          <w:sz w:val="20"/>
          <w:szCs w:val="20"/>
        </w:rPr>
        <w:t xml:space="preserve">24 hours </w:t>
      </w:r>
      <w:r w:rsidR="002B471F" w:rsidRPr="004D3AC5">
        <w:rPr>
          <w:rFonts w:ascii="Calibri" w:eastAsia="Arial Unicode MS" w:hAnsi="Calibri" w:cs="Calibri"/>
          <w:sz w:val="20"/>
          <w:szCs w:val="20"/>
        </w:rPr>
        <w:t xml:space="preserve">of phlebotomy and before 4pm.  </w:t>
      </w:r>
    </w:p>
    <w:p w14:paraId="05A9812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BA261E" w:rsidRPr="004D3AC5">
        <w:rPr>
          <w:rFonts w:ascii="Calibri" w:eastAsia="Arial Unicode MS" w:hAnsi="Calibri" w:cs="Calibri"/>
          <w:sz w:val="20"/>
          <w:szCs w:val="20"/>
        </w:rPr>
        <w:t>10 days</w:t>
      </w:r>
    </w:p>
    <w:p w14:paraId="52CBBC8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0075313E" w:rsidRPr="004D3AC5">
        <w:rPr>
          <w:rFonts w:ascii="Calibri" w:eastAsia="Arial Unicode MS" w:hAnsi="Calibri" w:cs="Calibri"/>
          <w:sz w:val="20"/>
          <w:szCs w:val="20"/>
        </w:rPr>
        <w:t>Not detected/ Viral Load r</w:t>
      </w:r>
      <w:r w:rsidRPr="004D3AC5">
        <w:rPr>
          <w:rFonts w:ascii="Calibri" w:eastAsia="Arial Unicode MS" w:hAnsi="Calibri" w:cs="Calibri"/>
          <w:sz w:val="20"/>
          <w:szCs w:val="20"/>
        </w:rPr>
        <w:t>eported in IU/ml with comment where relevant</w:t>
      </w:r>
    </w:p>
    <w:p w14:paraId="6D0C9CA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Hepatitis C Antibody</w:t>
      </w:r>
    </w:p>
    <w:p w14:paraId="17E3689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0A2F8D1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1079EDAB" w14:textId="7E351D44" w:rsidR="0037047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37047F" w:rsidRPr="004D3AC5">
        <w:rPr>
          <w:rFonts w:cstheme="minorHAnsi"/>
          <w:sz w:val="20"/>
          <w:szCs w:val="20"/>
          <w:shd w:val="clear" w:color="auto" w:fill="FFFFFF"/>
        </w:rPr>
        <w:t xml:space="preserve">Used in the assessment of acute hepatitis and determining carrier/donor status. Antibodies take 6 weeks to 3 months (up to six months) to develop after exposure. </w:t>
      </w:r>
      <w:r w:rsidR="0037047F" w:rsidRPr="004D3AC5">
        <w:rPr>
          <w:rFonts w:eastAsia="Times New Roman" w:cstheme="minorHAnsi"/>
          <w:sz w:val="20"/>
          <w:szCs w:val="20"/>
          <w:lang w:eastAsia="en-IE"/>
        </w:rPr>
        <w:t xml:space="preserve">Anti-HCV antibodies may be undetectable in some stages of the infection and in some clinical conditions (immunosuppression). </w:t>
      </w:r>
      <w:r w:rsidR="0037047F" w:rsidRPr="004D3AC5">
        <w:rPr>
          <w:rFonts w:cstheme="minorHAnsi"/>
          <w:sz w:val="20"/>
          <w:szCs w:val="20"/>
          <w:shd w:val="clear" w:color="auto" w:fill="FFFFFF"/>
        </w:rPr>
        <w:t>Patients with acute hepatitis who initially test negative may need follow-up testing.</w:t>
      </w:r>
      <w:r w:rsidR="0037047F" w:rsidRPr="004D3AC5">
        <w:rPr>
          <w:rFonts w:ascii="Arial" w:eastAsia="Times New Roman" w:hAnsi="Arial" w:cs="Arial"/>
          <w:sz w:val="20"/>
          <w:szCs w:val="20"/>
          <w:lang w:eastAsia="en-IE"/>
        </w:rPr>
        <w:t xml:space="preserve"> </w:t>
      </w:r>
      <w:r w:rsidR="0037047F" w:rsidRPr="004D3AC5">
        <w:rPr>
          <w:rFonts w:cstheme="minorHAnsi"/>
          <w:sz w:val="20"/>
          <w:szCs w:val="20"/>
          <w:shd w:val="clear" w:color="auto" w:fill="FFFFFF"/>
        </w:rPr>
        <w:t>This test should be used in conjunction with patient history and other hepatitis markers. Presence provides evidence of exposure to HCV, but does not provide evidence of current active infection.  Newly reactive samples are referred to NVRL for confirmation and a further specimen for Hepatitis C RNA is requested.</w:t>
      </w:r>
    </w:p>
    <w:p w14:paraId="5D43B1D2" w14:textId="0C3E16F7" w:rsidR="002B471F" w:rsidRPr="004D3AC5" w:rsidRDefault="0037047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Requests for testing post “Needlestick” injury should be notified to the laboratory in advance of sending the specimen.</w:t>
      </w:r>
    </w:p>
    <w:p w14:paraId="0909ADA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working days.  Samples referred for further testing 1-</w:t>
      </w:r>
      <w:r w:rsidR="00AF0BBB" w:rsidRPr="004D3AC5">
        <w:rPr>
          <w:rFonts w:ascii="Calibri" w:eastAsia="Arial Unicode MS" w:hAnsi="Calibri" w:cs="Calibri"/>
          <w:sz w:val="20"/>
          <w:szCs w:val="20"/>
        </w:rPr>
        <w:t>2 weeks</w:t>
      </w:r>
      <w:r w:rsidRPr="004D3AC5">
        <w:rPr>
          <w:rFonts w:ascii="Calibri" w:eastAsia="Arial Unicode MS" w:hAnsi="Calibri" w:cs="Calibri"/>
          <w:sz w:val="20"/>
          <w:szCs w:val="20"/>
        </w:rPr>
        <w:t>.</w:t>
      </w:r>
    </w:p>
    <w:p w14:paraId="53582D92" w14:textId="77777777" w:rsidR="002B471F" w:rsidRPr="004D3AC5" w:rsidRDefault="00C71CF6" w:rsidP="00A76BD9">
      <w:pPr>
        <w:tabs>
          <w:tab w:val="left" w:pos="2127"/>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Not </w:t>
      </w:r>
      <w:r w:rsidRPr="004D3AC5">
        <w:rPr>
          <w:rFonts w:ascii="Calibri" w:eastAsia="Arial Unicode MS" w:hAnsi="Calibri" w:cs="Calibri"/>
          <w:sz w:val="20"/>
          <w:szCs w:val="20"/>
        </w:rPr>
        <w:t>d</w:t>
      </w:r>
      <w:r w:rsidR="00322388" w:rsidRPr="004D3AC5">
        <w:rPr>
          <w:rFonts w:ascii="Calibri" w:eastAsia="Arial Unicode MS" w:hAnsi="Calibri" w:cs="Calibri"/>
          <w:sz w:val="20"/>
          <w:szCs w:val="20"/>
        </w:rPr>
        <w:t>etected, if negative. A p</w:t>
      </w:r>
      <w:r w:rsidR="002B471F" w:rsidRPr="004D3AC5">
        <w:rPr>
          <w:rFonts w:ascii="Calibri" w:eastAsia="Arial Unicode MS" w:hAnsi="Calibri" w:cs="Calibri"/>
          <w:sz w:val="20"/>
          <w:szCs w:val="20"/>
        </w:rPr>
        <w:t xml:space="preserve">rovisional report will be issued on any </w:t>
      </w:r>
      <w:r w:rsidRPr="004D3AC5">
        <w:rPr>
          <w:rFonts w:ascii="Calibri" w:eastAsia="Arial Unicode MS" w:hAnsi="Calibri" w:cs="Calibri"/>
          <w:sz w:val="20"/>
          <w:szCs w:val="20"/>
        </w:rPr>
        <w:t>sample giving reactive findings</w:t>
      </w:r>
      <w:r w:rsidR="002B471F" w:rsidRPr="004D3AC5">
        <w:rPr>
          <w:rFonts w:ascii="Calibri" w:eastAsia="Arial Unicode MS" w:hAnsi="Calibri" w:cs="Calibri"/>
          <w:sz w:val="20"/>
          <w:szCs w:val="20"/>
        </w:rPr>
        <w:t xml:space="preserve"> on initial testing. These specimens are referred to the NVRL for further testing and a final report.</w:t>
      </w:r>
    </w:p>
    <w:p w14:paraId="78D9199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601" w:name="_Toc216519599"/>
      <w:bookmarkStart w:id="602" w:name="_Toc217285542"/>
      <w:r w:rsidRPr="004D3AC5">
        <w:rPr>
          <w:rFonts w:ascii="Calibri" w:eastAsia="Arial Unicode MS" w:hAnsi="Calibri" w:cs="Calibri"/>
          <w:b/>
          <w:bCs/>
          <w:sz w:val="20"/>
          <w:szCs w:val="20"/>
        </w:rPr>
        <w:t>Hepatitis C PCR / Viral Load / Genotype</w:t>
      </w:r>
      <w:bookmarkEnd w:id="601"/>
      <w:bookmarkEnd w:id="602"/>
    </w:p>
    <w:p w14:paraId="3BB6E695" w14:textId="77777777" w:rsidR="002B471F" w:rsidRPr="004D3AC5" w:rsidRDefault="00317A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r w:rsidRPr="004D3AC5">
        <w:rPr>
          <w:rFonts w:ascii="Calibri" w:eastAsia="Arial Unicode MS" w:hAnsi="Calibri" w:cs="Calibri"/>
          <w:sz w:val="20"/>
          <w:szCs w:val="20"/>
          <w:lang w:val="en-GB"/>
        </w:rPr>
        <w:t xml:space="preserve"> Hep C Genotype is performed in the NVRL.</w:t>
      </w:r>
    </w:p>
    <w:p w14:paraId="72B8B55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8ml </w:t>
      </w:r>
      <w:r w:rsidR="000E6B39" w:rsidRPr="004D3AC5">
        <w:rPr>
          <w:rFonts w:ascii="Calibri" w:eastAsia="Arial Unicode MS" w:hAnsi="Calibri" w:cs="Calibri"/>
          <w:sz w:val="20"/>
          <w:szCs w:val="20"/>
        </w:rPr>
        <w:t>K</w:t>
      </w:r>
      <w:r w:rsidR="000E6B39" w:rsidRPr="004D3AC5">
        <w:rPr>
          <w:rFonts w:ascii="Calibri" w:eastAsia="Arial Unicode MS" w:hAnsi="Calibri" w:cs="Calibri"/>
          <w:sz w:val="20"/>
          <w:szCs w:val="20"/>
          <w:vertAlign w:val="superscript"/>
        </w:rPr>
        <w:t>2</w:t>
      </w:r>
      <w:r w:rsidRPr="004D3AC5">
        <w:rPr>
          <w:rFonts w:ascii="Calibri" w:eastAsia="Arial Unicode MS" w:hAnsi="Calibri" w:cs="Calibri"/>
          <w:sz w:val="20"/>
          <w:szCs w:val="20"/>
        </w:rPr>
        <w:t xml:space="preserve">EDTA Greiner tube. Two tubes if genotype is also required. </w:t>
      </w:r>
    </w:p>
    <w:p w14:paraId="4A0FDA64" w14:textId="0CC67CA6" w:rsidR="008404E5"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8404E5" w:rsidRPr="004D3AC5">
        <w:rPr>
          <w:rFonts w:cstheme="minorHAnsi"/>
          <w:sz w:val="20"/>
          <w:szCs w:val="20"/>
          <w:shd w:val="clear" w:color="auto" w:fill="FFFFFF"/>
        </w:rPr>
        <w:t>Detectable HCV RNA in blood indicates viral replication and active Infection. Used to monitor response to treatment in known HCV patients. It is also available for needle stick injury recipients, 6 weeks post exposure. HCV genotyping is available on request by ID/Hepatology teams for patients with quantifiable levels of HCV RNA in their blood. Used to determine which patients are more likely to respond to anti-viral treatment and appropriate treatment duration. Newly diagnosed HCV patients with confirmed active infection are automatically sent to the reference laboratory for genotyping.</w:t>
      </w:r>
    </w:p>
    <w:p w14:paraId="3312F626" w14:textId="1AC5FEF3" w:rsidR="002B471F" w:rsidRPr="004D3AC5" w:rsidRDefault="008404E5"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Specimen must be delivered to a Virology staff member within </w:t>
      </w:r>
      <w:r w:rsidR="00E809EE" w:rsidRPr="004D3AC5">
        <w:rPr>
          <w:rFonts w:ascii="Calibri" w:eastAsia="Arial Unicode MS" w:hAnsi="Calibri" w:cs="Calibri"/>
          <w:sz w:val="20"/>
          <w:szCs w:val="20"/>
        </w:rPr>
        <w:t>24</w:t>
      </w:r>
      <w:r w:rsidR="002B471F" w:rsidRPr="004D3AC5">
        <w:rPr>
          <w:rFonts w:ascii="Calibri" w:eastAsia="Arial Unicode MS" w:hAnsi="Calibri" w:cs="Calibri"/>
          <w:sz w:val="20"/>
          <w:szCs w:val="20"/>
        </w:rPr>
        <w:t xml:space="preserve"> hours of phlebotomy and before 4pm. The Greiner tubes are available from Laboratory Stores (EXT 4377)</w:t>
      </w:r>
    </w:p>
    <w:p w14:paraId="7979D45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10 days</w:t>
      </w:r>
    </w:p>
    <w:p w14:paraId="51D4D55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00E809EE" w:rsidRPr="004D3AC5">
        <w:rPr>
          <w:rFonts w:ascii="Calibri" w:eastAsia="Arial Unicode MS" w:hAnsi="Calibri" w:cs="Calibri"/>
          <w:sz w:val="20"/>
          <w:szCs w:val="20"/>
        </w:rPr>
        <w:t>Not detected/Viral Load reported in IU/ml with comment where relevant</w:t>
      </w:r>
    </w:p>
    <w:p w14:paraId="6D0957A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Hepatitis D Antibody</w:t>
      </w:r>
    </w:p>
    <w:p w14:paraId="1A7379F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 referred to referred to the National Viral Reference Laboratory, Dublin </w:t>
      </w:r>
    </w:p>
    <w:p w14:paraId="5B1B588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4320957A" w14:textId="0CDB15BF"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954AC1" w:rsidRPr="004D3AC5">
        <w:rPr>
          <w:rFonts w:ascii="Calibri" w:eastAsia="Arial Unicode MS" w:hAnsi="Calibri" w:cs="Calibri"/>
          <w:sz w:val="20"/>
          <w:szCs w:val="20"/>
        </w:rPr>
        <w:t>Only sent if patient is Hepatitis B surface antigen positive</w:t>
      </w:r>
      <w:r w:rsidR="008404E5" w:rsidRPr="004D3AC5">
        <w:rPr>
          <w:rFonts w:ascii="Calibri" w:eastAsia="Arial Unicode MS" w:hAnsi="Calibri" w:cs="Calibri"/>
          <w:sz w:val="20"/>
          <w:szCs w:val="20"/>
        </w:rPr>
        <w:t xml:space="preserve">. Dual </w:t>
      </w:r>
      <w:r w:rsidR="008404E5" w:rsidRPr="004D3AC5">
        <w:rPr>
          <w:rFonts w:cstheme="minorHAnsi"/>
          <w:sz w:val="20"/>
          <w:szCs w:val="20"/>
          <w:shd w:val="clear" w:color="auto" w:fill="FFFFFF"/>
        </w:rPr>
        <w:t>infection is associated with more severe hepatitis and fibrosis. All patients newly diagnosed with Hepatitis B are referred to NVRL for screening for Hepatitis D co-infection.</w:t>
      </w:r>
    </w:p>
    <w:p w14:paraId="5413400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2-4 weeks</w:t>
      </w:r>
    </w:p>
    <w:p w14:paraId="018B9301" w14:textId="65963FDB"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Positive/Negative</w:t>
      </w:r>
      <w:r w:rsidRPr="004D3AC5">
        <w:rPr>
          <w:rFonts w:ascii="Calibri" w:eastAsia="Arial Unicode MS" w:hAnsi="Calibri" w:cs="Calibri"/>
          <w:sz w:val="20"/>
          <w:szCs w:val="20"/>
        </w:rPr>
        <w:t xml:space="preserve"> </w:t>
      </w:r>
      <w:r w:rsidR="008404E5" w:rsidRPr="004D3AC5">
        <w:rPr>
          <w:rFonts w:ascii="Calibri" w:eastAsia="Arial Unicode MS" w:hAnsi="Calibri" w:cs="Calibri"/>
          <w:sz w:val="20"/>
          <w:szCs w:val="20"/>
        </w:rPr>
        <w:t>Detected/Not detected</w:t>
      </w:r>
    </w:p>
    <w:p w14:paraId="62932DA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Hepatitis E Antibody</w:t>
      </w:r>
    </w:p>
    <w:p w14:paraId="434B6AE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 - referred to</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the National Viral Reference Laboratory, Dublin</w:t>
      </w:r>
    </w:p>
    <w:p w14:paraId="3F50582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0852101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Comment:</w:t>
      </w:r>
      <w:r w:rsidRPr="004D3AC5">
        <w:rPr>
          <w:rFonts w:ascii="Calibri" w:eastAsia="Arial Unicode MS" w:hAnsi="Calibri" w:cs="Calibri"/>
          <w:sz w:val="20"/>
          <w:szCs w:val="20"/>
        </w:rPr>
        <w:tab/>
        <w:t>Request must be approved by Consultant Microbiologist</w:t>
      </w:r>
    </w:p>
    <w:p w14:paraId="4F40AA0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4 weeks</w:t>
      </w:r>
    </w:p>
    <w:p w14:paraId="7EC7E705" w14:textId="77777777" w:rsidR="00086DED" w:rsidRPr="004D3AC5" w:rsidRDefault="002B471F" w:rsidP="00086DE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55F69D28" w14:textId="77777777" w:rsidR="005D2197" w:rsidRPr="004D3AC5" w:rsidRDefault="005D2197" w:rsidP="00086DED">
      <w:pPr>
        <w:tabs>
          <w:tab w:val="left" w:pos="0"/>
        </w:tabs>
        <w:spacing w:after="0" w:line="240" w:lineRule="auto"/>
        <w:ind w:left="2127" w:hanging="2127"/>
        <w:jc w:val="both"/>
        <w:rPr>
          <w:rFonts w:ascii="Calibri" w:eastAsia="Arial Unicode MS" w:hAnsi="Calibri" w:cs="Calibri"/>
          <w:sz w:val="20"/>
          <w:szCs w:val="20"/>
        </w:rPr>
      </w:pPr>
    </w:p>
    <w:p w14:paraId="70F7E890" w14:textId="77777777" w:rsidR="00086DED" w:rsidRPr="004D3AC5" w:rsidRDefault="00086DED" w:rsidP="00086DED">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i/>
          <w:iCs/>
          <w:sz w:val="20"/>
          <w:szCs w:val="20"/>
        </w:rPr>
        <w:t>HER-2</w:t>
      </w:r>
      <w:r w:rsidRPr="004D3AC5">
        <w:rPr>
          <w:rFonts w:ascii="Calibri" w:eastAsia="Arial Unicode MS" w:hAnsi="Calibri" w:cs="Calibri"/>
          <w:b/>
          <w:bCs/>
          <w:sz w:val="20"/>
          <w:szCs w:val="20"/>
        </w:rPr>
        <w:t xml:space="preserve"> DDISH, Status Evaluation</w:t>
      </w:r>
    </w:p>
    <w:p w14:paraId="71A1BEC4" w14:textId="77777777" w:rsidR="00086DED" w:rsidRPr="004D3AC5" w:rsidRDefault="00086DED" w:rsidP="00086DE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Department of Histopathology, Cytopathology and Molecular Pathology</w:t>
      </w:r>
    </w:p>
    <w:p w14:paraId="6520591E" w14:textId="77777777" w:rsidR="00086DED" w:rsidRPr="004D3AC5" w:rsidRDefault="00086DED" w:rsidP="00086DE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Tissue samples already processed by the Histopathology Laboratory, on Request from Consultant Pathologist only.</w:t>
      </w:r>
    </w:p>
    <w:p w14:paraId="2507ADBD" w14:textId="77777777" w:rsidR="00086DED" w:rsidRPr="004D3AC5" w:rsidRDefault="00086DED" w:rsidP="00086DE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Testing available on request by Pathologist.</w:t>
      </w:r>
    </w:p>
    <w:p w14:paraId="32A0FD55" w14:textId="77777777" w:rsidR="00086DED" w:rsidRPr="004D3AC5" w:rsidRDefault="00086DED" w:rsidP="00086DE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5 – 10 working days after request from Pathologist received</w:t>
      </w:r>
    </w:p>
    <w:p w14:paraId="65237F44" w14:textId="77777777" w:rsidR="00086DED" w:rsidRPr="004D3AC5" w:rsidRDefault="00086DED" w:rsidP="00086DE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Integral part of Histopathology report issued by Division of Anatomic Pathology</w:t>
      </w:r>
    </w:p>
    <w:p w14:paraId="1DD6484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Heriditary</w:t>
      </w:r>
      <w:proofErr w:type="spellEnd"/>
      <w:r w:rsidRPr="004D3AC5">
        <w:rPr>
          <w:rFonts w:ascii="Calibri" w:eastAsia="Arial Unicode MS" w:hAnsi="Calibri" w:cs="Calibri"/>
          <w:b/>
          <w:bCs/>
          <w:sz w:val="20"/>
          <w:szCs w:val="20"/>
        </w:rPr>
        <w:t xml:space="preserve"> Spherocytosis Screen (Flow Cytometry)</w:t>
      </w:r>
    </w:p>
    <w:p w14:paraId="40A03100" w14:textId="77777777" w:rsidR="002B471F" w:rsidRPr="004D3AC5" w:rsidRDefault="00C66300"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Haematology:</w:t>
      </w:r>
      <w:r w:rsidR="002B471F" w:rsidRPr="004D3AC5">
        <w:rPr>
          <w:rFonts w:ascii="Calibri" w:eastAsia="Arial Unicode MS" w:hAnsi="Calibri" w:cs="Calibri"/>
          <w:szCs w:val="20"/>
        </w:rPr>
        <w:t xml:space="preserve"> </w:t>
      </w:r>
      <w:r w:rsidR="002B471F" w:rsidRPr="004D3AC5">
        <w:rPr>
          <w:rFonts w:ascii="Calibri" w:eastAsia="Arial Unicode MS" w:hAnsi="Calibri" w:cs="Calibri"/>
          <w:sz w:val="20"/>
          <w:szCs w:val="20"/>
        </w:rPr>
        <w:t>Referred to Crumlin Hospital</w:t>
      </w:r>
    </w:p>
    <w:p w14:paraId="5C8498F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EDTA blood, at room temperature.</w:t>
      </w:r>
      <w:r w:rsidRPr="004D3AC5">
        <w:rPr>
          <w:rFonts w:ascii="Calibri" w:eastAsia="Arial Unicode MS" w:hAnsi="Calibri" w:cs="Calibri"/>
          <w:sz w:val="20"/>
          <w:szCs w:val="20"/>
        </w:rPr>
        <w:tab/>
      </w:r>
    </w:p>
    <w:p w14:paraId="65ED8FB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Requests for flow cytometry tests should only be received Monday –Thursday between 9am and 5pm unless prior arrangements have been made with Flow Cytometry.</w:t>
      </w:r>
    </w:p>
    <w:p w14:paraId="65AEC0E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 xml:space="preserve">Samples must be received within 24hours.  Full clinical information and reason for request must accompany specimen.   </w:t>
      </w:r>
    </w:p>
    <w:p w14:paraId="7C2B80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4 weeks</w:t>
      </w:r>
    </w:p>
    <w:p w14:paraId="2BE561F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Interpretation by Consultant Haematologist on report form.</w:t>
      </w:r>
    </w:p>
    <w:p w14:paraId="19EBF482" w14:textId="16B7733A"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Herpes simplex virus</w:t>
      </w:r>
      <w:r w:rsidR="008404E5" w:rsidRPr="004D3AC5">
        <w:rPr>
          <w:rFonts w:ascii="Calibri" w:eastAsia="Arial Unicode MS" w:hAnsi="Calibri" w:cs="Calibri"/>
          <w:b/>
          <w:bCs/>
          <w:sz w:val="20"/>
          <w:szCs w:val="20"/>
        </w:rPr>
        <w:t xml:space="preserve"> (HSV)</w:t>
      </w:r>
      <w:r w:rsidRPr="004D3AC5">
        <w:rPr>
          <w:rFonts w:ascii="Calibri" w:eastAsia="Arial Unicode MS" w:hAnsi="Calibri" w:cs="Calibri"/>
          <w:b/>
          <w:bCs/>
          <w:sz w:val="20"/>
          <w:szCs w:val="20"/>
        </w:rPr>
        <w:t xml:space="preserve"> antibody</w:t>
      </w:r>
      <w:r w:rsidR="008404E5" w:rsidRPr="004D3AC5">
        <w:rPr>
          <w:rFonts w:ascii="Calibri" w:eastAsia="Arial Unicode MS" w:hAnsi="Calibri" w:cs="Calibri"/>
          <w:b/>
          <w:bCs/>
          <w:sz w:val="20"/>
          <w:szCs w:val="20"/>
        </w:rPr>
        <w:t xml:space="preserve"> (Not suitable for acute diagnosis)</w:t>
      </w:r>
    </w:p>
    <w:p w14:paraId="0C0FE66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-Referred to HPA, Sexually Transmitted + Blood Borne </w:t>
      </w:r>
      <w:r w:rsidR="00AF0BBB" w:rsidRPr="004D3AC5">
        <w:rPr>
          <w:rFonts w:ascii="Calibri" w:eastAsia="Arial Unicode MS" w:hAnsi="Calibri" w:cs="Calibri"/>
          <w:sz w:val="20"/>
          <w:szCs w:val="20"/>
        </w:rPr>
        <w:t>Virus Laboratory</w:t>
      </w:r>
      <w:r w:rsidRPr="004D3AC5">
        <w:rPr>
          <w:rFonts w:ascii="Calibri" w:eastAsia="Arial Unicode MS" w:hAnsi="Calibri" w:cs="Calibri"/>
          <w:sz w:val="20"/>
          <w:szCs w:val="20"/>
        </w:rPr>
        <w:t>, Colindale.</w:t>
      </w:r>
    </w:p>
    <w:p w14:paraId="5907130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7F72A971" w14:textId="268BFBBC"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Only referred to Reference Laboratory in exceptional circumstances and with prior approval </w:t>
      </w:r>
      <w:r w:rsidRPr="004D3AC5">
        <w:rPr>
          <w:rFonts w:ascii="Calibri" w:eastAsia="Arial Unicode MS" w:hAnsi="Calibri" w:cs="Calibri"/>
          <w:sz w:val="20"/>
          <w:szCs w:val="20"/>
        </w:rPr>
        <w:tab/>
        <w:t>of a Consultant Microbiologist</w:t>
      </w:r>
      <w:r w:rsidR="008404E5" w:rsidRPr="004D3AC5">
        <w:rPr>
          <w:rFonts w:ascii="Calibri" w:eastAsia="Arial Unicode MS" w:hAnsi="Calibri" w:cs="Calibri"/>
          <w:sz w:val="20"/>
          <w:szCs w:val="20"/>
        </w:rPr>
        <w:t xml:space="preserve">. </w:t>
      </w:r>
      <w:r w:rsidR="008404E5" w:rsidRPr="004D3AC5">
        <w:rPr>
          <w:rFonts w:cstheme="minorHAnsi"/>
          <w:sz w:val="20"/>
          <w:szCs w:val="20"/>
          <w:shd w:val="clear" w:color="auto" w:fill="FFFFFF"/>
        </w:rPr>
        <w:t xml:space="preserve">HSV specific serology is a typing assay that allows detection of type specific IgM and total antibody. </w:t>
      </w:r>
      <w:r w:rsidR="008404E5" w:rsidRPr="004D3AC5">
        <w:rPr>
          <w:rFonts w:cstheme="minorHAnsi"/>
          <w:b/>
          <w:sz w:val="20"/>
          <w:szCs w:val="20"/>
          <w:shd w:val="clear" w:color="auto" w:fill="FFFFFF"/>
        </w:rPr>
        <w:t>Do not request for acute diagnosis.</w:t>
      </w:r>
      <w:r w:rsidR="008404E5" w:rsidRPr="004D3AC5">
        <w:rPr>
          <w:rFonts w:cstheme="minorHAnsi"/>
          <w:sz w:val="20"/>
          <w:szCs w:val="20"/>
          <w:shd w:val="clear" w:color="auto" w:fill="FFFFFF"/>
        </w:rPr>
        <w:t xml:space="preserve"> HSV type-specific antibodies may take 4 - 6 weeks to appear after initial infection</w:t>
      </w:r>
    </w:p>
    <w:p w14:paraId="6CDB5E7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36C301C6" w14:textId="6CA4DE84"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Positive/Negative</w:t>
      </w:r>
      <w:r w:rsidRPr="004D3AC5">
        <w:rPr>
          <w:rFonts w:ascii="Calibri" w:eastAsia="Arial Unicode MS" w:hAnsi="Calibri" w:cs="Calibri"/>
          <w:strike/>
          <w:sz w:val="20"/>
          <w:szCs w:val="20"/>
        </w:rPr>
        <w:tab/>
      </w:r>
      <w:r w:rsidR="008404E5" w:rsidRPr="004D3AC5">
        <w:rPr>
          <w:rFonts w:ascii="Calibri" w:eastAsia="Arial Unicode MS" w:hAnsi="Calibri" w:cs="Calibri"/>
          <w:strike/>
          <w:sz w:val="20"/>
          <w:szCs w:val="20"/>
        </w:rPr>
        <w:t xml:space="preserve"> </w:t>
      </w:r>
      <w:r w:rsidR="008404E5" w:rsidRPr="004D3AC5">
        <w:rPr>
          <w:rFonts w:ascii="Calibri" w:eastAsia="Arial Unicode MS" w:hAnsi="Calibri" w:cs="Calibri"/>
          <w:sz w:val="20"/>
          <w:szCs w:val="20"/>
        </w:rPr>
        <w:t>Detected/Not detected</w:t>
      </w:r>
    </w:p>
    <w:p w14:paraId="7227D1FB" w14:textId="2B3864F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603" w:name="_Toc216519603"/>
      <w:bookmarkStart w:id="604" w:name="_Toc217285547"/>
      <w:r w:rsidRPr="004D3AC5">
        <w:rPr>
          <w:rFonts w:ascii="Calibri" w:eastAsia="Arial Unicode MS" w:hAnsi="Calibri" w:cs="Calibri"/>
          <w:b/>
          <w:bCs/>
          <w:sz w:val="20"/>
          <w:szCs w:val="20"/>
        </w:rPr>
        <w:t>Herpes simplex virus</w:t>
      </w:r>
      <w:r w:rsidR="008404E5" w:rsidRPr="004D3AC5">
        <w:rPr>
          <w:rFonts w:ascii="Calibri" w:eastAsia="Arial Unicode MS" w:hAnsi="Calibri" w:cs="Calibri"/>
          <w:b/>
          <w:bCs/>
          <w:sz w:val="20"/>
          <w:szCs w:val="20"/>
        </w:rPr>
        <w:t xml:space="preserve"> (HSV) and Varicella-Zoster virus (VZV)</w:t>
      </w:r>
      <w:r w:rsidRPr="004D3AC5">
        <w:rPr>
          <w:rFonts w:ascii="Calibri" w:eastAsia="Arial Unicode MS" w:hAnsi="Calibri" w:cs="Calibri"/>
          <w:b/>
          <w:bCs/>
          <w:sz w:val="20"/>
          <w:szCs w:val="20"/>
        </w:rPr>
        <w:t xml:space="preserve"> - PCR</w:t>
      </w:r>
      <w:bookmarkEnd w:id="603"/>
      <w:bookmarkEnd w:id="604"/>
    </w:p>
    <w:p w14:paraId="7CAF8E34" w14:textId="77777777" w:rsidR="002B471F" w:rsidRPr="004D3AC5" w:rsidRDefault="002B471F" w:rsidP="005169B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005169BB" w:rsidRPr="004D3AC5">
        <w:rPr>
          <w:rFonts w:ascii="Calibri" w:eastAsia="Arial Unicode MS" w:hAnsi="Calibri" w:cs="Calibri"/>
          <w:sz w:val="20"/>
          <w:szCs w:val="20"/>
          <w:lang w:val="en-GB"/>
        </w:rPr>
        <w:t>Virology – referred to National Virus Reference Laboratory, Dublin</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75EF6330" w14:textId="1E0DE7C8" w:rsidR="00913F8B" w:rsidRPr="004D3AC5" w:rsidRDefault="00913F8B" w:rsidP="00913F8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8404E5" w:rsidRPr="004D3AC5">
        <w:rPr>
          <w:rFonts w:ascii="Calibri" w:eastAsia="Arial Unicode MS" w:hAnsi="Calibri" w:cs="Calibri"/>
          <w:sz w:val="20"/>
          <w:szCs w:val="20"/>
        </w:rPr>
        <w:t>Lesion s</w:t>
      </w:r>
      <w:r w:rsidRPr="004D3AC5">
        <w:rPr>
          <w:rFonts w:ascii="Calibri" w:eastAsia="Arial Unicode MS" w:hAnsi="Calibri" w:cs="Calibri"/>
          <w:sz w:val="20"/>
          <w:szCs w:val="20"/>
        </w:rPr>
        <w:t>wab in viral transport medium</w:t>
      </w:r>
      <w:r w:rsidR="008404E5" w:rsidRPr="004D3AC5">
        <w:rPr>
          <w:rFonts w:ascii="Calibri" w:eastAsia="Arial Unicode MS" w:hAnsi="Calibri" w:cs="Calibri"/>
          <w:sz w:val="20"/>
          <w:szCs w:val="20"/>
        </w:rPr>
        <w:t>.</w:t>
      </w:r>
      <w:r w:rsidRPr="004D3AC5">
        <w:rPr>
          <w:rFonts w:ascii="Calibri" w:eastAsia="Arial Unicode MS" w:hAnsi="Calibri" w:cs="Calibri"/>
          <w:sz w:val="20"/>
          <w:szCs w:val="20"/>
        </w:rPr>
        <w:t xml:space="preserve"> </w:t>
      </w:r>
    </w:p>
    <w:p w14:paraId="7BBD23D7" w14:textId="77777777" w:rsidR="002B471F" w:rsidRPr="004D3AC5" w:rsidRDefault="00913F8B" w:rsidP="00913F8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1 week</w:t>
      </w:r>
    </w:p>
    <w:p w14:paraId="2214F59B" w14:textId="091ED085"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HSV 1: Detected/ Not Detected</w:t>
      </w:r>
      <w:r w:rsidR="008404E5" w:rsidRPr="004D3AC5">
        <w:rPr>
          <w:rFonts w:ascii="Calibri" w:eastAsia="Arial Unicode MS" w:hAnsi="Calibri" w:cs="Calibri"/>
          <w:sz w:val="20"/>
          <w:szCs w:val="20"/>
        </w:rPr>
        <w:t xml:space="preserve"> ; HSV 2  Detected/ Not Detected; VZV Detected/ Not Detected;</w:t>
      </w:r>
      <w:r w:rsidRPr="004D3AC5">
        <w:rPr>
          <w:rFonts w:ascii="Calibri" w:eastAsia="Arial Unicode MS" w:hAnsi="Calibri" w:cs="Calibri"/>
          <w:sz w:val="20"/>
          <w:szCs w:val="20"/>
        </w:rPr>
        <w:t xml:space="preserve"> </w:t>
      </w:r>
    </w:p>
    <w:p w14:paraId="191EF096" w14:textId="77777777" w:rsidR="002515B8" w:rsidRPr="004D3AC5" w:rsidRDefault="002515B8" w:rsidP="002515B8">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5-HIAA (Serum)</w:t>
      </w:r>
    </w:p>
    <w:p w14:paraId="53006396" w14:textId="77777777" w:rsidR="002515B8" w:rsidRPr="004D3AC5" w:rsidRDefault="002515B8" w:rsidP="002515B8">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p>
    <w:p w14:paraId="50F95B11" w14:textId="77777777" w:rsidR="002515B8" w:rsidRPr="004D3AC5" w:rsidRDefault="002515B8" w:rsidP="002515B8">
      <w:pPr>
        <w:tabs>
          <w:tab w:val="left" w:pos="0"/>
        </w:tabs>
        <w:spacing w:after="0" w:line="240" w:lineRule="auto"/>
        <w:ind w:left="2127" w:hanging="2127"/>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Serum, ideally sample taken after overnight fast and important to counsel patient to avoid serotonin containing food prior to sampling (bananas/avocados/pineapple/kiwi/walnuts/tomatoes) and cough medicines)</w:t>
      </w:r>
    </w:p>
    <w:p w14:paraId="09277265" w14:textId="77777777" w:rsidR="002515B8" w:rsidRPr="004D3AC5" w:rsidRDefault="002515B8" w:rsidP="002515B8">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10 working days</w:t>
      </w:r>
    </w:p>
    <w:p w14:paraId="495C50A7" w14:textId="77777777" w:rsidR="002515B8" w:rsidRPr="004D3AC5" w:rsidRDefault="002515B8" w:rsidP="002515B8">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D70AEB4" w14:textId="77777777" w:rsidR="005D2197" w:rsidRPr="004D3AC5" w:rsidRDefault="005D2197" w:rsidP="002515B8">
      <w:pPr>
        <w:tabs>
          <w:tab w:val="left" w:pos="0"/>
        </w:tabs>
        <w:spacing w:after="0" w:line="240" w:lineRule="auto"/>
        <w:ind w:left="2127" w:hanging="2127"/>
        <w:jc w:val="both"/>
        <w:rPr>
          <w:rFonts w:ascii="Calibri" w:eastAsia="Arial Unicode MS" w:hAnsi="Calibri" w:cs="Calibri"/>
          <w:sz w:val="20"/>
          <w:szCs w:val="20"/>
        </w:rPr>
      </w:pPr>
    </w:p>
    <w:p w14:paraId="56EB084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5-HIAA (Urine)</w:t>
      </w:r>
    </w:p>
    <w:p w14:paraId="11A88FC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p>
    <w:p w14:paraId="0AA0FA9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hour acidified urine collection</w:t>
      </w:r>
    </w:p>
    <w:p w14:paraId="5CBB6F1D" w14:textId="77777777" w:rsidR="002D741D" w:rsidRPr="004D3AC5" w:rsidRDefault="002D741D"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p>
    <w:p w14:paraId="1DA2A51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03A36ED9"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As per returned report</w:t>
      </w:r>
    </w:p>
    <w:p w14:paraId="2FE01D00" w14:textId="77777777" w:rsidR="002B471F"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Of note:</w:t>
      </w:r>
      <w:r w:rsidRPr="004D3AC5">
        <w:rPr>
          <w:rFonts w:ascii="Calibri" w:eastAsia="Arial Unicode MS" w:hAnsi="Calibri" w:cs="Calibri"/>
          <w:sz w:val="20"/>
          <w:szCs w:val="20"/>
        </w:rPr>
        <w:tab/>
        <w:t xml:space="preserve">Patients should avoid the following foods and medications for at least 48 hours before and during the 24-hour urine collection: bananas, walnuts, pineapple, plantain, avocados, eggplant, tomatoes, plums, kiwi fruit, </w:t>
      </w:r>
      <w:proofErr w:type="spellStart"/>
      <w:r w:rsidRPr="004D3AC5">
        <w:rPr>
          <w:rFonts w:ascii="Calibri" w:eastAsia="Arial Unicode MS" w:hAnsi="Calibri" w:cs="Calibri"/>
          <w:sz w:val="20"/>
          <w:szCs w:val="20"/>
        </w:rPr>
        <w:t>chlorophenylalanine</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isocarboxazid</w:t>
      </w:r>
      <w:proofErr w:type="spellEnd"/>
      <w:r w:rsidRPr="004D3AC5">
        <w:rPr>
          <w:rFonts w:ascii="Calibri" w:eastAsia="Arial Unicode MS" w:hAnsi="Calibri" w:cs="Calibri"/>
          <w:sz w:val="20"/>
          <w:szCs w:val="20"/>
        </w:rPr>
        <w:t>, isoniazid, levodopa, methyldopa, monoamine oxidase inhibitors.</w:t>
      </w:r>
    </w:p>
    <w:p w14:paraId="43C55C3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High Density Lipoprotein (HDL)</w:t>
      </w:r>
    </w:p>
    <w:p w14:paraId="0570AF2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4EFC7C4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p>
    <w:p w14:paraId="47398FF5" w14:textId="77777777" w:rsidR="002B471F" w:rsidRPr="004D3AC5" w:rsidRDefault="00AF0BB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Ideally a patient should fast for 12 hours. However, if a patient in unable or unwilling to fast for 12 hours a specimen taken after a 9 hour fast is acceptable”.</w:t>
      </w:r>
    </w:p>
    <w:p w14:paraId="065478C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71A95A4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08F951A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High Vaginal Swab (HVS)</w:t>
      </w:r>
    </w:p>
    <w:p w14:paraId="5FBE30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1E66374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Swab in transport </w:t>
      </w:r>
      <w:r w:rsidR="00AF0BBB" w:rsidRPr="004D3AC5">
        <w:rPr>
          <w:rFonts w:ascii="Calibri" w:eastAsia="Arial Unicode MS" w:hAnsi="Calibri" w:cs="Calibri"/>
          <w:sz w:val="20"/>
          <w:szCs w:val="20"/>
        </w:rPr>
        <w:t xml:space="preserve">medium. </w:t>
      </w:r>
      <w:r w:rsidRPr="004D3AC5">
        <w:rPr>
          <w:rFonts w:ascii="Calibri" w:eastAsia="Arial Unicode MS" w:hAnsi="Calibri" w:cs="Calibri"/>
          <w:sz w:val="20"/>
          <w:szCs w:val="20"/>
        </w:rPr>
        <w:t>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52645FB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743380" w:rsidRPr="004D3AC5">
        <w:rPr>
          <w:rFonts w:ascii="Calibri" w:eastAsia="Arial Unicode MS" w:hAnsi="Calibri" w:cs="Calibri"/>
          <w:sz w:val="20"/>
          <w:szCs w:val="20"/>
        </w:rPr>
        <w:t xml:space="preserve">Only Endocervical swabs, Urethral swabs and IUDs are routinely cultured for </w:t>
      </w:r>
      <w:r w:rsidR="00743380" w:rsidRPr="004D3AC5">
        <w:rPr>
          <w:rFonts w:ascii="Calibri" w:eastAsia="Arial Unicode MS" w:hAnsi="Calibri" w:cs="Calibri"/>
          <w:i/>
          <w:iCs/>
          <w:sz w:val="20"/>
          <w:szCs w:val="20"/>
        </w:rPr>
        <w:t>N. gonorrhoeae</w:t>
      </w:r>
      <w:r w:rsidR="00743380" w:rsidRPr="004D3AC5">
        <w:rPr>
          <w:rFonts w:ascii="Calibri" w:eastAsia="Arial Unicode MS" w:hAnsi="Calibri" w:cs="Calibri"/>
          <w:sz w:val="20"/>
          <w:szCs w:val="20"/>
        </w:rPr>
        <w:t xml:space="preserve">. All other specimens must specify </w:t>
      </w:r>
      <w:r w:rsidR="00743380" w:rsidRPr="004D3AC5">
        <w:rPr>
          <w:rFonts w:ascii="Calibri" w:eastAsia="Arial Unicode MS" w:hAnsi="Calibri" w:cs="Calibri"/>
          <w:i/>
          <w:iCs/>
          <w:sz w:val="20"/>
          <w:szCs w:val="20"/>
        </w:rPr>
        <w:t>N. gonorrhoeae</w:t>
      </w:r>
      <w:r w:rsidR="00743380" w:rsidRPr="004D3AC5">
        <w:rPr>
          <w:rFonts w:ascii="Calibri" w:eastAsia="Arial Unicode MS" w:hAnsi="Calibri" w:cs="Calibri"/>
          <w:sz w:val="20"/>
          <w:szCs w:val="20"/>
        </w:rPr>
        <w:t xml:space="preserve"> on request if required.</w:t>
      </w:r>
    </w:p>
    <w:p w14:paraId="6FB8A1A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191F84E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significant pathogen and susceptibilities if appropriate.</w:t>
      </w:r>
    </w:p>
    <w:p w14:paraId="6939582B" w14:textId="7E32402D" w:rsidR="002B471F" w:rsidRPr="004D3AC5" w:rsidRDefault="008404E5" w:rsidP="006F7FC6">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 </w:t>
      </w:r>
      <w:r w:rsidRPr="004D3AC5">
        <w:rPr>
          <w:rFonts w:cstheme="minorHAnsi"/>
          <w:b/>
          <w:sz w:val="20"/>
          <w:szCs w:val="20"/>
        </w:rPr>
        <w:t>Non-Indigenous Mycoses Serology:</w:t>
      </w:r>
      <w:r w:rsidRPr="004D3AC5">
        <w:rPr>
          <w:rFonts w:cstheme="minorHAnsi"/>
          <w:sz w:val="20"/>
          <w:szCs w:val="20"/>
        </w:rPr>
        <w:t xml:space="preserve"> Endemic Dimorphic Fungi, e.g.  Histoplasmosis, Coccidioidomycosis, Blastomycosis, </w:t>
      </w:r>
      <w:proofErr w:type="spellStart"/>
      <w:r w:rsidRPr="004D3AC5">
        <w:rPr>
          <w:rFonts w:cstheme="minorHAnsi"/>
          <w:sz w:val="20"/>
          <w:szCs w:val="20"/>
        </w:rPr>
        <w:t>Paracoccidioidomycosis</w:t>
      </w:r>
      <w:proofErr w:type="spellEnd"/>
    </w:p>
    <w:p w14:paraId="57F85EC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Virology: -referred to The Health protection Agency, Mycology Reference Laboratory Bristol BS2 8EL</w:t>
      </w:r>
    </w:p>
    <w:p w14:paraId="6E5A085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7.0 mL blood in a plain gel tube</w:t>
      </w:r>
    </w:p>
    <w:p w14:paraId="0EFE9C9E" w14:textId="4C44EF6B"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p>
    <w:p w14:paraId="6CC0FC42" w14:textId="46777886" w:rsidR="008404E5" w:rsidRPr="004D3AC5" w:rsidRDefault="008404E5"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cstheme="minorHAnsi"/>
          <w:sz w:val="20"/>
          <w:szCs w:val="20"/>
          <w:shd w:val="clear" w:color="auto" w:fill="FFFFFF"/>
        </w:rPr>
        <w:t xml:space="preserve">Endemic, deep or systemic mycoses are common in specific geographical areas of the world. Although the manifestations of endemic mycoses are well defined, their diagnosis cannot be solely based on clinical presentation, since symptoms overlap among them and other infectious diseases. Serology may aid in the diagnosis of non-indigenous mycoses in combination with clinical and epidemiological data. </w:t>
      </w:r>
      <w:r w:rsidRPr="004D3AC5">
        <w:rPr>
          <w:rFonts w:cstheme="minorHAnsi"/>
          <w:b/>
          <w:sz w:val="20"/>
          <w:szCs w:val="20"/>
          <w:shd w:val="clear" w:color="auto" w:fill="FFFFFF"/>
        </w:rPr>
        <w:t>Travel history is essential</w:t>
      </w:r>
      <w:r w:rsidRPr="004D3AC5">
        <w:rPr>
          <w:rFonts w:cstheme="minorHAnsi"/>
          <w:sz w:val="20"/>
          <w:szCs w:val="20"/>
          <w:shd w:val="clear" w:color="auto" w:fill="FFFFFF"/>
        </w:rPr>
        <w:t xml:space="preserve"> and samples will not be referred without </w:t>
      </w:r>
      <w:r w:rsidRPr="004D3AC5">
        <w:rPr>
          <w:rFonts w:cstheme="minorHAnsi"/>
          <w:b/>
          <w:sz w:val="20"/>
          <w:szCs w:val="20"/>
          <w:shd w:val="clear" w:color="auto" w:fill="FFFFFF"/>
        </w:rPr>
        <w:t>prior discussion with consultant microbiologist</w:t>
      </w:r>
    </w:p>
    <w:p w14:paraId="58CB171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0240AD76" w14:textId="1E99351B"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Positive/Negative</w:t>
      </w:r>
      <w:r w:rsidR="00406EED" w:rsidRPr="004D3AC5">
        <w:rPr>
          <w:rFonts w:ascii="Calibri" w:eastAsia="Arial Unicode MS" w:hAnsi="Calibri" w:cs="Calibri"/>
          <w:strike/>
          <w:sz w:val="20"/>
          <w:szCs w:val="20"/>
        </w:rPr>
        <w:t xml:space="preserve"> </w:t>
      </w:r>
      <w:r w:rsidR="00406EED" w:rsidRPr="004D3AC5">
        <w:rPr>
          <w:rFonts w:ascii="Calibri" w:eastAsia="Arial Unicode MS" w:hAnsi="Calibri" w:cs="Calibri"/>
          <w:sz w:val="20"/>
          <w:szCs w:val="20"/>
        </w:rPr>
        <w:t>Detected/Not detected</w:t>
      </w:r>
    </w:p>
    <w:p w14:paraId="064B49E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Histology Tissue Specimen</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115E17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Specimen:</w:t>
      </w:r>
      <w:r w:rsidR="007C7FB3"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Submit specimen intact to laboratory in 10% Neutral Buffered Formalin.</w:t>
      </w:r>
    </w:p>
    <w:p w14:paraId="61BA72C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48D107FA" w14:textId="77777777" w:rsidR="002B471F" w:rsidRPr="004D3AC5" w:rsidRDefault="002B471F" w:rsidP="00362025">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75096337" w14:textId="77777777" w:rsidR="002B471F" w:rsidRPr="004D3AC5" w:rsidRDefault="00AF0BBB"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HIT (</w:t>
      </w:r>
      <w:r w:rsidR="002B471F" w:rsidRPr="004D3AC5">
        <w:rPr>
          <w:rFonts w:ascii="Calibri" w:eastAsia="Arial Unicode MS" w:hAnsi="Calibri" w:cs="Calibri"/>
          <w:b/>
          <w:bCs/>
          <w:sz w:val="20"/>
          <w:szCs w:val="20"/>
        </w:rPr>
        <w:t xml:space="preserve">Heparin Induced </w:t>
      </w:r>
      <w:proofErr w:type="spellStart"/>
      <w:r w:rsidR="002B471F" w:rsidRPr="004D3AC5">
        <w:rPr>
          <w:rFonts w:ascii="Calibri" w:eastAsia="Arial Unicode MS" w:hAnsi="Calibri" w:cs="Calibri"/>
          <w:b/>
          <w:bCs/>
          <w:sz w:val="20"/>
          <w:szCs w:val="20"/>
        </w:rPr>
        <w:t>Thromb</w:t>
      </w:r>
      <w:r w:rsidR="005E22EA" w:rsidRPr="004D3AC5">
        <w:rPr>
          <w:rFonts w:ascii="Calibri" w:eastAsia="Arial Unicode MS" w:hAnsi="Calibri" w:cs="Calibri"/>
          <w:b/>
          <w:bCs/>
          <w:sz w:val="20"/>
          <w:szCs w:val="20"/>
          <w:lang w:val="en-GB"/>
        </w:rPr>
        <w:t>ocytopenia</w:t>
      </w:r>
      <w:proofErr w:type="spellEnd"/>
      <w:r w:rsidR="002B471F" w:rsidRPr="004D3AC5">
        <w:rPr>
          <w:rFonts w:ascii="Calibri" w:eastAsia="Arial Unicode MS" w:hAnsi="Calibri" w:cs="Calibri"/>
          <w:b/>
          <w:bCs/>
          <w:sz w:val="20"/>
          <w:szCs w:val="20"/>
        </w:rPr>
        <w:t>)</w:t>
      </w:r>
      <w:r w:rsidR="005E22EA" w:rsidRPr="004D3AC5">
        <w:rPr>
          <w:rFonts w:ascii="Calibri" w:eastAsia="Arial Unicode MS" w:hAnsi="Calibri" w:cs="Calibri"/>
          <w:b/>
          <w:bCs/>
          <w:sz w:val="20"/>
          <w:szCs w:val="20"/>
        </w:rPr>
        <w:t xml:space="preserve"> testing</w:t>
      </w:r>
    </w:p>
    <w:p w14:paraId="043029D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005E22EA" w:rsidRPr="004D3AC5">
        <w:rPr>
          <w:rFonts w:ascii="Calibri" w:eastAsia="Arial Unicode MS" w:hAnsi="Calibri" w:cs="Calibri"/>
          <w:sz w:val="20"/>
          <w:szCs w:val="20"/>
          <w:lang w:val="en-GB"/>
        </w:rPr>
        <w:t>Referred to St James Hospital Coagulation Lab</w:t>
      </w:r>
    </w:p>
    <w:p w14:paraId="46C3114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r w:rsidRPr="004D3AC5">
        <w:rPr>
          <w:rFonts w:ascii="Calibri" w:eastAsia="Arial Unicode MS" w:hAnsi="Calibri" w:cs="Calibri"/>
          <w:sz w:val="20"/>
          <w:szCs w:val="20"/>
        </w:rPr>
        <w:tab/>
      </w:r>
    </w:p>
    <w:p w14:paraId="447A8C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Arrange with Haematology team</w:t>
      </w:r>
    </w:p>
    <w:p w14:paraId="2C64AEE7" w14:textId="77777777" w:rsidR="005E22EA" w:rsidRPr="004D3AC5" w:rsidRDefault="005E22EA"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lang w:val="en-GB"/>
        </w:rPr>
        <w:t>4T Request form must be completed</w:t>
      </w:r>
    </w:p>
    <w:p w14:paraId="2D969A5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5E22EA" w:rsidRPr="004D3AC5">
        <w:rPr>
          <w:rFonts w:ascii="Calibri" w:eastAsia="Arial Unicode MS" w:hAnsi="Calibri" w:cs="Calibri"/>
          <w:sz w:val="20"/>
          <w:szCs w:val="20"/>
          <w:lang w:val="en-GB"/>
        </w:rPr>
        <w:t xml:space="preserve">3 working days </w:t>
      </w:r>
      <w:r w:rsidRPr="004D3AC5">
        <w:rPr>
          <w:rFonts w:ascii="Calibri" w:eastAsia="Arial Unicode MS" w:hAnsi="Calibri" w:cs="Calibri"/>
          <w:sz w:val="20"/>
          <w:szCs w:val="20"/>
        </w:rPr>
        <w:t>(Mon – Fri)</w:t>
      </w:r>
    </w:p>
    <w:p w14:paraId="05AC3EA6"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r>
      <w:r w:rsidR="005E22EA" w:rsidRPr="004D3AC5">
        <w:rPr>
          <w:rFonts w:ascii="Calibri" w:eastAsia="Arial Unicode MS" w:hAnsi="Calibri" w:cs="Calibri"/>
          <w:sz w:val="20"/>
          <w:szCs w:val="20"/>
          <w:lang w:val="en-GB"/>
        </w:rPr>
        <w:t>Refer to report</w:t>
      </w:r>
    </w:p>
    <w:p w14:paraId="3BEC128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605" w:name="_Toc216519612"/>
      <w:bookmarkStart w:id="606" w:name="_Toc217285553"/>
      <w:r w:rsidRPr="004D3AC5">
        <w:rPr>
          <w:rFonts w:ascii="Calibri" w:eastAsia="Arial Unicode MS" w:hAnsi="Calibri" w:cs="Calibri"/>
          <w:b/>
          <w:bCs/>
          <w:sz w:val="20"/>
          <w:szCs w:val="20"/>
        </w:rPr>
        <w:t>HLA B27 Typing</w:t>
      </w:r>
      <w:bookmarkEnd w:id="605"/>
      <w:bookmarkEnd w:id="606"/>
    </w:p>
    <w:p w14:paraId="6A8F0BDF" w14:textId="0BA1B33E"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 Referred to Eurofins </w:t>
      </w:r>
      <w:proofErr w:type="spellStart"/>
      <w:r w:rsidRPr="004D3AC5">
        <w:rPr>
          <w:rFonts w:ascii="Calibri" w:eastAsia="Arial Unicode MS" w:hAnsi="Calibri" w:cs="Calibri"/>
          <w:sz w:val="20"/>
          <w:szCs w:val="20"/>
        </w:rPr>
        <w:t>Biomnis</w:t>
      </w:r>
      <w:proofErr w:type="spellEnd"/>
      <w:r w:rsidRPr="004D3AC5">
        <w:rPr>
          <w:rFonts w:ascii="Calibri" w:eastAsia="Arial Unicode MS" w:hAnsi="Calibri" w:cs="Calibri"/>
          <w:sz w:val="20"/>
          <w:szCs w:val="20"/>
        </w:rPr>
        <w:t xml:space="preserve"> </w:t>
      </w:r>
      <w:r w:rsidR="00F678CE" w:rsidRPr="004D3AC5">
        <w:rPr>
          <w:rFonts w:ascii="Calibri" w:eastAsia="Arial Unicode MS" w:hAnsi="Calibri" w:cs="Calibri"/>
          <w:sz w:val="20"/>
          <w:szCs w:val="20"/>
        </w:rPr>
        <w:t>Dublin</w:t>
      </w:r>
    </w:p>
    <w:p w14:paraId="0CC7538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A91751" w:rsidRPr="004D3AC5">
        <w:rPr>
          <w:rFonts w:ascii="Calibri" w:eastAsia="Arial Unicode MS" w:hAnsi="Calibri" w:cs="Calibri"/>
          <w:sz w:val="20"/>
          <w:szCs w:val="20"/>
        </w:rPr>
        <w:t>EDTA blood (to be kept at room temperature only)</w:t>
      </w:r>
    </w:p>
    <w:p w14:paraId="55DB98D6" w14:textId="77777777" w:rsidR="002B471F" w:rsidRPr="004D3AC5" w:rsidRDefault="008313B7"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r>
      <w:r w:rsidR="00362025" w:rsidRPr="004D3AC5">
        <w:rPr>
          <w:rFonts w:ascii="Calibri" w:eastAsia="Arial Unicode MS" w:hAnsi="Calibri" w:cs="Calibri"/>
          <w:sz w:val="20"/>
          <w:szCs w:val="20"/>
        </w:rPr>
        <w:t xml:space="preserve">Eurofins </w:t>
      </w:r>
      <w:proofErr w:type="spellStart"/>
      <w:r w:rsidR="00362025" w:rsidRPr="004D3AC5">
        <w:rPr>
          <w:rFonts w:ascii="Calibri" w:eastAsia="Arial Unicode MS" w:hAnsi="Calibri" w:cs="Calibri"/>
          <w:sz w:val="20"/>
          <w:szCs w:val="20"/>
        </w:rPr>
        <w:t>Biomnis</w:t>
      </w:r>
      <w:proofErr w:type="spellEnd"/>
      <w:r w:rsidR="00362025" w:rsidRPr="004D3AC5">
        <w:rPr>
          <w:rFonts w:ascii="Calibri" w:eastAsia="Arial Unicode MS" w:hAnsi="Calibri" w:cs="Calibri"/>
          <w:sz w:val="20"/>
          <w:szCs w:val="20"/>
        </w:rPr>
        <w:t xml:space="preserve"> Consent form for HLA testing to be submitted with samples for (available at </w:t>
      </w:r>
      <w:hyperlink r:id="rId106" w:history="1">
        <w:r w:rsidR="00362025" w:rsidRPr="004D3AC5">
          <w:rPr>
            <w:rStyle w:val="Hyperlink"/>
            <w:rFonts w:ascii="Calibri" w:eastAsia="Arial Unicode MS" w:hAnsi="Calibri" w:cs="Calibri"/>
            <w:color w:val="auto"/>
            <w:sz w:val="20"/>
            <w:szCs w:val="20"/>
            <w:lang w:val="en-GB"/>
          </w:rPr>
          <w:t>www.eurofins.ie/biomnis/test-information/test-request-forms</w:t>
        </w:r>
      </w:hyperlink>
      <w:r w:rsidR="00362025" w:rsidRPr="004D3AC5">
        <w:rPr>
          <w:rFonts w:ascii="Calibri" w:eastAsia="Arial Unicode MS" w:hAnsi="Calibri" w:cs="Calibri"/>
          <w:sz w:val="20"/>
          <w:szCs w:val="20"/>
        </w:rPr>
        <w:t>).</w:t>
      </w:r>
    </w:p>
    <w:p w14:paraId="6483382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weeks</w:t>
      </w:r>
    </w:p>
    <w:p w14:paraId="190F593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Eurofins </w:t>
      </w:r>
      <w:proofErr w:type="spellStart"/>
      <w:r w:rsidRPr="004D3AC5">
        <w:rPr>
          <w:rFonts w:ascii="Calibri" w:eastAsia="Arial Unicode MS" w:hAnsi="Calibri" w:cs="Calibri"/>
          <w:sz w:val="20"/>
          <w:szCs w:val="20"/>
        </w:rPr>
        <w:t>Biomnis</w:t>
      </w:r>
      <w:proofErr w:type="spellEnd"/>
      <w:r w:rsidRPr="004D3AC5">
        <w:rPr>
          <w:rFonts w:ascii="Calibri" w:eastAsia="Arial Unicode MS" w:hAnsi="Calibri" w:cs="Calibri"/>
          <w:sz w:val="20"/>
          <w:szCs w:val="20"/>
        </w:rPr>
        <w:t xml:space="preserve"> report is issued by </w:t>
      </w:r>
      <w:r w:rsidR="008313B7" w:rsidRPr="004D3AC5">
        <w:rPr>
          <w:rFonts w:ascii="Calibri" w:eastAsia="Arial Unicode MS" w:hAnsi="Calibri" w:cs="Calibri"/>
          <w:sz w:val="20"/>
          <w:szCs w:val="20"/>
        </w:rPr>
        <w:t>Immunology</w:t>
      </w:r>
      <w:r w:rsidRPr="004D3AC5">
        <w:rPr>
          <w:rFonts w:ascii="Calibri" w:eastAsia="Arial Unicode MS" w:hAnsi="Calibri" w:cs="Calibri"/>
          <w:sz w:val="20"/>
          <w:szCs w:val="20"/>
        </w:rPr>
        <w:t xml:space="preserve"> – refer to report for interpretation</w:t>
      </w:r>
    </w:p>
    <w:p w14:paraId="7CDF3DC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HLA Typing</w:t>
      </w:r>
    </w:p>
    <w:p w14:paraId="1B527D46" w14:textId="44A9F061"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007E587E" w:rsidRPr="004D3AC5">
        <w:rPr>
          <w:rFonts w:ascii="Calibri" w:eastAsia="Arial Unicode MS" w:hAnsi="Calibri" w:cs="Calibri"/>
          <w:sz w:val="20"/>
          <w:szCs w:val="20"/>
        </w:rPr>
        <w:t xml:space="preserve">Immunology- </w:t>
      </w:r>
      <w:r w:rsidRPr="004D3AC5">
        <w:rPr>
          <w:rFonts w:ascii="Calibri" w:eastAsia="Arial Unicode MS" w:hAnsi="Calibri" w:cs="Calibri"/>
          <w:sz w:val="20"/>
          <w:szCs w:val="20"/>
        </w:rPr>
        <w:t xml:space="preserve">Referred to Eurofins </w:t>
      </w:r>
      <w:proofErr w:type="spellStart"/>
      <w:r w:rsidRPr="004D3AC5">
        <w:rPr>
          <w:rFonts w:ascii="Calibri" w:eastAsia="Arial Unicode MS" w:hAnsi="Calibri" w:cs="Calibri"/>
          <w:sz w:val="20"/>
          <w:szCs w:val="20"/>
        </w:rPr>
        <w:t>Biomnis</w:t>
      </w:r>
      <w:proofErr w:type="spellEnd"/>
      <w:r w:rsidRPr="004D3AC5">
        <w:rPr>
          <w:rFonts w:ascii="Calibri" w:eastAsia="Arial Unicode MS" w:hAnsi="Calibri" w:cs="Calibri"/>
          <w:sz w:val="20"/>
          <w:szCs w:val="20"/>
        </w:rPr>
        <w:t xml:space="preserve"> </w:t>
      </w:r>
      <w:r w:rsidR="00F678CE" w:rsidRPr="004D3AC5">
        <w:rPr>
          <w:rFonts w:ascii="Calibri" w:eastAsia="Arial Unicode MS" w:hAnsi="Calibri" w:cs="Calibri"/>
          <w:sz w:val="20"/>
          <w:szCs w:val="20"/>
        </w:rPr>
        <w:t>Dublin</w:t>
      </w:r>
    </w:p>
    <w:p w14:paraId="469CA8E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EDTA blood</w:t>
      </w:r>
      <w:r w:rsidR="004E1D46" w:rsidRPr="004D3AC5">
        <w:rPr>
          <w:rFonts w:ascii="Calibri" w:eastAsia="Arial Unicode MS" w:hAnsi="Calibri" w:cs="Calibri"/>
          <w:sz w:val="20"/>
          <w:szCs w:val="20"/>
        </w:rPr>
        <w:t xml:space="preserve"> </w:t>
      </w:r>
      <w:r w:rsidR="004E1D46" w:rsidRPr="004D3AC5">
        <w:rPr>
          <w:rFonts w:ascii="Calibri" w:eastAsia="Arial Unicode MS" w:hAnsi="Calibri" w:cs="Calibri"/>
          <w:sz w:val="20"/>
          <w:szCs w:val="20"/>
          <w:lang w:val="en-GB"/>
        </w:rPr>
        <w:t>(to be kept at room temperature only)</w:t>
      </w:r>
    </w:p>
    <w:p w14:paraId="03081118" w14:textId="77777777" w:rsidR="002B471F" w:rsidRPr="004D3AC5" w:rsidRDefault="00AF0BBB" w:rsidP="00D85550">
      <w:pPr>
        <w:tabs>
          <w:tab w:val="left" w:pos="0"/>
        </w:tabs>
        <w:spacing w:after="0" w:line="240" w:lineRule="auto"/>
        <w:ind w:left="2127" w:hanging="2127"/>
        <w:jc w:val="both"/>
        <w:rPr>
          <w:rFonts w:ascii="Calibri" w:eastAsia="Arial Unicode MS" w:hAnsi="Calibri" w:cs="Calibri"/>
          <w:sz w:val="20"/>
          <w:szCs w:val="20"/>
          <w:lang w:val="en-GB"/>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Restricted test</w:t>
      </w:r>
      <w:r w:rsidR="00FF42FB" w:rsidRPr="004D3AC5">
        <w:rPr>
          <w:rFonts w:ascii="Calibri" w:eastAsia="Arial Unicode MS" w:hAnsi="Calibri" w:cs="Calibri"/>
          <w:sz w:val="20"/>
          <w:szCs w:val="20"/>
        </w:rPr>
        <w:t xml:space="preserve">. Eurofins </w:t>
      </w:r>
      <w:proofErr w:type="spellStart"/>
      <w:r w:rsidR="00FF42FB" w:rsidRPr="004D3AC5">
        <w:rPr>
          <w:rFonts w:ascii="Calibri" w:eastAsia="Arial Unicode MS" w:hAnsi="Calibri" w:cs="Calibri"/>
          <w:sz w:val="20"/>
          <w:szCs w:val="20"/>
        </w:rPr>
        <w:t>Biomnis</w:t>
      </w:r>
      <w:proofErr w:type="spellEnd"/>
      <w:r w:rsidR="00FF42FB" w:rsidRPr="004D3AC5">
        <w:rPr>
          <w:rFonts w:ascii="Calibri" w:eastAsia="Arial Unicode MS" w:hAnsi="Calibri" w:cs="Calibri"/>
          <w:sz w:val="20"/>
          <w:szCs w:val="20"/>
        </w:rPr>
        <w:t xml:space="preserve"> Consent form for HLA testing to be submitted with samples for (available at </w:t>
      </w:r>
      <w:hyperlink r:id="rId107" w:history="1">
        <w:r w:rsidR="00D85550" w:rsidRPr="004D3AC5">
          <w:rPr>
            <w:rStyle w:val="Hyperlink"/>
            <w:rFonts w:ascii="Calibri" w:eastAsia="Arial Unicode MS" w:hAnsi="Calibri" w:cs="Calibri"/>
            <w:color w:val="auto"/>
            <w:sz w:val="20"/>
            <w:szCs w:val="20"/>
            <w:lang w:val="en-GB"/>
          </w:rPr>
          <w:t>www.eurofins.ie/biomnis/test-information/test-request-forms</w:t>
        </w:r>
      </w:hyperlink>
      <w:r w:rsidR="00FF42FB" w:rsidRPr="004D3AC5">
        <w:rPr>
          <w:rFonts w:ascii="Calibri" w:eastAsia="Arial Unicode MS" w:hAnsi="Calibri" w:cs="Calibri"/>
          <w:sz w:val="20"/>
          <w:szCs w:val="20"/>
        </w:rPr>
        <w:t>).</w:t>
      </w:r>
    </w:p>
    <w:p w14:paraId="6784662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weeks</w:t>
      </w:r>
    </w:p>
    <w:p w14:paraId="5D5025B0" w14:textId="77777777" w:rsidR="002B471F" w:rsidRPr="004D3AC5" w:rsidRDefault="002B471F" w:rsidP="00D85550">
      <w:pPr>
        <w:tabs>
          <w:tab w:val="left" w:pos="0"/>
        </w:tabs>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Report:</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Eurofins </w:t>
      </w:r>
      <w:proofErr w:type="spellStart"/>
      <w:r w:rsidRPr="004D3AC5">
        <w:rPr>
          <w:rFonts w:ascii="Calibri" w:eastAsia="Arial Unicode MS" w:hAnsi="Calibri" w:cs="Calibri"/>
          <w:sz w:val="20"/>
          <w:szCs w:val="20"/>
        </w:rPr>
        <w:t>Biomnis</w:t>
      </w:r>
      <w:proofErr w:type="spellEnd"/>
      <w:r w:rsidRPr="004D3AC5">
        <w:rPr>
          <w:rFonts w:ascii="Calibri" w:eastAsia="Arial Unicode MS" w:hAnsi="Calibri" w:cs="Calibri"/>
          <w:sz w:val="20"/>
          <w:szCs w:val="20"/>
        </w:rPr>
        <w:t xml:space="preserve"> report is issued by </w:t>
      </w:r>
      <w:r w:rsidR="008313B7" w:rsidRPr="004D3AC5">
        <w:rPr>
          <w:rFonts w:ascii="Calibri" w:eastAsia="Arial Unicode MS" w:hAnsi="Calibri" w:cs="Calibri"/>
          <w:sz w:val="20"/>
          <w:szCs w:val="20"/>
        </w:rPr>
        <w:t>Immunology</w:t>
      </w:r>
      <w:r w:rsidRPr="004D3AC5">
        <w:rPr>
          <w:rFonts w:ascii="Calibri" w:eastAsia="Arial Unicode MS" w:hAnsi="Calibri" w:cs="Calibri"/>
          <w:sz w:val="20"/>
          <w:szCs w:val="20"/>
        </w:rPr>
        <w:t>. Refer to report.</w:t>
      </w:r>
    </w:p>
    <w:p w14:paraId="66C2A5E7" w14:textId="77777777" w:rsidR="00CF0952" w:rsidRPr="004D3AC5" w:rsidRDefault="00CF0952" w:rsidP="00CF095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HMMA - </w:t>
      </w:r>
      <w:proofErr w:type="spellStart"/>
      <w:r w:rsidRPr="004D3AC5">
        <w:rPr>
          <w:rFonts w:ascii="Calibri" w:eastAsia="Arial Unicode MS" w:hAnsi="Calibri" w:cs="Calibri"/>
          <w:b/>
          <w:bCs/>
          <w:sz w:val="20"/>
          <w:szCs w:val="20"/>
        </w:rPr>
        <w:t>Homovanillic</w:t>
      </w:r>
      <w:proofErr w:type="spellEnd"/>
      <w:r w:rsidRPr="004D3AC5">
        <w:rPr>
          <w:rFonts w:ascii="Calibri" w:eastAsia="Arial Unicode MS" w:hAnsi="Calibri" w:cs="Calibri"/>
          <w:b/>
          <w:bCs/>
          <w:sz w:val="20"/>
          <w:szCs w:val="20"/>
        </w:rPr>
        <w:t xml:space="preserve"> acid - Urine</w:t>
      </w:r>
    </w:p>
    <w:p w14:paraId="54638E5F"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0A59AB3B"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24 h acidified urine preferred, alternatively 20 mL urine must be acidified within 1 hour of voiding. </w:t>
      </w:r>
    </w:p>
    <w:p w14:paraId="2D0AAC4F"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r w:rsidRPr="004D3AC5">
        <w:rPr>
          <w:rFonts w:ascii="Calibri" w:eastAsia="Arial Unicode MS" w:hAnsi="Calibri" w:cs="Calibri"/>
          <w:sz w:val="20"/>
          <w:szCs w:val="20"/>
        </w:rPr>
        <w:tab/>
      </w:r>
    </w:p>
    <w:p w14:paraId="0D811D2E"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7 days</w:t>
      </w:r>
    </w:p>
    <w:p w14:paraId="2D493651" w14:textId="77777777"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As per returned report</w:t>
      </w:r>
    </w:p>
    <w:p w14:paraId="6CB59BA3" w14:textId="2E72A6EB" w:rsidR="00CF0952" w:rsidRPr="004D3AC5" w:rsidRDefault="00CF0952" w:rsidP="00CF095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Of note:</w:t>
      </w:r>
      <w:r w:rsidRPr="004D3AC5">
        <w:rPr>
          <w:rFonts w:ascii="Calibri" w:eastAsia="Arial Unicode MS" w:hAnsi="Calibri" w:cs="Calibri"/>
          <w:sz w:val="20"/>
          <w:szCs w:val="20"/>
        </w:rPr>
        <w:tab/>
        <w:t>Patient should avoid paracetamol during the urine collection.</w:t>
      </w:r>
    </w:p>
    <w:p w14:paraId="7F7A45F5" w14:textId="77777777" w:rsidR="00F678CE" w:rsidRPr="004D3AC5" w:rsidRDefault="00F678CE" w:rsidP="00CF0952">
      <w:pPr>
        <w:tabs>
          <w:tab w:val="left" w:pos="0"/>
        </w:tabs>
        <w:spacing w:after="0" w:line="240" w:lineRule="auto"/>
        <w:ind w:left="2127" w:hanging="2127"/>
        <w:jc w:val="both"/>
        <w:rPr>
          <w:rFonts w:ascii="Calibri" w:eastAsia="Arial Unicode MS" w:hAnsi="Calibri" w:cs="Calibri"/>
          <w:sz w:val="20"/>
          <w:szCs w:val="20"/>
        </w:rPr>
      </w:pPr>
    </w:p>
    <w:p w14:paraId="0E20B0B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Homocysteine</w:t>
      </w:r>
    </w:p>
    <w:p w14:paraId="1728BAC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r w:rsidR="00BE2C25" w:rsidRPr="004D3AC5">
        <w:rPr>
          <w:rFonts w:ascii="Calibri" w:eastAsia="Arial Unicode MS" w:hAnsi="Calibri" w:cs="Calibri"/>
          <w:sz w:val="20"/>
          <w:szCs w:val="20"/>
        </w:rPr>
        <w:t>: - referred to external laboratory for analysis</w:t>
      </w:r>
    </w:p>
    <w:p w14:paraId="1092D4D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BE2C25" w:rsidRPr="004D3AC5">
        <w:rPr>
          <w:rFonts w:ascii="Calibri" w:eastAsia="Arial Unicode MS" w:hAnsi="Calibri" w:cs="Calibri"/>
          <w:sz w:val="20"/>
          <w:szCs w:val="20"/>
        </w:rPr>
        <w:t xml:space="preserve">4.0 mL EDTA Lithium Heparin blood placed on ice and walked over delivered to the laboratory within 60 minutes of collection. Specimens not placed on ice immediately may exhibit a 10 - 20% increase in homocysteine concentration. MMUH will also accept </w:t>
      </w:r>
      <w:proofErr w:type="spellStart"/>
      <w:r w:rsidR="00BE2C25" w:rsidRPr="004D3AC5">
        <w:rPr>
          <w:rFonts w:ascii="Calibri" w:eastAsia="Arial Unicode MS" w:hAnsi="Calibri" w:cs="Calibri"/>
          <w:sz w:val="20"/>
          <w:szCs w:val="20"/>
        </w:rPr>
        <w:t>Sarstedt</w:t>
      </w:r>
      <w:proofErr w:type="spellEnd"/>
      <w:r w:rsidR="00BE2C25" w:rsidRPr="004D3AC5">
        <w:rPr>
          <w:rFonts w:ascii="Calibri" w:eastAsia="Arial Unicode MS" w:hAnsi="Calibri" w:cs="Calibri"/>
          <w:sz w:val="20"/>
          <w:szCs w:val="20"/>
        </w:rPr>
        <w:t xml:space="preserve"> </w:t>
      </w:r>
      <w:proofErr w:type="spellStart"/>
      <w:r w:rsidR="00BE2C25" w:rsidRPr="004D3AC5">
        <w:rPr>
          <w:rFonts w:ascii="Calibri" w:eastAsia="Arial Unicode MS" w:hAnsi="Calibri" w:cs="Calibri"/>
          <w:sz w:val="20"/>
          <w:szCs w:val="20"/>
        </w:rPr>
        <w:t>Monovette</w:t>
      </w:r>
      <w:proofErr w:type="spellEnd"/>
      <w:r w:rsidR="00BE2C25" w:rsidRPr="004D3AC5">
        <w:rPr>
          <w:rFonts w:ascii="Calibri" w:eastAsia="Arial Unicode MS" w:hAnsi="Calibri" w:cs="Calibri"/>
          <w:sz w:val="20"/>
          <w:szCs w:val="20"/>
        </w:rPr>
        <w:t xml:space="preserve"> </w:t>
      </w:r>
      <w:proofErr w:type="spellStart"/>
      <w:r w:rsidR="00BE2C25" w:rsidRPr="004D3AC5">
        <w:rPr>
          <w:rFonts w:ascii="Calibri" w:eastAsia="Arial Unicode MS" w:hAnsi="Calibri" w:cs="Calibri"/>
          <w:sz w:val="20"/>
          <w:szCs w:val="20"/>
        </w:rPr>
        <w:t>Hcy</w:t>
      </w:r>
      <w:proofErr w:type="spellEnd"/>
      <w:r w:rsidR="00BE2C25" w:rsidRPr="004D3AC5">
        <w:rPr>
          <w:rFonts w:ascii="Calibri" w:eastAsia="Arial Unicode MS" w:hAnsi="Calibri" w:cs="Calibri"/>
          <w:sz w:val="20"/>
          <w:szCs w:val="20"/>
        </w:rPr>
        <w:t>-Z tubes. With this sample type, ice is not required but samples must reach the laboratory within 8 hours of collection (or within 24h if refrigerated) for separation and freezing.</w:t>
      </w:r>
      <w:r w:rsidRPr="004D3AC5">
        <w:rPr>
          <w:rFonts w:ascii="Calibri" w:eastAsia="Arial Unicode MS" w:hAnsi="Calibri" w:cs="Calibri"/>
          <w:sz w:val="20"/>
          <w:szCs w:val="20"/>
        </w:rPr>
        <w:t xml:space="preserve"> </w:t>
      </w:r>
    </w:p>
    <w:p w14:paraId="6BFB0BF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20130A08" w14:textId="4677A177" w:rsidR="005D2197"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1574898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Human Immunodeficiency Virus antigen/antibody</w:t>
      </w:r>
    </w:p>
    <w:p w14:paraId="32CC075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Virology</w:t>
      </w:r>
    </w:p>
    <w:p w14:paraId="5842302E" w14:textId="1AB6811B"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66839F48" w14:textId="1B601163" w:rsidR="00AA550D" w:rsidRPr="004D3AC5" w:rsidRDefault="00AA550D"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Simultaneous qualitative detection of HIV p24 antigen and antibodies to HIV-1 and/or HIV-2. Used in the diagnosis of established HIV infection; detecting primary HIV infection after exposure; screening for HIV infection in higher-risk populations/patients with indicator conditions; screening programmes (e.g. antenatal, haemodialysis). Detectable results </w:t>
      </w:r>
      <w:proofErr w:type="spellStart"/>
      <w:r w:rsidRPr="004D3AC5">
        <w:rPr>
          <w:rFonts w:ascii="Calibri" w:eastAsia="Arial Unicode MS" w:hAnsi="Calibri" w:cs="Calibri"/>
          <w:sz w:val="20"/>
          <w:szCs w:val="20"/>
        </w:rPr>
        <w:t>approx</w:t>
      </w:r>
      <w:proofErr w:type="spellEnd"/>
      <w:r w:rsidRPr="004D3AC5">
        <w:rPr>
          <w:rFonts w:ascii="Calibri" w:eastAsia="Arial Unicode MS" w:hAnsi="Calibri" w:cs="Calibri"/>
          <w:sz w:val="20"/>
          <w:szCs w:val="20"/>
        </w:rPr>
        <w:t xml:space="preserve"> 4 weeks after exposure to the virus in 95% of cases. Initial negatives may require re-testing. Newly reactive samples are sent to the NVRL for confirmation</w:t>
      </w:r>
    </w:p>
    <w:p w14:paraId="7E3F288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working days. Samples referred for further testing 1-</w:t>
      </w:r>
      <w:r w:rsidR="00AF0BBB" w:rsidRPr="004D3AC5">
        <w:rPr>
          <w:rFonts w:ascii="Calibri" w:eastAsia="Arial Unicode MS" w:hAnsi="Calibri" w:cs="Calibri"/>
          <w:sz w:val="20"/>
          <w:szCs w:val="20"/>
        </w:rPr>
        <w:t>2 weeks</w:t>
      </w:r>
      <w:r w:rsidRPr="004D3AC5">
        <w:rPr>
          <w:rFonts w:ascii="Calibri" w:eastAsia="Arial Unicode MS" w:hAnsi="Calibri" w:cs="Calibri"/>
          <w:sz w:val="20"/>
          <w:szCs w:val="20"/>
        </w:rPr>
        <w:t>.</w:t>
      </w:r>
    </w:p>
    <w:p w14:paraId="5803B33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 Report:</w:t>
      </w:r>
      <w:r w:rsidRPr="004D3AC5">
        <w:rPr>
          <w:rFonts w:ascii="Calibri" w:eastAsia="Arial Unicode MS" w:hAnsi="Calibri" w:cs="Calibri"/>
          <w:sz w:val="20"/>
          <w:szCs w:val="20"/>
        </w:rPr>
        <w:tab/>
        <w:t xml:space="preserve">Not Detected, if negative. A  Provisional report will be issued on any sample giving reactive findings on initial testing. These specimens are referred to the NVRL for further </w:t>
      </w:r>
      <w:r w:rsidRPr="004D3AC5">
        <w:rPr>
          <w:rFonts w:ascii="Calibri" w:eastAsia="Arial Unicode MS" w:hAnsi="Calibri" w:cs="Calibri"/>
          <w:sz w:val="20"/>
          <w:szCs w:val="20"/>
        </w:rPr>
        <w:tab/>
        <w:t>testing and a final report.</w:t>
      </w:r>
      <w:r w:rsidRPr="004D3AC5">
        <w:rPr>
          <w:rFonts w:ascii="Calibri" w:eastAsia="Arial Unicode MS" w:hAnsi="Calibri" w:cs="Calibri"/>
          <w:sz w:val="20"/>
          <w:szCs w:val="20"/>
        </w:rPr>
        <w:tab/>
      </w:r>
    </w:p>
    <w:p w14:paraId="21001B7B" w14:textId="4298234D"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Human Immunodeficiency (HIV) PCR / Viral Load / Genotype</w:t>
      </w:r>
      <w:r w:rsidR="00AA550D" w:rsidRPr="004D3AC5">
        <w:rPr>
          <w:rFonts w:ascii="Calibri" w:eastAsia="Arial Unicode MS" w:hAnsi="Calibri" w:cs="Calibri"/>
          <w:b/>
          <w:bCs/>
          <w:sz w:val="20"/>
          <w:szCs w:val="20"/>
        </w:rPr>
        <w:t xml:space="preserve"> (ONLY if HIV infection diagnosed)</w:t>
      </w:r>
    </w:p>
    <w:p w14:paraId="1C2AFBE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380D911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pacing w:val="30"/>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One 8 ml Greiner </w:t>
      </w:r>
      <w:r w:rsidR="000E6B39" w:rsidRPr="004D3AC5">
        <w:rPr>
          <w:rFonts w:ascii="Calibri" w:eastAsia="Arial Unicode MS" w:hAnsi="Calibri" w:cs="Calibri"/>
          <w:sz w:val="20"/>
          <w:szCs w:val="20"/>
          <w:vertAlign w:val="superscript"/>
        </w:rPr>
        <w:t>K2</w:t>
      </w:r>
      <w:r w:rsidR="00912B69" w:rsidRPr="004D3AC5">
        <w:rPr>
          <w:rFonts w:ascii="Calibri" w:eastAsia="Arial Unicode MS" w:hAnsi="Calibri" w:cs="Calibri"/>
          <w:sz w:val="20"/>
          <w:szCs w:val="20"/>
        </w:rPr>
        <w:t xml:space="preserve">EDTA </w:t>
      </w:r>
      <w:proofErr w:type="spellStart"/>
      <w:r w:rsidR="00912B69" w:rsidRPr="004D3AC5">
        <w:rPr>
          <w:rFonts w:ascii="Calibri" w:eastAsia="Arial Unicode MS" w:hAnsi="Calibri" w:cs="Calibri"/>
          <w:sz w:val="20"/>
          <w:szCs w:val="20"/>
        </w:rPr>
        <w:t>Vacuette</w:t>
      </w:r>
      <w:proofErr w:type="spellEnd"/>
      <w:r w:rsidR="00912B69" w:rsidRPr="004D3AC5">
        <w:rPr>
          <w:rFonts w:ascii="Calibri" w:eastAsia="Arial Unicode MS" w:hAnsi="Calibri" w:cs="Calibri"/>
          <w:sz w:val="20"/>
          <w:szCs w:val="20"/>
        </w:rPr>
        <w:t xml:space="preserve"> tube</w:t>
      </w:r>
      <w:r w:rsidRPr="004D3AC5">
        <w:rPr>
          <w:rFonts w:ascii="Calibri" w:eastAsia="Arial Unicode MS" w:hAnsi="Calibri" w:cs="Calibri"/>
          <w:sz w:val="20"/>
          <w:szCs w:val="20"/>
        </w:rPr>
        <w:t xml:space="preserve"> for viral load testing. Two tubes if Genotype is also required.</w:t>
      </w:r>
    </w:p>
    <w:p w14:paraId="7B83516D" w14:textId="767A1F1B"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912B69" w:rsidRPr="004D3AC5">
        <w:rPr>
          <w:rFonts w:ascii="Calibri" w:eastAsia="Arial Unicode MS" w:hAnsi="Calibri" w:cs="Calibri"/>
          <w:sz w:val="20"/>
          <w:szCs w:val="20"/>
        </w:rPr>
        <w:t>Specimen must be delivered to a Virology staff member within 24 hours of phlebotomy</w:t>
      </w:r>
      <w:r w:rsidR="00AA550D" w:rsidRPr="004D3AC5">
        <w:rPr>
          <w:rFonts w:ascii="Calibri" w:eastAsia="Arial Unicode MS" w:hAnsi="Calibri" w:cs="Calibri"/>
          <w:sz w:val="20"/>
          <w:szCs w:val="20"/>
        </w:rPr>
        <w:t xml:space="preserve"> and received in laboratory before 4pm</w:t>
      </w:r>
      <w:r w:rsidR="00912B69"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Only </w:t>
      </w:r>
      <w:proofErr w:type="spellStart"/>
      <w:r w:rsidRPr="004D3AC5">
        <w:rPr>
          <w:rFonts w:ascii="Calibri" w:eastAsia="Arial Unicode MS" w:hAnsi="Calibri" w:cs="Calibri"/>
          <w:sz w:val="20"/>
          <w:szCs w:val="20"/>
        </w:rPr>
        <w:t>samplescollected</w:t>
      </w:r>
      <w:proofErr w:type="spellEnd"/>
      <w:r w:rsidRPr="004D3AC5">
        <w:rPr>
          <w:rFonts w:ascii="Calibri" w:eastAsia="Arial Unicode MS" w:hAnsi="Calibri" w:cs="Calibri"/>
          <w:sz w:val="20"/>
          <w:szCs w:val="20"/>
        </w:rPr>
        <w:t xml:space="preserve"> in </w:t>
      </w:r>
      <w:r w:rsidR="00AA550D" w:rsidRPr="004D3AC5">
        <w:rPr>
          <w:rFonts w:ascii="Calibri" w:eastAsia="Arial Unicode MS" w:hAnsi="Calibri" w:cs="Calibri"/>
          <w:sz w:val="20"/>
          <w:szCs w:val="20"/>
        </w:rPr>
        <w:t xml:space="preserve">8 ml Greiner </w:t>
      </w:r>
      <w:r w:rsidRPr="004D3AC5">
        <w:rPr>
          <w:rFonts w:ascii="Calibri" w:eastAsia="Arial Unicode MS" w:hAnsi="Calibri" w:cs="Calibri"/>
          <w:strike/>
          <w:sz w:val="20"/>
          <w:szCs w:val="20"/>
        </w:rPr>
        <w:t xml:space="preserve">these </w:t>
      </w:r>
      <w:r w:rsidRPr="004D3AC5">
        <w:rPr>
          <w:rFonts w:ascii="Calibri" w:eastAsia="Arial Unicode MS" w:hAnsi="Calibri" w:cs="Calibri"/>
          <w:sz w:val="20"/>
          <w:szCs w:val="20"/>
        </w:rPr>
        <w:t xml:space="preserve">tubes are suitable for processing. </w:t>
      </w:r>
      <w:r w:rsidRPr="004D3AC5">
        <w:rPr>
          <w:rFonts w:ascii="Calibri" w:eastAsia="Arial Unicode MS" w:hAnsi="Calibri" w:cs="Calibri"/>
          <w:strike/>
          <w:sz w:val="20"/>
          <w:szCs w:val="20"/>
        </w:rPr>
        <w:t xml:space="preserve">The </w:t>
      </w:r>
      <w:r w:rsidRPr="004D3AC5">
        <w:rPr>
          <w:rFonts w:ascii="Calibri" w:eastAsia="Arial Unicode MS" w:hAnsi="Calibri" w:cs="Calibri"/>
          <w:sz w:val="20"/>
          <w:szCs w:val="20"/>
        </w:rPr>
        <w:t xml:space="preserve">Greiner tubes are available from Laboratory Stores (Ext 4377). </w:t>
      </w:r>
      <w:r w:rsidRPr="004D3AC5">
        <w:rPr>
          <w:rFonts w:ascii="Calibri" w:eastAsia="Arial Unicode MS" w:hAnsi="Calibri" w:cs="Calibri"/>
          <w:strike/>
          <w:sz w:val="20"/>
          <w:szCs w:val="20"/>
        </w:rPr>
        <w:t>Samples must be received in the laboratory before 4pm.</w:t>
      </w:r>
    </w:p>
    <w:p w14:paraId="26C2BEE0" w14:textId="4421D6BF" w:rsidR="00AA550D" w:rsidRPr="004D3AC5" w:rsidRDefault="00AA550D" w:rsidP="00AA550D">
      <w:pPr>
        <w:tabs>
          <w:tab w:val="left" w:pos="0"/>
        </w:tabs>
        <w:spacing w:after="0" w:line="240" w:lineRule="auto"/>
        <w:ind w:left="2127" w:hanging="2127"/>
        <w:jc w:val="both"/>
        <w:rPr>
          <w:rFonts w:eastAsia="Times New Roman" w:cstheme="minorHAnsi"/>
          <w:sz w:val="20"/>
          <w:szCs w:val="20"/>
          <w:shd w:val="clear" w:color="auto" w:fill="FFFFFF"/>
          <w:lang w:eastAsia="en-IE"/>
        </w:rPr>
      </w:pPr>
      <w:r w:rsidRPr="004D3AC5">
        <w:rPr>
          <w:rFonts w:cstheme="minorHAnsi"/>
          <w:sz w:val="20"/>
          <w:szCs w:val="20"/>
          <w:shd w:val="clear" w:color="auto" w:fill="FFFFFF"/>
        </w:rPr>
        <w:tab/>
        <w:t>This assay is suitable for the detection and quantification of HIV-1 RNA in human plasma from HIV-1 infected individuals to monitor response to treatment. This assay is </w:t>
      </w:r>
      <w:r w:rsidRPr="004D3AC5">
        <w:rPr>
          <w:rStyle w:val="bold"/>
          <w:rFonts w:cstheme="minorHAnsi"/>
          <w:sz w:val="20"/>
          <w:szCs w:val="20"/>
          <w:shd w:val="clear" w:color="auto" w:fill="FFFFFF"/>
        </w:rPr>
        <w:t>NOT</w:t>
      </w:r>
      <w:r w:rsidRPr="004D3AC5">
        <w:rPr>
          <w:rFonts w:cstheme="minorHAnsi"/>
          <w:sz w:val="20"/>
          <w:szCs w:val="20"/>
          <w:shd w:val="clear" w:color="auto" w:fill="FFFFFF"/>
        </w:rPr>
        <w:t> intended to be used as a screening test for HIV-1 or as a diagnostic test to confirm the presence of HIV-1 infection.</w:t>
      </w:r>
      <w:r w:rsidRPr="004D3AC5">
        <w:rPr>
          <w:rFonts w:eastAsia="Times New Roman" w:cstheme="minorHAnsi"/>
          <w:sz w:val="20"/>
          <w:szCs w:val="20"/>
          <w:lang w:eastAsia="en-IE"/>
        </w:rPr>
        <w:t xml:space="preserve"> Note that </w:t>
      </w:r>
      <w:r w:rsidRPr="004D3AC5">
        <w:rPr>
          <w:rFonts w:eastAsia="Times New Roman" w:cstheme="minorHAnsi"/>
          <w:sz w:val="20"/>
          <w:szCs w:val="20"/>
          <w:shd w:val="clear" w:color="auto" w:fill="FFFFFF"/>
          <w:lang w:eastAsia="en-IE"/>
        </w:rPr>
        <w:t>patients who have received CAR-T therapies may display positive results as a result of the presence of the LTR target within certain chimeric antigen receptor T-cell (CAR-T) products.</w:t>
      </w:r>
      <w:r w:rsidRPr="004D3AC5">
        <w:rPr>
          <w:rFonts w:eastAsia="Times New Roman" w:cstheme="minorHAnsi"/>
          <w:sz w:val="20"/>
          <w:szCs w:val="20"/>
          <w:lang w:eastAsia="en-IE"/>
        </w:rPr>
        <w:t xml:space="preserve"> </w:t>
      </w:r>
      <w:r w:rsidRPr="004D3AC5">
        <w:rPr>
          <w:rFonts w:eastAsia="Times New Roman" w:cstheme="minorHAnsi"/>
          <w:sz w:val="20"/>
          <w:szCs w:val="20"/>
          <w:shd w:val="clear" w:color="auto" w:fill="FFFFFF"/>
          <w:lang w:eastAsia="en-IE"/>
        </w:rPr>
        <w:t>Additional confirmatory testing should be performed in this situation.</w:t>
      </w:r>
    </w:p>
    <w:p w14:paraId="182168D3" w14:textId="77777777" w:rsidR="00AA550D" w:rsidRPr="004D3AC5" w:rsidRDefault="00AA550D" w:rsidP="00AA550D">
      <w:pPr>
        <w:tabs>
          <w:tab w:val="left" w:pos="0"/>
        </w:tabs>
        <w:spacing w:after="0" w:line="240" w:lineRule="auto"/>
        <w:ind w:left="2127" w:hanging="2127"/>
        <w:jc w:val="both"/>
        <w:rPr>
          <w:rFonts w:ascii="Calibri" w:eastAsia="Arial Unicode MS" w:hAnsi="Calibri" w:cs="Calibri"/>
          <w:sz w:val="20"/>
          <w:szCs w:val="20"/>
        </w:rPr>
      </w:pPr>
      <w:r w:rsidRPr="004D3AC5">
        <w:rPr>
          <w:rFonts w:cstheme="minorHAnsi"/>
          <w:sz w:val="20"/>
          <w:szCs w:val="20"/>
          <w:shd w:val="clear" w:color="auto" w:fill="FFFFFF"/>
        </w:rPr>
        <w:tab/>
      </w:r>
      <w:r w:rsidRPr="004D3AC5">
        <w:rPr>
          <w:rFonts w:cstheme="minorHAnsi"/>
          <w:b/>
          <w:sz w:val="20"/>
          <w:szCs w:val="20"/>
          <w:shd w:val="clear" w:color="auto" w:fill="FFFFFF"/>
        </w:rPr>
        <w:t>Genotype:</w:t>
      </w:r>
      <w:r w:rsidRPr="004D3AC5">
        <w:rPr>
          <w:rFonts w:ascii="Calibri" w:eastAsia="Arial Unicode MS" w:hAnsi="Calibri" w:cs="Calibri"/>
          <w:sz w:val="20"/>
          <w:szCs w:val="20"/>
        </w:rPr>
        <w:t xml:space="preserve"> </w:t>
      </w:r>
      <w:r w:rsidRPr="004D3AC5">
        <w:rPr>
          <w:rFonts w:cstheme="minorHAnsi"/>
          <w:sz w:val="20"/>
          <w:szCs w:val="20"/>
          <w:shd w:val="clear" w:color="auto" w:fill="FFFFFF"/>
        </w:rPr>
        <w:t>HIV-1 genotypic resistance assay detects mutations in the reverse transcriptase and protease regions of the HIV-1 polymerase gene and provides a drug resistance profile. This test is only possible if there is a detectable viral load.</w:t>
      </w:r>
    </w:p>
    <w:p w14:paraId="78A32B58" w14:textId="77777777" w:rsidR="00AA550D" w:rsidRPr="004D3AC5" w:rsidRDefault="00AA550D" w:rsidP="002B471F">
      <w:pPr>
        <w:tabs>
          <w:tab w:val="left" w:pos="0"/>
        </w:tabs>
        <w:spacing w:after="0" w:line="240" w:lineRule="auto"/>
        <w:ind w:left="2127" w:hanging="2127"/>
        <w:jc w:val="both"/>
        <w:rPr>
          <w:rFonts w:ascii="Calibri" w:eastAsia="Arial Unicode MS" w:hAnsi="Calibri" w:cs="Calibri"/>
          <w:sz w:val="20"/>
          <w:szCs w:val="20"/>
        </w:rPr>
      </w:pPr>
    </w:p>
    <w:p w14:paraId="77D7C66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4E30A5" w:rsidRPr="004D3AC5">
        <w:rPr>
          <w:rFonts w:ascii="Calibri" w:eastAsia="Arial Unicode MS" w:hAnsi="Calibri" w:cs="Calibri"/>
          <w:sz w:val="20"/>
          <w:szCs w:val="20"/>
          <w:lang w:val="en-GB"/>
        </w:rPr>
        <w:t>10 days</w:t>
      </w:r>
    </w:p>
    <w:p w14:paraId="2BE2FE03"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lang w:val="en-GB"/>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004E30A5" w:rsidRPr="004D3AC5">
        <w:rPr>
          <w:rFonts w:ascii="Calibri" w:eastAsia="Arial Unicode MS" w:hAnsi="Calibri" w:cs="Calibri"/>
          <w:sz w:val="20"/>
          <w:szCs w:val="20"/>
          <w:lang w:val="en-GB"/>
        </w:rPr>
        <w:t>Not Detected/copies/ml with comment where relevant.</w:t>
      </w:r>
    </w:p>
    <w:p w14:paraId="3E379387" w14:textId="4A6CC52F"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Human T-Lymphocyte Virus </w:t>
      </w:r>
      <w:r w:rsidR="00AA550D" w:rsidRPr="004D3AC5">
        <w:rPr>
          <w:rFonts w:ascii="Calibri" w:eastAsia="Arial Unicode MS" w:hAnsi="Calibri" w:cs="Calibri"/>
          <w:b/>
          <w:bCs/>
          <w:sz w:val="20"/>
          <w:szCs w:val="20"/>
        </w:rPr>
        <w:t>(HTLV)</w:t>
      </w:r>
    </w:p>
    <w:p w14:paraId="7523851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 Virology: -referred to National Viral Reference Laboratory, Dublin.</w:t>
      </w:r>
    </w:p>
    <w:p w14:paraId="6EB5EED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Specimen:</w:t>
      </w:r>
      <w:r w:rsidRPr="004D3AC5">
        <w:rPr>
          <w:rFonts w:ascii="Calibri" w:eastAsia="Arial Unicode MS" w:hAnsi="Calibri" w:cs="Calibri"/>
          <w:sz w:val="20"/>
          <w:szCs w:val="20"/>
        </w:rPr>
        <w:tab/>
        <w:t xml:space="preserve"> 7.0 mL blood in a plain gel tube</w:t>
      </w:r>
    </w:p>
    <w:p w14:paraId="54998BF2" w14:textId="1EB7510F"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00A52D1D" w:rsidRPr="004D3AC5">
        <w:rPr>
          <w:rFonts w:ascii="Calibri" w:eastAsia="Arial Unicode MS" w:hAnsi="Calibri" w:cs="Calibri"/>
          <w:sz w:val="20"/>
          <w:szCs w:val="20"/>
        </w:rPr>
        <w:tab/>
      </w:r>
      <w:r w:rsidRPr="004D3AC5">
        <w:rPr>
          <w:rFonts w:ascii="Calibri" w:eastAsia="Arial Unicode MS" w:hAnsi="Calibri" w:cs="Calibri"/>
          <w:sz w:val="20"/>
          <w:szCs w:val="20"/>
        </w:rPr>
        <w:t>Only available in specific cases and following approval by the Microbiology</w:t>
      </w:r>
      <w:r w:rsidR="008313B7"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Medical staff</w:t>
      </w:r>
      <w:r w:rsidR="00AA550D" w:rsidRPr="004D3AC5">
        <w:rPr>
          <w:rFonts w:ascii="Calibri" w:eastAsia="Arial Unicode MS" w:hAnsi="Calibri" w:cs="Calibri"/>
          <w:sz w:val="20"/>
          <w:szCs w:val="20"/>
        </w:rPr>
        <w:t>.</w:t>
      </w:r>
    </w:p>
    <w:p w14:paraId="4323992A" w14:textId="3F8CDC78" w:rsidR="00AA550D" w:rsidRPr="004D3AC5" w:rsidRDefault="00AA550D" w:rsidP="00AA550D">
      <w:pPr>
        <w:ind w:left="2127" w:firstLine="33"/>
        <w:rPr>
          <w:rFonts w:cstheme="minorHAnsi"/>
          <w:sz w:val="20"/>
          <w:szCs w:val="20"/>
          <w:shd w:val="clear" w:color="auto" w:fill="FFFFFF"/>
        </w:rPr>
      </w:pPr>
      <w:r w:rsidRPr="004D3AC5">
        <w:rPr>
          <w:rFonts w:ascii="Calibri" w:eastAsia="Arial Unicode MS" w:hAnsi="Calibri" w:cs="Calibri"/>
          <w:sz w:val="20"/>
          <w:szCs w:val="20"/>
        </w:rPr>
        <w:t>H</w:t>
      </w:r>
      <w:r w:rsidRPr="004D3AC5">
        <w:rPr>
          <w:rFonts w:cstheme="minorHAnsi"/>
          <w:sz w:val="20"/>
          <w:szCs w:val="20"/>
          <w:shd w:val="clear" w:color="auto" w:fill="FFFFFF"/>
        </w:rPr>
        <w:t>TLV-1 is the causative agent of a form of blood cancer (adult T-cell leukaemia or lymphoma, ATL) and of a progressive disease of the nervous system (HTLV-1 associated myelopathy or tropical spastic paraparesis). HTLV serology is to determine whether someone is infected with HTLV, following potential contact with the virus, or as part of an investigation into the cause of lymphoma or neurological disorders. Note that clinical details including travel history and risk factors need to be included prior to referral for testing.</w:t>
      </w:r>
    </w:p>
    <w:p w14:paraId="79AD73DA" w14:textId="47B7C257" w:rsidR="00AA550D" w:rsidRPr="004D3AC5" w:rsidRDefault="00AA550D" w:rsidP="006F7FC6">
      <w:pPr>
        <w:tabs>
          <w:tab w:val="left" w:pos="0"/>
        </w:tabs>
        <w:spacing w:after="0" w:line="240" w:lineRule="auto"/>
        <w:jc w:val="both"/>
        <w:rPr>
          <w:rFonts w:ascii="Calibri" w:eastAsia="Arial Unicode MS" w:hAnsi="Calibri" w:cs="Calibri"/>
          <w:sz w:val="20"/>
          <w:szCs w:val="20"/>
        </w:rPr>
      </w:pPr>
    </w:p>
    <w:p w14:paraId="219A9FE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A52D1D" w:rsidRPr="004D3AC5">
        <w:rPr>
          <w:rFonts w:ascii="Calibri" w:eastAsia="Arial Unicode MS" w:hAnsi="Calibri" w:cs="Calibri"/>
          <w:sz w:val="20"/>
          <w:szCs w:val="20"/>
        </w:rPr>
        <w:tab/>
      </w:r>
      <w:r w:rsidRPr="004D3AC5">
        <w:rPr>
          <w:rFonts w:ascii="Calibri" w:eastAsia="Arial Unicode MS" w:hAnsi="Calibri" w:cs="Calibri"/>
          <w:sz w:val="20"/>
          <w:szCs w:val="20"/>
        </w:rPr>
        <w:t>2 – 4 weeks</w:t>
      </w:r>
    </w:p>
    <w:p w14:paraId="43F5245B" w14:textId="77777777" w:rsidR="002B471F" w:rsidRPr="004D3AC5" w:rsidRDefault="002B471F" w:rsidP="00AD2308">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00A52D1D" w:rsidRPr="004D3AC5">
        <w:rPr>
          <w:rFonts w:ascii="Calibri" w:eastAsia="Arial Unicode MS" w:hAnsi="Calibri" w:cs="Calibri"/>
          <w:sz w:val="20"/>
          <w:szCs w:val="20"/>
        </w:rPr>
        <w:tab/>
      </w:r>
      <w:r w:rsidRPr="004D3AC5">
        <w:rPr>
          <w:rFonts w:ascii="Calibri" w:eastAsia="Arial Unicode MS" w:hAnsi="Calibri" w:cs="Calibri"/>
          <w:sz w:val="20"/>
          <w:szCs w:val="20"/>
        </w:rPr>
        <w:t>Reported in IU/ml</w:t>
      </w:r>
    </w:p>
    <w:p w14:paraId="2E807CD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Huntington’s Disease</w:t>
      </w:r>
    </w:p>
    <w:p w14:paraId="12413BE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Immunology: – referred to Department of Clinical Genetics, </w:t>
      </w:r>
      <w:r w:rsidR="00A52D1D" w:rsidRPr="004D3AC5">
        <w:rPr>
          <w:rFonts w:ascii="Calibri" w:eastAsia="Arial Unicode MS" w:hAnsi="Calibri" w:cs="Calibri"/>
          <w:sz w:val="20"/>
          <w:szCs w:val="20"/>
        </w:rPr>
        <w:t>CHI</w:t>
      </w:r>
      <w:r w:rsidRPr="004D3AC5">
        <w:rPr>
          <w:rFonts w:ascii="Calibri" w:eastAsia="Arial Unicode MS" w:hAnsi="Calibri" w:cs="Calibri"/>
          <w:sz w:val="20"/>
          <w:szCs w:val="20"/>
        </w:rPr>
        <w:t>, Crumlin, Dublin.</w:t>
      </w:r>
    </w:p>
    <w:p w14:paraId="6BA344C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820B2E" w:rsidRPr="004D3AC5">
        <w:rPr>
          <w:rFonts w:ascii="Calibri" w:eastAsia="Arial Unicode MS" w:hAnsi="Calibri" w:cs="Calibri"/>
          <w:sz w:val="20"/>
          <w:szCs w:val="20"/>
          <w:lang w:val="en-GB"/>
        </w:rPr>
        <w:t>B</w:t>
      </w:r>
      <w:r w:rsidR="00A52D1D" w:rsidRPr="004D3AC5">
        <w:rPr>
          <w:rFonts w:ascii="Calibri" w:eastAsia="Arial Unicode MS" w:hAnsi="Calibri" w:cs="Calibri"/>
          <w:sz w:val="20"/>
          <w:szCs w:val="20"/>
          <w:lang w:val="en-GB"/>
        </w:rPr>
        <w:t xml:space="preserve">lood </w:t>
      </w:r>
      <w:r w:rsidRPr="004D3AC5">
        <w:rPr>
          <w:rFonts w:ascii="Calibri" w:eastAsia="Arial Unicode MS" w:hAnsi="Calibri" w:cs="Calibri"/>
          <w:sz w:val="20"/>
          <w:szCs w:val="20"/>
        </w:rPr>
        <w:t>in EDTA tube</w:t>
      </w:r>
    </w:p>
    <w:p w14:paraId="7191C9C0" w14:textId="77777777" w:rsidR="00AD2308"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It is mandatory for all requests to be accompanied by a fully completed CHI Genetic request form. It is critical the informed consent section is completed. Testing will not be carried out if forms are not completed fully. CHI request forms can be download from</w:t>
      </w:r>
    </w:p>
    <w:p w14:paraId="00F5AD96" w14:textId="77777777" w:rsidR="002B471F" w:rsidRPr="004D3AC5" w:rsidRDefault="00AD2308"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hyperlink r:id="rId108" w:history="1">
        <w:r w:rsidR="00A52D1D" w:rsidRPr="004D3AC5">
          <w:rPr>
            <w:rStyle w:val="Hyperlink"/>
            <w:rFonts w:ascii="Calibri" w:eastAsia="Arial Unicode MS" w:hAnsi="Calibri" w:cs="Calibri"/>
            <w:color w:val="auto"/>
            <w:sz w:val="20"/>
            <w:szCs w:val="20"/>
            <w:lang w:val="en-GB"/>
          </w:rPr>
          <w:t>https://www.childrenshealthireland.ie</w:t>
        </w:r>
      </w:hyperlink>
    </w:p>
    <w:p w14:paraId="6C10F71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Up to 12 weeks</w:t>
      </w:r>
    </w:p>
    <w:p w14:paraId="61E3C52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 including interpretative comment</w:t>
      </w:r>
    </w:p>
    <w:p w14:paraId="7A10784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Hurler’s Syndrome Screen</w:t>
      </w:r>
    </w:p>
    <w:p w14:paraId="64E45F8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“Alpha-1-iduronidase”</w:t>
      </w:r>
      <w:r w:rsidRPr="004D3AC5">
        <w:rPr>
          <w:rFonts w:ascii="Calibri" w:eastAsia="Arial Unicode MS" w:hAnsi="Calibri" w:cs="Calibri"/>
          <w:sz w:val="20"/>
          <w:szCs w:val="20"/>
        </w:rPr>
        <w:tab/>
      </w:r>
    </w:p>
    <w:p w14:paraId="28322041" w14:textId="45CD5ECA"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Hydatid antibodies</w:t>
      </w:r>
      <w:r w:rsidR="00AA550D" w:rsidRPr="004D3AC5">
        <w:rPr>
          <w:rFonts w:ascii="Calibri" w:eastAsia="Arial Unicode MS" w:hAnsi="Calibri" w:cs="Calibri"/>
          <w:b/>
          <w:bCs/>
          <w:sz w:val="20"/>
          <w:szCs w:val="20"/>
        </w:rPr>
        <w:t>– See Echinococcus serology</w:t>
      </w:r>
    </w:p>
    <w:p w14:paraId="260C1F6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Laboratory: </w:t>
      </w:r>
      <w:r w:rsidRPr="004D3AC5">
        <w:rPr>
          <w:rFonts w:ascii="Calibri" w:eastAsia="Arial Unicode MS" w:hAnsi="Calibri" w:cs="Calibri"/>
          <w:strike/>
          <w:sz w:val="20"/>
          <w:szCs w:val="20"/>
        </w:rPr>
        <w:tab/>
        <w:t>Virology: -referred to the Hospital for Tropical Diseases, London WCIE 6AU</w:t>
      </w:r>
    </w:p>
    <w:p w14:paraId="3A1D78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Specimen:</w:t>
      </w:r>
      <w:r w:rsidRPr="004D3AC5">
        <w:rPr>
          <w:rFonts w:ascii="Calibri" w:eastAsia="Arial Unicode MS" w:hAnsi="Calibri" w:cs="Calibri"/>
          <w:strike/>
          <w:sz w:val="20"/>
          <w:szCs w:val="20"/>
        </w:rPr>
        <w:tab/>
        <w:t>7.0 mL blood in a plain gel tube</w:t>
      </w:r>
    </w:p>
    <w:p w14:paraId="179DF40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Comment: </w:t>
      </w:r>
      <w:r w:rsidRPr="004D3AC5">
        <w:rPr>
          <w:rFonts w:ascii="Calibri" w:eastAsia="Arial Unicode MS" w:hAnsi="Calibri" w:cs="Calibri"/>
          <w:strike/>
          <w:sz w:val="20"/>
          <w:szCs w:val="20"/>
        </w:rPr>
        <w:tab/>
        <w:t xml:space="preserve">Only available in very specific cases and following approval by a Consultant </w:t>
      </w:r>
    </w:p>
    <w:p w14:paraId="21A85FC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ab/>
      </w:r>
      <w:r w:rsidRPr="004D3AC5">
        <w:rPr>
          <w:rFonts w:ascii="Calibri" w:eastAsia="Arial Unicode MS" w:hAnsi="Calibri" w:cs="Calibri"/>
          <w:strike/>
          <w:sz w:val="20"/>
          <w:szCs w:val="20"/>
        </w:rPr>
        <w:tab/>
        <w:t>Microbiologist</w:t>
      </w:r>
    </w:p>
    <w:p w14:paraId="536F32F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Turnaround: </w:t>
      </w:r>
      <w:r w:rsidRPr="004D3AC5">
        <w:rPr>
          <w:rFonts w:ascii="Calibri" w:eastAsia="Arial Unicode MS" w:hAnsi="Calibri" w:cs="Calibri"/>
          <w:strike/>
          <w:sz w:val="20"/>
          <w:szCs w:val="20"/>
        </w:rPr>
        <w:tab/>
        <w:t>2 – 3 weeks</w:t>
      </w:r>
    </w:p>
    <w:p w14:paraId="3A51C0FE" w14:textId="46083696" w:rsidR="005D2197"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trike/>
          <w:sz w:val="20"/>
          <w:szCs w:val="20"/>
        </w:rPr>
        <w:t xml:space="preserve">Report: </w:t>
      </w:r>
      <w:r w:rsidRPr="004D3AC5">
        <w:rPr>
          <w:rFonts w:ascii="Calibri" w:eastAsia="Arial Unicode MS" w:hAnsi="Calibri" w:cs="Calibri"/>
          <w:strike/>
          <w:sz w:val="20"/>
          <w:szCs w:val="20"/>
        </w:rPr>
        <w:tab/>
        <w:t>Positive/Negative</w:t>
      </w:r>
    </w:p>
    <w:p w14:paraId="6D65B19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Hydatid Cyst</w:t>
      </w:r>
    </w:p>
    <w:p w14:paraId="715B5F4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5962E3D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Fluid from liver to sterile container.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41CC4A4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working days</w:t>
      </w:r>
    </w:p>
    <w:p w14:paraId="5549AFE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Presence or absence of </w:t>
      </w:r>
      <w:r w:rsidRPr="004D3AC5">
        <w:rPr>
          <w:rFonts w:ascii="Calibri" w:eastAsia="Arial Unicode MS" w:hAnsi="Calibri" w:cs="Calibri"/>
          <w:i/>
          <w:iCs/>
          <w:sz w:val="20"/>
          <w:szCs w:val="20"/>
        </w:rPr>
        <w:t xml:space="preserve">Echinococcus </w:t>
      </w:r>
      <w:r w:rsidRPr="004D3AC5">
        <w:rPr>
          <w:rFonts w:ascii="Calibri" w:eastAsia="Arial Unicode MS" w:hAnsi="Calibri" w:cs="Calibri"/>
          <w:sz w:val="20"/>
          <w:szCs w:val="20"/>
        </w:rPr>
        <w:t>sp.</w:t>
      </w:r>
    </w:p>
    <w:p w14:paraId="06EEEAC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17-Hydroxyprogesterone (infants)&gt; and &lt;1year old</w:t>
      </w:r>
    </w:p>
    <w:p w14:paraId="16B2437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Referred to external laboratory for analysis.</w:t>
      </w:r>
      <w:r w:rsidR="00AD2308"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See “17-Alpha-OH-Progesterone, &lt; 1 year old »</w:t>
      </w:r>
    </w:p>
    <w:p w14:paraId="4FD2FE4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Immunoglobulins IgG / IgA / </w:t>
      </w:r>
      <w:r w:rsidR="008441E4" w:rsidRPr="004D3AC5">
        <w:rPr>
          <w:rFonts w:ascii="Calibri" w:eastAsia="Arial Unicode MS" w:hAnsi="Calibri" w:cs="Calibri"/>
          <w:b/>
          <w:bCs/>
          <w:sz w:val="20"/>
          <w:szCs w:val="20"/>
        </w:rPr>
        <w:t>IgM and</w:t>
      </w:r>
      <w:r w:rsidRPr="004D3AC5">
        <w:rPr>
          <w:rFonts w:ascii="Calibri" w:eastAsia="Arial Unicode MS" w:hAnsi="Calibri" w:cs="Calibri"/>
          <w:b/>
          <w:bCs/>
          <w:sz w:val="20"/>
          <w:szCs w:val="20"/>
        </w:rPr>
        <w:t xml:space="preserve"> Serum Protein Electrophoresis</w:t>
      </w:r>
    </w:p>
    <w:p w14:paraId="6C71BFA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62D2966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43DFD4F0" w14:textId="4422E1FF"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7E587E" w:rsidRPr="004D3AC5">
        <w:rPr>
          <w:rFonts w:ascii="Calibri" w:eastAsia="Arial Unicode MS" w:hAnsi="Calibri" w:cs="Calibri"/>
          <w:sz w:val="20"/>
          <w:szCs w:val="20"/>
        </w:rPr>
        <w:t xml:space="preserve">5 </w:t>
      </w:r>
      <w:r w:rsidRPr="004D3AC5">
        <w:rPr>
          <w:rFonts w:ascii="Calibri" w:eastAsia="Arial Unicode MS" w:hAnsi="Calibri" w:cs="Calibri"/>
          <w:sz w:val="20"/>
          <w:szCs w:val="20"/>
        </w:rPr>
        <w:t>working days</w:t>
      </w:r>
    </w:p>
    <w:p w14:paraId="7CF8E2E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Immunoglobulin Levels:</w:t>
      </w:r>
    </w:p>
    <w:p w14:paraId="732507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t>Age</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886934" w:rsidRPr="004D3AC5">
        <w:rPr>
          <w:rFonts w:ascii="Calibri" w:eastAsia="Arial Unicode MS" w:hAnsi="Calibri" w:cs="Calibri"/>
          <w:sz w:val="20"/>
          <w:szCs w:val="20"/>
        </w:rPr>
        <w:tab/>
      </w:r>
      <w:r w:rsidRPr="004D3AC5">
        <w:rPr>
          <w:rFonts w:ascii="Calibri" w:eastAsia="Arial Unicode MS" w:hAnsi="Calibri" w:cs="Calibri"/>
          <w:sz w:val="20"/>
          <w:szCs w:val="20"/>
        </w:rPr>
        <w:t>IgG g/L</w:t>
      </w:r>
      <w:r w:rsidRPr="004D3AC5">
        <w:rPr>
          <w:rFonts w:ascii="Calibri" w:eastAsia="Arial Unicode MS" w:hAnsi="Calibri" w:cs="Calibri"/>
          <w:sz w:val="20"/>
          <w:szCs w:val="20"/>
        </w:rPr>
        <w:tab/>
      </w:r>
      <w:r w:rsidRPr="004D3AC5">
        <w:rPr>
          <w:rFonts w:ascii="Calibri" w:eastAsia="Arial Unicode MS" w:hAnsi="Calibri" w:cs="Calibri"/>
          <w:sz w:val="20"/>
          <w:szCs w:val="20"/>
        </w:rPr>
        <w:tab/>
        <w:t>IgA g/L</w:t>
      </w:r>
      <w:r w:rsidRPr="004D3AC5">
        <w:rPr>
          <w:rFonts w:ascii="Calibri" w:eastAsia="Arial Unicode MS" w:hAnsi="Calibri" w:cs="Calibri"/>
          <w:sz w:val="20"/>
          <w:szCs w:val="20"/>
        </w:rPr>
        <w:tab/>
      </w:r>
      <w:r w:rsidR="00886934" w:rsidRPr="004D3AC5">
        <w:rPr>
          <w:rFonts w:ascii="Calibri" w:eastAsia="Arial Unicode MS" w:hAnsi="Calibri" w:cs="Calibri"/>
          <w:sz w:val="20"/>
          <w:szCs w:val="20"/>
        </w:rPr>
        <w:tab/>
      </w:r>
      <w:r w:rsidRPr="004D3AC5">
        <w:rPr>
          <w:rFonts w:ascii="Calibri" w:eastAsia="Arial Unicode MS" w:hAnsi="Calibri" w:cs="Calibri"/>
          <w:sz w:val="20"/>
          <w:szCs w:val="20"/>
        </w:rPr>
        <w:t>IgM g/L</w:t>
      </w:r>
      <w:r w:rsidRPr="004D3AC5">
        <w:rPr>
          <w:rFonts w:ascii="Calibri" w:eastAsia="Arial Unicode MS" w:hAnsi="Calibri" w:cs="Calibri"/>
          <w:sz w:val="20"/>
          <w:szCs w:val="20"/>
        </w:rPr>
        <w:tab/>
      </w:r>
    </w:p>
    <w:p w14:paraId="6E95803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384953" w:rsidRPr="004D3AC5">
        <w:rPr>
          <w:rFonts w:ascii="Calibri" w:eastAsia="Arial Unicode MS" w:hAnsi="Calibri" w:cs="Calibri"/>
          <w:sz w:val="20"/>
          <w:szCs w:val="20"/>
        </w:rPr>
        <w:t>15</w:t>
      </w:r>
      <w:r w:rsidRPr="004D3AC5">
        <w:rPr>
          <w:rFonts w:ascii="Calibri" w:eastAsia="Arial Unicode MS" w:hAnsi="Calibri" w:cs="Calibri"/>
          <w:sz w:val="20"/>
          <w:szCs w:val="20"/>
        </w:rPr>
        <w:t xml:space="preserve"> years</w:t>
      </w:r>
      <w:r w:rsidR="00886934"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w:t>
      </w:r>
      <w:r w:rsidR="00886934"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Adult</w:t>
      </w:r>
      <w:r w:rsidRPr="004D3AC5">
        <w:rPr>
          <w:rFonts w:ascii="Calibri" w:eastAsia="Arial Unicode MS" w:hAnsi="Calibri" w:cs="Calibri"/>
          <w:sz w:val="20"/>
          <w:szCs w:val="20"/>
        </w:rPr>
        <w:tab/>
      </w:r>
      <w:r w:rsidR="00886934" w:rsidRPr="004D3AC5">
        <w:rPr>
          <w:rFonts w:ascii="Calibri" w:eastAsia="Arial Unicode MS" w:hAnsi="Calibri" w:cs="Calibri"/>
          <w:sz w:val="20"/>
          <w:szCs w:val="20"/>
        </w:rPr>
        <w:tab/>
      </w:r>
      <w:r w:rsidRPr="004D3AC5">
        <w:rPr>
          <w:rFonts w:ascii="Calibri" w:eastAsia="Arial Unicode MS" w:hAnsi="Calibri" w:cs="Calibri"/>
          <w:sz w:val="20"/>
          <w:szCs w:val="20"/>
        </w:rPr>
        <w:t>7 -16</w:t>
      </w:r>
      <w:r w:rsidRPr="004D3AC5">
        <w:rPr>
          <w:rFonts w:ascii="Calibri" w:eastAsia="Arial Unicode MS" w:hAnsi="Calibri" w:cs="Calibri"/>
          <w:sz w:val="20"/>
          <w:szCs w:val="20"/>
        </w:rPr>
        <w:tab/>
      </w:r>
      <w:r w:rsidRPr="004D3AC5">
        <w:rPr>
          <w:rFonts w:ascii="Calibri" w:eastAsia="Arial Unicode MS" w:hAnsi="Calibri" w:cs="Calibri"/>
          <w:sz w:val="20"/>
          <w:szCs w:val="20"/>
        </w:rPr>
        <w:tab/>
        <w:t>0.7 -4</w:t>
      </w:r>
      <w:r w:rsidRPr="004D3AC5">
        <w:rPr>
          <w:rFonts w:ascii="Calibri" w:eastAsia="Arial Unicode MS" w:hAnsi="Calibri" w:cs="Calibri"/>
          <w:sz w:val="20"/>
          <w:szCs w:val="20"/>
        </w:rPr>
        <w:tab/>
      </w:r>
      <w:r w:rsidR="00886934" w:rsidRPr="004D3AC5">
        <w:rPr>
          <w:rFonts w:ascii="Calibri" w:eastAsia="Arial Unicode MS" w:hAnsi="Calibri" w:cs="Calibri"/>
          <w:sz w:val="20"/>
          <w:szCs w:val="20"/>
        </w:rPr>
        <w:tab/>
      </w:r>
      <w:r w:rsidRPr="004D3AC5">
        <w:rPr>
          <w:rFonts w:ascii="Calibri" w:eastAsia="Arial Unicode MS" w:hAnsi="Calibri" w:cs="Calibri"/>
          <w:sz w:val="20"/>
          <w:szCs w:val="20"/>
        </w:rPr>
        <w:t>0.4 -2.3</w:t>
      </w:r>
    </w:p>
    <w:p w14:paraId="7864B23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t>For Age-related Paediatric Ranges see report</w:t>
      </w:r>
    </w:p>
    <w:p w14:paraId="4A14F78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Electrophoresis / Immunofixation: Report with interpretative comment. </w:t>
      </w:r>
    </w:p>
    <w:p w14:paraId="2168443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b/>
        <w:t xml:space="preserve"> Note: electrophoresis results reported for patients &gt; 30 years</w:t>
      </w:r>
    </w:p>
    <w:p w14:paraId="380DD3D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IgD</w:t>
      </w:r>
      <w:proofErr w:type="spellEnd"/>
    </w:p>
    <w:p w14:paraId="05849B2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Immunology dept, Northern General hospital, Sheffield</w:t>
      </w:r>
    </w:p>
    <w:p w14:paraId="4B3FE10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 mL blood in plain gel tube</w:t>
      </w:r>
    </w:p>
    <w:p w14:paraId="6CA9CC6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491337A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w:t>
      </w:r>
    </w:p>
    <w:p w14:paraId="0149D59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IgE</w:t>
      </w:r>
      <w:proofErr w:type="spellEnd"/>
      <w:r w:rsidRPr="004D3AC5">
        <w:rPr>
          <w:rFonts w:ascii="Calibri" w:eastAsia="Arial Unicode MS" w:hAnsi="Calibri" w:cs="Calibri"/>
          <w:b/>
          <w:bCs/>
          <w:sz w:val="20"/>
          <w:szCs w:val="20"/>
        </w:rPr>
        <w:t xml:space="preserve"> (Total)</w:t>
      </w:r>
    </w:p>
    <w:p w14:paraId="0892A00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Laboratory:</w:t>
      </w:r>
      <w:r w:rsidRPr="004D3AC5">
        <w:rPr>
          <w:rFonts w:ascii="Calibri" w:eastAsia="Arial Unicode MS" w:hAnsi="Calibri" w:cs="Calibri"/>
          <w:sz w:val="20"/>
          <w:szCs w:val="20"/>
        </w:rPr>
        <w:tab/>
        <w:t>Immunology</w:t>
      </w:r>
    </w:p>
    <w:p w14:paraId="7C11CE2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521FDBC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7 working days</w:t>
      </w:r>
    </w:p>
    <w:p w14:paraId="2B3EEC0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Age</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proofErr w:type="spellStart"/>
      <w:r w:rsidRPr="004D3AC5">
        <w:rPr>
          <w:rFonts w:ascii="Calibri" w:eastAsia="Arial Unicode MS" w:hAnsi="Calibri" w:cs="Calibri"/>
          <w:sz w:val="20"/>
          <w:szCs w:val="20"/>
        </w:rPr>
        <w:t>IgE</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kU</w:t>
      </w:r>
      <w:proofErr w:type="spellEnd"/>
      <w:r w:rsidRPr="004D3AC5">
        <w:rPr>
          <w:rFonts w:ascii="Calibri" w:eastAsia="Arial Unicode MS" w:hAnsi="Calibri" w:cs="Calibri"/>
          <w:sz w:val="20"/>
          <w:szCs w:val="20"/>
        </w:rPr>
        <w:t>/L</w:t>
      </w:r>
    </w:p>
    <w:p w14:paraId="27F0E198" w14:textId="77777777" w:rsidR="002B471F" w:rsidRPr="004D3AC5" w:rsidRDefault="00AD2308"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11yrs - adult</w:t>
      </w:r>
      <w:r w:rsidR="002B471F" w:rsidRPr="004D3AC5">
        <w:rPr>
          <w:rFonts w:ascii="Calibri" w:eastAsia="Arial Unicode MS" w:hAnsi="Calibri" w:cs="Calibri"/>
          <w:sz w:val="20"/>
          <w:szCs w:val="20"/>
        </w:rPr>
        <w:tab/>
      </w:r>
      <w:r w:rsidR="002B471F" w:rsidRPr="004D3AC5">
        <w:rPr>
          <w:rFonts w:ascii="Calibri" w:eastAsia="Arial Unicode MS" w:hAnsi="Calibri" w:cs="Calibri"/>
          <w:sz w:val="20"/>
          <w:szCs w:val="20"/>
        </w:rPr>
        <w:tab/>
        <w:t>4 -100</w:t>
      </w:r>
    </w:p>
    <w:p w14:paraId="5F0B4807" w14:textId="77777777" w:rsidR="002B471F" w:rsidRPr="004D3AC5" w:rsidRDefault="00AD2308"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For Age-related Paediatric Ranges see report</w:t>
      </w:r>
    </w:p>
    <w:p w14:paraId="4ED71D2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607" w:name="_Toc216519628"/>
      <w:bookmarkStart w:id="608" w:name="_Toc217285567"/>
      <w:r w:rsidRPr="004D3AC5">
        <w:rPr>
          <w:rFonts w:ascii="Calibri" w:eastAsia="Arial Unicode MS" w:hAnsi="Calibri" w:cs="Calibri"/>
          <w:b/>
          <w:bCs/>
          <w:sz w:val="20"/>
          <w:szCs w:val="20"/>
        </w:rPr>
        <w:t>IgG Subclasses</w:t>
      </w:r>
      <w:bookmarkEnd w:id="607"/>
      <w:bookmarkEnd w:id="608"/>
      <w:r w:rsidRPr="004D3AC5">
        <w:rPr>
          <w:rFonts w:ascii="Calibri" w:eastAsia="Arial Unicode MS" w:hAnsi="Calibri" w:cs="Calibri"/>
          <w:b/>
          <w:bCs/>
          <w:sz w:val="20"/>
          <w:szCs w:val="20"/>
        </w:rPr>
        <w:t xml:space="preserve"> (IgG1, IgG2, IgG3) </w:t>
      </w:r>
    </w:p>
    <w:p w14:paraId="2D85DDC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039AAE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01CCB75" w14:textId="0944D4BF"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7E587E" w:rsidRPr="004D3AC5">
        <w:rPr>
          <w:rFonts w:ascii="Calibri" w:eastAsia="Arial Unicode MS" w:hAnsi="Calibri" w:cs="Calibri"/>
          <w:sz w:val="20"/>
          <w:szCs w:val="20"/>
        </w:rPr>
        <w:t>7</w:t>
      </w:r>
      <w:r w:rsidRPr="004D3AC5">
        <w:rPr>
          <w:rFonts w:ascii="Calibri" w:eastAsia="Arial Unicode MS" w:hAnsi="Calibri" w:cs="Calibri"/>
          <w:sz w:val="20"/>
          <w:szCs w:val="20"/>
        </w:rPr>
        <w:t xml:space="preserve"> working days</w:t>
      </w:r>
    </w:p>
    <w:p w14:paraId="4BB6366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IgG1 g/L</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 IgG2 g/L</w:t>
      </w:r>
      <w:r w:rsidR="003309B4"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IgG3 g/L      </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2851BA4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Adult</w:t>
      </w:r>
      <w:r w:rsidRPr="004D3AC5">
        <w:rPr>
          <w:rFonts w:ascii="Calibri" w:eastAsia="Arial Unicode MS" w:hAnsi="Calibri" w:cs="Calibri"/>
          <w:sz w:val="20"/>
          <w:szCs w:val="20"/>
        </w:rPr>
        <w:tab/>
        <w:t>3.2-10.2</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  1.2-6.6</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0.2 -1.9          </w:t>
      </w:r>
      <w:r w:rsidRPr="004D3AC5">
        <w:rPr>
          <w:rFonts w:ascii="Calibri" w:eastAsia="Arial Unicode MS" w:hAnsi="Calibri" w:cs="Calibri"/>
          <w:sz w:val="20"/>
          <w:szCs w:val="20"/>
        </w:rPr>
        <w:tab/>
      </w:r>
    </w:p>
    <w:p w14:paraId="6264EE3E" w14:textId="77777777" w:rsidR="002B471F" w:rsidRPr="004D3AC5" w:rsidRDefault="002B471F" w:rsidP="00BB0FB1">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t>For Age-related Paediatric Ranges see report</w:t>
      </w:r>
    </w:p>
    <w:p w14:paraId="354839F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IgG Subclasses (IgG4) </w:t>
      </w:r>
    </w:p>
    <w:p w14:paraId="2EE44E3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079A32A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41962F39" w14:textId="30A26673"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6F2116" w:rsidRPr="004D3AC5">
        <w:rPr>
          <w:rFonts w:ascii="Calibri" w:eastAsia="Arial Unicode MS" w:hAnsi="Calibri" w:cs="Calibri"/>
          <w:sz w:val="20"/>
          <w:szCs w:val="20"/>
        </w:rPr>
        <w:t>7</w:t>
      </w:r>
      <w:r w:rsidRPr="004D3AC5">
        <w:rPr>
          <w:rFonts w:ascii="Calibri" w:eastAsia="Arial Unicode MS" w:hAnsi="Calibri" w:cs="Calibri"/>
          <w:sz w:val="20"/>
          <w:szCs w:val="20"/>
        </w:rPr>
        <w:t xml:space="preserve"> working days</w:t>
      </w:r>
    </w:p>
    <w:p w14:paraId="0E29755F" w14:textId="0A9F20E1"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Adult</w:t>
      </w:r>
      <w:r w:rsidR="004538E7"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0-1.29</w:t>
      </w:r>
      <w:r w:rsidR="004538E7" w:rsidRPr="004D3AC5">
        <w:rPr>
          <w:rFonts w:ascii="Calibri" w:eastAsia="Arial Unicode MS" w:hAnsi="Calibri" w:cs="Calibri"/>
          <w:sz w:val="20"/>
          <w:szCs w:val="20"/>
        </w:rPr>
        <w:t>g/L</w:t>
      </w:r>
      <w:r w:rsidRPr="004D3AC5">
        <w:rPr>
          <w:rFonts w:ascii="Calibri" w:eastAsia="Arial Unicode MS" w:hAnsi="Calibri" w:cs="Calibri"/>
          <w:sz w:val="20"/>
          <w:szCs w:val="20"/>
        </w:rPr>
        <w:tab/>
      </w:r>
      <w:r w:rsidR="006F2116" w:rsidRPr="004D3AC5">
        <w:rPr>
          <w:rFonts w:ascii="Calibri" w:eastAsia="Arial Unicode MS" w:hAnsi="Calibri" w:cs="Calibri"/>
          <w:sz w:val="20"/>
          <w:szCs w:val="20"/>
        </w:rPr>
        <w:t>For Age-related Paediatric Ranges see report</w:t>
      </w:r>
    </w:p>
    <w:p w14:paraId="6788837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IL28B genotyping</w:t>
      </w:r>
      <w:r w:rsidRPr="004D3AC5">
        <w:rPr>
          <w:rFonts w:ascii="Calibri" w:eastAsia="Arial Unicode MS" w:hAnsi="Calibri" w:cs="Calibri"/>
          <w:b/>
          <w:bCs/>
          <w:sz w:val="20"/>
          <w:szCs w:val="20"/>
        </w:rPr>
        <w:tab/>
      </w:r>
    </w:p>
    <w:p w14:paraId="7B296BA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Immunology;</w:t>
      </w:r>
      <w:r w:rsidRPr="004D3AC5">
        <w:rPr>
          <w:rFonts w:ascii="Calibri" w:eastAsia="Arial Unicode MS" w:hAnsi="Calibri" w:cs="Calibri"/>
          <w:sz w:val="20"/>
          <w:szCs w:val="20"/>
        </w:rPr>
        <w:t xml:space="preserve"> referred to National Virus Reference Laboratory, UCD.</w:t>
      </w:r>
    </w:p>
    <w:p w14:paraId="7F13378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8.0 mL EDTA blood </w:t>
      </w:r>
    </w:p>
    <w:p w14:paraId="1F457AA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4 weeks</w:t>
      </w:r>
    </w:p>
    <w:p w14:paraId="477E247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 including interpretative comment</w:t>
      </w:r>
    </w:p>
    <w:p w14:paraId="4D49C8FD" w14:textId="15BD0825"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Immunofluorescence Biopsies </w:t>
      </w:r>
      <w:r w:rsidR="008441E4" w:rsidRPr="004D3AC5">
        <w:rPr>
          <w:rFonts w:ascii="Calibri" w:eastAsia="Arial Unicode MS" w:hAnsi="Calibri" w:cs="Calibri"/>
          <w:b/>
          <w:bCs/>
          <w:sz w:val="20"/>
          <w:szCs w:val="20"/>
        </w:rPr>
        <w:t>- Renal</w:t>
      </w:r>
    </w:p>
    <w:p w14:paraId="22B070F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Please notify the Histopathology Department (ext. 4589) at least 24 hours </w:t>
      </w:r>
      <w:r w:rsidR="008441E4" w:rsidRPr="004D3AC5">
        <w:rPr>
          <w:rFonts w:ascii="Calibri" w:eastAsia="Arial Unicode MS" w:hAnsi="Calibri" w:cs="Calibri"/>
          <w:sz w:val="20"/>
          <w:szCs w:val="20"/>
        </w:rPr>
        <w:t>in advance</w:t>
      </w:r>
      <w:r w:rsidRPr="004D3AC5">
        <w:rPr>
          <w:rFonts w:ascii="Calibri" w:eastAsia="Arial Unicode MS" w:hAnsi="Calibri" w:cs="Calibri"/>
          <w:sz w:val="20"/>
          <w:szCs w:val="20"/>
        </w:rPr>
        <w:t>.</w:t>
      </w:r>
    </w:p>
    <w:p w14:paraId="65EBAD5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Place the biopsy in normal saline to maintain hydration and deliver to the laboratory immediately. Include contact details on request form.</w:t>
      </w:r>
    </w:p>
    <w:p w14:paraId="1D66DAF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0DEB448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15B16A48" w14:textId="0FEE33F5"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Immunofluorescence </w:t>
      </w:r>
      <w:r w:rsidR="008313B7" w:rsidRPr="004D3AC5">
        <w:rPr>
          <w:rFonts w:ascii="Calibri" w:eastAsia="Arial Unicode MS" w:hAnsi="Calibri" w:cs="Calibri"/>
          <w:b/>
          <w:bCs/>
          <w:sz w:val="20"/>
          <w:szCs w:val="20"/>
        </w:rPr>
        <w:t>Biopsies</w:t>
      </w:r>
      <w:r w:rsidRPr="004D3AC5">
        <w:rPr>
          <w:rFonts w:ascii="Calibri" w:eastAsia="Arial Unicode MS" w:hAnsi="Calibri" w:cs="Calibri"/>
          <w:b/>
          <w:bCs/>
          <w:sz w:val="20"/>
          <w:szCs w:val="20"/>
        </w:rPr>
        <w:t xml:space="preserve"> - Skin</w:t>
      </w:r>
    </w:p>
    <w:p w14:paraId="5247013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Please notify the Histopathology Department (ext. 4589) at least 24 hours in advance. </w:t>
      </w:r>
    </w:p>
    <w:p w14:paraId="090618D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Deliver to the laboratory immediately.  Include contact details on request form.</w:t>
      </w:r>
    </w:p>
    <w:p w14:paraId="49F28CC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790F5E0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5D96DAB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Immu</w:t>
      </w:r>
      <w:r w:rsidR="00975496" w:rsidRPr="004D3AC5">
        <w:rPr>
          <w:rFonts w:ascii="Calibri" w:eastAsia="Arial Unicode MS" w:hAnsi="Calibri" w:cs="Calibri"/>
          <w:b/>
          <w:bCs/>
          <w:sz w:val="20"/>
          <w:szCs w:val="20"/>
        </w:rPr>
        <w:t>nophenotyping (Flow Cytometry)</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7F51130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Haematology </w:t>
      </w:r>
    </w:p>
    <w:p w14:paraId="6453624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 or Bone Marrow aspirate in EDTA</w:t>
      </w:r>
      <w:r w:rsidR="008313B7"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or Lymph Node Biopsy in RPMI</w:t>
      </w:r>
    </w:p>
    <w:p w14:paraId="6DEF533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Requests for flow cytometry tests should only be received Monday –Thursday between 9am and 5pm unless prior arrangements have been made with Flow Cytometry.</w:t>
      </w:r>
    </w:p>
    <w:p w14:paraId="1158D2C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Prior arrangement with Consultant Haematologist or SPR.</w:t>
      </w:r>
    </w:p>
    <w:p w14:paraId="179BF0B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5 days</w:t>
      </w:r>
    </w:p>
    <w:p w14:paraId="546D97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Contact Consultant Haematologist</w:t>
      </w:r>
    </w:p>
    <w:p w14:paraId="0B5C19F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Infliximab (trough levels)</w:t>
      </w:r>
      <w:r w:rsidRPr="004D3AC5">
        <w:rPr>
          <w:rFonts w:ascii="Calibri" w:eastAsia="Arial Unicode MS" w:hAnsi="Calibri" w:cs="Calibri"/>
          <w:b/>
          <w:bCs/>
          <w:sz w:val="20"/>
          <w:szCs w:val="20"/>
        </w:rPr>
        <w:tab/>
      </w:r>
    </w:p>
    <w:p w14:paraId="675C405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591C306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a plain gel tube</w:t>
      </w:r>
    </w:p>
    <w:p w14:paraId="2978C19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working days</w:t>
      </w:r>
    </w:p>
    <w:p w14:paraId="18A8B613" w14:textId="77777777" w:rsidR="002B471F" w:rsidRPr="004D3AC5" w:rsidRDefault="002B471F" w:rsidP="002B471F">
      <w:pPr>
        <w:spacing w:after="0" w:line="240" w:lineRule="auto"/>
        <w:jc w:val="both"/>
        <w:rPr>
          <w:rFonts w:ascii="Calibri" w:eastAsia="Arial Unicode MS" w:hAnsi="Calibri" w:cs="Calibri"/>
          <w:sz w:val="20"/>
          <w:szCs w:val="20"/>
          <w:shd w:val="clear" w:color="auto" w:fill="FFFFFF"/>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shd w:val="clear" w:color="auto" w:fill="FFFFFF"/>
        </w:rPr>
        <w:t xml:space="preserve">Induction (week 2) </w:t>
      </w:r>
      <w:r w:rsidRPr="004D3AC5">
        <w:rPr>
          <w:rFonts w:ascii="Calibri" w:eastAsia="Arial Unicode MS" w:hAnsi="Calibri" w:cs="Calibri"/>
          <w:sz w:val="20"/>
          <w:szCs w:val="20"/>
          <w:shd w:val="clear" w:color="auto" w:fill="FFFFFF"/>
        </w:rPr>
        <w:tab/>
        <w:t>≥20µg/ml</w:t>
      </w:r>
    </w:p>
    <w:p w14:paraId="1B5DAB0E" w14:textId="77777777" w:rsidR="002B471F" w:rsidRPr="004D3AC5" w:rsidRDefault="002B471F" w:rsidP="006F7FC6">
      <w:pPr>
        <w:spacing w:after="0" w:line="240" w:lineRule="auto"/>
        <w:ind w:left="1440" w:firstLine="720"/>
        <w:jc w:val="both"/>
        <w:rPr>
          <w:rFonts w:ascii="Calibri" w:eastAsia="Arial Unicode MS" w:hAnsi="Calibri" w:cs="Calibri"/>
          <w:sz w:val="20"/>
          <w:szCs w:val="20"/>
          <w:shd w:val="clear" w:color="auto" w:fill="FFFFFF"/>
        </w:rPr>
      </w:pPr>
      <w:r w:rsidRPr="004D3AC5">
        <w:rPr>
          <w:rFonts w:ascii="Calibri" w:eastAsia="Arial Unicode MS" w:hAnsi="Calibri" w:cs="Calibri"/>
          <w:sz w:val="20"/>
          <w:szCs w:val="20"/>
          <w:shd w:val="clear" w:color="auto" w:fill="FFFFFF"/>
        </w:rPr>
        <w:t xml:space="preserve">Induction (week 6) </w:t>
      </w:r>
      <w:r w:rsidRPr="004D3AC5">
        <w:rPr>
          <w:rFonts w:ascii="Calibri" w:eastAsia="Arial Unicode MS" w:hAnsi="Calibri" w:cs="Calibri"/>
          <w:sz w:val="20"/>
          <w:szCs w:val="20"/>
          <w:shd w:val="clear" w:color="auto" w:fill="FFFFFF"/>
        </w:rPr>
        <w:tab/>
        <w:t>≥10µg/ml</w:t>
      </w:r>
    </w:p>
    <w:p w14:paraId="7377FBBE" w14:textId="77777777" w:rsidR="002B471F" w:rsidRPr="004D3AC5" w:rsidRDefault="002B471F" w:rsidP="006F7FC6">
      <w:pPr>
        <w:spacing w:after="0" w:line="240" w:lineRule="auto"/>
        <w:ind w:left="1440" w:firstLine="720"/>
        <w:jc w:val="both"/>
        <w:rPr>
          <w:rFonts w:ascii="Calibri" w:eastAsia="Arial Unicode MS" w:hAnsi="Calibri" w:cs="Calibri"/>
          <w:sz w:val="20"/>
          <w:szCs w:val="20"/>
          <w:shd w:val="clear" w:color="auto" w:fill="FFFFFF"/>
        </w:rPr>
      </w:pPr>
      <w:r w:rsidRPr="004D3AC5">
        <w:rPr>
          <w:rFonts w:ascii="Calibri" w:eastAsia="Arial Unicode MS" w:hAnsi="Calibri" w:cs="Calibri"/>
          <w:sz w:val="20"/>
          <w:szCs w:val="20"/>
          <w:shd w:val="clear" w:color="auto" w:fill="FFFFFF"/>
        </w:rPr>
        <w:t>Post induction (week 14)</w:t>
      </w:r>
      <w:r w:rsidRPr="004D3AC5">
        <w:rPr>
          <w:rFonts w:ascii="Calibri" w:eastAsia="Arial Unicode MS" w:hAnsi="Calibri" w:cs="Calibri"/>
          <w:sz w:val="20"/>
          <w:szCs w:val="20"/>
          <w:shd w:val="clear" w:color="auto" w:fill="FFFFFF"/>
        </w:rPr>
        <w:tab/>
        <w:t>≥3µg/ml</w:t>
      </w:r>
      <w:r w:rsidRPr="004D3AC5">
        <w:rPr>
          <w:rFonts w:ascii="Calibri" w:eastAsia="Arial Unicode MS" w:hAnsi="Calibri" w:cs="Calibri"/>
          <w:sz w:val="20"/>
          <w:szCs w:val="20"/>
          <w:shd w:val="clear" w:color="auto" w:fill="FFFFFF"/>
        </w:rPr>
        <w:tab/>
      </w:r>
    </w:p>
    <w:p w14:paraId="5D01A90C" w14:textId="77777777" w:rsidR="002B471F" w:rsidRPr="004D3AC5" w:rsidRDefault="002B471F" w:rsidP="006F7FC6">
      <w:pPr>
        <w:spacing w:after="0" w:line="240" w:lineRule="auto"/>
        <w:ind w:left="1440" w:firstLine="720"/>
        <w:jc w:val="both"/>
        <w:rPr>
          <w:rFonts w:ascii="Calibri" w:eastAsia="Arial Unicode MS" w:hAnsi="Calibri" w:cs="Calibri"/>
          <w:sz w:val="20"/>
          <w:szCs w:val="20"/>
          <w:shd w:val="clear" w:color="auto" w:fill="FFFFFF"/>
        </w:rPr>
      </w:pPr>
      <w:r w:rsidRPr="004D3AC5">
        <w:rPr>
          <w:rFonts w:ascii="Calibri" w:eastAsia="Arial Unicode MS" w:hAnsi="Calibri" w:cs="Calibri"/>
          <w:sz w:val="20"/>
          <w:szCs w:val="20"/>
          <w:shd w:val="clear" w:color="auto" w:fill="FFFFFF"/>
        </w:rPr>
        <w:t xml:space="preserve">Maintenance </w:t>
      </w:r>
      <w:r w:rsidRPr="004D3AC5">
        <w:rPr>
          <w:rFonts w:ascii="Calibri" w:eastAsia="Arial Unicode MS" w:hAnsi="Calibri" w:cs="Calibri"/>
          <w:sz w:val="20"/>
          <w:szCs w:val="20"/>
          <w:shd w:val="clear" w:color="auto" w:fill="FFFFFF"/>
        </w:rPr>
        <w:tab/>
      </w:r>
      <w:r w:rsidRPr="004D3AC5">
        <w:rPr>
          <w:rFonts w:ascii="Calibri" w:eastAsia="Arial Unicode MS" w:hAnsi="Calibri" w:cs="Calibri"/>
          <w:sz w:val="20"/>
          <w:szCs w:val="20"/>
          <w:shd w:val="clear" w:color="auto" w:fill="FFFFFF"/>
        </w:rPr>
        <w:tab/>
        <w:t>≥3µg/ml</w:t>
      </w:r>
    </w:p>
    <w:p w14:paraId="23BF2979" w14:textId="77777777" w:rsidR="002B471F" w:rsidRPr="004D3AC5" w:rsidRDefault="008441E4"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r>
      <w:r w:rsidR="002B471F" w:rsidRPr="004D3AC5">
        <w:rPr>
          <w:rFonts w:ascii="Calibri" w:eastAsia="Arial Unicode MS" w:hAnsi="Calibri" w:cs="Calibri"/>
          <w:sz w:val="20"/>
          <w:szCs w:val="20"/>
        </w:rPr>
        <w:tab/>
        <w:t>Antibodies to Infliximab will be reflex tested if necessary. Negative = &lt;10ng/mL</w:t>
      </w:r>
    </w:p>
    <w:p w14:paraId="1D1FDD97" w14:textId="553FD003"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Influenza A virus</w:t>
      </w:r>
      <w:r w:rsidR="00AA550D" w:rsidRPr="004D3AC5">
        <w:rPr>
          <w:rFonts w:ascii="Calibri" w:eastAsia="Arial Unicode MS" w:hAnsi="Calibri" w:cs="Calibri"/>
          <w:b/>
          <w:bCs/>
          <w:sz w:val="20"/>
          <w:szCs w:val="20"/>
        </w:rPr>
        <w:t>– See Respiratory Virus PCR</w:t>
      </w:r>
    </w:p>
    <w:p w14:paraId="6A84B94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Laboratory:</w:t>
      </w:r>
      <w:r w:rsidRPr="004D3AC5">
        <w:rPr>
          <w:rFonts w:ascii="Calibri" w:eastAsia="Arial Unicode MS" w:hAnsi="Calibri" w:cs="Calibri"/>
          <w:strike/>
          <w:sz w:val="20"/>
          <w:szCs w:val="20"/>
        </w:rPr>
        <w:tab/>
        <w:t>Virology</w:t>
      </w:r>
    </w:p>
    <w:p w14:paraId="00C4C75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lastRenderedPageBreak/>
        <w:t>Specimen:</w:t>
      </w:r>
      <w:r w:rsidRPr="004D3AC5">
        <w:rPr>
          <w:rFonts w:ascii="Calibri" w:eastAsia="Arial Unicode MS" w:hAnsi="Calibri" w:cs="Calibri"/>
          <w:strike/>
          <w:sz w:val="20"/>
          <w:szCs w:val="20"/>
        </w:rPr>
        <w:tab/>
        <w:t>Combined nasal/throat swab in viral transport medium</w:t>
      </w:r>
      <w:r w:rsidR="00BB0FB1" w:rsidRPr="004D3AC5">
        <w:rPr>
          <w:rFonts w:ascii="Calibri" w:eastAsia="Arial Unicode MS" w:hAnsi="Calibri" w:cs="Calibri"/>
          <w:strike/>
          <w:sz w:val="20"/>
          <w:szCs w:val="20"/>
        </w:rPr>
        <w:t>.</w:t>
      </w:r>
    </w:p>
    <w:p w14:paraId="181F1ED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Turnaround:</w:t>
      </w:r>
      <w:r w:rsidRPr="004D3AC5">
        <w:rPr>
          <w:rFonts w:ascii="Calibri" w:eastAsia="Arial Unicode MS" w:hAnsi="Calibri" w:cs="Calibri"/>
          <w:strike/>
          <w:sz w:val="20"/>
          <w:szCs w:val="20"/>
        </w:rPr>
        <w:tab/>
        <w:t>2-3 working days</w:t>
      </w:r>
    </w:p>
    <w:p w14:paraId="7CEE91E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Report:</w:t>
      </w:r>
      <w:r w:rsidRPr="004D3AC5">
        <w:rPr>
          <w:rFonts w:ascii="Calibri" w:eastAsia="Arial Unicode MS" w:hAnsi="Calibri" w:cs="Calibri"/>
          <w:strike/>
          <w:sz w:val="20"/>
          <w:szCs w:val="20"/>
        </w:rPr>
        <w:tab/>
        <w:t>Detected/Not Detected</w:t>
      </w:r>
    </w:p>
    <w:p w14:paraId="675FCC3A" w14:textId="4F7FB8C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Influenza B virus</w:t>
      </w:r>
      <w:r w:rsidR="00AA550D" w:rsidRPr="004D3AC5">
        <w:rPr>
          <w:rFonts w:ascii="Calibri" w:eastAsia="Arial Unicode MS" w:hAnsi="Calibri" w:cs="Calibri"/>
          <w:b/>
          <w:bCs/>
          <w:sz w:val="20"/>
          <w:szCs w:val="20"/>
        </w:rPr>
        <w:t>– See Respiratory Virus PCR</w:t>
      </w:r>
    </w:p>
    <w:p w14:paraId="612AC0F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Laboratory:</w:t>
      </w:r>
      <w:r w:rsidRPr="004D3AC5">
        <w:rPr>
          <w:rFonts w:ascii="Calibri" w:eastAsia="Arial Unicode MS" w:hAnsi="Calibri" w:cs="Calibri"/>
          <w:strike/>
          <w:sz w:val="20"/>
          <w:szCs w:val="20"/>
        </w:rPr>
        <w:tab/>
        <w:t>Virology</w:t>
      </w:r>
    </w:p>
    <w:p w14:paraId="403A5D5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Specimen:</w:t>
      </w:r>
      <w:r w:rsidRPr="004D3AC5">
        <w:rPr>
          <w:rFonts w:ascii="Calibri" w:eastAsia="Arial Unicode MS" w:hAnsi="Calibri" w:cs="Calibri"/>
          <w:strike/>
          <w:sz w:val="20"/>
          <w:szCs w:val="20"/>
        </w:rPr>
        <w:tab/>
        <w:t>Combined nasal/</w:t>
      </w:r>
      <w:r w:rsidR="00BB0FB1" w:rsidRPr="004D3AC5">
        <w:rPr>
          <w:rFonts w:ascii="Calibri" w:eastAsia="Arial Unicode MS" w:hAnsi="Calibri" w:cs="Calibri"/>
          <w:strike/>
          <w:sz w:val="20"/>
          <w:szCs w:val="20"/>
        </w:rPr>
        <w:t xml:space="preserve"> </w:t>
      </w:r>
      <w:r w:rsidRPr="004D3AC5">
        <w:rPr>
          <w:rFonts w:ascii="Calibri" w:eastAsia="Arial Unicode MS" w:hAnsi="Calibri" w:cs="Calibri"/>
          <w:strike/>
          <w:sz w:val="20"/>
          <w:szCs w:val="20"/>
        </w:rPr>
        <w:t>throat swab in viral transport</w:t>
      </w:r>
      <w:r w:rsidR="008313B7" w:rsidRPr="004D3AC5">
        <w:rPr>
          <w:rFonts w:ascii="Calibri" w:eastAsia="Arial Unicode MS" w:hAnsi="Calibri" w:cs="Calibri"/>
          <w:strike/>
          <w:sz w:val="20"/>
          <w:szCs w:val="20"/>
        </w:rPr>
        <w:t xml:space="preserve"> </w:t>
      </w:r>
      <w:r w:rsidRPr="004D3AC5">
        <w:rPr>
          <w:rFonts w:ascii="Calibri" w:eastAsia="Arial Unicode MS" w:hAnsi="Calibri" w:cs="Calibri"/>
          <w:strike/>
          <w:sz w:val="20"/>
          <w:szCs w:val="20"/>
        </w:rPr>
        <w:t>medium.</w:t>
      </w:r>
    </w:p>
    <w:p w14:paraId="1A1A90C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Turnaround:</w:t>
      </w:r>
      <w:r w:rsidRPr="004D3AC5">
        <w:rPr>
          <w:rFonts w:ascii="Calibri" w:eastAsia="Arial Unicode MS" w:hAnsi="Calibri" w:cs="Calibri"/>
          <w:strike/>
          <w:sz w:val="20"/>
          <w:szCs w:val="20"/>
        </w:rPr>
        <w:tab/>
        <w:t>2 - 3 working days</w:t>
      </w:r>
    </w:p>
    <w:p w14:paraId="08308CB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Report:</w:t>
      </w:r>
      <w:r w:rsidRPr="004D3AC5">
        <w:rPr>
          <w:rFonts w:ascii="Calibri" w:eastAsia="Arial Unicode MS" w:hAnsi="Calibri" w:cs="Calibri"/>
          <w:strike/>
          <w:sz w:val="20"/>
          <w:szCs w:val="20"/>
        </w:rPr>
        <w:tab/>
        <w:t>Detected/Not Detected</w:t>
      </w:r>
      <w:r w:rsidRPr="004D3AC5">
        <w:rPr>
          <w:rFonts w:ascii="Calibri" w:eastAsia="Arial Unicode MS" w:hAnsi="Calibri" w:cs="Calibri"/>
          <w:strike/>
          <w:sz w:val="20"/>
          <w:szCs w:val="20"/>
        </w:rPr>
        <w:tab/>
      </w:r>
    </w:p>
    <w:p w14:paraId="4993165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INR (International Normalised Ratio)</w:t>
      </w:r>
    </w:p>
    <w:p w14:paraId="2ACC8A2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03DCDA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2.7 mL blood in a 0.109m Sodium Citrate tube. (1.0 mL Paediatric tubes are available).</w:t>
      </w:r>
    </w:p>
    <w:p w14:paraId="4AC0D6C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Fill bottle to mark. Details of anticoagulant therapy required. Do not refrigerate specimens for INR. INR is used to monitor Warfarin therapy.</w:t>
      </w:r>
    </w:p>
    <w:p w14:paraId="62FBB69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day</w:t>
      </w:r>
    </w:p>
    <w:p w14:paraId="6D9921E3" w14:textId="77777777" w:rsidR="00AD2308" w:rsidRPr="004D3AC5" w:rsidRDefault="002B471F" w:rsidP="00DA4AD0">
      <w:pPr>
        <w:tabs>
          <w:tab w:val="left" w:pos="0"/>
        </w:tabs>
        <w:spacing w:after="0" w:line="240" w:lineRule="auto"/>
        <w:ind w:left="2127" w:hanging="2127"/>
        <w:jc w:val="both"/>
        <w:rPr>
          <w:rFonts w:ascii="Calibri" w:eastAsia="Arial Unicode MS" w:hAnsi="Calibri" w:cs="Calibri"/>
          <w:sz w:val="20"/>
          <w:szCs w:val="20"/>
          <w:lang w:val="en-GB"/>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See report form</w:t>
      </w:r>
    </w:p>
    <w:p w14:paraId="26B5E98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Insulin</w:t>
      </w:r>
    </w:p>
    <w:p w14:paraId="2BCD388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7AFDCA3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7.0mL fasting blood in a plain gel tube delivered immediately to the laboratory</w:t>
      </w:r>
    </w:p>
    <w:p w14:paraId="7543648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3574E3C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052A3C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Insulin Like Growth Factor 1</w:t>
      </w:r>
    </w:p>
    <w:p w14:paraId="5D60FCE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6CD20E7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fasting blood in a plain gel tube, delivered to laboratory same day</w:t>
      </w:r>
    </w:p>
    <w:p w14:paraId="5180E2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weeks</w:t>
      </w:r>
    </w:p>
    <w:p w14:paraId="58807C2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See report</w:t>
      </w:r>
      <w:r w:rsidRPr="004D3AC5">
        <w:rPr>
          <w:rFonts w:ascii="Calibri" w:eastAsia="Arial Unicode MS" w:hAnsi="Calibri" w:cs="Calibri"/>
          <w:sz w:val="20"/>
          <w:szCs w:val="20"/>
        </w:rPr>
        <w:t xml:space="preserve"> form</w:t>
      </w:r>
    </w:p>
    <w:p w14:paraId="54282688" w14:textId="77777777" w:rsidR="00CB5B20" w:rsidRPr="004D3AC5" w:rsidRDefault="00CB5B20" w:rsidP="00CB5B20">
      <w:pPr>
        <w:pStyle w:val="Testswithborder"/>
        <w:rPr>
          <w:color w:val="auto"/>
        </w:rPr>
      </w:pPr>
      <w:r w:rsidRPr="004D3AC5">
        <w:rPr>
          <w:color w:val="auto"/>
        </w:rPr>
        <w:t xml:space="preserve">Interferon Gamma Release Assay </w:t>
      </w:r>
    </w:p>
    <w:p w14:paraId="235B0FFE" w14:textId="77777777" w:rsidR="00CB5B20" w:rsidRPr="004D3AC5" w:rsidRDefault="00CB5B20" w:rsidP="00CB5B20">
      <w:pPr>
        <w:tabs>
          <w:tab w:val="left" w:pos="0"/>
        </w:tabs>
        <w:spacing w:after="0" w:line="240" w:lineRule="auto"/>
        <w:ind w:left="2127" w:hanging="2127"/>
        <w:jc w:val="both"/>
        <w:rPr>
          <w:rFonts w:ascii="Calibri" w:eastAsia="Arial Unicode MS" w:hAnsi="Calibri" w:cs="Calibri"/>
          <w:sz w:val="20"/>
          <w:szCs w:val="20"/>
          <w:lang w:val="en-GB"/>
        </w:rPr>
      </w:pPr>
      <w:r w:rsidRPr="004D3AC5">
        <w:rPr>
          <w:rFonts w:ascii="Calibri" w:eastAsia="Arial Unicode MS" w:hAnsi="Calibri" w:cs="Calibri"/>
          <w:bCs/>
          <w:sz w:val="20"/>
          <w:szCs w:val="20"/>
          <w:lang w:val="en-GB"/>
        </w:rPr>
        <w:t>See: “</w:t>
      </w:r>
      <w:proofErr w:type="spellStart"/>
      <w:r w:rsidRPr="004D3AC5">
        <w:rPr>
          <w:rFonts w:ascii="Calibri" w:eastAsia="Arial Unicode MS" w:hAnsi="Calibri" w:cs="Calibri"/>
          <w:bCs/>
          <w:sz w:val="20"/>
          <w:szCs w:val="20"/>
          <w:lang w:val="en-GB"/>
        </w:rPr>
        <w:t>Quantiferon</w:t>
      </w:r>
      <w:proofErr w:type="spellEnd"/>
      <w:r w:rsidRPr="004D3AC5">
        <w:rPr>
          <w:rFonts w:ascii="Calibri" w:eastAsia="Arial Unicode MS" w:hAnsi="Calibri" w:cs="Calibri"/>
          <w:bCs/>
          <w:sz w:val="20"/>
          <w:szCs w:val="20"/>
          <w:lang w:val="en-GB"/>
        </w:rPr>
        <w:t>”</w:t>
      </w:r>
    </w:p>
    <w:p w14:paraId="77813BE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Intraocular Fluids / Corneal Scrapings</w:t>
      </w:r>
    </w:p>
    <w:p w14:paraId="33E48C8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1EED42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Pre-inoculated media. If sufficient fluid use sterile container. </w:t>
      </w:r>
    </w:p>
    <w:p w14:paraId="224DCB3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Contact Laboratory to collect fresh culture plates and slide for corneal scrapings. Deliver to Laboratory immediately.</w:t>
      </w:r>
    </w:p>
    <w:p w14:paraId="1D79B7C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days</w:t>
      </w:r>
    </w:p>
    <w:p w14:paraId="618CFD8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Clinically significant isolate with the appropriate </w:t>
      </w:r>
      <w:r w:rsidR="008313B7" w:rsidRPr="004D3AC5">
        <w:rPr>
          <w:rFonts w:ascii="Calibri" w:eastAsia="Arial Unicode MS" w:hAnsi="Calibri" w:cs="Calibri"/>
          <w:sz w:val="20"/>
          <w:szCs w:val="20"/>
        </w:rPr>
        <w:t>sensitive</w:t>
      </w:r>
    </w:p>
    <w:p w14:paraId="0C7E549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Intra – Uterine Contraceptive Device (IUCD)</w:t>
      </w:r>
    </w:p>
    <w:p w14:paraId="6580F0B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1E9F629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Intra Uterine Device.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6396FB7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743380" w:rsidRPr="004D3AC5">
        <w:rPr>
          <w:rFonts w:ascii="Calibri" w:eastAsia="Arial Unicode MS" w:hAnsi="Calibri" w:cs="Calibri"/>
          <w:sz w:val="20"/>
          <w:szCs w:val="20"/>
        </w:rPr>
        <w:t xml:space="preserve">Only submit for culture with relevant clinical details. Only Endocervical swabs, Urethral swabs and IUDs are routinely cultured for </w:t>
      </w:r>
      <w:r w:rsidR="00743380" w:rsidRPr="004D3AC5">
        <w:rPr>
          <w:rFonts w:ascii="Calibri" w:eastAsia="Arial Unicode MS" w:hAnsi="Calibri" w:cs="Calibri"/>
          <w:i/>
          <w:iCs/>
          <w:sz w:val="20"/>
          <w:szCs w:val="20"/>
        </w:rPr>
        <w:t>N. gonorrhoeae</w:t>
      </w:r>
      <w:r w:rsidR="00743380" w:rsidRPr="004D3AC5">
        <w:rPr>
          <w:rFonts w:ascii="Calibri" w:eastAsia="Arial Unicode MS" w:hAnsi="Calibri" w:cs="Calibri"/>
          <w:sz w:val="20"/>
          <w:szCs w:val="20"/>
        </w:rPr>
        <w:t xml:space="preserve">. All other specimens must specify </w:t>
      </w:r>
      <w:r w:rsidR="00743380" w:rsidRPr="004D3AC5">
        <w:rPr>
          <w:rFonts w:ascii="Calibri" w:eastAsia="Arial Unicode MS" w:hAnsi="Calibri" w:cs="Calibri"/>
          <w:i/>
          <w:iCs/>
          <w:sz w:val="20"/>
          <w:szCs w:val="20"/>
        </w:rPr>
        <w:t>N. gonorrhoeae</w:t>
      </w:r>
      <w:r w:rsidR="00743380" w:rsidRPr="004D3AC5">
        <w:rPr>
          <w:rFonts w:ascii="Calibri" w:eastAsia="Arial Unicode MS" w:hAnsi="Calibri" w:cs="Calibri"/>
          <w:sz w:val="20"/>
          <w:szCs w:val="20"/>
        </w:rPr>
        <w:t xml:space="preserve"> on request if required.</w:t>
      </w:r>
    </w:p>
    <w:p w14:paraId="323A340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7DEA35D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Clinically significant isolate with the appropriate sensitivities</w:t>
      </w:r>
    </w:p>
    <w:p w14:paraId="1D21A39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Intravascular </w:t>
      </w:r>
      <w:proofErr w:type="spellStart"/>
      <w:r w:rsidRPr="004D3AC5">
        <w:rPr>
          <w:rFonts w:ascii="Calibri" w:eastAsia="Arial Unicode MS" w:hAnsi="Calibri" w:cs="Calibri"/>
          <w:b/>
          <w:bCs/>
          <w:sz w:val="20"/>
          <w:szCs w:val="20"/>
        </w:rPr>
        <w:t>Cannulae</w:t>
      </w:r>
      <w:proofErr w:type="spellEnd"/>
      <w:r w:rsidRPr="004D3AC5">
        <w:rPr>
          <w:rFonts w:ascii="Calibri" w:eastAsia="Arial Unicode MS" w:hAnsi="Calibri" w:cs="Calibri"/>
          <w:b/>
          <w:bCs/>
          <w:sz w:val="20"/>
          <w:szCs w:val="20"/>
        </w:rPr>
        <w:t xml:space="preserve"> - Culture</w:t>
      </w:r>
    </w:p>
    <w:p w14:paraId="2E8DFA8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17D0CDA2" w14:textId="77777777" w:rsidR="00FE29DF" w:rsidRPr="004D3AC5" w:rsidRDefault="002B471F" w:rsidP="00FE29D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Cut 4cm of line to sterile container.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r w:rsidR="00FE29DF" w:rsidRPr="004D3AC5">
        <w:rPr>
          <w:rFonts w:ascii="Calibri" w:eastAsia="Arial Unicode MS" w:hAnsi="Calibri" w:cs="Calibri"/>
          <w:sz w:val="20"/>
          <w:szCs w:val="20"/>
        </w:rPr>
        <w:t xml:space="preserve"> (Tips &gt;4cm will be rejected).</w:t>
      </w:r>
    </w:p>
    <w:p w14:paraId="406D895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submit specimen for culture where indications of infection are present.</w:t>
      </w:r>
    </w:p>
    <w:p w14:paraId="453B492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0E72B9A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b/>
          <w:bCs/>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Clinically significant isolate with the appropriate sensitivities.</w:t>
      </w:r>
      <w:r w:rsidRPr="004D3AC5">
        <w:rPr>
          <w:rFonts w:ascii="Calibri" w:eastAsia="Arial Unicode MS" w:hAnsi="Calibri" w:cs="Calibri"/>
          <w:b/>
          <w:bCs/>
          <w:sz w:val="20"/>
          <w:szCs w:val="20"/>
        </w:rPr>
        <w:tab/>
      </w:r>
    </w:p>
    <w:p w14:paraId="624A37D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Iron</w:t>
      </w:r>
    </w:p>
    <w:p w14:paraId="544D98C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3FEA404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Fasting sample required. 7.0 mL blood in a plain gel tube</w:t>
      </w:r>
    </w:p>
    <w:p w14:paraId="18B038D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3B8226B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Ref. </w:t>
      </w:r>
      <w:r w:rsidR="008441E4" w:rsidRPr="004D3AC5">
        <w:rPr>
          <w:rFonts w:ascii="Calibri" w:eastAsia="Arial Unicode MS" w:hAnsi="Calibri" w:cs="Calibri"/>
          <w:sz w:val="20"/>
          <w:szCs w:val="20"/>
        </w:rPr>
        <w:t>Range:</w:t>
      </w:r>
      <w:r w:rsidRPr="004D3AC5">
        <w:rPr>
          <w:rFonts w:ascii="Calibri" w:eastAsia="Arial Unicode MS" w:hAnsi="Calibri" w:cs="Calibri"/>
          <w:sz w:val="20"/>
          <w:szCs w:val="20"/>
        </w:rPr>
        <w:tab/>
        <w:t>On report form</w:t>
      </w:r>
    </w:p>
    <w:p w14:paraId="0B1314D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Iron Stain (Perla Prussian Blue – Cytochemical Stain)</w:t>
      </w:r>
    </w:p>
    <w:p w14:paraId="7612587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38D88C1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Bone marrow spread on a glass slide </w:t>
      </w:r>
    </w:p>
    <w:p w14:paraId="66835DD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As for Bone Marrow testing</w:t>
      </w:r>
    </w:p>
    <w:p w14:paraId="58B3FB3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weeks</w:t>
      </w:r>
    </w:p>
    <w:p w14:paraId="0BBA2FDA" w14:textId="23177EE9" w:rsidR="00E75E9A"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243595F2" w14:textId="77777777" w:rsidR="00521983" w:rsidRPr="004D3AC5" w:rsidRDefault="00521983" w:rsidP="00521983">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JC (Polyoma) Virus</w:t>
      </w:r>
    </w:p>
    <w:p w14:paraId="461CE597" w14:textId="77777777" w:rsidR="00521983" w:rsidRPr="004D3AC5" w:rsidRDefault="00521983" w:rsidP="00521983">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 – referred to NVRL</w:t>
      </w:r>
    </w:p>
    <w:p w14:paraId="5DA09AC2" w14:textId="77777777" w:rsidR="00521983" w:rsidRPr="004D3AC5" w:rsidRDefault="00521983" w:rsidP="00521983">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Pr="004D3AC5">
        <w:rPr>
          <w:rFonts w:eastAsia="Times New Roman" w:cstheme="minorHAnsi"/>
          <w:sz w:val="20"/>
          <w:szCs w:val="20"/>
          <w:lang w:eastAsia="en-IE"/>
        </w:rPr>
        <w:t xml:space="preserve">Specimen type depends on clinical features </w:t>
      </w:r>
      <w:proofErr w:type="spellStart"/>
      <w:r w:rsidRPr="004D3AC5">
        <w:rPr>
          <w:rFonts w:eastAsia="Times New Roman" w:cstheme="minorHAnsi"/>
          <w:sz w:val="20"/>
          <w:szCs w:val="20"/>
          <w:lang w:eastAsia="en-IE"/>
        </w:rPr>
        <w:t>e.g.Cerebrospinal</w:t>
      </w:r>
      <w:proofErr w:type="spellEnd"/>
      <w:r w:rsidRPr="004D3AC5">
        <w:rPr>
          <w:rFonts w:eastAsia="Times New Roman" w:cstheme="minorHAnsi"/>
          <w:sz w:val="20"/>
          <w:szCs w:val="20"/>
          <w:lang w:eastAsia="en-IE"/>
        </w:rPr>
        <w:t xml:space="preserve"> fluid (CSF) only if paired with serum sample; Clotted blood; EDTA Whole Blood; Tissue; Urine</w:t>
      </w:r>
    </w:p>
    <w:p w14:paraId="755DFA90" w14:textId="77777777" w:rsidR="00521983" w:rsidRPr="004D3AC5" w:rsidRDefault="00521983" w:rsidP="00521983">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JC </w:t>
      </w:r>
      <w:r w:rsidRPr="004D3AC5">
        <w:rPr>
          <w:rFonts w:cstheme="minorHAnsi"/>
          <w:sz w:val="20"/>
          <w:szCs w:val="20"/>
          <w:shd w:val="clear" w:color="auto" w:fill="FFFFFF"/>
        </w:rPr>
        <w:t>virus is the etiologic agent of progressive multifocal leukoencephalopathy (PML) which is mainly seen in patients who are immune-deficient for long periods. JC virus also causes nephropathy in the renal transplant setting, although less frequently than BK virus. JC virus should be considered in an immunocompromised patient with progressively deteriorating CNS function.</w:t>
      </w:r>
    </w:p>
    <w:p w14:paraId="31624A58" w14:textId="77777777" w:rsidR="00521983" w:rsidRPr="004D3AC5" w:rsidRDefault="00521983" w:rsidP="00521983">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weeks</w:t>
      </w:r>
    </w:p>
    <w:p w14:paraId="576C82EA" w14:textId="663A53F7" w:rsidR="00521983" w:rsidRPr="004D3AC5" w:rsidRDefault="00521983" w:rsidP="00521983">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Detected/Not detected</w:t>
      </w:r>
    </w:p>
    <w:p w14:paraId="00CA65C3" w14:textId="77777777" w:rsidR="00D21E22" w:rsidRPr="004D3AC5" w:rsidRDefault="00D21E22" w:rsidP="00D21E2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609" w:name="_Hlk215739480"/>
      <w:r w:rsidRPr="004D3AC5">
        <w:rPr>
          <w:rFonts w:ascii="Calibri" w:eastAsia="Arial Unicode MS" w:hAnsi="Calibri" w:cs="Calibri"/>
          <w:b/>
          <w:bCs/>
          <w:sz w:val="20"/>
          <w:szCs w:val="20"/>
        </w:rPr>
        <w:t>JAK 2 Mutation</w:t>
      </w:r>
    </w:p>
    <w:bookmarkEnd w:id="609"/>
    <w:p w14:paraId="6FAE99B7" w14:textId="77777777" w:rsidR="001F3359" w:rsidRPr="004D3AC5" w:rsidRDefault="001F3359" w:rsidP="001F3359">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Please refer to MPN Panel</w:t>
      </w:r>
    </w:p>
    <w:p w14:paraId="184C044F" w14:textId="77777777" w:rsidR="001F3359" w:rsidRPr="004D3AC5" w:rsidRDefault="001F3359" w:rsidP="001F3359">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JAK -2 Exon 12</w:t>
      </w:r>
    </w:p>
    <w:p w14:paraId="374E0F42" w14:textId="77777777" w:rsidR="001F3359" w:rsidRPr="004D3AC5" w:rsidRDefault="001F3359" w:rsidP="001F3359">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Please refer to MPN Panel</w:t>
      </w:r>
    </w:p>
    <w:p w14:paraId="48AC3888" w14:textId="77777777" w:rsidR="00FA4D8B" w:rsidRPr="004D3AC5" w:rsidRDefault="00FA4D8B" w:rsidP="00FA4D8B">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Joint Aspirates -</w:t>
      </w:r>
      <w:r w:rsidR="00A754C0" w:rsidRPr="004D3AC5">
        <w:rPr>
          <w:rFonts w:ascii="Calibri" w:eastAsia="Arial Unicode MS" w:hAnsi="Calibri" w:cs="Calibri"/>
          <w:b/>
          <w:bCs/>
          <w:sz w:val="20"/>
          <w:szCs w:val="20"/>
        </w:rPr>
        <w:t xml:space="preserve"> </w:t>
      </w:r>
      <w:r w:rsidRPr="004D3AC5">
        <w:rPr>
          <w:rFonts w:ascii="Calibri" w:eastAsia="Arial Unicode MS" w:hAnsi="Calibri" w:cs="Calibri"/>
          <w:b/>
          <w:bCs/>
          <w:sz w:val="20"/>
          <w:szCs w:val="20"/>
        </w:rPr>
        <w:t>Culture</w:t>
      </w:r>
    </w:p>
    <w:p w14:paraId="1201A648" w14:textId="77777777" w:rsidR="00FA4D8B" w:rsidRPr="004D3AC5" w:rsidRDefault="00FA4D8B" w:rsidP="00FA4D8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r w:rsidRPr="004D3AC5">
        <w:rPr>
          <w:rFonts w:ascii="Calibri" w:eastAsia="Arial Unicode MS" w:hAnsi="Calibri" w:cs="Calibri"/>
          <w:sz w:val="20"/>
          <w:szCs w:val="20"/>
        </w:rPr>
        <w:tab/>
      </w:r>
    </w:p>
    <w:p w14:paraId="6454C8B5" w14:textId="77777777" w:rsidR="00FA4D8B" w:rsidRPr="004D3AC5" w:rsidRDefault="00FA4D8B" w:rsidP="00FA4D8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Fresh specimen in Sterile Universal Container</w:t>
      </w:r>
    </w:p>
    <w:p w14:paraId="23A4BC92" w14:textId="77777777" w:rsidR="00FA4D8B" w:rsidRPr="004D3AC5" w:rsidRDefault="00FA4D8B" w:rsidP="00FA4D8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delay of &gt;2 hrs refrigerate at 2-8C</w:t>
      </w:r>
    </w:p>
    <w:p w14:paraId="01E2E756" w14:textId="77777777" w:rsidR="00FA4D8B" w:rsidRPr="004D3AC5" w:rsidRDefault="00FA4D8B" w:rsidP="00FA4D8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days</w:t>
      </w:r>
    </w:p>
    <w:p w14:paraId="78D18DDA" w14:textId="77777777" w:rsidR="00FA4D8B" w:rsidRPr="004D3AC5" w:rsidRDefault="00FA4D8B" w:rsidP="00FA4D8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significant pathogen and sensitivities, if required.</w:t>
      </w:r>
    </w:p>
    <w:p w14:paraId="12EAE9E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Joint Aspirates – Uric Acid Crystals</w:t>
      </w:r>
    </w:p>
    <w:p w14:paraId="591B863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0FF933F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5-10 </w:t>
      </w:r>
      <w:proofErr w:type="spellStart"/>
      <w:r w:rsidR="008441E4" w:rsidRPr="004D3AC5">
        <w:rPr>
          <w:rFonts w:ascii="Calibri" w:eastAsia="Arial Unicode MS" w:hAnsi="Calibri" w:cs="Calibri"/>
          <w:sz w:val="20"/>
          <w:szCs w:val="20"/>
        </w:rPr>
        <w:t>mls</w:t>
      </w:r>
      <w:proofErr w:type="spellEnd"/>
      <w:r w:rsidR="008441E4" w:rsidRPr="004D3AC5">
        <w:rPr>
          <w:rFonts w:ascii="Calibri" w:eastAsia="Arial Unicode MS" w:hAnsi="Calibri" w:cs="Calibri"/>
          <w:sz w:val="20"/>
          <w:szCs w:val="20"/>
        </w:rPr>
        <w:t xml:space="preserve"> fresh</w:t>
      </w:r>
      <w:r w:rsidRPr="004D3AC5">
        <w:rPr>
          <w:rFonts w:ascii="Calibri" w:eastAsia="Arial Unicode MS" w:hAnsi="Calibri" w:cs="Calibri"/>
          <w:sz w:val="20"/>
          <w:szCs w:val="20"/>
        </w:rPr>
        <w:t xml:space="preserve"> specimen in a universal container. Do not use fixative. Specify if cytology or crystal analysis is required. Please do not inject any material into joint before obtaining joint fluid sample. Submit sample to laboratory </w:t>
      </w:r>
      <w:r w:rsidR="008313B7" w:rsidRPr="004D3AC5">
        <w:rPr>
          <w:rFonts w:ascii="Calibri" w:eastAsia="Arial Unicode MS" w:hAnsi="Calibri" w:cs="Calibri"/>
          <w:sz w:val="20"/>
          <w:szCs w:val="20"/>
        </w:rPr>
        <w:t>ASAP. Refrigerate</w:t>
      </w:r>
      <w:r w:rsidRPr="004D3AC5">
        <w:rPr>
          <w:rFonts w:ascii="Calibri" w:eastAsia="Arial Unicode MS" w:hAnsi="Calibri" w:cs="Calibri"/>
          <w:sz w:val="20"/>
          <w:szCs w:val="20"/>
        </w:rPr>
        <w:t xml:space="preserve"> overnight if necessary. Please use powder free gloves to avoid contamination of sample by </w:t>
      </w:r>
      <w:r w:rsidR="008441E4" w:rsidRPr="004D3AC5">
        <w:rPr>
          <w:rFonts w:ascii="Calibri" w:eastAsia="Arial Unicode MS" w:hAnsi="Calibri" w:cs="Calibri"/>
          <w:sz w:val="20"/>
          <w:szCs w:val="20"/>
        </w:rPr>
        <w:t>powder.</w:t>
      </w:r>
    </w:p>
    <w:p w14:paraId="664B5CD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Indicate clinical history on test requisition and reason for test.</w:t>
      </w:r>
    </w:p>
    <w:p w14:paraId="7435F40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80% by 5 working days</w:t>
      </w:r>
    </w:p>
    <w:p w14:paraId="54DFB2C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Detection of inflammatory </w:t>
      </w:r>
      <w:r w:rsidR="008313B7" w:rsidRPr="004D3AC5">
        <w:rPr>
          <w:rFonts w:ascii="Calibri" w:eastAsia="Arial Unicode MS" w:hAnsi="Calibri" w:cs="Calibri"/>
          <w:sz w:val="20"/>
          <w:szCs w:val="20"/>
        </w:rPr>
        <w:t>conditions Joint</w:t>
      </w:r>
      <w:r w:rsidRPr="004D3AC5">
        <w:rPr>
          <w:rFonts w:ascii="Calibri" w:eastAsia="Arial Unicode MS" w:hAnsi="Calibri" w:cs="Calibri"/>
          <w:sz w:val="20"/>
          <w:szCs w:val="20"/>
        </w:rPr>
        <w:t xml:space="preserve"> Fluid</w:t>
      </w:r>
    </w:p>
    <w:p w14:paraId="24D9FDB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59E740A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Specimen in sterile container.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17A7309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03FFCB0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Clinically significant isolate with the appropriate sensitivities</w:t>
      </w:r>
    </w:p>
    <w:p w14:paraId="071B970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Joint Fluid – Uric Acid Crystals</w:t>
      </w:r>
    </w:p>
    <w:p w14:paraId="487E44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Please refer to Joint Aspirates</w:t>
      </w:r>
    </w:p>
    <w:p w14:paraId="2F255B4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Karyotyping</w:t>
      </w:r>
    </w:p>
    <w:p w14:paraId="472CAAE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Cytogenetics</w:t>
      </w:r>
    </w:p>
    <w:p w14:paraId="17A6665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Ketones – Beta-</w:t>
      </w:r>
      <w:proofErr w:type="spellStart"/>
      <w:r w:rsidRPr="004D3AC5">
        <w:rPr>
          <w:rFonts w:ascii="Calibri" w:eastAsia="Arial Unicode MS" w:hAnsi="Calibri" w:cs="Calibri"/>
          <w:b/>
          <w:bCs/>
          <w:sz w:val="20"/>
          <w:szCs w:val="20"/>
        </w:rPr>
        <w:t>hydroxybutrate</w:t>
      </w:r>
      <w:proofErr w:type="spellEnd"/>
      <w:r w:rsidRPr="004D3AC5">
        <w:rPr>
          <w:rFonts w:ascii="Calibri" w:eastAsia="Arial Unicode MS" w:hAnsi="Calibri" w:cs="Calibri"/>
          <w:b/>
          <w:bCs/>
          <w:sz w:val="20"/>
          <w:szCs w:val="20"/>
        </w:rPr>
        <w:t>, Acetoacetate and Pyruvate</w:t>
      </w:r>
    </w:p>
    <w:p w14:paraId="65B2124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7B74A18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4465D9E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1264C07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E39723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Kleihauer</w:t>
      </w:r>
      <w:proofErr w:type="spellEnd"/>
      <w:r w:rsidRPr="004D3AC5">
        <w:rPr>
          <w:rFonts w:ascii="Calibri" w:eastAsia="Arial Unicode MS" w:hAnsi="Calibri" w:cs="Calibri"/>
          <w:b/>
          <w:bCs/>
          <w:sz w:val="20"/>
          <w:szCs w:val="20"/>
        </w:rPr>
        <w:t xml:space="preserve"> Test for Foetal Cells</w:t>
      </w:r>
    </w:p>
    <w:p w14:paraId="3CE0B7E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Haematology  </w:t>
      </w:r>
    </w:p>
    <w:p w14:paraId="13FACFD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 - fresh.</w:t>
      </w:r>
    </w:p>
    <w:p w14:paraId="180324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Comment:</w:t>
      </w:r>
      <w:r w:rsidRPr="004D3AC5">
        <w:rPr>
          <w:rFonts w:ascii="Calibri" w:eastAsia="Arial Unicode MS" w:hAnsi="Calibri" w:cs="Calibri"/>
          <w:sz w:val="20"/>
          <w:szCs w:val="20"/>
        </w:rPr>
        <w:tab/>
        <w:t xml:space="preserve">Limited service </w:t>
      </w:r>
      <w:r w:rsidR="008313B7" w:rsidRPr="004D3AC5">
        <w:rPr>
          <w:rFonts w:ascii="Calibri" w:eastAsia="Arial Unicode MS" w:hAnsi="Calibri" w:cs="Calibri"/>
          <w:sz w:val="20"/>
          <w:szCs w:val="20"/>
        </w:rPr>
        <w:t>available. This</w:t>
      </w:r>
      <w:r w:rsidRPr="004D3AC5">
        <w:rPr>
          <w:rFonts w:ascii="Calibri" w:eastAsia="Arial Unicode MS" w:hAnsi="Calibri" w:cs="Calibri"/>
          <w:sz w:val="20"/>
          <w:szCs w:val="20"/>
        </w:rPr>
        <w:t xml:space="preserve"> test is not available in UCHG for Rh determination. Request form must contain relevant clinical details.</w:t>
      </w:r>
    </w:p>
    <w:p w14:paraId="4B953BC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day (Mon – Fri) – not available on weekends.</w:t>
      </w:r>
    </w:p>
    <w:p w14:paraId="3722060C" w14:textId="77777777" w:rsidR="00E75E9A"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2F4ED74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KRAS Mutation analysis</w:t>
      </w:r>
    </w:p>
    <w:p w14:paraId="7EA554E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r w:rsidRPr="004D3AC5">
        <w:rPr>
          <w:rFonts w:ascii="Calibri" w:eastAsia="Arial Unicode MS" w:hAnsi="Calibri" w:cs="Calibri"/>
          <w:sz w:val="20"/>
          <w:szCs w:val="20"/>
        </w:rPr>
        <w:tab/>
      </w:r>
    </w:p>
    <w:p w14:paraId="27B6C57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Tissue </w:t>
      </w:r>
      <w:r w:rsidR="008313B7" w:rsidRPr="004D3AC5">
        <w:rPr>
          <w:rFonts w:ascii="Calibri" w:eastAsia="Arial Unicode MS" w:hAnsi="Calibri" w:cs="Calibri"/>
          <w:sz w:val="20"/>
          <w:szCs w:val="20"/>
        </w:rPr>
        <w:t>samples already</w:t>
      </w:r>
      <w:r w:rsidRPr="004D3AC5">
        <w:rPr>
          <w:rFonts w:ascii="Calibri" w:eastAsia="Arial Unicode MS" w:hAnsi="Calibri" w:cs="Calibri"/>
          <w:sz w:val="20"/>
          <w:szCs w:val="20"/>
        </w:rPr>
        <w:t xml:space="preserve"> processed by the Histopathology Laboratory,</w:t>
      </w:r>
    </w:p>
    <w:p w14:paraId="29C1111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t>Request from Arrange via consultant pathologist.</w:t>
      </w:r>
    </w:p>
    <w:p w14:paraId="6EB84F3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Testing available on request from consultant Pathologist.</w:t>
      </w:r>
    </w:p>
    <w:p w14:paraId="2FC3672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Referrals</w:t>
      </w:r>
      <w:r w:rsidRPr="004D3AC5">
        <w:rPr>
          <w:rFonts w:ascii="Calibri" w:eastAsia="Arial Unicode MS" w:hAnsi="Calibri" w:cs="Calibri"/>
          <w:sz w:val="20"/>
          <w:szCs w:val="20"/>
        </w:rPr>
        <w:tab/>
        <w:t>Contact the Department of Histopathology, Cytopathology and Molecular pathology on 4078</w:t>
      </w:r>
    </w:p>
    <w:p w14:paraId="7659980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5 – 10 working days after request from Pathologist received</w:t>
      </w:r>
    </w:p>
    <w:p w14:paraId="662A930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 xml:space="preserve">Integral part of Histopathology report issued by Division </w:t>
      </w:r>
      <w:r w:rsidR="008441E4" w:rsidRPr="004D3AC5">
        <w:rPr>
          <w:rFonts w:ascii="Calibri" w:eastAsia="Arial Unicode MS" w:hAnsi="Calibri" w:cs="Calibri"/>
          <w:sz w:val="20"/>
          <w:szCs w:val="20"/>
        </w:rPr>
        <w:t>of Anatomic</w:t>
      </w:r>
      <w:r w:rsidRPr="004D3AC5">
        <w:rPr>
          <w:rFonts w:ascii="Calibri" w:eastAsia="Arial Unicode MS" w:hAnsi="Calibri" w:cs="Calibri"/>
          <w:sz w:val="20"/>
          <w:szCs w:val="20"/>
        </w:rPr>
        <w:t xml:space="preserve"> Pathology</w:t>
      </w:r>
    </w:p>
    <w:p w14:paraId="3F3DDB0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Lactate</w:t>
      </w:r>
    </w:p>
    <w:p w14:paraId="43079A2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-also available on Blood Gas analysers located in A/E, ICUs, HDU, NICU, AMAU, Labour ward, theatre and SCU.</w:t>
      </w:r>
    </w:p>
    <w:p w14:paraId="15B13CA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Blood in a balanced heparin syringe delivered to laboratory within 15 minutes of collection. </w:t>
      </w:r>
    </w:p>
    <w:p w14:paraId="4B71C4B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Advisable to contact lab in advance of taking specimen</w:t>
      </w:r>
    </w:p>
    <w:p w14:paraId="6695653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15 min</w:t>
      </w:r>
      <w:r w:rsidR="00CE3AD5" w:rsidRPr="004D3AC5">
        <w:rPr>
          <w:rFonts w:ascii="Calibri" w:eastAsia="Arial Unicode MS" w:hAnsi="Calibri" w:cs="Calibri"/>
          <w:sz w:val="20"/>
          <w:szCs w:val="20"/>
        </w:rPr>
        <w:t>ute</w:t>
      </w:r>
      <w:r w:rsidRPr="004D3AC5">
        <w:rPr>
          <w:rFonts w:ascii="Calibri" w:eastAsia="Arial Unicode MS" w:hAnsi="Calibri" w:cs="Calibri"/>
          <w:sz w:val="20"/>
          <w:szCs w:val="20"/>
        </w:rPr>
        <w:t>s</w:t>
      </w:r>
    </w:p>
    <w:p w14:paraId="0C58F80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C2FE07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Lactate Dehydrogenase (LDH)</w:t>
      </w:r>
    </w:p>
    <w:p w14:paraId="63C3DAD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r w:rsidR="00C80402" w:rsidRPr="004D3AC5">
        <w:rPr>
          <w:rFonts w:ascii="Calibri" w:eastAsia="Arial Unicode MS" w:hAnsi="Calibri" w:cs="Calibri"/>
          <w:sz w:val="20"/>
          <w:szCs w:val="20"/>
        </w:rPr>
        <w:t>. PLEASE NOTE: LDH concentration can be increased significantly due to disruption of the red cell membranes when specimens are sent through the pneumatic chute (pod) system. It is recommended that where possible in-house samples requesting LDH should be delivered to the laboratory by hand.</w:t>
      </w:r>
    </w:p>
    <w:p w14:paraId="6BB0977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70AEC29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1hr. Priority: 3 hrs. Routine: same day. </w:t>
      </w:r>
    </w:p>
    <w:p w14:paraId="7B6CBE8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On report </w:t>
      </w:r>
      <w:r w:rsidR="008313B7" w:rsidRPr="004D3AC5">
        <w:rPr>
          <w:rFonts w:ascii="Calibri" w:eastAsia="Arial Unicode MS" w:hAnsi="Calibri" w:cs="Calibri"/>
          <w:sz w:val="20"/>
          <w:szCs w:val="20"/>
        </w:rPr>
        <w:t>form Lead</w:t>
      </w:r>
    </w:p>
    <w:p w14:paraId="15D7060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 referred to external laboratory for analysis</w:t>
      </w:r>
    </w:p>
    <w:p w14:paraId="750E4C0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Na</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EDTA trace element tube.</w:t>
      </w:r>
    </w:p>
    <w:p w14:paraId="40875F1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month</w:t>
      </w:r>
    </w:p>
    <w:p w14:paraId="2457D83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590D7351" w14:textId="77777777" w:rsidR="00C80402" w:rsidRPr="004D3AC5" w:rsidRDefault="00C80402" w:rsidP="00C8040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Lead</w:t>
      </w:r>
    </w:p>
    <w:p w14:paraId="740DC802" w14:textId="77777777" w:rsidR="00C80402" w:rsidRPr="004D3AC5" w:rsidRDefault="00C80402" w:rsidP="00C8040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 referred to external laboratory for analysis</w:t>
      </w:r>
    </w:p>
    <w:p w14:paraId="4FBEEFE8" w14:textId="77777777" w:rsidR="00C80402" w:rsidRPr="004D3AC5" w:rsidRDefault="00C80402" w:rsidP="00C8040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Na</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EDTA trace element tube.</w:t>
      </w:r>
    </w:p>
    <w:p w14:paraId="6B0688CC" w14:textId="77777777" w:rsidR="00C80402" w:rsidRPr="004D3AC5" w:rsidRDefault="00C80402" w:rsidP="00C8040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month</w:t>
      </w:r>
    </w:p>
    <w:p w14:paraId="74BADB10" w14:textId="77777777" w:rsidR="00C80402" w:rsidRPr="004D3AC5" w:rsidRDefault="00C80402" w:rsidP="00C8040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F72F6D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Legionella culture</w:t>
      </w:r>
    </w:p>
    <w:p w14:paraId="3873691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3E93AE4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Sputum or BAL in 60 mL sterile container.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4291136F" w14:textId="77777777" w:rsidR="002B471F" w:rsidRPr="004D3AC5" w:rsidRDefault="008441E4" w:rsidP="006768F2">
      <w:pPr>
        <w:pStyle w:val="Style2"/>
      </w:pPr>
      <w:r w:rsidRPr="004D3AC5">
        <w:rPr>
          <w:rFonts w:ascii="Calibri" w:hAnsi="Calibri"/>
        </w:rPr>
        <w:t>Comment:</w:t>
      </w:r>
      <w:r w:rsidR="002B471F" w:rsidRPr="004D3AC5">
        <w:rPr>
          <w:rFonts w:ascii="Calibri" w:hAnsi="Calibri"/>
        </w:rPr>
        <w:tab/>
      </w:r>
      <w:r w:rsidR="00D21E22" w:rsidRPr="004D3AC5">
        <w:rPr>
          <w:lang w:val="en-IE"/>
        </w:rPr>
        <w:t>Routinely on ICU BAL specimens, and sputum on request. Non-ICU specimens are on request following approval by a Consultant Microbiologist. Atypical pneumonia.</w:t>
      </w:r>
    </w:p>
    <w:p w14:paraId="52A3740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10 days</w:t>
      </w:r>
    </w:p>
    <w:p w14:paraId="63A6D6D4" w14:textId="4517CBE9"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i/>
          <w:iCs/>
          <w:sz w:val="20"/>
          <w:szCs w:val="20"/>
        </w:rPr>
        <w:t>Legionella</w:t>
      </w:r>
      <w:r w:rsidR="0042245A" w:rsidRPr="004D3AC5">
        <w:rPr>
          <w:rFonts w:ascii="Calibri" w:eastAsia="Arial Unicode MS" w:hAnsi="Calibri" w:cs="Calibri"/>
          <w:sz w:val="20"/>
          <w:szCs w:val="20"/>
        </w:rPr>
        <w:t xml:space="preserve"> </w:t>
      </w:r>
      <w:proofErr w:type="spellStart"/>
      <w:r w:rsidR="0042245A" w:rsidRPr="004D3AC5">
        <w:rPr>
          <w:rFonts w:ascii="Calibri" w:eastAsia="Arial Unicode MS" w:hAnsi="Calibri" w:cs="Calibri"/>
          <w:sz w:val="20"/>
          <w:szCs w:val="20"/>
        </w:rPr>
        <w:t>sp</w:t>
      </w:r>
      <w:proofErr w:type="spellEnd"/>
      <w:r w:rsidR="0042245A" w:rsidRPr="004D3AC5">
        <w:rPr>
          <w:rFonts w:ascii="Calibri" w:eastAsia="Arial Unicode MS" w:hAnsi="Calibri" w:cs="Calibri"/>
          <w:sz w:val="20"/>
          <w:szCs w:val="20"/>
        </w:rPr>
        <w:t xml:space="preserve"> isolated</w:t>
      </w:r>
      <w:r w:rsidR="0042014D" w:rsidRPr="004D3AC5">
        <w:rPr>
          <w:rFonts w:ascii="Calibri" w:eastAsia="Arial Unicode MS" w:hAnsi="Calibri" w:cs="Calibri"/>
          <w:sz w:val="20"/>
          <w:szCs w:val="20"/>
        </w:rPr>
        <w:t>/</w:t>
      </w:r>
      <w:r w:rsidRPr="004D3AC5">
        <w:rPr>
          <w:rFonts w:ascii="Calibri" w:eastAsia="Arial Unicode MS" w:hAnsi="Calibri" w:cs="Calibri"/>
          <w:sz w:val="20"/>
          <w:szCs w:val="20"/>
        </w:rPr>
        <w:t>Not isolated.</w:t>
      </w:r>
    </w:p>
    <w:p w14:paraId="3CF67E3D" w14:textId="248D681C" w:rsidR="00B24E74" w:rsidRPr="004D3AC5" w:rsidRDefault="00B24E74" w:rsidP="002B471F">
      <w:pPr>
        <w:tabs>
          <w:tab w:val="left" w:pos="0"/>
        </w:tabs>
        <w:spacing w:after="0" w:line="240" w:lineRule="auto"/>
        <w:ind w:left="2127" w:hanging="2127"/>
        <w:jc w:val="both"/>
        <w:rPr>
          <w:rFonts w:ascii="Calibri" w:eastAsia="Arial Unicode MS" w:hAnsi="Calibri" w:cs="Calibri"/>
          <w:sz w:val="20"/>
          <w:szCs w:val="20"/>
        </w:rPr>
      </w:pPr>
    </w:p>
    <w:p w14:paraId="5FDFB1C4" w14:textId="77777777" w:rsidR="00B24E74" w:rsidRPr="004D3AC5" w:rsidRDefault="00B24E74" w:rsidP="002B471F">
      <w:pPr>
        <w:tabs>
          <w:tab w:val="left" w:pos="0"/>
        </w:tabs>
        <w:spacing w:after="0" w:line="240" w:lineRule="auto"/>
        <w:ind w:left="2127" w:hanging="2127"/>
        <w:jc w:val="both"/>
        <w:rPr>
          <w:rFonts w:ascii="Calibri" w:eastAsia="Arial Unicode MS" w:hAnsi="Calibri" w:cs="Calibri"/>
          <w:sz w:val="20"/>
          <w:szCs w:val="20"/>
        </w:rPr>
      </w:pPr>
    </w:p>
    <w:p w14:paraId="128C7C41" w14:textId="6B751A24"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Legionella pneumophila Urinary Antigen </w:t>
      </w:r>
      <w:r w:rsidR="00521983" w:rsidRPr="004D3AC5">
        <w:rPr>
          <w:rFonts w:ascii="Calibri" w:eastAsia="Arial Unicode MS" w:hAnsi="Calibri" w:cs="Calibri"/>
          <w:b/>
          <w:bCs/>
          <w:sz w:val="20"/>
          <w:szCs w:val="20"/>
        </w:rPr>
        <w:t>(LUA)</w:t>
      </w:r>
    </w:p>
    <w:p w14:paraId="3287790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123B740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Plain random urine specimen in a sterile Universal container </w:t>
      </w:r>
    </w:p>
    <w:p w14:paraId="0DDE68D7" w14:textId="77432C74"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Specimen to arrive in laboratory within 24 hours of collection</w:t>
      </w:r>
      <w:r w:rsidR="00521983" w:rsidRPr="004D3AC5">
        <w:rPr>
          <w:rFonts w:ascii="Calibri" w:eastAsia="Arial Unicode MS" w:hAnsi="Calibri" w:cs="Calibri"/>
          <w:sz w:val="20"/>
          <w:szCs w:val="20"/>
        </w:rPr>
        <w:t xml:space="preserve">. Refrigerate if delay in sending specimen to laboratory. </w:t>
      </w:r>
      <w:r w:rsidR="00521983" w:rsidRPr="004D3AC5">
        <w:rPr>
          <w:sz w:val="20"/>
          <w:szCs w:val="20"/>
        </w:rPr>
        <w:t xml:space="preserve">Provide clinical details including symptoms and travel history. Note that this assay only detects </w:t>
      </w:r>
      <w:r w:rsidR="00521983" w:rsidRPr="004D3AC5">
        <w:rPr>
          <w:i/>
          <w:sz w:val="20"/>
          <w:szCs w:val="20"/>
        </w:rPr>
        <w:t>L. pneumophila</w:t>
      </w:r>
      <w:r w:rsidR="00521983" w:rsidRPr="004D3AC5">
        <w:rPr>
          <w:sz w:val="20"/>
          <w:szCs w:val="20"/>
        </w:rPr>
        <w:t xml:space="preserve"> serogroup 1; Other serogroups or </w:t>
      </w:r>
      <w:r w:rsidR="00521983" w:rsidRPr="004D3AC5">
        <w:rPr>
          <w:i/>
          <w:sz w:val="20"/>
          <w:szCs w:val="20"/>
        </w:rPr>
        <w:t xml:space="preserve">Legionella </w:t>
      </w:r>
      <w:proofErr w:type="spellStart"/>
      <w:r w:rsidR="00521983" w:rsidRPr="004D3AC5">
        <w:rPr>
          <w:i/>
          <w:sz w:val="20"/>
          <w:szCs w:val="20"/>
        </w:rPr>
        <w:t>spp</w:t>
      </w:r>
      <w:proofErr w:type="spellEnd"/>
      <w:r w:rsidR="00521983" w:rsidRPr="004D3AC5">
        <w:rPr>
          <w:sz w:val="20"/>
          <w:szCs w:val="20"/>
        </w:rPr>
        <w:t xml:space="preserve"> may be relevant and warrant further investigations including respiratory culture and/or PCR testing</w:t>
      </w:r>
      <w:r w:rsidR="00521983" w:rsidRPr="004D3AC5">
        <w:t>.</w:t>
      </w:r>
    </w:p>
    <w:p w14:paraId="2868BA1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54B8418C"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Report:</w:t>
      </w:r>
      <w:r w:rsidRPr="004D3AC5">
        <w:rPr>
          <w:rFonts w:ascii="Calibri" w:eastAsia="Arial Unicode MS" w:hAnsi="Calibri" w:cs="Calibri"/>
          <w:sz w:val="20"/>
          <w:szCs w:val="20"/>
        </w:rPr>
        <w:tab/>
        <w:t>Detected / Not Detected</w:t>
      </w:r>
    </w:p>
    <w:p w14:paraId="0C6BEF3D" w14:textId="77777777" w:rsidR="002B471F" w:rsidRPr="004D3AC5" w:rsidRDefault="008441E4"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Leishmania antibody</w:t>
      </w:r>
    </w:p>
    <w:p w14:paraId="23C5A7F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Virology: -</w:t>
      </w:r>
      <w:r w:rsidR="00FB65D0"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referred to The Hospital for Tropical Diseases, London WCIE 6AU</w:t>
      </w:r>
    </w:p>
    <w:p w14:paraId="70C8858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57B7F9C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Only available in very specific cases and following approval by a Consultant Microbiologist</w:t>
      </w:r>
    </w:p>
    <w:p w14:paraId="47F6A1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3 weeks</w:t>
      </w:r>
    </w:p>
    <w:p w14:paraId="5BA0C95C" w14:textId="6BCC976F"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 xml:space="preserve">Positive/Negative </w:t>
      </w:r>
    </w:p>
    <w:p w14:paraId="22DA7CEE" w14:textId="24CAA75C" w:rsidR="00A27C06" w:rsidRPr="004D3AC5" w:rsidRDefault="00A27C06" w:rsidP="002B471F">
      <w:pPr>
        <w:tabs>
          <w:tab w:val="left" w:pos="0"/>
        </w:tabs>
        <w:spacing w:after="0" w:line="240" w:lineRule="auto"/>
        <w:ind w:left="2127" w:hanging="2127"/>
        <w:jc w:val="both"/>
        <w:rPr>
          <w:rFonts w:ascii="Calibri" w:eastAsia="Arial Unicode MS" w:hAnsi="Calibri" w:cs="Calibri"/>
          <w:sz w:val="20"/>
          <w:szCs w:val="20"/>
        </w:rPr>
      </w:pPr>
    </w:p>
    <w:p w14:paraId="0D834C2B" w14:textId="77777777" w:rsidR="00A27C06" w:rsidRPr="004D3AC5" w:rsidRDefault="00A27C06" w:rsidP="002B471F">
      <w:pPr>
        <w:tabs>
          <w:tab w:val="left" w:pos="0"/>
        </w:tabs>
        <w:spacing w:after="0" w:line="240" w:lineRule="auto"/>
        <w:ind w:left="2127" w:hanging="2127"/>
        <w:jc w:val="both"/>
        <w:rPr>
          <w:rFonts w:ascii="Calibri" w:eastAsia="Arial Unicode MS" w:hAnsi="Calibri" w:cs="Calibri"/>
          <w:sz w:val="20"/>
          <w:szCs w:val="20"/>
        </w:rPr>
      </w:pPr>
    </w:p>
    <w:p w14:paraId="4259A32A" w14:textId="320AA6AA"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Leptospira antibody</w:t>
      </w:r>
      <w:r w:rsidR="00521983" w:rsidRPr="004D3AC5">
        <w:rPr>
          <w:rFonts w:ascii="Calibri" w:eastAsia="Arial Unicode MS" w:hAnsi="Calibri" w:cs="Calibri"/>
          <w:b/>
          <w:bCs/>
          <w:sz w:val="20"/>
          <w:szCs w:val="20"/>
        </w:rPr>
        <w:t xml:space="preserve"> (Leptospirosis; Weil’s disease)</w:t>
      </w:r>
    </w:p>
    <w:p w14:paraId="03D56CCF" w14:textId="169A239E"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Virology:</w:t>
      </w:r>
      <w:r w:rsidRPr="004D3AC5">
        <w:rPr>
          <w:rFonts w:ascii="Calibri" w:eastAsia="Arial Unicode MS" w:hAnsi="Calibri" w:cs="Calibri"/>
          <w:sz w:val="20"/>
          <w:szCs w:val="20"/>
        </w:rPr>
        <w:t xml:space="preserve"> referred to National Virus Reference Laboratory</w:t>
      </w:r>
      <w:r w:rsidR="00521983" w:rsidRPr="004D3AC5">
        <w:rPr>
          <w:rFonts w:ascii="Calibri" w:eastAsia="Arial Unicode MS" w:hAnsi="Calibri" w:cs="Calibri"/>
          <w:sz w:val="20"/>
          <w:szCs w:val="20"/>
        </w:rPr>
        <w:t xml:space="preserve">. </w:t>
      </w:r>
      <w:r w:rsidR="00521983" w:rsidRPr="004D3AC5">
        <w:rPr>
          <w:sz w:val="20"/>
          <w:szCs w:val="20"/>
        </w:rPr>
        <w:t xml:space="preserve">Reactive samples are referred to </w:t>
      </w:r>
      <w:proofErr w:type="spellStart"/>
      <w:r w:rsidR="00521983" w:rsidRPr="004D3AC5">
        <w:rPr>
          <w:sz w:val="20"/>
          <w:szCs w:val="20"/>
        </w:rPr>
        <w:t>Porton</w:t>
      </w:r>
      <w:proofErr w:type="spellEnd"/>
      <w:r w:rsidR="00521983" w:rsidRPr="004D3AC5">
        <w:rPr>
          <w:sz w:val="20"/>
          <w:szCs w:val="20"/>
        </w:rPr>
        <w:t xml:space="preserve"> Down for confirmation. </w:t>
      </w:r>
      <w:r w:rsidR="00521983" w:rsidRPr="004D3AC5">
        <w:rPr>
          <w:rFonts w:eastAsia="Times New Roman" w:cstheme="minorHAnsi"/>
          <w:sz w:val="20"/>
          <w:szCs w:val="20"/>
          <w:lang w:eastAsia="en-IE"/>
        </w:rPr>
        <w:t>If the patient presents in the first week of the disease, also send EDTA blood for Leptospirosis PCR.</w:t>
      </w:r>
    </w:p>
    <w:p w14:paraId="2DBBFFEA" w14:textId="0F4D3021" w:rsidR="002B471F" w:rsidRPr="004D3AC5" w:rsidRDefault="002B471F" w:rsidP="002B471F">
      <w:pPr>
        <w:tabs>
          <w:tab w:val="left" w:pos="0"/>
        </w:tabs>
        <w:spacing w:after="0" w:line="240" w:lineRule="auto"/>
        <w:ind w:left="2127" w:hanging="2127"/>
        <w:jc w:val="both"/>
        <w:rPr>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r w:rsidR="00521983" w:rsidRPr="004D3AC5">
        <w:rPr>
          <w:sz w:val="20"/>
          <w:szCs w:val="20"/>
        </w:rPr>
        <w:t xml:space="preserve"> 2 samples taken 7 days apart – If initial sample IgM detected, will be used to confirm serotype; If initial sample IgM Not detected, will be retested. Note that cross-reactivity can occur resulting in false positives.</w:t>
      </w:r>
    </w:p>
    <w:p w14:paraId="1F3C12EB" w14:textId="79D8EE04" w:rsidR="00521983" w:rsidRPr="004D3AC5" w:rsidRDefault="00521983" w:rsidP="002B471F">
      <w:pPr>
        <w:tabs>
          <w:tab w:val="left" w:pos="0"/>
        </w:tabs>
        <w:spacing w:after="0" w:line="240" w:lineRule="auto"/>
        <w:ind w:left="2127" w:hanging="2127"/>
        <w:jc w:val="both"/>
        <w:rPr>
          <w:rFonts w:ascii="Calibri" w:eastAsia="Arial Unicode MS" w:hAnsi="Calibri" w:cs="Calibri"/>
          <w:sz w:val="20"/>
          <w:szCs w:val="20"/>
        </w:rPr>
      </w:pPr>
      <w:r w:rsidRPr="004D3AC5">
        <w:rPr>
          <w:sz w:val="20"/>
          <w:szCs w:val="20"/>
        </w:rPr>
        <w:t>Comment:</w:t>
      </w:r>
      <w:r w:rsidRPr="004D3AC5">
        <w:rPr>
          <w:sz w:val="20"/>
          <w:szCs w:val="20"/>
        </w:rPr>
        <w:tab/>
      </w:r>
      <w:r w:rsidRPr="004D3AC5">
        <w:rPr>
          <w:rFonts w:ascii="Calibri" w:eastAsia="Arial Unicode MS" w:hAnsi="Calibri" w:cs="Calibri"/>
          <w:sz w:val="20"/>
          <w:szCs w:val="20"/>
        </w:rPr>
        <w:tab/>
      </w:r>
      <w:r w:rsidRPr="004D3AC5">
        <w:rPr>
          <w:rFonts w:cstheme="minorHAnsi"/>
          <w:sz w:val="20"/>
          <w:szCs w:val="20"/>
          <w:shd w:val="clear" w:color="auto" w:fill="FFFFFF"/>
        </w:rPr>
        <w:t xml:space="preserve">Infection in humans may follow direct or indirect exposure to an infected animal's urine or contaminated fresh water. Incubation period: 7-21 days. Symptomatic infection presents with abrupt onset fever, myalgia, headache and vomiting; Second phase of abdominal pain, diarrhoea, rash, jaundice and can be complicated by renal/other organ </w:t>
      </w:r>
      <w:proofErr w:type="spellStart"/>
      <w:r w:rsidRPr="004D3AC5">
        <w:rPr>
          <w:rFonts w:cstheme="minorHAnsi"/>
          <w:sz w:val="20"/>
          <w:szCs w:val="20"/>
          <w:shd w:val="clear" w:color="auto" w:fill="FFFFFF"/>
        </w:rPr>
        <w:t>dysfunction.A</w:t>
      </w:r>
      <w:proofErr w:type="spellEnd"/>
      <w:r w:rsidRPr="004D3AC5">
        <w:rPr>
          <w:rFonts w:cstheme="minorHAnsi"/>
          <w:sz w:val="20"/>
          <w:szCs w:val="20"/>
          <w:shd w:val="clear" w:color="auto" w:fill="FFFFFF"/>
        </w:rPr>
        <w:t xml:space="preserve"> </w:t>
      </w:r>
      <w:r w:rsidRPr="004D3AC5">
        <w:rPr>
          <w:rFonts w:cstheme="minorHAnsi"/>
          <w:b/>
          <w:sz w:val="20"/>
          <w:szCs w:val="20"/>
          <w:shd w:val="clear" w:color="auto" w:fill="FFFFFF"/>
        </w:rPr>
        <w:t>comprehensive occupational, leisure and travel history with dates is required.</w:t>
      </w:r>
    </w:p>
    <w:p w14:paraId="20558F1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2-3 weeks.</w:t>
      </w:r>
    </w:p>
    <w:p w14:paraId="0D606D4F" w14:textId="077E3FA9"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Positive/Negative</w:t>
      </w:r>
      <w:r w:rsidR="00521983" w:rsidRPr="004D3AC5">
        <w:rPr>
          <w:rFonts w:ascii="Calibri" w:eastAsia="Arial Unicode MS" w:hAnsi="Calibri" w:cs="Calibri"/>
          <w:strike/>
          <w:sz w:val="20"/>
          <w:szCs w:val="20"/>
        </w:rPr>
        <w:t xml:space="preserve"> </w:t>
      </w:r>
      <w:r w:rsidR="00521983" w:rsidRPr="004D3AC5">
        <w:rPr>
          <w:rFonts w:ascii="Calibri" w:eastAsia="Arial Unicode MS" w:hAnsi="Calibri" w:cs="Calibri"/>
          <w:sz w:val="20"/>
          <w:szCs w:val="20"/>
        </w:rPr>
        <w:t>Detected/Not detected</w:t>
      </w:r>
    </w:p>
    <w:p w14:paraId="474E296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Leucocyte Alkaline </w:t>
      </w:r>
      <w:r w:rsidR="008441E4" w:rsidRPr="004D3AC5">
        <w:rPr>
          <w:rFonts w:ascii="Calibri" w:eastAsia="Arial Unicode MS" w:hAnsi="Calibri" w:cs="Calibri"/>
          <w:b/>
          <w:bCs/>
          <w:sz w:val="20"/>
          <w:szCs w:val="20"/>
        </w:rPr>
        <w:t>Phosphatase (</w:t>
      </w:r>
      <w:r w:rsidRPr="004D3AC5">
        <w:rPr>
          <w:rFonts w:ascii="Calibri" w:eastAsia="Arial Unicode MS" w:hAnsi="Calibri" w:cs="Calibri"/>
          <w:b/>
          <w:bCs/>
          <w:sz w:val="20"/>
          <w:szCs w:val="20"/>
        </w:rPr>
        <w:t>LAP) Cytochemical Stain</w:t>
      </w:r>
    </w:p>
    <w:p w14:paraId="1C96DC4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628DB92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6.0 mL Li Heparin blood</w:t>
      </w:r>
    </w:p>
    <w:p w14:paraId="7204144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Prior authorization by Haematology SPR. </w:t>
      </w:r>
    </w:p>
    <w:p w14:paraId="218BF51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2 days </w:t>
      </w:r>
    </w:p>
    <w:p w14:paraId="1145430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292A143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Leucocyte Mixed-Esterase Stain (Cytochemical Stain)</w:t>
      </w:r>
    </w:p>
    <w:p w14:paraId="4E55D77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4E38FD5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Bone marrow slides</w:t>
      </w:r>
    </w:p>
    <w:p w14:paraId="7B5C33D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Prior authorization by Haematology SPR. </w:t>
      </w:r>
    </w:p>
    <w:p w14:paraId="1B3DD09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2 days </w:t>
      </w:r>
    </w:p>
    <w:p w14:paraId="2D790DA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180D616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Leucocyte Esterase Stain (Cytochemical Stain)</w:t>
      </w:r>
    </w:p>
    <w:p w14:paraId="545DE2C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30D13DD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 xml:space="preserve">3 </w:t>
      </w:r>
      <w:r w:rsidR="008441E4" w:rsidRPr="004D3AC5">
        <w:rPr>
          <w:rFonts w:ascii="Calibri" w:eastAsia="Arial Unicode MS" w:hAnsi="Calibri" w:cs="Calibri"/>
          <w:sz w:val="20"/>
          <w:szCs w:val="20"/>
        </w:rPr>
        <w:t>EDTA blood</w:t>
      </w:r>
    </w:p>
    <w:p w14:paraId="663E234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Prior authorization by Haematology SPR. </w:t>
      </w:r>
    </w:p>
    <w:p w14:paraId="78DBD07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2 days </w:t>
      </w:r>
    </w:p>
    <w:p w14:paraId="23D8C96F" w14:textId="77777777" w:rsidR="002B471F" w:rsidRPr="004D3AC5" w:rsidRDefault="002B471F" w:rsidP="00BB448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4EB4725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Leucodystrophy</w:t>
      </w:r>
      <w:proofErr w:type="spellEnd"/>
      <w:r w:rsidRPr="004D3AC5">
        <w:rPr>
          <w:rFonts w:ascii="Calibri" w:eastAsia="Arial Unicode MS" w:hAnsi="Calibri" w:cs="Calibri"/>
          <w:b/>
          <w:bCs/>
          <w:sz w:val="20"/>
          <w:szCs w:val="20"/>
        </w:rPr>
        <w:t xml:space="preserve"> Screen: Very Long Chain Fatty Acids</w:t>
      </w:r>
    </w:p>
    <w:p w14:paraId="7B92D38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4ACA128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xml:space="preserve"> EDTA blood</w:t>
      </w:r>
    </w:p>
    <w:p w14:paraId="4534895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0B85F4C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D0D0B4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LH</w:t>
      </w:r>
    </w:p>
    <w:p w14:paraId="687776F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4A1BD47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7.0mL blood in a plain gel tube </w:t>
      </w:r>
      <w:r w:rsidRPr="004D3AC5">
        <w:rPr>
          <w:rFonts w:ascii="Calibri" w:eastAsia="Arial Unicode MS" w:hAnsi="Calibri" w:cs="Calibri"/>
          <w:sz w:val="20"/>
          <w:szCs w:val="20"/>
        </w:rPr>
        <w:tab/>
      </w:r>
    </w:p>
    <w:p w14:paraId="28B1F6C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Priority:</w:t>
      </w:r>
      <w:r w:rsidRPr="004D3AC5">
        <w:rPr>
          <w:rFonts w:ascii="Calibri" w:eastAsia="Arial Unicode MS" w:hAnsi="Calibri" w:cs="Calibri"/>
          <w:sz w:val="20"/>
          <w:szCs w:val="20"/>
        </w:rPr>
        <w:t xml:space="preserve"> 1working day.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4D477D66" w14:textId="3EBD935D" w:rsidR="005D2197"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AA2981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Lipoprotein (a)</w:t>
      </w:r>
    </w:p>
    <w:p w14:paraId="5AB22CC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p>
    <w:p w14:paraId="006CE0D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Specimen:</w:t>
      </w:r>
      <w:r w:rsidRPr="004D3AC5">
        <w:rPr>
          <w:rFonts w:ascii="Calibri" w:eastAsia="Arial Unicode MS" w:hAnsi="Calibri" w:cs="Calibri"/>
          <w:sz w:val="20"/>
          <w:szCs w:val="20"/>
        </w:rPr>
        <w:tab/>
      </w:r>
      <w:r w:rsidR="00EE6BFC" w:rsidRPr="004D3AC5">
        <w:rPr>
          <w:rFonts w:ascii="Calibri" w:eastAsia="Arial Unicode MS" w:hAnsi="Calibri" w:cs="Calibri"/>
          <w:sz w:val="20"/>
          <w:szCs w:val="20"/>
        </w:rPr>
        <w:t>7.0mL blood in a plain gel tube</w:t>
      </w:r>
    </w:p>
    <w:p w14:paraId="6BFAF01F" w14:textId="77777777" w:rsidR="00A868BE" w:rsidRPr="004D3AC5" w:rsidRDefault="00A868BE"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Not routinely available, </w:t>
      </w:r>
      <w:r w:rsidR="00EE6BFC" w:rsidRPr="004D3AC5">
        <w:rPr>
          <w:rFonts w:ascii="Calibri" w:eastAsia="Arial Unicode MS" w:hAnsi="Calibri" w:cs="Calibri"/>
          <w:sz w:val="20"/>
          <w:szCs w:val="20"/>
        </w:rPr>
        <w:t>contact clinical team to discuss</w:t>
      </w:r>
      <w:r w:rsidRPr="004D3AC5">
        <w:rPr>
          <w:rFonts w:ascii="Calibri" w:eastAsia="Arial Unicode MS" w:hAnsi="Calibri" w:cs="Calibri"/>
          <w:sz w:val="20"/>
          <w:szCs w:val="20"/>
        </w:rPr>
        <w:t>.</w:t>
      </w:r>
    </w:p>
    <w:p w14:paraId="14DAC8C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2856494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1146C6D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Lithium</w:t>
      </w:r>
    </w:p>
    <w:p w14:paraId="63481FD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60F987B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7.0mL blood in a plain gel tube </w:t>
      </w:r>
    </w:p>
    <w:p w14:paraId="5FD85BC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Sample 12 hours post dose </w:t>
      </w:r>
      <w:r w:rsidRPr="004D3AC5">
        <w:rPr>
          <w:rFonts w:ascii="Calibri" w:eastAsia="Arial Unicode MS" w:hAnsi="Calibri" w:cs="Calibri"/>
          <w:sz w:val="20"/>
          <w:szCs w:val="20"/>
        </w:rPr>
        <w:tab/>
      </w:r>
    </w:p>
    <w:p w14:paraId="0A46F65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1hour. All other requests: 3hours</w:t>
      </w:r>
    </w:p>
    <w:p w14:paraId="5F65D8F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Therapeutic Range: </w:t>
      </w:r>
      <w:r w:rsidRPr="004D3AC5">
        <w:rPr>
          <w:rFonts w:ascii="Calibri" w:eastAsia="Arial Unicode MS" w:hAnsi="Calibri" w:cs="Calibri"/>
          <w:sz w:val="20"/>
          <w:szCs w:val="20"/>
        </w:rPr>
        <w:tab/>
        <w:t>On report form</w:t>
      </w:r>
    </w:p>
    <w:p w14:paraId="6140BE9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Liver core biopsy- (Hep C, Primary tumour or metastases)</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0BDC784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Histopathology </w:t>
      </w:r>
    </w:p>
    <w:p w14:paraId="24000CD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intact to laboratory in 10% Neutral Buffered Formalin.</w:t>
      </w:r>
    </w:p>
    <w:p w14:paraId="30F8AEE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4F59B85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4002C4B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Lletz</w:t>
      </w:r>
      <w:proofErr w:type="spellEnd"/>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45408C4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585228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intact to laboratory in 10% Neutral Buffered Formalin.</w:t>
      </w:r>
    </w:p>
    <w:p w14:paraId="62E2029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Health &amp; Safety precautions. </w:t>
      </w:r>
    </w:p>
    <w:p w14:paraId="138B5B0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642F665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Low Density Lipoprotein (LDL)</w:t>
      </w:r>
    </w:p>
    <w:p w14:paraId="0976192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12AFEF8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7.0 mL blood in a plain gel tube </w:t>
      </w:r>
    </w:p>
    <w:p w14:paraId="0285837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Calculated parameter </w:t>
      </w:r>
      <w:r w:rsidRPr="004D3AC5">
        <w:rPr>
          <w:rFonts w:ascii="Calibri" w:eastAsia="Arial Unicode MS" w:hAnsi="Calibri" w:cs="Calibri"/>
          <w:sz w:val="20"/>
          <w:szCs w:val="20"/>
        </w:rPr>
        <w:tab/>
      </w:r>
    </w:p>
    <w:p w14:paraId="57100E4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1E012C5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E0ECEF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Lupus Anticoagulant Screen</w:t>
      </w:r>
    </w:p>
    <w:p w14:paraId="0926868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Haematology</w:t>
      </w:r>
      <w:r w:rsidRPr="004D3AC5">
        <w:rPr>
          <w:rFonts w:ascii="Calibri" w:eastAsia="Arial Unicode MS" w:hAnsi="Calibri" w:cs="Calibri"/>
          <w:sz w:val="20"/>
          <w:szCs w:val="20"/>
        </w:rPr>
        <w:tab/>
      </w:r>
    </w:p>
    <w:p w14:paraId="2604277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2 x 2.7 mL blood in 0.109m Sodium Citrate tubes</w:t>
      </w:r>
    </w:p>
    <w:p w14:paraId="0869BC3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Details of anticoagulant therapy required. Must fill bottle to mark.  Samples must submitted within 6 hours of draw.</w:t>
      </w:r>
    </w:p>
    <w:p w14:paraId="5B66839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Weeks.</w:t>
      </w:r>
    </w:p>
    <w:p w14:paraId="06D30A2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Qualitative Positive/Negative</w:t>
      </w:r>
    </w:p>
    <w:p w14:paraId="6938586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Lyme Disease Antibodies </w:t>
      </w:r>
    </w:p>
    <w:p w14:paraId="4F2052C5" w14:textId="5DE56012" w:rsidR="005D2197"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“Borrelia burgdorferi”</w:t>
      </w:r>
      <w:r w:rsidRPr="004D3AC5">
        <w:rPr>
          <w:rFonts w:ascii="Calibri" w:eastAsia="Arial Unicode MS" w:hAnsi="Calibri" w:cs="Calibri"/>
          <w:sz w:val="20"/>
          <w:szCs w:val="20"/>
        </w:rPr>
        <w:tab/>
      </w:r>
    </w:p>
    <w:p w14:paraId="2614298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Lymph Nodes for Query Lymphoma</w:t>
      </w:r>
    </w:p>
    <w:p w14:paraId="6E8B0C31"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002B471F" w:rsidRPr="004D3AC5">
        <w:rPr>
          <w:rFonts w:ascii="Calibri" w:eastAsia="Arial Unicode MS" w:hAnsi="Calibri" w:cs="Calibri"/>
          <w:sz w:val="20"/>
          <w:szCs w:val="20"/>
        </w:rPr>
        <w:tab/>
        <w:t>Department of Histopathology, Cytopathology and Molecular Pathology</w:t>
      </w:r>
    </w:p>
    <w:p w14:paraId="675FAB4F"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002B471F" w:rsidRPr="004D3AC5">
        <w:rPr>
          <w:rFonts w:ascii="Calibri" w:eastAsia="Arial Unicode MS" w:hAnsi="Calibri" w:cs="Calibri"/>
          <w:sz w:val="20"/>
          <w:szCs w:val="20"/>
        </w:rPr>
        <w:tab/>
        <w:t>Fresh Tissue. Submit specimen intact to laboratory UNFIXED</w:t>
      </w:r>
    </w:p>
    <w:p w14:paraId="5C3BEB1C"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 xml:space="preserve">To be confirmed with Consultant Histopathologist at least 24 hours in advance. Immediately </w:t>
      </w:r>
    </w:p>
    <w:p w14:paraId="01B7833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 xml:space="preserve">Dispatch to the lab. </w:t>
      </w:r>
    </w:p>
    <w:p w14:paraId="783199FC" w14:textId="77777777" w:rsidR="002B471F" w:rsidRPr="004D3AC5" w:rsidRDefault="008441E4" w:rsidP="00AD2308">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002B471F" w:rsidRPr="004D3AC5">
        <w:rPr>
          <w:rFonts w:ascii="Calibri" w:eastAsia="Arial Unicode MS" w:hAnsi="Calibri" w:cs="Calibri"/>
          <w:sz w:val="20"/>
          <w:szCs w:val="20"/>
        </w:rPr>
        <w:tab/>
        <w:t>Histological diagnosis.</w:t>
      </w:r>
    </w:p>
    <w:p w14:paraId="21ED63E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Lymphocyte subsets CD3 (T cell) CD4 (T helper) CD8 (T cytotoxic) CD19 (B cell) CD16/56 (NK cell)</w:t>
      </w:r>
    </w:p>
    <w:p w14:paraId="2B1EF33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5D65F58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820B2E" w:rsidRPr="004D3AC5">
        <w:rPr>
          <w:rFonts w:ascii="Calibri" w:eastAsia="Arial Unicode MS" w:hAnsi="Calibri" w:cs="Calibri"/>
          <w:sz w:val="20"/>
          <w:szCs w:val="20"/>
        </w:rPr>
        <w:t>3</w:t>
      </w:r>
      <w:r w:rsidRPr="004D3AC5">
        <w:rPr>
          <w:rFonts w:ascii="Calibri" w:eastAsia="Arial Unicode MS" w:hAnsi="Calibri" w:cs="Calibri"/>
          <w:sz w:val="20"/>
          <w:szCs w:val="20"/>
        </w:rPr>
        <w:t xml:space="preserve">.0 </w:t>
      </w:r>
      <w:r w:rsidR="00820B2E" w:rsidRPr="004D3AC5">
        <w:rPr>
          <w:rFonts w:ascii="Calibri" w:eastAsia="Arial Unicode MS" w:hAnsi="Calibri" w:cs="Calibri"/>
          <w:sz w:val="20"/>
          <w:szCs w:val="20"/>
        </w:rPr>
        <w:t>mL blood in EDTA bottle.</w:t>
      </w:r>
      <w:r w:rsidRPr="004D3AC5">
        <w:rPr>
          <w:rFonts w:ascii="Calibri" w:eastAsia="Arial Unicode MS" w:hAnsi="Calibri" w:cs="Calibri"/>
          <w:sz w:val="20"/>
          <w:szCs w:val="20"/>
        </w:rPr>
        <w:t xml:space="preserve"> </w:t>
      </w:r>
      <w:r w:rsidR="00820B2E" w:rsidRPr="004D3AC5">
        <w:rPr>
          <w:rFonts w:ascii="Calibri" w:eastAsia="Arial Unicode MS" w:hAnsi="Calibri" w:cs="Calibri"/>
          <w:b/>
          <w:sz w:val="20"/>
          <w:szCs w:val="20"/>
        </w:rPr>
        <w:t xml:space="preserve">NOTE: </w:t>
      </w:r>
      <w:r w:rsidR="00820B2E" w:rsidRPr="004D3AC5">
        <w:rPr>
          <w:rFonts w:ascii="Calibri" w:eastAsia="Arial Unicode MS" w:hAnsi="Calibri" w:cs="Calibri"/>
          <w:sz w:val="20"/>
          <w:szCs w:val="20"/>
        </w:rPr>
        <w:t xml:space="preserve">Sample MUST be kept at Room Temperature. </w:t>
      </w:r>
      <w:r w:rsidRPr="004D3AC5">
        <w:rPr>
          <w:rFonts w:ascii="Calibri" w:eastAsia="Arial Unicode MS" w:hAnsi="Calibri" w:cs="Calibri"/>
          <w:sz w:val="20"/>
          <w:szCs w:val="20"/>
        </w:rPr>
        <w:t>Do not refrigerate.</w:t>
      </w:r>
    </w:p>
    <w:p w14:paraId="2B880BE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 xml:space="preserve"> Record time and date of collection on form. Samples must be kept at room temperature, deliver to Immunology within </w:t>
      </w:r>
      <w:r w:rsidR="007547EB" w:rsidRPr="004D3AC5">
        <w:rPr>
          <w:rFonts w:ascii="Calibri" w:eastAsia="Arial Unicode MS" w:hAnsi="Calibri" w:cs="Calibri"/>
          <w:sz w:val="20"/>
          <w:szCs w:val="20"/>
        </w:rPr>
        <w:t>72</w:t>
      </w:r>
      <w:r w:rsidRPr="004D3AC5">
        <w:rPr>
          <w:rFonts w:ascii="Calibri" w:eastAsia="Arial Unicode MS" w:hAnsi="Calibri" w:cs="Calibri"/>
          <w:sz w:val="20"/>
          <w:szCs w:val="20"/>
        </w:rPr>
        <w:t xml:space="preserve"> hours.</w:t>
      </w:r>
    </w:p>
    <w:p w14:paraId="1D3CDB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3 working days </w:t>
      </w:r>
    </w:p>
    <w:p w14:paraId="42CC2D7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b/>
          <w:bCs/>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w:t>
      </w:r>
      <w:r w:rsidRPr="004D3AC5">
        <w:rPr>
          <w:rFonts w:ascii="Calibri" w:eastAsia="Arial Unicode MS" w:hAnsi="Calibri" w:cs="Calibri"/>
          <w:b/>
          <w:bCs/>
          <w:sz w:val="20"/>
          <w:szCs w:val="20"/>
        </w:rPr>
        <w:tab/>
      </w:r>
    </w:p>
    <w:p w14:paraId="2DF90932" w14:textId="3965CD6D"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Lymphogranuloma venereum </w:t>
      </w:r>
      <w:r w:rsidRPr="004D3AC5">
        <w:rPr>
          <w:rFonts w:ascii="Calibri" w:eastAsia="Arial Unicode MS" w:hAnsi="Calibri" w:cs="Calibri"/>
          <w:b/>
          <w:bCs/>
          <w:strike/>
          <w:sz w:val="20"/>
          <w:szCs w:val="20"/>
        </w:rPr>
        <w:t>antibodies</w:t>
      </w:r>
      <w:r w:rsidR="00521983" w:rsidRPr="004D3AC5">
        <w:rPr>
          <w:rFonts w:ascii="Calibri" w:eastAsia="Arial Unicode MS" w:hAnsi="Calibri" w:cs="Calibri"/>
          <w:b/>
          <w:bCs/>
          <w:sz w:val="20"/>
          <w:szCs w:val="20"/>
        </w:rPr>
        <w:t xml:space="preserve"> (LGV)</w:t>
      </w:r>
    </w:p>
    <w:p w14:paraId="45E28A4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-referred to the Health Protection Agency, </w:t>
      </w:r>
      <w:r w:rsidRPr="004D3AC5">
        <w:rPr>
          <w:rFonts w:ascii="Calibri" w:eastAsia="Arial Unicode MS" w:hAnsi="Calibri" w:cs="Calibri"/>
          <w:strike/>
          <w:sz w:val="20"/>
          <w:szCs w:val="20"/>
        </w:rPr>
        <w:t>South West Lab.</w:t>
      </w:r>
      <w:r w:rsidRPr="004D3AC5">
        <w:rPr>
          <w:rFonts w:ascii="Calibri" w:eastAsia="Arial Unicode MS" w:hAnsi="Calibri" w:cs="Calibri"/>
          <w:sz w:val="20"/>
          <w:szCs w:val="20"/>
        </w:rPr>
        <w:t xml:space="preserve"> Bristol </w:t>
      </w:r>
      <w:r w:rsidRPr="004D3AC5">
        <w:rPr>
          <w:rFonts w:ascii="Calibri" w:eastAsia="Arial Unicode MS" w:hAnsi="Calibri" w:cs="Calibri"/>
          <w:strike/>
          <w:sz w:val="20"/>
          <w:szCs w:val="20"/>
        </w:rPr>
        <w:t>BS” 8EL</w:t>
      </w:r>
    </w:p>
    <w:p w14:paraId="1EDF615E" w14:textId="51AA0B4A"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Pr="004D3AC5">
        <w:rPr>
          <w:rFonts w:ascii="Calibri" w:eastAsia="Arial Unicode MS" w:hAnsi="Calibri" w:cs="Calibri"/>
          <w:strike/>
          <w:sz w:val="20"/>
          <w:szCs w:val="20"/>
        </w:rPr>
        <w:t>7.0 mL blood in a plain gel tube</w:t>
      </w:r>
      <w:r w:rsidR="00521983" w:rsidRPr="004D3AC5">
        <w:rPr>
          <w:rFonts w:ascii="Calibri" w:eastAsia="Arial Unicode MS" w:hAnsi="Calibri" w:cs="Calibri"/>
          <w:sz w:val="20"/>
          <w:szCs w:val="20"/>
        </w:rPr>
        <w:t xml:space="preserve"> </w:t>
      </w:r>
      <w:r w:rsidR="00521983" w:rsidRPr="004D3AC5">
        <w:rPr>
          <w:sz w:val="20"/>
          <w:szCs w:val="20"/>
        </w:rPr>
        <w:t>Rectal swab – if CT detected by NAAT, automatically referred for testing</w:t>
      </w:r>
      <w:r w:rsidRPr="004D3AC5">
        <w:rPr>
          <w:rFonts w:ascii="Calibri" w:eastAsia="Arial Unicode MS" w:hAnsi="Calibri" w:cs="Calibri"/>
          <w:sz w:val="20"/>
          <w:szCs w:val="20"/>
        </w:rPr>
        <w:tab/>
      </w:r>
    </w:p>
    <w:p w14:paraId="7AA726FD" w14:textId="3F88E1EB"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Comment: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Only available in very specific cases and following approval by a Consultant Microbiologist</w:t>
      </w:r>
      <w:r w:rsidR="00521983" w:rsidRPr="004D3AC5">
        <w:rPr>
          <w:rFonts w:ascii="Calibri" w:eastAsia="Arial Unicode MS" w:hAnsi="Calibri" w:cs="Calibri"/>
          <w:strike/>
          <w:sz w:val="20"/>
          <w:szCs w:val="20"/>
        </w:rPr>
        <w:t xml:space="preserve"> </w:t>
      </w:r>
      <w:r w:rsidR="00521983" w:rsidRPr="004D3AC5">
        <w:rPr>
          <w:rFonts w:ascii="Calibri" w:eastAsia="Arial Unicode MS" w:hAnsi="Calibri" w:cs="Calibri"/>
          <w:sz w:val="20"/>
          <w:szCs w:val="20"/>
        </w:rPr>
        <w:t>L</w:t>
      </w:r>
      <w:r w:rsidR="00521983" w:rsidRPr="004D3AC5">
        <w:rPr>
          <w:rFonts w:eastAsia="Times New Roman" w:cstheme="minorHAnsi"/>
          <w:sz w:val="20"/>
          <w:szCs w:val="20"/>
          <w:lang w:eastAsia="en-IE"/>
        </w:rPr>
        <w:t xml:space="preserve">GV is a STI caused by a particular strain of </w:t>
      </w:r>
      <w:r w:rsidR="00521983" w:rsidRPr="004D3AC5">
        <w:rPr>
          <w:rFonts w:eastAsia="Times New Roman" w:cstheme="minorHAnsi"/>
          <w:i/>
          <w:sz w:val="20"/>
          <w:szCs w:val="20"/>
          <w:lang w:eastAsia="en-IE"/>
        </w:rPr>
        <w:t xml:space="preserve">C. trachomatis </w:t>
      </w:r>
      <w:r w:rsidR="00521983" w:rsidRPr="004D3AC5">
        <w:rPr>
          <w:rFonts w:eastAsia="Times New Roman" w:cstheme="minorHAnsi"/>
          <w:sz w:val="20"/>
          <w:szCs w:val="20"/>
          <w:lang w:eastAsia="en-IE"/>
        </w:rPr>
        <w:t>(CT). It is mostly acquired by men who have sex with men. All people with proctitis should have rectal swabs tested for CT.</w:t>
      </w:r>
    </w:p>
    <w:p w14:paraId="798FC1E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4 weeks</w:t>
      </w:r>
    </w:p>
    <w:p w14:paraId="1B0F916B" w14:textId="1CBE0A98"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Positive/Negative</w:t>
      </w:r>
      <w:r w:rsidRPr="004D3AC5">
        <w:rPr>
          <w:rFonts w:ascii="Calibri" w:eastAsia="Arial Unicode MS" w:hAnsi="Calibri" w:cs="Calibri"/>
          <w:strike/>
          <w:sz w:val="20"/>
          <w:szCs w:val="20"/>
        </w:rPr>
        <w:tab/>
      </w:r>
      <w:r w:rsidR="00521983" w:rsidRPr="004D3AC5">
        <w:rPr>
          <w:rFonts w:ascii="Calibri" w:eastAsia="Arial Unicode MS" w:hAnsi="Calibri" w:cs="Calibri"/>
          <w:strike/>
          <w:sz w:val="20"/>
          <w:szCs w:val="20"/>
        </w:rPr>
        <w:t xml:space="preserve"> </w:t>
      </w:r>
      <w:r w:rsidR="00521983" w:rsidRPr="004D3AC5">
        <w:rPr>
          <w:rFonts w:ascii="Calibri" w:eastAsia="Arial Unicode MS" w:hAnsi="Calibri" w:cs="Calibri"/>
          <w:sz w:val="20"/>
          <w:szCs w:val="20"/>
        </w:rPr>
        <w:t>Detected/ Not detected</w:t>
      </w:r>
    </w:p>
    <w:p w14:paraId="2EB26FF4" w14:textId="0F10C803" w:rsidR="00B24E74" w:rsidRPr="004D3AC5" w:rsidRDefault="00B24E74" w:rsidP="002B471F">
      <w:pPr>
        <w:tabs>
          <w:tab w:val="left" w:pos="0"/>
        </w:tabs>
        <w:spacing w:after="0" w:line="240" w:lineRule="auto"/>
        <w:ind w:left="2127" w:hanging="2127"/>
        <w:jc w:val="both"/>
        <w:rPr>
          <w:rFonts w:ascii="Calibri" w:eastAsia="Arial Unicode MS" w:hAnsi="Calibri" w:cs="Calibri"/>
          <w:sz w:val="20"/>
          <w:szCs w:val="20"/>
        </w:rPr>
      </w:pPr>
    </w:p>
    <w:p w14:paraId="11D5D78F" w14:textId="77777777" w:rsidR="00B24E74" w:rsidRPr="004D3AC5" w:rsidRDefault="00B24E74" w:rsidP="002B471F">
      <w:pPr>
        <w:tabs>
          <w:tab w:val="left" w:pos="0"/>
        </w:tabs>
        <w:spacing w:after="0" w:line="240" w:lineRule="auto"/>
        <w:ind w:left="2127" w:hanging="2127"/>
        <w:jc w:val="both"/>
        <w:rPr>
          <w:rFonts w:ascii="Calibri" w:eastAsia="Arial Unicode MS" w:hAnsi="Calibri" w:cs="Calibri"/>
          <w:sz w:val="20"/>
          <w:szCs w:val="20"/>
        </w:rPr>
      </w:pPr>
    </w:p>
    <w:p w14:paraId="3F4A742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Lysosomal Enzymes (Plasma and White Cell Enzyme Screen)</w:t>
      </w:r>
    </w:p>
    <w:p w14:paraId="26563A6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550A890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EDTA tube.</w:t>
      </w:r>
    </w:p>
    <w:p w14:paraId="1036EF8A"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Contact laboratory prior to specimen collection. Monday and Tuesday am only</w:t>
      </w:r>
    </w:p>
    <w:p w14:paraId="2690447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07A07AE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See report form</w:t>
      </w:r>
    </w:p>
    <w:p w14:paraId="3298B82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Magnesium </w:t>
      </w:r>
    </w:p>
    <w:p w14:paraId="27DE8DA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1FEC60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4A36A19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2 hours. Priority: 3hours. Routine: 4 working days</w:t>
      </w:r>
    </w:p>
    <w:p w14:paraId="2CE20C3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76FBD5E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Magnesium (Urine)</w:t>
      </w:r>
    </w:p>
    <w:p w14:paraId="3649C7A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477DF9B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24 h collection </w:t>
      </w:r>
    </w:p>
    <w:p w14:paraId="46E187F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552B030C"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6E3DEE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Malaria Screen</w:t>
      </w:r>
    </w:p>
    <w:p w14:paraId="5EEB070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797A745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 Fresh sample required.</w:t>
      </w:r>
    </w:p>
    <w:p w14:paraId="69CDCF5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Blood film is examined microscopically. The blood is tested for the presence of parasite associated enzyme. Positive specimen forwarded to Microbiology Laboratory. Travel history and clinical details essential.   When submitting malarial requests please alert the Laboratory.</w:t>
      </w:r>
    </w:p>
    <w:p w14:paraId="1797731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 day (Mon – Fri). Results of this test done out of hours or on weekends are confirmed by second scientist as soon as possible on the next working day. </w:t>
      </w:r>
    </w:p>
    <w:p w14:paraId="28277F0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Positive /</w:t>
      </w:r>
      <w:r w:rsidRPr="004D3AC5">
        <w:rPr>
          <w:rFonts w:ascii="Calibri" w:eastAsia="Arial Unicode MS" w:hAnsi="Calibri" w:cs="Calibri"/>
          <w:sz w:val="20"/>
          <w:szCs w:val="20"/>
        </w:rPr>
        <w:t xml:space="preserve"> Negative.   Where clinically indicated a negative specimen may be referred to a reference centre for analysis by PCR.</w:t>
      </w:r>
    </w:p>
    <w:p w14:paraId="0E409CB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Malignancy</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5FC9C1C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 Specimen:</w:t>
      </w:r>
      <w:r w:rsidR="008313B7"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Submit specimen intact to laboratory in 10% Neutral Buffered Formalin.</w:t>
      </w:r>
    </w:p>
    <w:p w14:paraId="5A1C7F5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124EB48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706F88A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Manganese </w:t>
      </w:r>
    </w:p>
    <w:p w14:paraId="01DAA66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3C2E32D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4.0 mL in a trace </w:t>
      </w:r>
      <w:r w:rsidR="008441E4" w:rsidRPr="004D3AC5">
        <w:rPr>
          <w:rFonts w:ascii="Calibri" w:eastAsia="Arial Unicode MS" w:hAnsi="Calibri" w:cs="Calibri"/>
          <w:sz w:val="20"/>
          <w:szCs w:val="20"/>
        </w:rPr>
        <w:t>element EDTA</w:t>
      </w:r>
      <w:r w:rsidRPr="004D3AC5">
        <w:rPr>
          <w:rFonts w:ascii="Calibri" w:eastAsia="Arial Unicode MS" w:hAnsi="Calibri" w:cs="Calibri"/>
          <w:sz w:val="20"/>
          <w:szCs w:val="20"/>
        </w:rPr>
        <w:t xml:space="preserve"> tube.</w:t>
      </w:r>
    </w:p>
    <w:p w14:paraId="5361BDF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 4 weeks</w:t>
      </w:r>
    </w:p>
    <w:p w14:paraId="67C0DB3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See report form</w:t>
      </w:r>
    </w:p>
    <w:p w14:paraId="6CA6687A" w14:textId="77777777" w:rsidR="002B471F" w:rsidRPr="004D3AC5" w:rsidRDefault="008441E4"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Measles IgG</w:t>
      </w:r>
      <w:r w:rsidR="002B471F" w:rsidRPr="004D3AC5">
        <w:rPr>
          <w:rFonts w:ascii="Calibri" w:eastAsia="Arial Unicode MS" w:hAnsi="Calibri" w:cs="Calibri"/>
          <w:b/>
          <w:bCs/>
          <w:sz w:val="20"/>
          <w:szCs w:val="20"/>
        </w:rPr>
        <w:t xml:space="preserve"> antibody</w:t>
      </w:r>
    </w:p>
    <w:p w14:paraId="470303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r w:rsidRPr="004D3AC5">
        <w:rPr>
          <w:rFonts w:ascii="Calibri" w:eastAsia="Arial Unicode MS" w:hAnsi="Calibri" w:cs="Calibri"/>
          <w:sz w:val="20"/>
          <w:szCs w:val="20"/>
        </w:rPr>
        <w:tab/>
      </w:r>
    </w:p>
    <w:p w14:paraId="59AC6CE0" w14:textId="30278A5A"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77F37888" w14:textId="56C8D03C" w:rsidR="00B86DBF" w:rsidRPr="004D3AC5" w:rsidRDefault="00B86DB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cstheme="minorHAnsi"/>
          <w:b/>
          <w:sz w:val="20"/>
          <w:szCs w:val="20"/>
          <w:shd w:val="clear" w:color="auto" w:fill="FFFFFF"/>
        </w:rPr>
        <w:t xml:space="preserve">Post-vaccine testing is NOT routinely recommended. </w:t>
      </w:r>
      <w:r w:rsidRPr="004D3AC5">
        <w:rPr>
          <w:rFonts w:cstheme="minorHAnsi"/>
          <w:sz w:val="20"/>
          <w:szCs w:val="20"/>
          <w:shd w:val="clear" w:color="auto" w:fill="FFFFFF"/>
        </w:rPr>
        <w:t xml:space="preserve">Measles serology is performed as part of an occupational screen where MMR vaccination status is uncertain. It may also be used to assess the susceptibility of contacts of suspected or proven cases of measles. Please state </w:t>
      </w:r>
      <w:r w:rsidRPr="004D3AC5">
        <w:rPr>
          <w:rFonts w:cstheme="minorHAnsi"/>
          <w:b/>
          <w:sz w:val="20"/>
          <w:szCs w:val="20"/>
          <w:shd w:val="clear" w:color="auto" w:fill="FFFFFF"/>
        </w:rPr>
        <w:t>date of contact with measles if this is an investigation of rash in pregnancy</w:t>
      </w:r>
    </w:p>
    <w:p w14:paraId="46D9A4B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2 weeks</w:t>
      </w:r>
    </w:p>
    <w:p w14:paraId="2691DEE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Detected / Not Detected</w:t>
      </w:r>
      <w:r w:rsidRPr="004D3AC5">
        <w:rPr>
          <w:rFonts w:ascii="Calibri" w:eastAsia="Arial Unicode MS" w:hAnsi="Calibri" w:cs="Calibri"/>
          <w:sz w:val="20"/>
          <w:szCs w:val="20"/>
        </w:rPr>
        <w:tab/>
      </w:r>
    </w:p>
    <w:p w14:paraId="4521CBAA" w14:textId="1EFC54F4"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Measles </w:t>
      </w:r>
      <w:r w:rsidR="008441E4" w:rsidRPr="004D3AC5">
        <w:rPr>
          <w:rFonts w:ascii="Calibri" w:eastAsia="Arial Unicode MS" w:hAnsi="Calibri" w:cs="Calibri"/>
          <w:b/>
          <w:bCs/>
          <w:sz w:val="20"/>
          <w:szCs w:val="20"/>
        </w:rPr>
        <w:t>IgM antibody</w:t>
      </w:r>
      <w:r w:rsidR="00B86DBF" w:rsidRPr="004D3AC5">
        <w:rPr>
          <w:rFonts w:ascii="Calibri" w:eastAsia="Arial Unicode MS" w:hAnsi="Calibri" w:cs="Calibri"/>
          <w:b/>
          <w:bCs/>
          <w:sz w:val="20"/>
          <w:szCs w:val="20"/>
        </w:rPr>
        <w:t xml:space="preserve"> and/or RNA</w:t>
      </w:r>
    </w:p>
    <w:p w14:paraId="3C8F20F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Laboratory:</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Virology: -</w:t>
      </w:r>
      <w:r w:rsidRPr="004D3AC5">
        <w:rPr>
          <w:rFonts w:ascii="Calibri" w:eastAsia="Arial Unicode MS" w:hAnsi="Calibri" w:cs="Calibri"/>
          <w:sz w:val="20"/>
          <w:szCs w:val="20"/>
        </w:rPr>
        <w:t xml:space="preserve"> referred to National Virus Reference Laboratory</w:t>
      </w:r>
    </w:p>
    <w:p w14:paraId="59F1306C" w14:textId="287F314F"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B86DBF" w:rsidRPr="004D3AC5">
        <w:rPr>
          <w:rFonts w:ascii="Calibri" w:eastAsia="Arial Unicode MS" w:hAnsi="Calibri" w:cs="Calibri"/>
          <w:sz w:val="20"/>
          <w:szCs w:val="20"/>
        </w:rPr>
        <w:t>Oral fluid PCR (</w:t>
      </w:r>
      <w:proofErr w:type="spellStart"/>
      <w:r w:rsidR="00B86DBF" w:rsidRPr="004D3AC5">
        <w:rPr>
          <w:rFonts w:ascii="Calibri" w:eastAsia="Arial Unicode MS" w:hAnsi="Calibri" w:cs="Calibri"/>
          <w:sz w:val="20"/>
          <w:szCs w:val="20"/>
        </w:rPr>
        <w:t>Orocol</w:t>
      </w:r>
      <w:proofErr w:type="spellEnd"/>
      <w:r w:rsidR="00B86DBF" w:rsidRPr="004D3AC5">
        <w:rPr>
          <w:rFonts w:ascii="Calibri" w:eastAsia="Arial Unicode MS" w:hAnsi="Calibri" w:cs="Calibri"/>
          <w:sz w:val="20"/>
          <w:szCs w:val="20"/>
        </w:rPr>
        <w:t xml:space="preserve"> swab): PCR 1</w:t>
      </w:r>
      <w:r w:rsidR="00B86DBF" w:rsidRPr="004D3AC5">
        <w:rPr>
          <w:rFonts w:ascii="Calibri" w:eastAsia="Arial Unicode MS" w:hAnsi="Calibri" w:cs="Calibri"/>
          <w:sz w:val="20"/>
          <w:szCs w:val="20"/>
          <w:vertAlign w:val="superscript"/>
        </w:rPr>
        <w:t>st</w:t>
      </w:r>
      <w:r w:rsidR="00B86DBF" w:rsidRPr="004D3AC5">
        <w:rPr>
          <w:rFonts w:ascii="Calibri" w:eastAsia="Arial Unicode MS" w:hAnsi="Calibri" w:cs="Calibri"/>
          <w:sz w:val="20"/>
          <w:szCs w:val="20"/>
        </w:rPr>
        <w:t xml:space="preserve"> 5 days after rash onset; IgM days 5-7 after rash onset. </w:t>
      </w:r>
      <w:r w:rsidRPr="004D3AC5">
        <w:rPr>
          <w:rFonts w:ascii="Calibri" w:eastAsia="Arial Unicode MS" w:hAnsi="Calibri" w:cs="Calibri"/>
          <w:sz w:val="20"/>
          <w:szCs w:val="20"/>
        </w:rPr>
        <w:t>7.0 mL blood in a plain gel tube</w:t>
      </w:r>
    </w:p>
    <w:p w14:paraId="329360C4" w14:textId="28A3FB11" w:rsidR="00B86DBF" w:rsidRPr="004D3AC5" w:rsidRDefault="00B86DB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cstheme="minorHAnsi"/>
          <w:sz w:val="20"/>
          <w:szCs w:val="20"/>
          <w:shd w:val="clear" w:color="auto" w:fill="FFFFFF"/>
        </w:rPr>
        <w:t>For suspected case of measles send Saliva (oral fluid/</w:t>
      </w:r>
      <w:proofErr w:type="spellStart"/>
      <w:r w:rsidRPr="004D3AC5">
        <w:rPr>
          <w:rFonts w:cstheme="minorHAnsi"/>
          <w:sz w:val="20"/>
          <w:szCs w:val="20"/>
          <w:shd w:val="clear" w:color="auto" w:fill="FFFFFF"/>
        </w:rPr>
        <w:t>Orocol</w:t>
      </w:r>
      <w:proofErr w:type="spellEnd"/>
      <w:r w:rsidRPr="004D3AC5">
        <w:rPr>
          <w:rFonts w:cstheme="minorHAnsi"/>
          <w:sz w:val="20"/>
          <w:szCs w:val="20"/>
          <w:shd w:val="clear" w:color="auto" w:fill="FFFFFF"/>
        </w:rPr>
        <w:t>) testing kit. Testing acute and convalescent phase paired sera for the presence of IgM and IgG should only be used to support the diagnosis of recent infection.</w:t>
      </w:r>
    </w:p>
    <w:p w14:paraId="14DB870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 2-3 weeks. </w:t>
      </w:r>
    </w:p>
    <w:p w14:paraId="44D7478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Detected / Not Detected</w:t>
      </w:r>
    </w:p>
    <w:p w14:paraId="11DF937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Meningococcal C vaccine antibodies - Serum</w:t>
      </w:r>
    </w:p>
    <w:p w14:paraId="4928B6B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 – referred to Immunology Dept, Meningococcal Reference Unit, Manchester Medical Microbiology Partnership</w:t>
      </w:r>
    </w:p>
    <w:p w14:paraId="39F546D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11AB9C3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6 weeks</w:t>
      </w:r>
    </w:p>
    <w:p w14:paraId="7F93E7D4" w14:textId="6BC92A6F"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w:t>
      </w:r>
    </w:p>
    <w:p w14:paraId="1F6DC715" w14:textId="77777777" w:rsidR="00B24E74" w:rsidRPr="004D3AC5" w:rsidRDefault="00B24E74" w:rsidP="002B471F">
      <w:pPr>
        <w:tabs>
          <w:tab w:val="left" w:pos="0"/>
        </w:tabs>
        <w:spacing w:after="0" w:line="240" w:lineRule="auto"/>
        <w:ind w:left="2127" w:hanging="2127"/>
        <w:jc w:val="both"/>
        <w:rPr>
          <w:rFonts w:ascii="Calibri" w:eastAsia="Arial Unicode MS" w:hAnsi="Calibri" w:cs="Calibri"/>
          <w:sz w:val="20"/>
          <w:szCs w:val="20"/>
        </w:rPr>
      </w:pPr>
    </w:p>
    <w:p w14:paraId="0BD790E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Meningococcal PCR</w:t>
      </w:r>
    </w:p>
    <w:p w14:paraId="67DDC51A" w14:textId="77777777" w:rsidR="002B471F" w:rsidRPr="004D3AC5" w:rsidRDefault="002B471F" w:rsidP="00117DAE">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w:t>
      </w:r>
      <w:r w:rsidR="00117DAE" w:rsidRPr="004D3AC5">
        <w:rPr>
          <w:rFonts w:ascii="Calibri" w:eastAsia="Arial Unicode MS" w:hAnsi="Calibri" w:cs="Calibri"/>
          <w:sz w:val="20"/>
          <w:szCs w:val="20"/>
        </w:rPr>
        <w:t xml:space="preserve">ry: </w:t>
      </w:r>
      <w:r w:rsidR="00117DAE" w:rsidRPr="004D3AC5">
        <w:rPr>
          <w:rFonts w:ascii="Calibri" w:eastAsia="Arial Unicode MS" w:hAnsi="Calibri" w:cs="Calibri"/>
          <w:sz w:val="20"/>
          <w:szCs w:val="20"/>
        </w:rPr>
        <w:tab/>
        <w:t xml:space="preserve">Medical Microbiology: </w:t>
      </w:r>
      <w:r w:rsidR="00117DAE" w:rsidRPr="004D3AC5">
        <w:rPr>
          <w:rFonts w:ascii="Calibri" w:eastAsia="Arial Unicode MS" w:hAnsi="Calibri" w:cs="Calibri"/>
          <w:sz w:val="20"/>
          <w:szCs w:val="20"/>
          <w:lang w:val="en-GB"/>
        </w:rPr>
        <w:t>– Referred to the Irish Meningococcal and Sepsis Reference Laboratory</w:t>
      </w:r>
    </w:p>
    <w:p w14:paraId="41DF6D95" w14:textId="77777777" w:rsidR="002B471F" w:rsidRPr="004D3AC5" w:rsidRDefault="002B471F" w:rsidP="00117DAE">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EDTA blood</w:t>
      </w:r>
    </w:p>
    <w:p w14:paraId="337BBFA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1 – 5 working days</w:t>
      </w:r>
    </w:p>
    <w:p w14:paraId="2D733671" w14:textId="77777777" w:rsidR="002B471F" w:rsidRPr="004D3AC5" w:rsidRDefault="002B471F" w:rsidP="00117DAE">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00117DAE" w:rsidRPr="004D3AC5">
        <w:rPr>
          <w:rFonts w:ascii="Calibri" w:eastAsia="Arial Unicode MS" w:hAnsi="Calibri" w:cs="Calibri"/>
          <w:sz w:val="20"/>
          <w:szCs w:val="20"/>
        </w:rPr>
        <w:t>Target</w:t>
      </w:r>
      <w:r w:rsidRPr="004D3AC5">
        <w:rPr>
          <w:rFonts w:ascii="Calibri" w:eastAsia="Arial Unicode MS" w:hAnsi="Calibri" w:cs="Calibri"/>
          <w:sz w:val="20"/>
          <w:szCs w:val="20"/>
        </w:rPr>
        <w:t xml:space="preserve"> Detected/Not detected </w:t>
      </w:r>
    </w:p>
    <w:p w14:paraId="37FC544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Mercury - Urine</w:t>
      </w:r>
    </w:p>
    <w:p w14:paraId="663B2A9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Biochemistry: -referred to external laboratory for analysis </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06DD150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 urine collection</w:t>
      </w:r>
    </w:p>
    <w:p w14:paraId="6A7BABC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257967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See report form</w:t>
      </w:r>
    </w:p>
    <w:p w14:paraId="3D7DD54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Metabolic Screen (Amino Acid Chromatography)</w:t>
      </w:r>
    </w:p>
    <w:p w14:paraId="1F6C2E3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p>
    <w:p w14:paraId="1435752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Li Heparin or clotted blood specimen</w:t>
      </w:r>
    </w:p>
    <w:p w14:paraId="61DD3BF4"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Full clinical details must accompany request</w:t>
      </w:r>
    </w:p>
    <w:p w14:paraId="7F51DC1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0275B0D5" w14:textId="42714B0B"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0F58B612" w14:textId="77777777" w:rsidR="00A27C06" w:rsidRPr="004D3AC5" w:rsidRDefault="00A27C06" w:rsidP="002B471F">
      <w:pPr>
        <w:tabs>
          <w:tab w:val="left" w:pos="0"/>
        </w:tabs>
        <w:spacing w:after="0" w:line="240" w:lineRule="auto"/>
        <w:ind w:left="2127" w:hanging="2127"/>
        <w:jc w:val="both"/>
        <w:rPr>
          <w:rFonts w:ascii="Calibri" w:eastAsia="Arial Unicode MS" w:hAnsi="Calibri" w:cs="Calibri"/>
          <w:sz w:val="20"/>
          <w:szCs w:val="20"/>
        </w:rPr>
      </w:pPr>
    </w:p>
    <w:p w14:paraId="780D97B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Metabolic Screen (Urine Amino Acid Chromatography)</w:t>
      </w:r>
    </w:p>
    <w:p w14:paraId="3C8169F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p>
    <w:p w14:paraId="4BCB4C0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Plain random urine specimen</w:t>
      </w:r>
    </w:p>
    <w:p w14:paraId="512F6DF9"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Full clinical details must accompany request</w:t>
      </w:r>
    </w:p>
    <w:p w14:paraId="239AB85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019F5F2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5A129B82" w14:textId="77777777" w:rsidR="002C7EFF" w:rsidRPr="004D3AC5" w:rsidRDefault="002C7EFF" w:rsidP="002C7EFF">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Metanephrines</w:t>
      </w:r>
      <w:proofErr w:type="spellEnd"/>
      <w:r w:rsidRPr="004D3AC5">
        <w:rPr>
          <w:rFonts w:ascii="Calibri" w:eastAsia="Arial Unicode MS" w:hAnsi="Calibri" w:cs="Calibri"/>
          <w:b/>
          <w:bCs/>
          <w:sz w:val="20"/>
          <w:szCs w:val="20"/>
        </w:rPr>
        <w:t xml:space="preserve"> </w:t>
      </w:r>
      <w:r w:rsidRPr="004D3AC5">
        <w:rPr>
          <w:rFonts w:ascii="Calibri" w:eastAsia="Arial Unicode MS" w:hAnsi="Calibri" w:cs="Calibri"/>
          <w:b/>
          <w:sz w:val="20"/>
          <w:szCs w:val="20"/>
        </w:rPr>
        <w:t>query paraganglioma/phaeochromocytoma</w:t>
      </w:r>
      <w:r w:rsidRPr="004D3AC5">
        <w:rPr>
          <w:rFonts w:ascii="Calibri" w:eastAsia="Arial Unicode MS" w:hAnsi="Calibri" w:cs="Calibri"/>
          <w:b/>
          <w:bCs/>
          <w:sz w:val="20"/>
          <w:szCs w:val="20"/>
        </w:rPr>
        <w:t xml:space="preserve"> - Plasma</w:t>
      </w:r>
    </w:p>
    <w:p w14:paraId="16E4AE7C" w14:textId="77777777" w:rsidR="002C7EFF" w:rsidRPr="004D3AC5" w:rsidRDefault="002C7EFF" w:rsidP="002C7EFF">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libri" w:eastAsia="Arial Unicode MS" w:hAnsi="Calibri" w:cs="Calibri"/>
          <w:b/>
          <w:bCs/>
          <w:sz w:val="20"/>
          <w:szCs w:val="20"/>
        </w:rPr>
      </w:pPr>
      <w:r w:rsidRPr="004D3AC5">
        <w:rPr>
          <w:rFonts w:ascii="Calibri" w:eastAsia="Arial Unicode MS" w:hAnsi="Calibri" w:cs="Calibri"/>
          <w:b/>
          <w:bCs/>
          <w:sz w:val="20"/>
          <w:szCs w:val="20"/>
        </w:rPr>
        <w:t>(</w:t>
      </w:r>
      <w:proofErr w:type="spellStart"/>
      <w:r w:rsidRPr="004D3AC5">
        <w:rPr>
          <w:rFonts w:ascii="Calibri" w:eastAsia="Arial Unicode MS" w:hAnsi="Calibri" w:cs="Calibri"/>
          <w:b/>
          <w:bCs/>
          <w:sz w:val="20"/>
          <w:szCs w:val="20"/>
        </w:rPr>
        <w:t>Metanephrine</w:t>
      </w:r>
      <w:proofErr w:type="spellEnd"/>
      <w:r w:rsidRPr="004D3AC5">
        <w:rPr>
          <w:rFonts w:ascii="Calibri" w:eastAsia="Arial Unicode MS" w:hAnsi="Calibri" w:cs="Calibri"/>
          <w:b/>
          <w:bCs/>
          <w:sz w:val="20"/>
          <w:szCs w:val="20"/>
        </w:rPr>
        <w:t xml:space="preserve">/ Normetanephrine/ 3-methoxytyramine) </w:t>
      </w:r>
    </w:p>
    <w:p w14:paraId="5E068B55"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3C1C363D"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 x 3.0 mL EDTA plasma must reach the laboratory within 15 minutes for immediate processing. Ideally, this sample is received on ice. Patient should ideally be fasted for at least 10 hours prior to testing. The patient should be cannulated and instructed to rest in a supine position for 30 minutes before sample collection. Please state on request form if patient is fasting and whether it is seated/supine sampling.</w:t>
      </w:r>
    </w:p>
    <w:p w14:paraId="21598D64"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r w:rsidRPr="004D3AC5">
        <w:rPr>
          <w:rFonts w:ascii="Calibri" w:eastAsia="Arial Unicode MS" w:hAnsi="Calibri" w:cs="Calibri"/>
          <w:sz w:val="20"/>
          <w:szCs w:val="20"/>
        </w:rPr>
        <w:tab/>
      </w:r>
    </w:p>
    <w:p w14:paraId="0391F6E5"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weeks</w:t>
      </w:r>
    </w:p>
    <w:p w14:paraId="11B96033"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As per returned report</w:t>
      </w:r>
    </w:p>
    <w:p w14:paraId="63F41B0B" w14:textId="1C6E1775" w:rsidR="009058CF" w:rsidRPr="004D3AC5" w:rsidRDefault="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Of note:</w:t>
      </w:r>
      <w:r w:rsidRPr="004D3AC5">
        <w:rPr>
          <w:rFonts w:ascii="Calibri" w:eastAsia="Arial Unicode MS" w:hAnsi="Calibri" w:cs="Calibri"/>
          <w:sz w:val="20"/>
          <w:szCs w:val="20"/>
        </w:rPr>
        <w:tab/>
        <w:t xml:space="preserve">Tricyclic antidepressants, selective serotonin reuptake inhibitors, serotonin and noradrenaline reuptake inhibitors, a and b adrenergic receptor blockers, calcium channel blockers, monoamine oxidase inhibitors, </w:t>
      </w:r>
      <w:proofErr w:type="spellStart"/>
      <w:r w:rsidRPr="004D3AC5">
        <w:rPr>
          <w:rFonts w:ascii="Calibri" w:eastAsia="Arial Unicode MS" w:hAnsi="Calibri" w:cs="Calibri"/>
          <w:sz w:val="20"/>
          <w:szCs w:val="20"/>
        </w:rPr>
        <w:t>Levo</w:t>
      </w:r>
      <w:proofErr w:type="spellEnd"/>
      <w:r w:rsidRPr="004D3AC5">
        <w:rPr>
          <w:rFonts w:ascii="Calibri" w:eastAsia="Arial Unicode MS" w:hAnsi="Calibri" w:cs="Calibri"/>
          <w:sz w:val="20"/>
          <w:szCs w:val="20"/>
        </w:rPr>
        <w:t xml:space="preserve">(L)-Dopa, methyldopa and several stimulant/sympathomimetic drugs can increase catecholamine and metabolite concentrations. Ideally, patients should discontinue all medications that affect testing prior </w:t>
      </w:r>
      <w:r w:rsidRPr="004D3AC5">
        <w:rPr>
          <w:rFonts w:ascii="Calibri" w:eastAsia="Arial Unicode MS" w:hAnsi="Calibri" w:cs="Calibri"/>
          <w:sz w:val="20"/>
          <w:szCs w:val="20"/>
        </w:rPr>
        <w:lastRenderedPageBreak/>
        <w:t xml:space="preserve">to sampling. In practice it is not always possible to discontinue medication before testing and it might be better to repeat testing, off medications, only when initial tests are elevated. </w:t>
      </w:r>
    </w:p>
    <w:p w14:paraId="26BE5D39" w14:textId="77777777" w:rsidR="002C7EFF" w:rsidRPr="004D3AC5" w:rsidRDefault="002C7EFF" w:rsidP="002C7EFF">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Metanephrines</w:t>
      </w:r>
      <w:proofErr w:type="spellEnd"/>
      <w:r w:rsidRPr="004D3AC5">
        <w:rPr>
          <w:rFonts w:ascii="Calibri" w:eastAsia="Arial Unicode MS" w:hAnsi="Calibri" w:cs="Calibri"/>
          <w:b/>
          <w:bCs/>
          <w:sz w:val="20"/>
          <w:szCs w:val="20"/>
        </w:rPr>
        <w:t xml:space="preserve"> </w:t>
      </w:r>
      <w:r w:rsidRPr="004D3AC5">
        <w:rPr>
          <w:rFonts w:ascii="Calibri" w:eastAsia="Arial Unicode MS" w:hAnsi="Calibri" w:cs="Calibri"/>
          <w:b/>
          <w:sz w:val="20"/>
          <w:szCs w:val="20"/>
        </w:rPr>
        <w:t>query paraganglioma/phaeochromocytoma</w:t>
      </w:r>
      <w:r w:rsidRPr="004D3AC5">
        <w:rPr>
          <w:rFonts w:ascii="Calibri" w:eastAsia="Arial Unicode MS" w:hAnsi="Calibri" w:cs="Calibri"/>
          <w:b/>
          <w:bCs/>
          <w:sz w:val="20"/>
          <w:szCs w:val="20"/>
        </w:rPr>
        <w:t xml:space="preserve"> - Urine</w:t>
      </w:r>
    </w:p>
    <w:p w14:paraId="700B2095" w14:textId="77777777" w:rsidR="002C7EFF" w:rsidRPr="004D3AC5" w:rsidRDefault="002C7EFF" w:rsidP="002C7EFF">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libri" w:eastAsia="Arial Unicode MS" w:hAnsi="Calibri" w:cs="Calibri"/>
          <w:b/>
          <w:bCs/>
          <w:sz w:val="20"/>
          <w:szCs w:val="20"/>
        </w:rPr>
      </w:pPr>
      <w:r w:rsidRPr="004D3AC5">
        <w:rPr>
          <w:rFonts w:ascii="Calibri" w:eastAsia="Arial Unicode MS" w:hAnsi="Calibri" w:cs="Calibri"/>
          <w:b/>
          <w:bCs/>
          <w:sz w:val="20"/>
          <w:szCs w:val="20"/>
        </w:rPr>
        <w:t>(</w:t>
      </w:r>
      <w:proofErr w:type="spellStart"/>
      <w:r w:rsidRPr="004D3AC5">
        <w:rPr>
          <w:rFonts w:ascii="Calibri" w:eastAsia="Arial Unicode MS" w:hAnsi="Calibri" w:cs="Calibri"/>
          <w:b/>
          <w:bCs/>
          <w:sz w:val="20"/>
          <w:szCs w:val="20"/>
        </w:rPr>
        <w:t>Metanephrine</w:t>
      </w:r>
      <w:proofErr w:type="spellEnd"/>
      <w:r w:rsidRPr="004D3AC5">
        <w:rPr>
          <w:rFonts w:ascii="Calibri" w:eastAsia="Arial Unicode MS" w:hAnsi="Calibri" w:cs="Calibri"/>
          <w:b/>
          <w:bCs/>
          <w:sz w:val="20"/>
          <w:szCs w:val="20"/>
        </w:rPr>
        <w:t xml:space="preserve">/ Normetanephrine/ 3-methoxytyramine) </w:t>
      </w:r>
    </w:p>
    <w:p w14:paraId="75EDDBE7"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411A1CC9"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Adults, 24 hour acidified urine collection</w:t>
      </w:r>
    </w:p>
    <w:p w14:paraId="21CF2C34"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 xml:space="preserve">Paediatrics, spot urine sent to the lab immediately as acidified on receipt </w:t>
      </w:r>
    </w:p>
    <w:p w14:paraId="23DF90EC"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r w:rsidRPr="004D3AC5">
        <w:rPr>
          <w:rFonts w:ascii="Calibri" w:eastAsia="Arial Unicode MS" w:hAnsi="Calibri" w:cs="Calibri"/>
          <w:sz w:val="20"/>
          <w:szCs w:val="20"/>
        </w:rPr>
        <w:tab/>
      </w:r>
    </w:p>
    <w:p w14:paraId="52C772E4"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weeks</w:t>
      </w:r>
    </w:p>
    <w:p w14:paraId="488F87C5"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As per returned report</w:t>
      </w:r>
    </w:p>
    <w:p w14:paraId="45585C78"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Of note:</w:t>
      </w:r>
      <w:r w:rsidRPr="004D3AC5">
        <w:rPr>
          <w:rFonts w:ascii="Calibri" w:eastAsia="Arial Unicode MS" w:hAnsi="Calibri" w:cs="Calibri"/>
          <w:sz w:val="20"/>
          <w:szCs w:val="20"/>
        </w:rPr>
        <w:tab/>
        <w:t xml:space="preserve">Tricyclic antidepressants, selective serotonin reuptake inhibitors, serotonin and noradrenaline reuptake inhibitors, a and b adrenergic receptor blockers, calcium channel blockers, monoamine oxidase inhibitors, </w:t>
      </w:r>
      <w:proofErr w:type="spellStart"/>
      <w:r w:rsidRPr="004D3AC5">
        <w:rPr>
          <w:rFonts w:ascii="Calibri" w:eastAsia="Arial Unicode MS" w:hAnsi="Calibri" w:cs="Calibri"/>
          <w:sz w:val="20"/>
          <w:szCs w:val="20"/>
        </w:rPr>
        <w:t>Levo</w:t>
      </w:r>
      <w:proofErr w:type="spellEnd"/>
      <w:r w:rsidRPr="004D3AC5">
        <w:rPr>
          <w:rFonts w:ascii="Calibri" w:eastAsia="Arial Unicode MS" w:hAnsi="Calibri" w:cs="Calibri"/>
          <w:sz w:val="20"/>
          <w:szCs w:val="20"/>
        </w:rPr>
        <w:t xml:space="preserve">(L)-Dopa, methyldopa and several stimulant/sympathomimetic drugs can increase catecholamine and metabolite concentrations. Ideally, patients should discontinue all medications that affect testing prior to sampling. In practice it is not always possible to discontinue medication before testing and it might be better to repeat testing, off medications, only when initial tests are elevated. </w:t>
      </w:r>
    </w:p>
    <w:p w14:paraId="69E0418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Methadone</w:t>
      </w:r>
    </w:p>
    <w:p w14:paraId="5B3DF0D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w:t>
      </w:r>
      <w:r w:rsidR="00091C85" w:rsidRPr="004D3AC5">
        <w:rPr>
          <w:rFonts w:ascii="Calibri" w:eastAsia="Arial Unicode MS" w:hAnsi="Calibri" w:cs="Calibri"/>
          <w:sz w:val="20"/>
          <w:szCs w:val="20"/>
        </w:rPr>
        <w:t>Urine Drugs of Abuse</w:t>
      </w:r>
      <w:r w:rsidRPr="004D3AC5">
        <w:rPr>
          <w:rFonts w:ascii="Calibri" w:eastAsia="Arial Unicode MS" w:hAnsi="Calibri" w:cs="Calibri"/>
          <w:sz w:val="20"/>
          <w:szCs w:val="20"/>
        </w:rPr>
        <w:t xml:space="preserve"> Screen”</w:t>
      </w:r>
    </w:p>
    <w:p w14:paraId="724E49E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Methaemoglobin</w:t>
      </w:r>
    </w:p>
    <w:p w14:paraId="40768AF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1EBE3AC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3.0mL in a Lithium Heparin Syringe</w:t>
      </w:r>
    </w:p>
    <w:p w14:paraId="02E12F8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Delivery during the hours of 9.30 a.m. to 12.30 and 2 p.m. to 5 p.m. Monday to Friday. Immediate delivery to the laboratory for testing within the one hour requirement.</w:t>
      </w:r>
    </w:p>
    <w:p w14:paraId="13E9C62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Clinical Details are essential.</w:t>
      </w:r>
    </w:p>
    <w:p w14:paraId="0A62C9A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days</w:t>
      </w:r>
    </w:p>
    <w:p w14:paraId="0ADE6768" w14:textId="77777777" w:rsidR="00AD2308" w:rsidRPr="004D3AC5" w:rsidRDefault="00D00F70" w:rsidP="0042245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Refer to report </w:t>
      </w:r>
    </w:p>
    <w:p w14:paraId="1131B78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Methicillin-Resistant Staph aureus (MRSA)</w:t>
      </w:r>
    </w:p>
    <w:p w14:paraId="3B5B93F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434801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 medium.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3C7D19D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Restricted to specific groups of hospitalized patients. Pre-op screens from GPs. Other </w:t>
      </w:r>
      <w:r w:rsidR="008313B7" w:rsidRPr="004D3AC5">
        <w:rPr>
          <w:rFonts w:ascii="Calibri" w:eastAsia="Arial Unicode MS" w:hAnsi="Calibri" w:cs="Calibri"/>
          <w:sz w:val="20"/>
          <w:szCs w:val="20"/>
        </w:rPr>
        <w:t>Non-hospitalized</w:t>
      </w:r>
      <w:r w:rsidRPr="004D3AC5">
        <w:rPr>
          <w:rFonts w:ascii="Calibri" w:eastAsia="Arial Unicode MS" w:hAnsi="Calibri" w:cs="Calibri"/>
          <w:sz w:val="20"/>
          <w:szCs w:val="20"/>
        </w:rPr>
        <w:t xml:space="preserve"> patients are screened by prior arrangement with a Consultant Microbiologist. </w:t>
      </w:r>
    </w:p>
    <w:p w14:paraId="26540AD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003648" w:rsidRPr="004D3AC5">
        <w:rPr>
          <w:rFonts w:ascii="Calibri" w:eastAsia="Arial Unicode MS" w:hAnsi="Calibri" w:cs="Calibri"/>
          <w:sz w:val="20"/>
          <w:szCs w:val="20"/>
        </w:rPr>
        <w:t>4 working days.</w:t>
      </w:r>
    </w:p>
    <w:p w14:paraId="295CAA65" w14:textId="1486EA3A" w:rsidR="005D2197" w:rsidRPr="004D3AC5" w:rsidRDefault="0042014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MRSA isolated/</w:t>
      </w:r>
      <w:r w:rsidR="002B471F" w:rsidRPr="004D3AC5">
        <w:rPr>
          <w:rFonts w:ascii="Calibri" w:eastAsia="Arial Unicode MS" w:hAnsi="Calibri" w:cs="Calibri"/>
          <w:sz w:val="20"/>
          <w:szCs w:val="20"/>
        </w:rPr>
        <w:t>Not isolated.</w:t>
      </w:r>
    </w:p>
    <w:p w14:paraId="6301B80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Methotrexate (</w:t>
      </w:r>
      <w:proofErr w:type="spellStart"/>
      <w:r w:rsidRPr="004D3AC5">
        <w:rPr>
          <w:rFonts w:ascii="Calibri" w:eastAsia="Arial Unicode MS" w:hAnsi="Calibri" w:cs="Calibri"/>
          <w:b/>
          <w:bCs/>
          <w:sz w:val="20"/>
          <w:szCs w:val="20"/>
        </w:rPr>
        <w:t>Maxtrex</w:t>
      </w:r>
      <w:proofErr w:type="spellEnd"/>
      <w:r w:rsidRPr="004D3AC5">
        <w:rPr>
          <w:rFonts w:ascii="Calibri" w:eastAsia="Arial Unicode MS" w:hAnsi="Calibri" w:cs="Calibri"/>
          <w:b/>
          <w:bCs/>
          <w:sz w:val="20"/>
          <w:szCs w:val="20"/>
        </w:rPr>
        <w:t>)</w:t>
      </w:r>
    </w:p>
    <w:p w14:paraId="53FD24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3167912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5.0mL blood in a non-gel tube  </w:t>
      </w:r>
    </w:p>
    <w:p w14:paraId="6D38F29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State date/time of sample collection clearly on request form. Measured on patients on high-dose Methotrexate. Contact Lab in advance and state time of infusion on request form.</w:t>
      </w:r>
    </w:p>
    <w:p w14:paraId="3CC062A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2 hours</w:t>
      </w:r>
    </w:p>
    <w:p w14:paraId="3B947C0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Guidance on report form</w:t>
      </w:r>
    </w:p>
    <w:p w14:paraId="4A67D61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Methylmalonic Acid (</w:t>
      </w:r>
      <w:r w:rsidR="000D7F4C" w:rsidRPr="004D3AC5">
        <w:rPr>
          <w:rFonts w:ascii="Calibri" w:eastAsia="Arial Unicode MS" w:hAnsi="Calibri" w:cs="Calibri"/>
          <w:b/>
          <w:bCs/>
          <w:sz w:val="20"/>
          <w:szCs w:val="20"/>
        </w:rPr>
        <w:t>Serum</w:t>
      </w:r>
      <w:r w:rsidRPr="004D3AC5">
        <w:rPr>
          <w:rFonts w:ascii="Calibri" w:eastAsia="Arial Unicode MS" w:hAnsi="Calibri" w:cs="Calibri"/>
          <w:b/>
          <w:bCs/>
          <w:sz w:val="20"/>
          <w:szCs w:val="20"/>
        </w:rPr>
        <w:t>)</w:t>
      </w:r>
    </w:p>
    <w:p w14:paraId="0C8D024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 - referred to external laboratory for analysis</w:t>
      </w:r>
    </w:p>
    <w:p w14:paraId="189C3F8C" w14:textId="77777777" w:rsidR="002B471F" w:rsidRPr="004D3AC5" w:rsidRDefault="00916206"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a plain gel tube. Specimen to be received within 24hrs of phlebotomy.</w:t>
      </w:r>
    </w:p>
    <w:p w14:paraId="3D3E9FB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weeks</w:t>
      </w:r>
    </w:p>
    <w:p w14:paraId="2682491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F3A926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Methylmalonic Acid (Urine)</w:t>
      </w:r>
    </w:p>
    <w:p w14:paraId="350F693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p>
    <w:p w14:paraId="2B4416C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Plain random urine specimen</w:t>
      </w:r>
    </w:p>
    <w:p w14:paraId="6E29D7A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5643374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BAD54C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Microalbumin / Creatinine Ratio</w:t>
      </w:r>
    </w:p>
    <w:p w14:paraId="7399F49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 See ‘Albumin (Urine) / Microalbumin’</w:t>
      </w:r>
    </w:p>
    <w:p w14:paraId="744820D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Microarray/</w:t>
      </w:r>
      <w:proofErr w:type="spellStart"/>
      <w:r w:rsidRPr="004D3AC5">
        <w:rPr>
          <w:rFonts w:ascii="Calibri" w:eastAsia="Arial Unicode MS" w:hAnsi="Calibri" w:cs="Calibri"/>
          <w:b/>
          <w:bCs/>
          <w:sz w:val="20"/>
          <w:szCs w:val="20"/>
        </w:rPr>
        <w:t>aCGH</w:t>
      </w:r>
      <w:proofErr w:type="spellEnd"/>
    </w:p>
    <w:p w14:paraId="0E209A92"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See Cytogenetics: Microarray/</w:t>
      </w:r>
      <w:proofErr w:type="spellStart"/>
      <w:r w:rsidRPr="004D3AC5">
        <w:rPr>
          <w:rFonts w:ascii="Calibri" w:eastAsia="Arial Unicode MS" w:hAnsi="Calibri" w:cs="Calibri"/>
          <w:sz w:val="20"/>
          <w:szCs w:val="20"/>
        </w:rPr>
        <w:t>aCGH</w:t>
      </w:r>
      <w:proofErr w:type="spellEnd"/>
      <w:r w:rsidRPr="004D3AC5">
        <w:rPr>
          <w:rFonts w:ascii="Calibri" w:eastAsia="Arial Unicode MS" w:hAnsi="Calibri" w:cs="Calibri"/>
          <w:sz w:val="20"/>
          <w:szCs w:val="20"/>
        </w:rPr>
        <w:t xml:space="preserve"> </w:t>
      </w:r>
    </w:p>
    <w:p w14:paraId="13D68B0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Micropolyspora</w:t>
      </w:r>
      <w:proofErr w:type="spellEnd"/>
      <w:r w:rsidRPr="004D3AC5">
        <w:rPr>
          <w:rFonts w:ascii="Calibri" w:eastAsia="Arial Unicode MS" w:hAnsi="Calibri" w:cs="Calibri"/>
          <w:b/>
          <w:bCs/>
          <w:sz w:val="20"/>
          <w:szCs w:val="20"/>
        </w:rPr>
        <w:t xml:space="preserve"> </w:t>
      </w:r>
      <w:proofErr w:type="spellStart"/>
      <w:r w:rsidRPr="004D3AC5">
        <w:rPr>
          <w:rFonts w:ascii="Calibri" w:eastAsia="Arial Unicode MS" w:hAnsi="Calibri" w:cs="Calibri"/>
          <w:b/>
          <w:bCs/>
          <w:sz w:val="20"/>
          <w:szCs w:val="20"/>
        </w:rPr>
        <w:t>faenii</w:t>
      </w:r>
      <w:proofErr w:type="spellEnd"/>
      <w:r w:rsidRPr="004D3AC5">
        <w:rPr>
          <w:rFonts w:ascii="Calibri" w:eastAsia="Arial Unicode MS" w:hAnsi="Calibri" w:cs="Calibri"/>
          <w:b/>
          <w:bCs/>
          <w:sz w:val="20"/>
          <w:szCs w:val="20"/>
        </w:rPr>
        <w:t xml:space="preserve"> (Farmer’s Lung)</w:t>
      </w:r>
    </w:p>
    <w:p w14:paraId="289FBFD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“Farmer’s Lung antibodies”</w:t>
      </w:r>
    </w:p>
    <w:p w14:paraId="13906FF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Molecular Genetics</w:t>
      </w:r>
    </w:p>
    <w:p w14:paraId="2723C85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to section 11.</w:t>
      </w:r>
      <w:r w:rsidR="00E4728E" w:rsidRPr="004D3AC5">
        <w:rPr>
          <w:rFonts w:ascii="Calibri" w:eastAsia="Arial Unicode MS" w:hAnsi="Calibri" w:cs="Calibri"/>
          <w:sz w:val="20"/>
          <w:szCs w:val="20"/>
        </w:rPr>
        <w:t>12</w:t>
      </w:r>
      <w:r w:rsidRPr="004D3AC5">
        <w:rPr>
          <w:rFonts w:ascii="Calibri" w:eastAsia="Arial Unicode MS" w:hAnsi="Calibri" w:cs="Calibri"/>
          <w:sz w:val="20"/>
          <w:szCs w:val="20"/>
        </w:rPr>
        <w:t xml:space="preserve"> Guidelines relating to genetic referrals</w:t>
      </w:r>
    </w:p>
    <w:p w14:paraId="22C9B69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Morphine (Opiates)</w:t>
      </w:r>
    </w:p>
    <w:p w14:paraId="2F6F1B98" w14:textId="77777777" w:rsidR="00AD2308" w:rsidRPr="004D3AC5" w:rsidRDefault="00E4728E" w:rsidP="00357F11">
      <w:pPr>
        <w:tabs>
          <w:tab w:val="left" w:pos="0"/>
        </w:tabs>
        <w:spacing w:after="0" w:line="240" w:lineRule="auto"/>
        <w:ind w:left="2127" w:hanging="2127"/>
        <w:jc w:val="both"/>
        <w:rPr>
          <w:rFonts w:ascii="Calibri" w:eastAsia="Arial Unicode MS" w:hAnsi="Calibri" w:cs="Calibri"/>
          <w:b/>
          <w:bCs/>
          <w:sz w:val="20"/>
          <w:szCs w:val="20"/>
        </w:rPr>
      </w:pPr>
      <w:r w:rsidRPr="004D3AC5">
        <w:rPr>
          <w:rFonts w:ascii="Calibri" w:eastAsia="Arial Unicode MS" w:hAnsi="Calibri" w:cs="Calibri"/>
          <w:sz w:val="20"/>
          <w:szCs w:val="20"/>
        </w:rPr>
        <w:t>See “Urine Drugs of Abuse Screen</w:t>
      </w:r>
      <w:r w:rsidR="002B471F" w:rsidRPr="004D3AC5">
        <w:rPr>
          <w:rFonts w:ascii="Calibri" w:eastAsia="Arial Unicode MS" w:hAnsi="Calibri" w:cs="Calibri"/>
          <w:b/>
          <w:bCs/>
          <w:sz w:val="20"/>
          <w:szCs w:val="20"/>
        </w:rPr>
        <w:t>”</w:t>
      </w:r>
      <w:r w:rsidR="002B471F" w:rsidRPr="004D3AC5">
        <w:rPr>
          <w:rFonts w:ascii="Calibri" w:eastAsia="Arial Unicode MS" w:hAnsi="Calibri" w:cs="Calibri"/>
          <w:b/>
          <w:bCs/>
          <w:sz w:val="20"/>
          <w:szCs w:val="20"/>
        </w:rPr>
        <w:tab/>
      </w:r>
    </w:p>
    <w:p w14:paraId="5482746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Morphology</w:t>
      </w:r>
    </w:p>
    <w:p w14:paraId="2BB8799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5F1E994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 xml:space="preserve">3 </w:t>
      </w:r>
      <w:r w:rsidRPr="004D3AC5">
        <w:rPr>
          <w:rFonts w:ascii="Calibri" w:eastAsia="Arial Unicode MS" w:hAnsi="Calibri" w:cs="Calibri"/>
          <w:sz w:val="20"/>
          <w:szCs w:val="20"/>
        </w:rPr>
        <w:t>EDTA blood or Blood film</w:t>
      </w:r>
    </w:p>
    <w:p w14:paraId="33EC4FA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Blood films are made, examined and reported on patients FBC results which satisfy the </w:t>
      </w:r>
      <w:r w:rsidRPr="004D3AC5">
        <w:rPr>
          <w:rFonts w:ascii="Calibri" w:eastAsia="Arial Unicode MS" w:hAnsi="Calibri" w:cs="Calibri"/>
          <w:sz w:val="20"/>
          <w:szCs w:val="20"/>
        </w:rPr>
        <w:tab/>
      </w:r>
      <w:r w:rsidRPr="004D3AC5">
        <w:rPr>
          <w:rFonts w:ascii="Calibri" w:eastAsia="Arial Unicode MS" w:hAnsi="Calibri" w:cs="Calibri"/>
          <w:sz w:val="20"/>
          <w:szCs w:val="20"/>
        </w:rPr>
        <w:tab/>
        <w:t>criteria laid down by the laboratory in the guidelines ‘Indications for blood film examination’. When a blood film is specifically requested which falls outside of these guidelines this will be examined where the request</w:t>
      </w:r>
      <w:r w:rsidR="00E95CE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form provides clinical details. </w:t>
      </w:r>
    </w:p>
    <w:p w14:paraId="0BB89F5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Where clinical details are</w:t>
      </w:r>
      <w:r w:rsidR="00E95CE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supplied urgent requests receive immediate attention. Routine differentials are reported within</w:t>
      </w:r>
      <w:r w:rsidR="00E95CE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1 day.  Routine Morphologies reported within 4 days.</w:t>
      </w:r>
    </w:p>
    <w:p w14:paraId="6DE2F648" w14:textId="7194064E" w:rsidR="005D2197"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See report form</w:t>
      </w:r>
    </w:p>
    <w:p w14:paraId="370F076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Mouth Swab</w:t>
      </w:r>
    </w:p>
    <w:p w14:paraId="569B5C1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2128091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w:t>
      </w:r>
      <w:r w:rsidR="00E95CE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medium.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17F1761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254B6BA7" w14:textId="77777777" w:rsidR="002B471F" w:rsidRPr="004D3AC5" w:rsidRDefault="002B471F" w:rsidP="00BB448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Presence of pathogens/ No Pathogens isolated. </w:t>
      </w:r>
    </w:p>
    <w:p w14:paraId="596DBAB6" w14:textId="77777777" w:rsidR="00EE7C70" w:rsidRPr="004D3AC5" w:rsidRDefault="00EE7C70" w:rsidP="00EE7C70">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MPL</w:t>
      </w:r>
    </w:p>
    <w:p w14:paraId="61A0B82C" w14:textId="77777777" w:rsidR="00EE7C70" w:rsidRPr="004D3AC5" w:rsidRDefault="00EE7C70" w:rsidP="00EE7C7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MPN Panel</w:t>
      </w:r>
    </w:p>
    <w:p w14:paraId="6DC66AF0" w14:textId="77777777" w:rsidR="00EE7C70" w:rsidRPr="004D3AC5" w:rsidRDefault="00EE7C70" w:rsidP="00EE7C70">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MPN Panel (includes Jak2, CAL-R, Jak2 Exon 12, MPL)</w:t>
      </w:r>
    </w:p>
    <w:p w14:paraId="70017C29" w14:textId="77777777" w:rsidR="00EE7C70" w:rsidRPr="004D3AC5" w:rsidRDefault="00EE7C70" w:rsidP="00EE7C7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 - referred to CMD Laboratory, St James Hospital, Dublin 8</w:t>
      </w:r>
      <w:r w:rsidRPr="004D3AC5">
        <w:rPr>
          <w:rFonts w:ascii="Calibri" w:eastAsia="Arial Unicode MS" w:hAnsi="Calibri" w:cs="Calibri"/>
          <w:sz w:val="20"/>
          <w:szCs w:val="20"/>
        </w:rPr>
        <w:tab/>
      </w:r>
    </w:p>
    <w:p w14:paraId="04051E38" w14:textId="77777777" w:rsidR="00EE7C70" w:rsidRPr="004D3AC5" w:rsidRDefault="00EE7C70" w:rsidP="00EE7C7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 x 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 </w:t>
      </w:r>
    </w:p>
    <w:p w14:paraId="5364FE6B" w14:textId="77777777" w:rsidR="00EE7C70" w:rsidRPr="004D3AC5" w:rsidRDefault="00EE7C70" w:rsidP="00EE7C7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Test available Monday –Thursday only .CMD request form required. Prior approval by consultant Haematologist or registrar.  </w:t>
      </w:r>
    </w:p>
    <w:p w14:paraId="648131ED" w14:textId="77777777" w:rsidR="00EE7C70" w:rsidRPr="004D3AC5" w:rsidRDefault="00EE7C70" w:rsidP="00EE7C7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120 days</w:t>
      </w:r>
    </w:p>
    <w:p w14:paraId="4B652FE2" w14:textId="77777777" w:rsidR="00EE7C70" w:rsidRPr="004D3AC5" w:rsidRDefault="00EE7C70" w:rsidP="00EE7C7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03EAC25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MRD-CLL (Minimum Residual Disease detection</w:t>
      </w:r>
      <w:r w:rsidR="00E95CE6" w:rsidRPr="004D3AC5">
        <w:rPr>
          <w:rFonts w:ascii="Calibri" w:eastAsia="Arial Unicode MS" w:hAnsi="Calibri" w:cs="Calibri"/>
          <w:b/>
          <w:bCs/>
          <w:sz w:val="20"/>
          <w:szCs w:val="20"/>
        </w:rPr>
        <w:t xml:space="preserve"> </w:t>
      </w:r>
      <w:r w:rsidRPr="004D3AC5">
        <w:rPr>
          <w:rFonts w:ascii="Calibri" w:eastAsia="Arial Unicode MS" w:hAnsi="Calibri" w:cs="Calibri"/>
          <w:b/>
          <w:bCs/>
          <w:sz w:val="20"/>
          <w:szCs w:val="20"/>
        </w:rPr>
        <w:t>of Chronic Lymphocytic Leukaemia)</w:t>
      </w:r>
    </w:p>
    <w:p w14:paraId="602DC01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562F3FA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EDTA</w:t>
      </w:r>
    </w:p>
    <w:p w14:paraId="6DAA72F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Samples must be</w:t>
      </w:r>
      <w:r w:rsidR="00E95CE6"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received within 24 hours. Full clinical information and re</w:t>
      </w:r>
      <w:r w:rsidR="00E95CE6" w:rsidRPr="004D3AC5">
        <w:rPr>
          <w:rFonts w:ascii="Calibri" w:eastAsia="Arial Unicode MS" w:hAnsi="Calibri" w:cs="Calibri"/>
          <w:sz w:val="20"/>
          <w:szCs w:val="20"/>
        </w:rPr>
        <w:t xml:space="preserve">ason for request must accompany </w:t>
      </w:r>
      <w:r w:rsidRPr="004D3AC5">
        <w:rPr>
          <w:rFonts w:ascii="Calibri" w:eastAsia="Arial Unicode MS" w:hAnsi="Calibri" w:cs="Calibri"/>
          <w:sz w:val="20"/>
          <w:szCs w:val="20"/>
        </w:rPr>
        <w:t>specimen.</w:t>
      </w:r>
    </w:p>
    <w:p w14:paraId="3F0A350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3 -5 working days.</w:t>
      </w:r>
    </w:p>
    <w:p w14:paraId="05A0C3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Interpretation by Consultant Haematologist on report form.</w:t>
      </w:r>
    </w:p>
    <w:p w14:paraId="03875806" w14:textId="77777777" w:rsidR="002B471F" w:rsidRPr="004D3AC5" w:rsidRDefault="00E95CE6"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MRSA (Methicillin-Resistant </w:t>
      </w:r>
      <w:r w:rsidR="002B471F" w:rsidRPr="004D3AC5">
        <w:rPr>
          <w:rFonts w:ascii="Calibri" w:eastAsia="Arial Unicode MS" w:hAnsi="Calibri" w:cs="Calibri"/>
          <w:b/>
          <w:bCs/>
          <w:sz w:val="20"/>
          <w:szCs w:val="20"/>
        </w:rPr>
        <w:t>Staph aureus)</w:t>
      </w:r>
    </w:p>
    <w:p w14:paraId="7A48840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4AFD833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 medium.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7AA0A9AD" w14:textId="77777777" w:rsidR="002B471F" w:rsidRPr="004D3AC5" w:rsidRDefault="00E95CE6"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Restricted to </w:t>
      </w:r>
      <w:r w:rsidR="002B471F" w:rsidRPr="004D3AC5">
        <w:rPr>
          <w:rFonts w:ascii="Calibri" w:eastAsia="Arial Unicode MS" w:hAnsi="Calibri" w:cs="Calibri"/>
          <w:sz w:val="20"/>
          <w:szCs w:val="20"/>
        </w:rPr>
        <w:t xml:space="preserve">specific groups of hospitalized patients. Pre-op screens from GPs. Other </w:t>
      </w:r>
      <w:r w:rsidR="008313B7" w:rsidRPr="004D3AC5">
        <w:rPr>
          <w:rFonts w:ascii="Calibri" w:eastAsia="Arial Unicode MS" w:hAnsi="Calibri" w:cs="Calibri"/>
          <w:sz w:val="20"/>
          <w:szCs w:val="20"/>
        </w:rPr>
        <w:t>Non-hospitalized</w:t>
      </w:r>
      <w:r w:rsidRPr="004D3AC5">
        <w:rPr>
          <w:rFonts w:ascii="Calibri" w:eastAsia="Arial Unicode MS" w:hAnsi="Calibri" w:cs="Calibri"/>
          <w:sz w:val="20"/>
          <w:szCs w:val="20"/>
        </w:rPr>
        <w:t xml:space="preserve"> patients</w:t>
      </w:r>
      <w:r w:rsidR="002B471F" w:rsidRPr="004D3AC5">
        <w:rPr>
          <w:rFonts w:ascii="Calibri" w:eastAsia="Arial Unicode MS" w:hAnsi="Calibri" w:cs="Calibri"/>
          <w:sz w:val="20"/>
          <w:szCs w:val="20"/>
        </w:rPr>
        <w:t xml:space="preserve"> are </w:t>
      </w:r>
      <w:r w:rsidR="008313B7" w:rsidRPr="004D3AC5">
        <w:rPr>
          <w:rFonts w:ascii="Calibri" w:eastAsia="Arial Unicode MS" w:hAnsi="Calibri" w:cs="Calibri"/>
          <w:sz w:val="20"/>
          <w:szCs w:val="20"/>
        </w:rPr>
        <w:t>screened by</w:t>
      </w:r>
      <w:r w:rsidR="002B471F" w:rsidRPr="004D3AC5">
        <w:rPr>
          <w:rFonts w:ascii="Calibri" w:eastAsia="Arial Unicode MS" w:hAnsi="Calibri" w:cs="Calibri"/>
          <w:sz w:val="20"/>
          <w:szCs w:val="20"/>
        </w:rPr>
        <w:t xml:space="preserve"> prior arrangement with a Consultant Microbiologist.</w:t>
      </w:r>
    </w:p>
    <w:p w14:paraId="009A4EF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3AD4B3D9" w14:textId="77777777" w:rsidR="002B471F" w:rsidRPr="004D3AC5" w:rsidRDefault="00B838CC"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MRSA isolated/</w:t>
      </w:r>
      <w:r w:rsidR="002B471F" w:rsidRPr="004D3AC5">
        <w:rPr>
          <w:rFonts w:ascii="Calibri" w:eastAsia="Arial Unicode MS" w:hAnsi="Calibri" w:cs="Calibri"/>
          <w:sz w:val="20"/>
          <w:szCs w:val="20"/>
        </w:rPr>
        <w:t>Not isolated.</w:t>
      </w:r>
    </w:p>
    <w:p w14:paraId="0D045C4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MSU – Midstream Urine</w:t>
      </w:r>
    </w:p>
    <w:p w14:paraId="7B5604C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2E0274CD" w14:textId="77777777" w:rsidR="002B471F" w:rsidRPr="004D3AC5" w:rsidRDefault="00B838CC"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Specimen in</w:t>
      </w:r>
      <w:r w:rsidRPr="004D3AC5">
        <w:rPr>
          <w:rFonts w:ascii="Calibri" w:eastAsia="Arial Unicode MS" w:hAnsi="Calibri" w:cs="Calibri"/>
          <w:sz w:val="20"/>
          <w:szCs w:val="20"/>
          <w:lang w:val="en-GB"/>
        </w:rPr>
        <w:t xml:space="preserve"> urine </w:t>
      </w:r>
      <w:proofErr w:type="spellStart"/>
      <w:r w:rsidRPr="004D3AC5">
        <w:rPr>
          <w:rFonts w:ascii="Calibri" w:eastAsia="Arial Unicode MS" w:hAnsi="Calibri" w:cs="Calibri"/>
          <w:sz w:val="20"/>
          <w:szCs w:val="20"/>
          <w:lang w:val="en-GB"/>
        </w:rPr>
        <w:t>vacuette</w:t>
      </w:r>
      <w:proofErr w:type="spellEnd"/>
      <w:r w:rsidRPr="004D3AC5">
        <w:rPr>
          <w:rFonts w:ascii="Calibri" w:eastAsia="Arial Unicode MS" w:hAnsi="Calibri" w:cs="Calibri"/>
          <w:sz w:val="20"/>
          <w:szCs w:val="20"/>
          <w:lang w:val="en-GB"/>
        </w:rPr>
        <w:t xml:space="preserve"> tube.</w:t>
      </w:r>
      <w:r w:rsidR="002B471F" w:rsidRPr="004D3AC5">
        <w:rPr>
          <w:rFonts w:ascii="Calibri" w:eastAsia="Arial Unicode MS" w:hAnsi="Calibri" w:cs="Calibri"/>
          <w:sz w:val="20"/>
          <w:szCs w:val="20"/>
        </w:rPr>
        <w:t xml:space="preserve"> Specimen of Urine in Urine vacuum tube container.     </w:t>
      </w:r>
    </w:p>
    <w:p w14:paraId="2F47B7F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Urine taken at mid-point of urination.   Delay &gt;2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6D6929E3" w14:textId="77777777" w:rsidR="00780C4C"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Microscopy: 4 hrs for Urines received 8am to 12 midnight. </w:t>
      </w:r>
      <w:proofErr w:type="spellStart"/>
      <w:r w:rsidRPr="004D3AC5">
        <w:rPr>
          <w:rFonts w:ascii="Calibri" w:eastAsia="Arial Unicode MS" w:hAnsi="Calibri" w:cs="Calibri"/>
          <w:sz w:val="20"/>
          <w:szCs w:val="20"/>
        </w:rPr>
        <w:t>Paeds</w:t>
      </w:r>
      <w:proofErr w:type="spellEnd"/>
      <w:r w:rsidRPr="004D3AC5">
        <w:rPr>
          <w:rFonts w:ascii="Calibri" w:eastAsia="Arial Unicode MS" w:hAnsi="Calibri" w:cs="Calibri"/>
          <w:sz w:val="20"/>
          <w:szCs w:val="20"/>
        </w:rPr>
        <w:t xml:space="preserve"> Urines only processed </w:t>
      </w:r>
      <w:r w:rsidR="008313B7" w:rsidRPr="004D3AC5">
        <w:rPr>
          <w:rFonts w:ascii="Calibri" w:eastAsia="Arial Unicode MS" w:hAnsi="Calibri" w:cs="Calibri"/>
          <w:sz w:val="20"/>
          <w:szCs w:val="20"/>
        </w:rPr>
        <w:t>post-midnight</w:t>
      </w:r>
      <w:r w:rsidR="00780C4C" w:rsidRPr="004D3AC5">
        <w:rPr>
          <w:rFonts w:ascii="Calibri" w:eastAsia="Arial Unicode MS" w:hAnsi="Calibri" w:cs="Calibri"/>
          <w:sz w:val="20"/>
          <w:szCs w:val="20"/>
        </w:rPr>
        <w:t xml:space="preserve">. </w:t>
      </w:r>
    </w:p>
    <w:p w14:paraId="7678DB47" w14:textId="77777777" w:rsidR="002B471F" w:rsidRPr="004D3AC5" w:rsidRDefault="00780C4C" w:rsidP="00780C4C">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ab/>
      </w:r>
      <w:r w:rsidR="002B471F" w:rsidRPr="004D3AC5">
        <w:rPr>
          <w:rFonts w:ascii="Calibri" w:eastAsia="Arial Unicode MS" w:hAnsi="Calibri" w:cs="Calibri"/>
          <w:sz w:val="20"/>
          <w:szCs w:val="20"/>
        </w:rPr>
        <w:t>Culture: 3 working days</w:t>
      </w:r>
      <w:r w:rsidRPr="004D3AC5">
        <w:rPr>
          <w:rFonts w:ascii="Calibri" w:eastAsia="Arial Unicode MS" w:hAnsi="Calibri" w:cs="Calibri"/>
          <w:sz w:val="20"/>
          <w:szCs w:val="20"/>
        </w:rPr>
        <w:t xml:space="preserve">. MSU culture is only routinely performed on samples from children &lt;16 </w:t>
      </w:r>
      <w:proofErr w:type="spellStart"/>
      <w:r w:rsidRPr="004D3AC5">
        <w:rPr>
          <w:rFonts w:ascii="Calibri" w:eastAsia="Arial Unicode MS" w:hAnsi="Calibri" w:cs="Calibri"/>
          <w:sz w:val="20"/>
          <w:szCs w:val="20"/>
        </w:rPr>
        <w:t>yrs</w:t>
      </w:r>
      <w:proofErr w:type="spellEnd"/>
      <w:r w:rsidRPr="004D3AC5">
        <w:rPr>
          <w:rFonts w:ascii="Calibri" w:eastAsia="Arial Unicode MS" w:hAnsi="Calibri" w:cs="Calibri"/>
          <w:sz w:val="20"/>
          <w:szCs w:val="20"/>
        </w:rPr>
        <w:t xml:space="preserve">, maternity patients, clinical details specifying patient is neutropenic, </w:t>
      </w:r>
      <w:proofErr w:type="spellStart"/>
      <w:r w:rsidRPr="004D3AC5">
        <w:rPr>
          <w:rFonts w:ascii="Calibri" w:eastAsia="Arial Unicode MS" w:hAnsi="Calibri" w:cs="Calibri"/>
          <w:sz w:val="20"/>
          <w:szCs w:val="20"/>
        </w:rPr>
        <w:t>immunocomprised</w:t>
      </w:r>
      <w:proofErr w:type="spellEnd"/>
      <w:r w:rsidRPr="004D3AC5">
        <w:rPr>
          <w:rFonts w:ascii="Calibri" w:eastAsia="Arial Unicode MS" w:hAnsi="Calibri" w:cs="Calibri"/>
          <w:sz w:val="20"/>
          <w:szCs w:val="20"/>
        </w:rPr>
        <w:t xml:space="preserve"> and patients with a microscopy result with a white cell count &gt;20/</w:t>
      </w:r>
      <w:proofErr w:type="spellStart"/>
      <w:r w:rsidRPr="004D3AC5">
        <w:rPr>
          <w:rFonts w:ascii="Calibri" w:eastAsia="Arial Unicode MS" w:hAnsi="Calibri" w:cs="Calibri"/>
          <w:sz w:val="20"/>
          <w:szCs w:val="20"/>
        </w:rPr>
        <w:t>cmm</w:t>
      </w:r>
      <w:proofErr w:type="spellEnd"/>
      <w:r w:rsidRPr="004D3AC5">
        <w:rPr>
          <w:rFonts w:ascii="Calibri" w:eastAsia="Arial Unicode MS" w:hAnsi="Calibri" w:cs="Calibri"/>
          <w:sz w:val="20"/>
          <w:szCs w:val="20"/>
        </w:rPr>
        <w:t>.  However culture may be requested in certain circumstances following discussion with a Consultant Microbiologist.</w:t>
      </w:r>
    </w:p>
    <w:p w14:paraId="180FB814" w14:textId="56C2E3C8" w:rsidR="005D2197"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Microscopy: Cell count. Culture: Presence of significant pathogen and sensitivities if relevant.</w:t>
      </w:r>
    </w:p>
    <w:p w14:paraId="2E1586C6" w14:textId="77777777" w:rsidR="002B471F" w:rsidRPr="004D3AC5" w:rsidRDefault="008441E4"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Mumps IgG</w:t>
      </w:r>
      <w:r w:rsidR="002B471F" w:rsidRPr="004D3AC5">
        <w:rPr>
          <w:rFonts w:ascii="Calibri" w:eastAsia="Arial Unicode MS" w:hAnsi="Calibri" w:cs="Calibri"/>
          <w:b/>
          <w:bCs/>
          <w:sz w:val="20"/>
          <w:szCs w:val="20"/>
        </w:rPr>
        <w:t xml:space="preserve"> antibody</w:t>
      </w:r>
    </w:p>
    <w:p w14:paraId="0AE0138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515AD5D9" w14:textId="35E395EA"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76FB0A92" w14:textId="18F62A11" w:rsidR="00B86DBF" w:rsidRPr="004D3AC5" w:rsidRDefault="00B86DB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sz w:val="20"/>
          <w:szCs w:val="20"/>
        </w:rPr>
        <w:t>The clinical interpretation of mumps serology post-vaccine can be challenging. Detectable mumps IgG at a single time-point is not considered sufficient evidence for immunity. If documentation of 2 doses of MMR vaccine is not available, vaccination with two doses of MMR vaccine at least four weeks apart is recommended (NIAC). There is no indication for post- vaccine antibody testing.</w:t>
      </w:r>
      <w:r w:rsidRPr="004D3AC5">
        <w:rPr>
          <w:rFonts w:ascii="Calibri" w:eastAsia="Arial Unicode MS" w:hAnsi="Calibri" w:cs="Calibri"/>
          <w:sz w:val="20"/>
          <w:szCs w:val="20"/>
        </w:rPr>
        <w:t xml:space="preserve"> </w:t>
      </w:r>
      <w:r w:rsidRPr="004D3AC5">
        <w:rPr>
          <w:rFonts w:cstheme="minorHAnsi"/>
          <w:sz w:val="20"/>
          <w:szCs w:val="20"/>
          <w:shd w:val="clear" w:color="auto" w:fill="FFFFFF"/>
        </w:rPr>
        <w:t>Mumps serology may be performed as part of an occupational screen or used to assess the susceptibility of contacts of suspected or proven cases of mumps.</w:t>
      </w:r>
      <w:r w:rsidRPr="004D3AC5">
        <w:rPr>
          <w:rFonts w:cstheme="minorHAnsi"/>
          <w:shd w:val="clear" w:color="auto" w:fill="FFFFFF"/>
        </w:rPr>
        <w:t> </w:t>
      </w:r>
    </w:p>
    <w:p w14:paraId="24CAC69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1-2 weeks</w:t>
      </w:r>
    </w:p>
    <w:p w14:paraId="12306F43" w14:textId="77777777" w:rsidR="0042245A" w:rsidRPr="004D3AC5" w:rsidRDefault="0042245A" w:rsidP="002B471F">
      <w:pPr>
        <w:tabs>
          <w:tab w:val="left" w:pos="0"/>
        </w:tabs>
        <w:spacing w:after="0" w:line="240" w:lineRule="auto"/>
        <w:ind w:left="2127" w:hanging="2127"/>
        <w:jc w:val="both"/>
        <w:rPr>
          <w:rFonts w:ascii="Calibri" w:eastAsia="Arial Unicode MS" w:hAnsi="Calibri" w:cs="Calibri"/>
          <w:sz w:val="20"/>
          <w:szCs w:val="20"/>
          <w:lang w:val="en-GB"/>
        </w:rPr>
      </w:pPr>
      <w:r w:rsidRPr="004D3AC5">
        <w:rPr>
          <w:rFonts w:ascii="Calibri" w:eastAsia="Arial Unicode MS" w:hAnsi="Calibri" w:cs="Calibri"/>
          <w:sz w:val="20"/>
          <w:szCs w:val="20"/>
          <w:lang w:val="en-GB"/>
        </w:rPr>
        <w:t>Report:</w:t>
      </w:r>
      <w:r w:rsidRPr="004D3AC5">
        <w:rPr>
          <w:rFonts w:ascii="Calibri" w:eastAsia="Arial Unicode MS" w:hAnsi="Calibri" w:cs="Calibri"/>
          <w:sz w:val="20"/>
          <w:szCs w:val="20"/>
          <w:lang w:val="en-GB"/>
        </w:rPr>
        <w:tab/>
      </w:r>
      <w:r w:rsidRPr="004D3AC5">
        <w:rPr>
          <w:rFonts w:ascii="Calibri" w:eastAsia="Arial Unicode MS" w:hAnsi="Calibri" w:cs="Calibri"/>
          <w:sz w:val="20"/>
          <w:szCs w:val="20"/>
          <w:lang w:val="en-GB"/>
        </w:rPr>
        <w:tab/>
        <w:t>Detected/Not Detected/Equivocal</w:t>
      </w:r>
    </w:p>
    <w:p w14:paraId="672914DC" w14:textId="4FD2B173"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Mumps </w:t>
      </w:r>
      <w:r w:rsidR="008441E4" w:rsidRPr="004D3AC5">
        <w:rPr>
          <w:rFonts w:ascii="Calibri" w:eastAsia="Arial Unicode MS" w:hAnsi="Calibri" w:cs="Calibri"/>
          <w:b/>
          <w:bCs/>
          <w:sz w:val="20"/>
          <w:szCs w:val="20"/>
        </w:rPr>
        <w:t>IgM antibody</w:t>
      </w:r>
      <w:r w:rsidR="00B86DBF" w:rsidRPr="004D3AC5">
        <w:rPr>
          <w:rFonts w:ascii="Calibri" w:eastAsia="Arial Unicode MS" w:hAnsi="Calibri" w:cs="Calibri"/>
          <w:b/>
          <w:bCs/>
          <w:sz w:val="20"/>
          <w:szCs w:val="20"/>
        </w:rPr>
        <w:t xml:space="preserve"> and/or RNA</w:t>
      </w:r>
    </w:p>
    <w:p w14:paraId="2E122C9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Virology:</w:t>
      </w:r>
      <w:r w:rsidRPr="004D3AC5">
        <w:rPr>
          <w:rFonts w:ascii="Calibri" w:eastAsia="Arial Unicode MS" w:hAnsi="Calibri" w:cs="Calibri"/>
          <w:sz w:val="20"/>
          <w:szCs w:val="20"/>
        </w:rPr>
        <w:t xml:space="preserve"> Referred to NVRL</w:t>
      </w:r>
    </w:p>
    <w:p w14:paraId="0A466412" w14:textId="412C05C1"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B86DBF" w:rsidRPr="004D3AC5">
        <w:rPr>
          <w:sz w:val="20"/>
          <w:szCs w:val="20"/>
        </w:rPr>
        <w:t>Oral fluid/</w:t>
      </w:r>
      <w:proofErr w:type="spellStart"/>
      <w:r w:rsidR="00B86DBF" w:rsidRPr="004D3AC5">
        <w:rPr>
          <w:sz w:val="20"/>
          <w:szCs w:val="20"/>
        </w:rPr>
        <w:t>Orocol</w:t>
      </w:r>
      <w:proofErr w:type="spellEnd"/>
      <w:r w:rsidR="00B86DBF" w:rsidRPr="004D3AC5">
        <w:rPr>
          <w:sz w:val="20"/>
          <w:szCs w:val="20"/>
        </w:rPr>
        <w:t xml:space="preserve"> swab;</w:t>
      </w:r>
      <w:r w:rsidR="00B86DBF" w:rsidRPr="004D3AC5">
        <w:t xml:space="preserve"> </w:t>
      </w:r>
      <w:r w:rsidRPr="004D3AC5">
        <w:rPr>
          <w:rFonts w:ascii="Calibri" w:eastAsia="Arial Unicode MS" w:hAnsi="Calibri" w:cs="Calibri"/>
          <w:sz w:val="20"/>
          <w:szCs w:val="20"/>
        </w:rPr>
        <w:t>7.0 mL blood in a plain gel tube</w:t>
      </w:r>
    </w:p>
    <w:p w14:paraId="50E5A543" w14:textId="5923D10C" w:rsidR="00B86DBF" w:rsidRPr="004D3AC5" w:rsidRDefault="00B86DB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cstheme="minorHAnsi"/>
          <w:sz w:val="20"/>
          <w:szCs w:val="20"/>
          <w:shd w:val="clear" w:color="auto" w:fill="FFFFFF"/>
        </w:rPr>
        <w:t>For suspected case of mumps send Saliva (oral fluid/</w:t>
      </w:r>
      <w:proofErr w:type="spellStart"/>
      <w:r w:rsidRPr="004D3AC5">
        <w:rPr>
          <w:rFonts w:cstheme="minorHAnsi"/>
          <w:sz w:val="20"/>
          <w:szCs w:val="20"/>
          <w:shd w:val="clear" w:color="auto" w:fill="FFFFFF"/>
        </w:rPr>
        <w:t>Orocol</w:t>
      </w:r>
      <w:proofErr w:type="spellEnd"/>
      <w:r w:rsidRPr="004D3AC5">
        <w:rPr>
          <w:rFonts w:cstheme="minorHAnsi"/>
          <w:sz w:val="20"/>
          <w:szCs w:val="20"/>
          <w:shd w:val="clear" w:color="auto" w:fill="FFFFFF"/>
        </w:rPr>
        <w:t>) testing kit. Testing acute and convalescent phase paired sera for the presence of IgM and IgG should only be used to support the diagnosis of recent infection.</w:t>
      </w:r>
    </w:p>
    <w:p w14:paraId="4979C2A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t>
      </w:r>
      <w:r w:rsidR="008441E4" w:rsidRPr="004D3AC5">
        <w:rPr>
          <w:rFonts w:ascii="Calibri" w:eastAsia="Arial Unicode MS" w:hAnsi="Calibri" w:cs="Calibri"/>
          <w:sz w:val="20"/>
          <w:szCs w:val="20"/>
        </w:rPr>
        <w:t>2 weeks</w:t>
      </w:r>
      <w:r w:rsidRPr="004D3AC5">
        <w:rPr>
          <w:rFonts w:ascii="Calibri" w:eastAsia="Arial Unicode MS" w:hAnsi="Calibri" w:cs="Calibri"/>
          <w:sz w:val="20"/>
          <w:szCs w:val="20"/>
        </w:rPr>
        <w:t xml:space="preserve">. </w:t>
      </w:r>
    </w:p>
    <w:p w14:paraId="5F2C8E4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 xml:space="preserve">Detected/ Not Detected </w:t>
      </w:r>
    </w:p>
    <w:p w14:paraId="4B5A1F7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Muscle Biopsies</w:t>
      </w:r>
    </w:p>
    <w:p w14:paraId="5B7504F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334D876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Fresh tissue</w:t>
      </w:r>
    </w:p>
    <w:p w14:paraId="405028F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Immediate dispatch to laboratory where tissue pieces are frozen / formalin fixed. Fresh tissue samples to be confirmed with the Consultant Pathologist (on </w:t>
      </w:r>
      <w:proofErr w:type="spellStart"/>
      <w:r w:rsidRPr="004D3AC5">
        <w:rPr>
          <w:rFonts w:ascii="Calibri" w:eastAsia="Arial Unicode MS" w:hAnsi="Calibri" w:cs="Calibri"/>
          <w:sz w:val="20"/>
          <w:szCs w:val="20"/>
        </w:rPr>
        <w:t>frozens</w:t>
      </w:r>
      <w:proofErr w:type="spellEnd"/>
      <w:r w:rsidRPr="004D3AC5">
        <w:rPr>
          <w:rFonts w:ascii="Calibri" w:eastAsia="Arial Unicode MS" w:hAnsi="Calibri" w:cs="Calibri"/>
          <w:sz w:val="20"/>
          <w:szCs w:val="20"/>
        </w:rPr>
        <w:t>) at least 24 hours in advance.</w:t>
      </w:r>
    </w:p>
    <w:p w14:paraId="5E3FC46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4F5E59E4" w14:textId="77777777" w:rsidR="00BF7FFA" w:rsidRPr="004D3AC5" w:rsidRDefault="00BF7FFA" w:rsidP="00BF7FFA">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Mycobacteria Microscopy and Culture</w:t>
      </w:r>
    </w:p>
    <w:p w14:paraId="71AB5BB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55E9634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Specimen of sputa, BAL in sterile 60 mL container. Early morning urine in 100 mL sterile container by prior arrangement only. Fluids / tissues in sterile containers. Blood Culture / Bone Marrow aspirate, heavily blood stained fluids in </w:t>
      </w:r>
      <w:proofErr w:type="spellStart"/>
      <w:r w:rsidRPr="004D3AC5">
        <w:rPr>
          <w:rFonts w:ascii="Calibri" w:eastAsia="Arial Unicode MS" w:hAnsi="Calibri" w:cs="Calibri"/>
          <w:sz w:val="20"/>
          <w:szCs w:val="20"/>
        </w:rPr>
        <w:t>Bactec</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Myco</w:t>
      </w:r>
      <w:proofErr w:type="spellEnd"/>
      <w:r w:rsidRPr="004D3AC5">
        <w:rPr>
          <w:rFonts w:ascii="Calibri" w:eastAsia="Arial Unicode MS" w:hAnsi="Calibri" w:cs="Calibri"/>
          <w:sz w:val="20"/>
          <w:szCs w:val="20"/>
        </w:rPr>
        <w:t>/Lytic (red cap) vials.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75935E4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00BF7FFA" w:rsidRPr="004D3AC5">
        <w:rPr>
          <w:rFonts w:ascii="Calibri" w:eastAsia="Arial Unicode MS" w:hAnsi="Calibri" w:cs="Calibri"/>
          <w:sz w:val="20"/>
          <w:szCs w:val="20"/>
          <w:lang w:val="en-GB"/>
        </w:rPr>
        <w:t xml:space="preserve">Culture is performed on all tissue and fluid samples where clinical details query MOTT. </w:t>
      </w:r>
      <w:r w:rsidRPr="004D3AC5">
        <w:rPr>
          <w:rFonts w:ascii="Calibri" w:eastAsia="Arial Unicode MS" w:hAnsi="Calibri" w:cs="Calibri"/>
          <w:sz w:val="20"/>
          <w:szCs w:val="20"/>
        </w:rPr>
        <w:t xml:space="preserve">Decontaminated respiratory specimens are retained for 7 weeks. They are unsuitable for other investigations once </w:t>
      </w:r>
      <w:r w:rsidR="008313B7" w:rsidRPr="004D3AC5">
        <w:rPr>
          <w:rFonts w:ascii="Calibri" w:eastAsia="Arial Unicode MS" w:hAnsi="Calibri" w:cs="Calibri"/>
          <w:sz w:val="20"/>
          <w:szCs w:val="20"/>
        </w:rPr>
        <w:t>decontaminated. The</w:t>
      </w:r>
      <w:r w:rsidRPr="004D3AC5">
        <w:rPr>
          <w:rFonts w:ascii="Calibri" w:eastAsia="Arial Unicode MS" w:hAnsi="Calibri" w:cs="Calibri"/>
          <w:sz w:val="20"/>
          <w:szCs w:val="20"/>
        </w:rPr>
        <w:t xml:space="preserve"> mycobacteria culture system is not validated for processing urine specimens.  </w:t>
      </w:r>
    </w:p>
    <w:p w14:paraId="3193E949" w14:textId="77777777" w:rsidR="002B471F" w:rsidRPr="004D3AC5" w:rsidRDefault="00ED666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Microscopy: 1 working day. Culture: 6 to 7 weeks</w:t>
      </w:r>
    </w:p>
    <w:p w14:paraId="12697129" w14:textId="77777777" w:rsidR="00466E7C" w:rsidRPr="004D3AC5" w:rsidRDefault="002B471F" w:rsidP="00070AE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Microscop</w:t>
      </w:r>
      <w:r w:rsidR="00466E7C" w:rsidRPr="004D3AC5">
        <w:rPr>
          <w:rFonts w:ascii="Calibri" w:eastAsia="Arial Unicode MS" w:hAnsi="Calibri" w:cs="Calibri"/>
          <w:sz w:val="20"/>
          <w:szCs w:val="20"/>
        </w:rPr>
        <w:t>y: Presence or absence of AAFB.</w:t>
      </w:r>
    </w:p>
    <w:p w14:paraId="7226EAFD" w14:textId="77777777" w:rsidR="002B471F" w:rsidRPr="004D3AC5" w:rsidRDefault="00466E7C" w:rsidP="00070AE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Culture: </w:t>
      </w:r>
      <w:r w:rsidR="002B471F" w:rsidRPr="004D3AC5">
        <w:rPr>
          <w:rFonts w:ascii="Calibri" w:eastAsia="Arial Unicode MS" w:hAnsi="Calibri" w:cs="Calibri"/>
          <w:i/>
          <w:iCs/>
          <w:sz w:val="20"/>
          <w:szCs w:val="20"/>
        </w:rPr>
        <w:t>Mycobacteria</w:t>
      </w:r>
      <w:r w:rsidR="00E95CE6" w:rsidRPr="004D3AC5">
        <w:rPr>
          <w:rFonts w:ascii="Calibri" w:eastAsia="Arial Unicode MS" w:hAnsi="Calibri" w:cs="Calibri"/>
          <w:sz w:val="20"/>
          <w:szCs w:val="20"/>
        </w:rPr>
        <w:t xml:space="preserve"> </w:t>
      </w:r>
      <w:proofErr w:type="spellStart"/>
      <w:r w:rsidR="00E95CE6" w:rsidRPr="004D3AC5">
        <w:rPr>
          <w:rFonts w:ascii="Calibri" w:eastAsia="Arial Unicode MS" w:hAnsi="Calibri" w:cs="Calibri"/>
          <w:sz w:val="20"/>
          <w:szCs w:val="20"/>
        </w:rPr>
        <w:t>sp</w:t>
      </w:r>
      <w:proofErr w:type="spellEnd"/>
      <w:r w:rsidR="00E95CE6" w:rsidRPr="004D3AC5">
        <w:rPr>
          <w:rFonts w:ascii="Calibri" w:eastAsia="Arial Unicode MS" w:hAnsi="Calibri" w:cs="Calibri"/>
          <w:sz w:val="20"/>
          <w:szCs w:val="20"/>
        </w:rPr>
        <w:t xml:space="preserve"> isolated/</w:t>
      </w:r>
      <w:r w:rsidR="002B471F" w:rsidRPr="004D3AC5">
        <w:rPr>
          <w:rFonts w:ascii="Calibri" w:eastAsia="Arial Unicode MS" w:hAnsi="Calibri" w:cs="Calibri"/>
          <w:sz w:val="20"/>
          <w:szCs w:val="20"/>
        </w:rPr>
        <w:t>Not isolated &amp; sensitivities if relevant.</w:t>
      </w:r>
    </w:p>
    <w:p w14:paraId="5A11D57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Mycobacteria PCR - </w:t>
      </w:r>
      <w:proofErr w:type="spellStart"/>
      <w:r w:rsidRPr="004D3AC5">
        <w:rPr>
          <w:rFonts w:ascii="Calibri" w:eastAsia="Arial Unicode MS" w:hAnsi="Calibri" w:cs="Calibri"/>
          <w:b/>
          <w:bCs/>
          <w:sz w:val="20"/>
          <w:szCs w:val="20"/>
        </w:rPr>
        <w:t>Xpert</w:t>
      </w:r>
      <w:proofErr w:type="spellEnd"/>
      <w:r w:rsidRPr="004D3AC5">
        <w:rPr>
          <w:rFonts w:ascii="Calibri" w:eastAsia="Arial Unicode MS" w:hAnsi="Calibri" w:cs="Calibri"/>
          <w:b/>
          <w:bCs/>
          <w:sz w:val="20"/>
          <w:szCs w:val="20"/>
        </w:rPr>
        <w:t xml:space="preserve"> assay</w:t>
      </w:r>
    </w:p>
    <w:p w14:paraId="7937CD5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CCD4D8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Specimen of sputa, BAL in </w:t>
      </w:r>
      <w:r w:rsidR="00466E7C" w:rsidRPr="004D3AC5">
        <w:rPr>
          <w:rFonts w:ascii="Calibri" w:eastAsia="Arial Unicode MS" w:hAnsi="Calibri" w:cs="Calibri"/>
          <w:sz w:val="20"/>
          <w:szCs w:val="20"/>
        </w:rPr>
        <w:t>sterile 60 mL container. Fluids</w:t>
      </w:r>
      <w:r w:rsidRPr="004D3AC5">
        <w:rPr>
          <w:rFonts w:ascii="Calibri" w:eastAsia="Arial Unicode MS" w:hAnsi="Calibri" w:cs="Calibri"/>
          <w:sz w:val="20"/>
          <w:szCs w:val="20"/>
        </w:rPr>
        <w:t>/</w:t>
      </w:r>
      <w:r w:rsidR="00466E7C" w:rsidRPr="004D3AC5">
        <w:rPr>
          <w:rFonts w:ascii="Calibri" w:eastAsia="Arial Unicode MS" w:hAnsi="Calibri" w:cs="Calibri"/>
          <w:sz w:val="20"/>
          <w:szCs w:val="20"/>
        </w:rPr>
        <w:t>Fine Needle Aspirates/ Lymph Nodes</w:t>
      </w:r>
      <w:r w:rsidRPr="004D3AC5">
        <w:rPr>
          <w:rFonts w:ascii="Calibri" w:eastAsia="Arial Unicode MS" w:hAnsi="Calibri" w:cs="Calibri"/>
          <w:sz w:val="20"/>
          <w:szCs w:val="20"/>
        </w:rPr>
        <w:t xml:space="preserve"> in sterile cont</w:t>
      </w:r>
      <w:r w:rsidR="00867C0F" w:rsidRPr="004D3AC5">
        <w:rPr>
          <w:rFonts w:ascii="Calibri" w:eastAsia="Arial Unicode MS" w:hAnsi="Calibri" w:cs="Calibri"/>
          <w:sz w:val="20"/>
          <w:szCs w:val="20"/>
        </w:rPr>
        <w:t xml:space="preserve">ainers. Minimum volume for CSF </w:t>
      </w:r>
      <w:r w:rsidRPr="004D3AC5">
        <w:rPr>
          <w:rFonts w:ascii="Calibri" w:eastAsia="Arial Unicode MS" w:hAnsi="Calibri" w:cs="Calibri"/>
          <w:sz w:val="20"/>
          <w:szCs w:val="20"/>
        </w:rPr>
        <w:t xml:space="preserve">is 600µl.     </w:t>
      </w:r>
    </w:p>
    <w:p w14:paraId="1B244CD3" w14:textId="77777777" w:rsidR="00B22EEC" w:rsidRPr="004D3AC5" w:rsidRDefault="002B471F" w:rsidP="002B471F">
      <w:pPr>
        <w:tabs>
          <w:tab w:val="left" w:pos="0"/>
        </w:tabs>
        <w:spacing w:after="0" w:line="240" w:lineRule="auto"/>
        <w:ind w:left="2127" w:hanging="2127"/>
        <w:jc w:val="both"/>
        <w:rPr>
          <w:rFonts w:ascii="Calibri" w:eastAsia="Arial Unicode MS" w:hAnsi="Calibri" w:cs="Calibri"/>
          <w:sz w:val="20"/>
          <w:szCs w:val="20"/>
          <w:lang w:val="en-GB"/>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proofErr w:type="spellStart"/>
      <w:r w:rsidR="00A94B71" w:rsidRPr="004D3AC5">
        <w:rPr>
          <w:rFonts w:ascii="Calibri" w:eastAsia="Arial Unicode MS" w:hAnsi="Calibri" w:cs="Calibri"/>
          <w:sz w:val="20"/>
          <w:szCs w:val="20"/>
          <w:lang w:val="en-GB"/>
        </w:rPr>
        <w:t>Xperts</w:t>
      </w:r>
      <w:proofErr w:type="spellEnd"/>
      <w:r w:rsidR="00A94B71" w:rsidRPr="004D3AC5">
        <w:rPr>
          <w:rFonts w:ascii="Calibri" w:eastAsia="Arial Unicode MS" w:hAnsi="Calibri" w:cs="Calibri"/>
          <w:sz w:val="20"/>
          <w:szCs w:val="20"/>
          <w:lang w:val="en-GB"/>
        </w:rPr>
        <w:t xml:space="preserve"> are performed on all samples requesting TB. Culture is only performed on all tissue and fluid samples or where clinical details </w:t>
      </w:r>
      <w:r w:rsidR="00B22EEC" w:rsidRPr="004D3AC5">
        <w:rPr>
          <w:rFonts w:ascii="Calibri" w:eastAsia="Arial Unicode MS" w:hAnsi="Calibri" w:cs="Calibri"/>
          <w:sz w:val="20"/>
          <w:szCs w:val="20"/>
          <w:lang w:val="en-GB"/>
        </w:rPr>
        <w:t>query MOTT</w:t>
      </w:r>
      <w:r w:rsidR="00466E7C" w:rsidRPr="004D3AC5">
        <w:rPr>
          <w:rFonts w:ascii="Calibri" w:eastAsia="Arial Unicode MS" w:hAnsi="Calibri" w:cs="Calibri"/>
          <w:sz w:val="20"/>
          <w:szCs w:val="20"/>
          <w:lang w:val="en-GB"/>
        </w:rPr>
        <w:t xml:space="preserve"> or NTM</w:t>
      </w:r>
      <w:r w:rsidR="00B22EEC" w:rsidRPr="004D3AC5">
        <w:rPr>
          <w:rFonts w:ascii="Calibri" w:eastAsia="Arial Unicode MS" w:hAnsi="Calibri" w:cs="Calibri"/>
          <w:sz w:val="20"/>
          <w:szCs w:val="20"/>
          <w:lang w:val="en-GB"/>
        </w:rPr>
        <w:t xml:space="preserve">. </w:t>
      </w:r>
      <w:r w:rsidR="00A94B71" w:rsidRPr="004D3AC5">
        <w:rPr>
          <w:rFonts w:ascii="Calibri" w:eastAsia="Arial Unicode MS" w:hAnsi="Calibri" w:cs="Calibri"/>
          <w:sz w:val="20"/>
          <w:szCs w:val="20"/>
          <w:lang w:val="en-GB"/>
        </w:rPr>
        <w:t>Grossly blood stained samples are not suitable for GeneXpert.</w:t>
      </w:r>
    </w:p>
    <w:p w14:paraId="5AA3FC3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1-2 working days (Verbal report available on positive samples)</w:t>
      </w:r>
    </w:p>
    <w:p w14:paraId="6AA8905D" w14:textId="355AFD72" w:rsidR="00B632B9"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Report:</w:t>
      </w:r>
      <w:r w:rsidRPr="004D3AC5">
        <w:rPr>
          <w:rFonts w:ascii="Calibri" w:eastAsia="Arial Unicode MS" w:hAnsi="Calibri" w:cs="Calibri"/>
          <w:sz w:val="20"/>
          <w:szCs w:val="20"/>
        </w:rPr>
        <w:tab/>
        <w:t>MTB Complex DNA Detected/Not Detected.</w:t>
      </w:r>
    </w:p>
    <w:p w14:paraId="5FB7280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Mycology</w:t>
      </w:r>
    </w:p>
    <w:p w14:paraId="1086C7F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1DB2368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Transport swab. Tissue / pus in sterile container. Hair, nail clippings, skin scrapings in </w:t>
      </w:r>
      <w:proofErr w:type="spellStart"/>
      <w:r w:rsidRPr="004D3AC5">
        <w:rPr>
          <w:rFonts w:ascii="Calibri" w:eastAsia="Arial Unicode MS" w:hAnsi="Calibri" w:cs="Calibri"/>
          <w:sz w:val="20"/>
          <w:szCs w:val="20"/>
        </w:rPr>
        <w:t>Dermapak</w:t>
      </w:r>
      <w:proofErr w:type="spellEnd"/>
      <w:r w:rsidRPr="004D3AC5">
        <w:rPr>
          <w:rFonts w:ascii="Calibri" w:eastAsia="Arial Unicode MS" w:hAnsi="Calibri" w:cs="Calibri"/>
          <w:sz w:val="20"/>
          <w:szCs w:val="20"/>
        </w:rPr>
        <w:t>. Refer to Medical Microbiology section.</w:t>
      </w:r>
    </w:p>
    <w:p w14:paraId="58E1E2A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6CC1212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to 6 weeks</w:t>
      </w:r>
    </w:p>
    <w:p w14:paraId="48225C2B" w14:textId="77777777" w:rsidR="005E0D7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008313B7" w:rsidRPr="004D3AC5">
        <w:rPr>
          <w:rFonts w:ascii="Calibri" w:eastAsia="Arial Unicode MS" w:hAnsi="Calibri" w:cs="Calibri"/>
          <w:sz w:val="20"/>
          <w:szCs w:val="20"/>
        </w:rPr>
        <w:t>Microscopy:</w:t>
      </w:r>
      <w:r w:rsidRPr="004D3AC5">
        <w:rPr>
          <w:rFonts w:ascii="Calibri" w:eastAsia="Arial Unicode MS" w:hAnsi="Calibri" w:cs="Calibri"/>
          <w:sz w:val="20"/>
          <w:szCs w:val="20"/>
        </w:rPr>
        <w:t xml:space="preserve"> presence or </w:t>
      </w:r>
      <w:r w:rsidR="008313B7" w:rsidRPr="004D3AC5">
        <w:rPr>
          <w:rFonts w:ascii="Calibri" w:eastAsia="Arial Unicode MS" w:hAnsi="Calibri" w:cs="Calibri"/>
          <w:sz w:val="20"/>
          <w:szCs w:val="20"/>
        </w:rPr>
        <w:t>absence</w:t>
      </w:r>
      <w:r w:rsidR="005E0D78" w:rsidRPr="004D3AC5">
        <w:rPr>
          <w:rFonts w:ascii="Calibri" w:eastAsia="Arial Unicode MS" w:hAnsi="Calibri" w:cs="Calibri"/>
          <w:sz w:val="20"/>
          <w:szCs w:val="20"/>
        </w:rPr>
        <w:t xml:space="preserve"> of fungal elements</w:t>
      </w:r>
    </w:p>
    <w:p w14:paraId="6936A6AD" w14:textId="77777777" w:rsidR="002B471F" w:rsidRPr="004D3AC5" w:rsidRDefault="005E0D78"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8313B7" w:rsidRPr="004D3AC5">
        <w:rPr>
          <w:rFonts w:ascii="Calibri" w:eastAsia="Arial Unicode MS" w:hAnsi="Calibri" w:cs="Calibri"/>
          <w:sz w:val="20"/>
          <w:szCs w:val="20"/>
        </w:rPr>
        <w:t>Culture:</w:t>
      </w:r>
      <w:r w:rsidR="002B471F" w:rsidRPr="004D3AC5">
        <w:rPr>
          <w:rFonts w:ascii="Calibri" w:eastAsia="Arial Unicode MS" w:hAnsi="Calibri" w:cs="Calibri"/>
          <w:sz w:val="20"/>
          <w:szCs w:val="20"/>
        </w:rPr>
        <w:t xml:space="preserve"> Fungi Isolated/Not Isolated.</w:t>
      </w:r>
    </w:p>
    <w:p w14:paraId="70A51881" w14:textId="77777777" w:rsidR="00784947" w:rsidRPr="004D3AC5" w:rsidRDefault="00784947" w:rsidP="00784947">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Mycoplasma </w:t>
      </w:r>
      <w:proofErr w:type="spellStart"/>
      <w:r w:rsidRPr="004D3AC5">
        <w:rPr>
          <w:rFonts w:ascii="Calibri" w:eastAsia="Arial Unicode MS" w:hAnsi="Calibri" w:cs="Calibri"/>
          <w:b/>
          <w:bCs/>
          <w:sz w:val="20"/>
          <w:szCs w:val="20"/>
        </w:rPr>
        <w:t>genitalium</w:t>
      </w:r>
      <w:proofErr w:type="spellEnd"/>
      <w:r w:rsidRPr="004D3AC5">
        <w:rPr>
          <w:rFonts w:ascii="Calibri" w:eastAsia="Arial Unicode MS" w:hAnsi="Calibri" w:cs="Calibri"/>
          <w:b/>
          <w:bCs/>
          <w:sz w:val="20"/>
          <w:szCs w:val="20"/>
        </w:rPr>
        <w:t xml:space="preserve"> PCR</w:t>
      </w:r>
    </w:p>
    <w:p w14:paraId="08AA0F04" w14:textId="070C7AC1" w:rsidR="00784947" w:rsidRPr="004D3AC5" w:rsidRDefault="00784947" w:rsidP="0078494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r w:rsidR="00B86DBF" w:rsidRPr="004D3AC5">
        <w:rPr>
          <w:rFonts w:ascii="Calibri" w:eastAsia="Arial Unicode MS" w:hAnsi="Calibri" w:cs="Calibri"/>
          <w:sz w:val="20"/>
          <w:szCs w:val="20"/>
        </w:rPr>
        <w:t>, referred to NVRL</w:t>
      </w:r>
    </w:p>
    <w:p w14:paraId="7F0ED38E" w14:textId="77777777" w:rsidR="00784947" w:rsidRPr="004D3AC5" w:rsidRDefault="00784947" w:rsidP="0078494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Abbott </w:t>
      </w:r>
      <w:proofErr w:type="spellStart"/>
      <w:r w:rsidRPr="004D3AC5">
        <w:rPr>
          <w:rFonts w:ascii="Calibri" w:eastAsia="Arial Unicode MS" w:hAnsi="Calibri" w:cs="Calibri"/>
          <w:sz w:val="20"/>
          <w:szCs w:val="20"/>
        </w:rPr>
        <w:t>Multicollect</w:t>
      </w:r>
      <w:proofErr w:type="spellEnd"/>
      <w:r w:rsidRPr="004D3AC5">
        <w:rPr>
          <w:rFonts w:ascii="Calibri" w:eastAsia="Arial Unicode MS" w:hAnsi="Calibri" w:cs="Calibri"/>
          <w:sz w:val="20"/>
          <w:szCs w:val="20"/>
        </w:rPr>
        <w:t xml:space="preserve"> swab or urine (first void in an Abbott </w:t>
      </w:r>
      <w:proofErr w:type="spellStart"/>
      <w:r w:rsidRPr="004D3AC5">
        <w:rPr>
          <w:rFonts w:ascii="Calibri" w:eastAsia="Arial Unicode MS" w:hAnsi="Calibri" w:cs="Calibri"/>
          <w:sz w:val="20"/>
          <w:szCs w:val="20"/>
        </w:rPr>
        <w:t>Multicollect</w:t>
      </w:r>
      <w:proofErr w:type="spellEnd"/>
      <w:r w:rsidRPr="004D3AC5">
        <w:rPr>
          <w:rFonts w:ascii="Calibri" w:eastAsia="Arial Unicode MS" w:hAnsi="Calibri" w:cs="Calibri"/>
          <w:sz w:val="20"/>
          <w:szCs w:val="20"/>
        </w:rPr>
        <w:t xml:space="preserve">), preferably delivered to the laboratory within 24 h of collection.  </w:t>
      </w:r>
    </w:p>
    <w:p w14:paraId="5421C803" w14:textId="5A160065" w:rsidR="00B86DBF" w:rsidRPr="004D3AC5" w:rsidRDefault="00784947" w:rsidP="0078494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B86DBF" w:rsidRPr="004D3AC5">
        <w:rPr>
          <w:rStyle w:val="Emphasis"/>
          <w:rFonts w:cstheme="minorHAnsi"/>
          <w:sz w:val="20"/>
          <w:szCs w:val="20"/>
        </w:rPr>
        <w:t xml:space="preserve">M. </w:t>
      </w:r>
      <w:proofErr w:type="spellStart"/>
      <w:r w:rsidR="00B86DBF" w:rsidRPr="004D3AC5">
        <w:rPr>
          <w:rStyle w:val="Emphasis"/>
          <w:rFonts w:cstheme="minorHAnsi"/>
          <w:sz w:val="20"/>
          <w:szCs w:val="20"/>
        </w:rPr>
        <w:t>genitalium</w:t>
      </w:r>
      <w:proofErr w:type="spellEnd"/>
      <w:r w:rsidR="00B86DBF" w:rsidRPr="004D3AC5">
        <w:rPr>
          <w:rFonts w:cstheme="minorHAnsi"/>
          <w:sz w:val="20"/>
          <w:szCs w:val="20"/>
        </w:rPr>
        <w:t xml:space="preserve"> is a significant cause of non-gonococcal urethritis (NGU), including recurrent or persistent NGU. Consideration should be given to testing for </w:t>
      </w:r>
      <w:r w:rsidR="00B86DBF" w:rsidRPr="004D3AC5">
        <w:rPr>
          <w:rStyle w:val="Emphasis"/>
          <w:rFonts w:cstheme="minorHAnsi"/>
          <w:sz w:val="20"/>
          <w:szCs w:val="20"/>
        </w:rPr>
        <w:t xml:space="preserve">M. </w:t>
      </w:r>
      <w:proofErr w:type="spellStart"/>
      <w:r w:rsidR="00B86DBF" w:rsidRPr="004D3AC5">
        <w:rPr>
          <w:rStyle w:val="Emphasis"/>
          <w:rFonts w:cstheme="minorHAnsi"/>
          <w:sz w:val="20"/>
          <w:szCs w:val="20"/>
        </w:rPr>
        <w:t>genitalium</w:t>
      </w:r>
      <w:proofErr w:type="spellEnd"/>
      <w:r w:rsidR="00B86DBF" w:rsidRPr="004D3AC5">
        <w:rPr>
          <w:rFonts w:cstheme="minorHAnsi"/>
          <w:sz w:val="20"/>
          <w:szCs w:val="20"/>
        </w:rPr>
        <w:t xml:space="preserve"> in all males with non-GC urethritis and all individuals with signs or symptoms of PID, cervicitis, endometritis, associated infertility, </w:t>
      </w:r>
      <w:proofErr w:type="spellStart"/>
      <w:r w:rsidR="00B86DBF" w:rsidRPr="004D3AC5">
        <w:rPr>
          <w:rFonts w:cstheme="minorHAnsi"/>
          <w:sz w:val="20"/>
          <w:szCs w:val="20"/>
        </w:rPr>
        <w:t>ano</w:t>
      </w:r>
      <w:proofErr w:type="spellEnd"/>
      <w:r w:rsidR="00B86DBF" w:rsidRPr="004D3AC5">
        <w:rPr>
          <w:rFonts w:cstheme="minorHAnsi"/>
          <w:sz w:val="20"/>
          <w:szCs w:val="20"/>
        </w:rPr>
        <w:t xml:space="preserve">-rectal conditions or </w:t>
      </w:r>
      <w:proofErr w:type="spellStart"/>
      <w:r w:rsidR="00B86DBF" w:rsidRPr="004D3AC5">
        <w:rPr>
          <w:rFonts w:cstheme="minorHAnsi"/>
          <w:sz w:val="20"/>
          <w:szCs w:val="20"/>
        </w:rPr>
        <w:t>epididymo</w:t>
      </w:r>
      <w:proofErr w:type="spellEnd"/>
      <w:r w:rsidR="00B86DBF" w:rsidRPr="004D3AC5">
        <w:rPr>
          <w:rFonts w:cstheme="minorHAnsi"/>
          <w:sz w:val="20"/>
          <w:szCs w:val="20"/>
        </w:rPr>
        <w:t>-orchitis</w:t>
      </w:r>
    </w:p>
    <w:p w14:paraId="76D6FD3F" w14:textId="2F02F382" w:rsidR="00784947" w:rsidRPr="004D3AC5" w:rsidRDefault="00B86DBF" w:rsidP="00784947">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z w:val="20"/>
          <w:szCs w:val="20"/>
        </w:rPr>
        <w:tab/>
      </w:r>
      <w:r w:rsidR="00784947" w:rsidRPr="004D3AC5">
        <w:rPr>
          <w:rFonts w:ascii="Calibri" w:eastAsia="Arial Unicode MS" w:hAnsi="Calibri" w:cs="Calibri"/>
          <w:strike/>
          <w:sz w:val="20"/>
          <w:szCs w:val="20"/>
        </w:rPr>
        <w:t xml:space="preserve">Available only in very specific cases and following prior arrangement with a Consultant Microbiologist </w:t>
      </w:r>
    </w:p>
    <w:p w14:paraId="30BE5419" w14:textId="07D8212A" w:rsidR="00784947" w:rsidRPr="004D3AC5" w:rsidRDefault="00784947" w:rsidP="0078494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trike/>
          <w:sz w:val="20"/>
          <w:szCs w:val="20"/>
        </w:rPr>
        <w:t>10 working days</w:t>
      </w:r>
      <w:r w:rsidRPr="004D3AC5">
        <w:rPr>
          <w:rFonts w:ascii="Calibri" w:eastAsia="Arial Unicode MS" w:hAnsi="Calibri" w:cs="Calibri"/>
          <w:sz w:val="20"/>
          <w:szCs w:val="20"/>
        </w:rPr>
        <w:tab/>
      </w:r>
      <w:r w:rsidR="00B86DBF" w:rsidRPr="004D3AC5">
        <w:rPr>
          <w:rFonts w:ascii="Calibri" w:eastAsia="Arial Unicode MS" w:hAnsi="Calibri" w:cs="Calibri"/>
          <w:sz w:val="20"/>
          <w:szCs w:val="20"/>
        </w:rPr>
        <w:t>2-3 weeks</w:t>
      </w:r>
    </w:p>
    <w:p w14:paraId="10AD0074" w14:textId="77777777" w:rsidR="00784947" w:rsidRPr="004D3AC5" w:rsidRDefault="00784947" w:rsidP="00784947">
      <w:pPr>
        <w:tabs>
          <w:tab w:val="left" w:pos="2127"/>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Not detected</w:t>
      </w:r>
      <w:r w:rsidRPr="004D3AC5">
        <w:rPr>
          <w:rFonts w:ascii="Calibri" w:eastAsia="Arial Unicode MS" w:hAnsi="Calibri" w:cs="Calibri"/>
          <w:strike/>
          <w:sz w:val="20"/>
          <w:szCs w:val="20"/>
        </w:rPr>
        <w:t>, if negative</w:t>
      </w:r>
      <w:r w:rsidRPr="004D3AC5">
        <w:rPr>
          <w:rFonts w:ascii="Calibri" w:eastAsia="Arial Unicode MS" w:hAnsi="Calibri" w:cs="Calibri"/>
          <w:sz w:val="20"/>
          <w:szCs w:val="20"/>
        </w:rPr>
        <w:t>. A provisional report will be issued on any sample giving presumptive detected findings on initial testing. These specimens are referred to Colindale for further testing and a final report.</w:t>
      </w:r>
    </w:p>
    <w:p w14:paraId="57F70C8D" w14:textId="7B01C8E0"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Mycoplasma pneumoniae</w:t>
      </w:r>
      <w:r w:rsidRPr="004D3AC5">
        <w:rPr>
          <w:rFonts w:ascii="Calibri" w:eastAsia="Arial Unicode MS" w:hAnsi="Calibri" w:cs="Calibri"/>
          <w:b/>
          <w:bCs/>
          <w:strike/>
          <w:sz w:val="20"/>
          <w:szCs w:val="20"/>
        </w:rPr>
        <w:t xml:space="preserve"> antibody</w:t>
      </w:r>
      <w:r w:rsidRPr="004D3AC5">
        <w:rPr>
          <w:rFonts w:ascii="Calibri" w:eastAsia="Arial Unicode MS" w:hAnsi="Calibri" w:cs="Calibri"/>
          <w:b/>
          <w:bCs/>
          <w:sz w:val="20"/>
          <w:szCs w:val="20"/>
        </w:rPr>
        <w:t xml:space="preserve"> </w:t>
      </w:r>
      <w:r w:rsidR="00B86DBF" w:rsidRPr="004D3AC5">
        <w:rPr>
          <w:rFonts w:ascii="Calibri" w:eastAsia="Arial Unicode MS" w:hAnsi="Calibri" w:cs="Calibri"/>
          <w:b/>
          <w:bCs/>
          <w:sz w:val="20"/>
          <w:szCs w:val="20"/>
        </w:rPr>
        <w:t>serology/PCR</w:t>
      </w:r>
    </w:p>
    <w:p w14:paraId="3BA94FB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 -Referred to National Virus Reference Laboratory, Dublin</w:t>
      </w:r>
    </w:p>
    <w:p w14:paraId="69641F28" w14:textId="7EB9BC60"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r w:rsidR="00B86DBF" w:rsidRPr="004D3AC5">
        <w:rPr>
          <w:rFonts w:ascii="Calibri" w:eastAsia="Arial Unicode MS" w:hAnsi="Calibri" w:cs="Calibri"/>
          <w:sz w:val="20"/>
          <w:szCs w:val="20"/>
        </w:rPr>
        <w:t xml:space="preserve">. </w:t>
      </w:r>
      <w:r w:rsidR="00B86DBF" w:rsidRPr="004D3AC5">
        <w:rPr>
          <w:sz w:val="20"/>
          <w:szCs w:val="20"/>
        </w:rPr>
        <w:t>Respiratory sample (e.g. BAL, NPA, NPS</w:t>
      </w:r>
      <w:r w:rsidR="00B86DBF" w:rsidRPr="004D3AC5">
        <w:rPr>
          <w:rFonts w:ascii="Calibri" w:eastAsia="Arial Unicode MS" w:hAnsi="Calibri" w:cs="Calibri"/>
          <w:sz w:val="20"/>
          <w:szCs w:val="20"/>
        </w:rPr>
        <w:t>)</w:t>
      </w:r>
    </w:p>
    <w:p w14:paraId="410C2F27" w14:textId="367CB765"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Available only in very specific cases and following prior arrangement with a Consultant Microbiologist</w:t>
      </w:r>
      <w:r w:rsidR="00B86DBF" w:rsidRPr="004D3AC5">
        <w:rPr>
          <w:rFonts w:ascii="Calibri" w:eastAsia="Arial Unicode MS" w:hAnsi="Calibri" w:cs="Calibri"/>
          <w:sz w:val="20"/>
          <w:szCs w:val="20"/>
        </w:rPr>
        <w:t xml:space="preserve">. </w:t>
      </w:r>
      <w:r w:rsidR="00B86DBF" w:rsidRPr="004D3AC5">
        <w:rPr>
          <w:sz w:val="20"/>
          <w:szCs w:val="20"/>
        </w:rPr>
        <w:t>In early infection a weakly reactive or equivocal IgM result may require a follow up sample in 7-10 days to demonstrate a rise in IgM titres and/or seroconversion of IgG to confirm the diagnosis. Please provide clinical details and timeline.</w:t>
      </w:r>
    </w:p>
    <w:p w14:paraId="0B79BB0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2-3 weeks</w:t>
      </w:r>
      <w:r w:rsidRPr="004D3AC5">
        <w:rPr>
          <w:rFonts w:ascii="Calibri" w:eastAsia="Arial Unicode MS" w:hAnsi="Calibri" w:cs="Calibri"/>
          <w:sz w:val="20"/>
          <w:szCs w:val="20"/>
        </w:rPr>
        <w:tab/>
      </w:r>
    </w:p>
    <w:p w14:paraId="58096099" w14:textId="02E5C38D"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Positive/Negative</w:t>
      </w:r>
      <w:r w:rsidR="00B86DBF" w:rsidRPr="004D3AC5">
        <w:rPr>
          <w:rFonts w:ascii="Calibri" w:eastAsia="Arial Unicode MS" w:hAnsi="Calibri" w:cs="Calibri"/>
          <w:strike/>
          <w:sz w:val="20"/>
          <w:szCs w:val="20"/>
        </w:rPr>
        <w:t xml:space="preserve"> </w:t>
      </w:r>
      <w:r w:rsidR="00B86DBF" w:rsidRPr="004D3AC5">
        <w:rPr>
          <w:rFonts w:ascii="Calibri" w:eastAsia="Arial Unicode MS" w:hAnsi="Calibri" w:cs="Calibri"/>
          <w:sz w:val="20"/>
          <w:szCs w:val="20"/>
        </w:rPr>
        <w:t>Detected/Not detected</w:t>
      </w:r>
    </w:p>
    <w:p w14:paraId="5F35AFFC" w14:textId="6BF8D8EE" w:rsidR="005342E6" w:rsidRPr="004D3AC5" w:rsidRDefault="005342E6" w:rsidP="005342E6">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Mpox</w:t>
      </w:r>
      <w:proofErr w:type="spellEnd"/>
      <w:r w:rsidRPr="004D3AC5">
        <w:rPr>
          <w:rFonts w:ascii="Calibri" w:eastAsia="Arial Unicode MS" w:hAnsi="Calibri" w:cs="Calibri"/>
          <w:b/>
          <w:bCs/>
          <w:sz w:val="20"/>
          <w:szCs w:val="20"/>
        </w:rPr>
        <w:t xml:space="preserve"> (monkey pox or MPVX)</w:t>
      </w:r>
    </w:p>
    <w:p w14:paraId="138A216B" w14:textId="77777777" w:rsidR="005342E6" w:rsidRPr="004D3AC5" w:rsidRDefault="005342E6" w:rsidP="005342E6">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Pr="004D3AC5">
        <w:t>One standard viral swab in viral transport medium</w:t>
      </w:r>
    </w:p>
    <w:p w14:paraId="3530B54D" w14:textId="77777777" w:rsidR="005342E6" w:rsidRPr="004D3AC5" w:rsidRDefault="005342E6" w:rsidP="005342E6">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t>The swab should be from a cutaneous lesion either ulcer or vesicular fluid if present. If there are concerns that patient is presenting during the prodromal stage and there are no cutaneous lesions, a throat swab may be taken instead. A negative result for the throat swab does not rule out MPXV and clinical correlation is advised and a follow up swab sample is required if lesions develop</w:t>
      </w:r>
      <w:r w:rsidRPr="004D3AC5">
        <w:rPr>
          <w:rFonts w:ascii="Calibri" w:eastAsia="Arial Unicode MS" w:hAnsi="Calibri" w:cs="Calibri"/>
          <w:sz w:val="20"/>
          <w:szCs w:val="20"/>
        </w:rPr>
        <w:t>.</w:t>
      </w:r>
    </w:p>
    <w:p w14:paraId="28A823FD" w14:textId="77777777" w:rsidR="005342E6" w:rsidRPr="004D3AC5" w:rsidRDefault="005342E6" w:rsidP="005342E6">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Daily testing Mon – Fri at NVRL</w:t>
      </w:r>
    </w:p>
    <w:p w14:paraId="5E291434" w14:textId="00D70116" w:rsidR="005342E6" w:rsidRPr="004D3AC5" w:rsidRDefault="005342E6" w:rsidP="005342E6">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Detected/Not detected</w:t>
      </w:r>
    </w:p>
    <w:p w14:paraId="438BA495" w14:textId="77777777" w:rsidR="005342E6" w:rsidRPr="004D3AC5" w:rsidRDefault="005342E6" w:rsidP="006F7FC6">
      <w:pPr>
        <w:tabs>
          <w:tab w:val="left" w:pos="0"/>
        </w:tabs>
        <w:spacing w:after="0" w:line="240" w:lineRule="auto"/>
        <w:jc w:val="both"/>
        <w:rPr>
          <w:rFonts w:ascii="Calibri" w:eastAsia="Arial Unicode MS" w:hAnsi="Calibri" w:cs="Calibri"/>
          <w:sz w:val="20"/>
          <w:szCs w:val="20"/>
        </w:rPr>
      </w:pPr>
    </w:p>
    <w:p w14:paraId="7ACBB1F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Myositis Specific and Associated Antibodies Screen</w:t>
      </w:r>
    </w:p>
    <w:p w14:paraId="7377F9A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5CB20F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3602ED3F" w14:textId="699475BB"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DC6B45" w:rsidRPr="004D3AC5">
        <w:rPr>
          <w:rFonts w:ascii="Calibri" w:eastAsia="Arial Unicode MS" w:hAnsi="Calibri" w:cs="Calibri"/>
          <w:sz w:val="20"/>
          <w:szCs w:val="20"/>
        </w:rPr>
        <w:t>7</w:t>
      </w:r>
      <w:r w:rsidR="008441E4" w:rsidRPr="004D3AC5">
        <w:rPr>
          <w:rFonts w:ascii="Calibri" w:eastAsia="Arial Unicode MS" w:hAnsi="Calibri" w:cs="Calibri"/>
          <w:sz w:val="20"/>
          <w:szCs w:val="20"/>
        </w:rPr>
        <w:t xml:space="preserve"> working</w:t>
      </w:r>
      <w:r w:rsidRPr="004D3AC5">
        <w:rPr>
          <w:rFonts w:ascii="Calibri" w:eastAsia="Arial Unicode MS" w:hAnsi="Calibri" w:cs="Calibri"/>
          <w:sz w:val="20"/>
          <w:szCs w:val="20"/>
        </w:rPr>
        <w:t xml:space="preserve"> days</w:t>
      </w:r>
    </w:p>
    <w:p w14:paraId="29545AA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01351F26" w14:textId="7F75712E" w:rsidR="002B471F" w:rsidRPr="004D3AC5" w:rsidRDefault="00DC6B45"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Please refer to the table on Page 55 &amp; 56 for details (Antibodies detected on the </w:t>
      </w:r>
      <w:proofErr w:type="spellStart"/>
      <w:r w:rsidR="002B471F" w:rsidRPr="004D3AC5">
        <w:rPr>
          <w:rFonts w:ascii="Calibri" w:eastAsia="Arial Unicode MS" w:hAnsi="Calibri" w:cs="Calibri"/>
          <w:sz w:val="20"/>
          <w:szCs w:val="20"/>
        </w:rPr>
        <w:t>Myosistis</w:t>
      </w:r>
      <w:proofErr w:type="spellEnd"/>
      <w:r w:rsidR="002B471F" w:rsidRPr="004D3AC5">
        <w:rPr>
          <w:rFonts w:ascii="Calibri" w:eastAsia="Arial Unicode MS" w:hAnsi="Calibri" w:cs="Calibri"/>
          <w:sz w:val="20"/>
          <w:szCs w:val="20"/>
        </w:rPr>
        <w:t xml:space="preserve"> screen denoted by *</w:t>
      </w:r>
      <w:r w:rsidR="008441E4" w:rsidRPr="004D3AC5">
        <w:rPr>
          <w:rFonts w:ascii="Calibri" w:eastAsia="Arial Unicode MS" w:hAnsi="Calibri" w:cs="Calibri"/>
          <w:sz w:val="20"/>
          <w:szCs w:val="20"/>
        </w:rPr>
        <w:t>).</w:t>
      </w:r>
    </w:p>
    <w:p w14:paraId="6DF895B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Neoplasm</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7493C3E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63CF4C0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intact to laboratory in 10% Neutral Buffered Formalin.</w:t>
      </w:r>
    </w:p>
    <w:p w14:paraId="22A5BE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4B98990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Report:</w:t>
      </w:r>
      <w:r w:rsidRPr="004D3AC5">
        <w:rPr>
          <w:rFonts w:ascii="Calibri" w:eastAsia="Arial Unicode MS" w:hAnsi="Calibri" w:cs="Calibri"/>
          <w:sz w:val="20"/>
          <w:szCs w:val="20"/>
        </w:rPr>
        <w:tab/>
        <w:t>Histological diagnosis</w:t>
      </w:r>
    </w:p>
    <w:p w14:paraId="6320073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bookmarkStart w:id="610" w:name="_Toc216519742"/>
      <w:bookmarkStart w:id="611" w:name="_Toc217285656"/>
      <w:r w:rsidRPr="004D3AC5">
        <w:rPr>
          <w:rFonts w:ascii="Calibri" w:eastAsia="Arial Unicode MS" w:hAnsi="Calibri" w:cs="Calibri"/>
          <w:b/>
          <w:bCs/>
          <w:sz w:val="20"/>
          <w:szCs w:val="20"/>
        </w:rPr>
        <w:t xml:space="preserve">Neutrophil Function Test – </w:t>
      </w:r>
      <w:proofErr w:type="spellStart"/>
      <w:r w:rsidRPr="004D3AC5">
        <w:rPr>
          <w:rFonts w:ascii="Calibri" w:eastAsia="Arial Unicode MS" w:hAnsi="Calibri" w:cs="Calibri"/>
          <w:b/>
          <w:bCs/>
          <w:sz w:val="20"/>
          <w:szCs w:val="20"/>
        </w:rPr>
        <w:t>Dihydrorhodamine</w:t>
      </w:r>
      <w:proofErr w:type="spellEnd"/>
      <w:r w:rsidRPr="004D3AC5">
        <w:rPr>
          <w:rFonts w:ascii="Calibri" w:eastAsia="Arial Unicode MS" w:hAnsi="Calibri" w:cs="Calibri"/>
          <w:b/>
          <w:bCs/>
          <w:sz w:val="20"/>
          <w:szCs w:val="20"/>
        </w:rPr>
        <w:t xml:space="preserve"> Flow Cytometry Assay of Respiratory Burst Activity</w:t>
      </w:r>
      <w:bookmarkEnd w:id="610"/>
      <w:bookmarkEnd w:id="611"/>
    </w:p>
    <w:p w14:paraId="5EC2D0E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72D61A8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5 mL blood in EDTA must be kept at room temperature.  Do not refrigerate. </w:t>
      </w:r>
    </w:p>
    <w:p w14:paraId="1AC434E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ab/>
        <w:t>Control sample must also be taken. Samples must be delivered to lab within 24 hours.</w:t>
      </w:r>
    </w:p>
    <w:p w14:paraId="742EAB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Testing must be first discussed with immunology medical/scientific staff</w:t>
      </w:r>
    </w:p>
    <w:p w14:paraId="3D6FA9C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days</w:t>
      </w:r>
    </w:p>
    <w:p w14:paraId="7FD21A1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Normal/Abnormal</w:t>
      </w:r>
    </w:p>
    <w:p w14:paraId="3A3F4DB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N. meningitidis PCR</w:t>
      </w:r>
    </w:p>
    <w:p w14:paraId="2995B81B" w14:textId="77777777" w:rsidR="002B471F" w:rsidRPr="004D3AC5" w:rsidRDefault="002B471F" w:rsidP="00BB448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“Meningococcal PCR”</w:t>
      </w:r>
    </w:p>
    <w:p w14:paraId="6FC4ADFC" w14:textId="1C334833"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Neisseria gonorrhoeae PCR</w:t>
      </w:r>
      <w:r w:rsidR="005342E6" w:rsidRPr="004D3AC5">
        <w:rPr>
          <w:rFonts w:ascii="Calibri" w:eastAsia="Arial Unicode MS" w:hAnsi="Calibri" w:cs="Calibri"/>
          <w:b/>
          <w:bCs/>
          <w:sz w:val="20"/>
          <w:szCs w:val="20"/>
        </w:rPr>
        <w:t xml:space="preserve"> (see also CT/TV)</w:t>
      </w:r>
    </w:p>
    <w:p w14:paraId="6753960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0CAE8F2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D70515" w:rsidRPr="004D3AC5">
        <w:rPr>
          <w:rFonts w:ascii="Calibri" w:eastAsia="Arial Unicode MS" w:hAnsi="Calibri" w:cs="Calibri"/>
          <w:sz w:val="20"/>
          <w:szCs w:val="20"/>
        </w:rPr>
        <w:t xml:space="preserve">Abbott </w:t>
      </w:r>
      <w:proofErr w:type="spellStart"/>
      <w:r w:rsidR="00D70515" w:rsidRPr="004D3AC5">
        <w:rPr>
          <w:rFonts w:ascii="Calibri" w:eastAsia="Arial Unicode MS" w:hAnsi="Calibri" w:cs="Calibri"/>
          <w:sz w:val="20"/>
          <w:szCs w:val="20"/>
        </w:rPr>
        <w:t>Multicollect</w:t>
      </w:r>
      <w:proofErr w:type="spellEnd"/>
      <w:r w:rsidR="00D70515" w:rsidRPr="004D3AC5">
        <w:rPr>
          <w:rFonts w:ascii="Calibri" w:eastAsia="Arial Unicode MS" w:hAnsi="Calibri" w:cs="Calibri"/>
          <w:sz w:val="20"/>
          <w:szCs w:val="20"/>
        </w:rPr>
        <w:t xml:space="preserve"> swab or urine (first void in an Abbott </w:t>
      </w:r>
      <w:proofErr w:type="spellStart"/>
      <w:r w:rsidR="00D70515" w:rsidRPr="004D3AC5">
        <w:rPr>
          <w:rFonts w:ascii="Calibri" w:eastAsia="Arial Unicode MS" w:hAnsi="Calibri" w:cs="Calibri"/>
          <w:sz w:val="20"/>
          <w:szCs w:val="20"/>
        </w:rPr>
        <w:t>Multicollect</w:t>
      </w:r>
      <w:proofErr w:type="spellEnd"/>
      <w:r w:rsidR="00D70515" w:rsidRPr="004D3AC5">
        <w:rPr>
          <w:rFonts w:ascii="Calibri" w:eastAsia="Arial Unicode MS" w:hAnsi="Calibri" w:cs="Calibri"/>
          <w:sz w:val="20"/>
          <w:szCs w:val="20"/>
        </w:rPr>
        <w:t>), delivered to the laboratory within 24 h of collection.</w:t>
      </w:r>
      <w:r w:rsidRPr="004D3AC5">
        <w:rPr>
          <w:rFonts w:ascii="Calibri" w:eastAsia="Arial Unicode MS" w:hAnsi="Calibri" w:cs="Calibri"/>
          <w:sz w:val="20"/>
          <w:szCs w:val="20"/>
        </w:rPr>
        <w:t xml:space="preserve">  </w:t>
      </w:r>
    </w:p>
    <w:p w14:paraId="1FB6055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If delay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24F782FE" w14:textId="77777777" w:rsidR="002B471F"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00C44288" w:rsidRPr="004D3AC5">
        <w:rPr>
          <w:rFonts w:ascii="Calibri" w:eastAsia="Arial Unicode MS" w:hAnsi="Calibri" w:cs="Calibri"/>
          <w:sz w:val="20"/>
          <w:szCs w:val="20"/>
        </w:rPr>
        <w:tab/>
      </w:r>
      <w:r w:rsidRPr="004D3AC5">
        <w:rPr>
          <w:rFonts w:ascii="Calibri" w:eastAsia="Arial Unicode MS" w:hAnsi="Calibri" w:cs="Calibri"/>
          <w:sz w:val="20"/>
          <w:szCs w:val="20"/>
        </w:rPr>
        <w:t>10 working days</w:t>
      </w:r>
    </w:p>
    <w:p w14:paraId="46692071" w14:textId="77777777" w:rsidR="00AD2308"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 </w:t>
      </w:r>
      <w:r w:rsidR="00C44288" w:rsidRPr="004D3AC5">
        <w:rPr>
          <w:rFonts w:ascii="Calibri" w:eastAsia="Arial Unicode MS" w:hAnsi="Calibri" w:cs="Calibri"/>
          <w:sz w:val="20"/>
          <w:szCs w:val="20"/>
        </w:rPr>
        <w:tab/>
      </w:r>
      <w:r w:rsidR="00C44288" w:rsidRPr="004D3AC5">
        <w:rPr>
          <w:rFonts w:ascii="Calibri" w:eastAsia="Arial Unicode MS" w:hAnsi="Calibri" w:cs="Calibri"/>
          <w:sz w:val="20"/>
          <w:szCs w:val="20"/>
        </w:rPr>
        <w:tab/>
      </w:r>
      <w:r w:rsidRPr="004D3AC5">
        <w:rPr>
          <w:rFonts w:ascii="Calibri" w:eastAsia="Arial Unicode MS" w:hAnsi="Calibri" w:cs="Calibri"/>
          <w:sz w:val="20"/>
          <w:szCs w:val="20"/>
        </w:rPr>
        <w:t>Detected / Not Detected</w:t>
      </w:r>
    </w:p>
    <w:p w14:paraId="4A0E648B" w14:textId="77777777" w:rsidR="002C7EFF" w:rsidRPr="004D3AC5" w:rsidRDefault="002C7EFF" w:rsidP="002C7EF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Noradrenaline PAEDIATRICS query neuroblastoma - urine</w:t>
      </w:r>
    </w:p>
    <w:p w14:paraId="25340C01"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p>
    <w:p w14:paraId="58BD3E3B"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Paediatrics &lt;12 years, only for query neuroblastoma, 20 mL urine must be acidified within 1 hour of voiding. </w:t>
      </w:r>
    </w:p>
    <w:p w14:paraId="6F093C4A"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r w:rsidRPr="004D3AC5">
        <w:rPr>
          <w:rFonts w:ascii="Calibri" w:eastAsia="Arial Unicode MS" w:hAnsi="Calibri" w:cs="Calibri"/>
          <w:sz w:val="20"/>
          <w:szCs w:val="20"/>
        </w:rPr>
        <w:tab/>
      </w:r>
    </w:p>
    <w:p w14:paraId="505AE170"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12 working days</w:t>
      </w:r>
    </w:p>
    <w:p w14:paraId="49875795"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As per returned report</w:t>
      </w:r>
    </w:p>
    <w:p w14:paraId="6837DD6C" w14:textId="77777777" w:rsidR="002C7EFF" w:rsidRPr="004D3AC5" w:rsidRDefault="002C7EFF" w:rsidP="002C7EF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Noradrenaline - plasma</w:t>
      </w:r>
    </w:p>
    <w:p w14:paraId="42366076"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p>
    <w:p w14:paraId="3B1F5BBF"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Lithium Heparin Plasma, must be brought to the lab immediately for processing (within 1 hour)</w:t>
      </w:r>
    </w:p>
    <w:p w14:paraId="3D0F6FCD"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r w:rsidRPr="004D3AC5">
        <w:rPr>
          <w:rFonts w:ascii="Calibri" w:eastAsia="Arial Unicode MS" w:hAnsi="Calibri" w:cs="Calibri"/>
          <w:sz w:val="20"/>
          <w:szCs w:val="20"/>
        </w:rPr>
        <w:tab/>
      </w:r>
    </w:p>
    <w:p w14:paraId="1440D4E8"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10 working days</w:t>
      </w:r>
    </w:p>
    <w:p w14:paraId="16347C0F"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As per returned report</w:t>
      </w:r>
    </w:p>
    <w:p w14:paraId="768812A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Norovirus detection </w:t>
      </w:r>
    </w:p>
    <w:p w14:paraId="5D3F99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Medical Microbiology </w:t>
      </w:r>
    </w:p>
    <w:p w14:paraId="6BFA774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Faeces in spoon container. Delay &lt; 24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 Delay &gt; 24 freeze @ -20</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02BEA36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Only processed by prior arrangement with microbiology consultant. </w:t>
      </w:r>
    </w:p>
    <w:p w14:paraId="6690751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4EEA0F03" w14:textId="77777777" w:rsidR="00B16DFB" w:rsidRPr="004D3AC5" w:rsidRDefault="00B16DF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 xml:space="preserve">Norovirus antigen detected / </w:t>
      </w:r>
      <w:r w:rsidR="008441E4" w:rsidRPr="004D3AC5">
        <w:rPr>
          <w:rFonts w:ascii="Calibri" w:eastAsia="Arial Unicode MS" w:hAnsi="Calibri" w:cs="Calibri"/>
          <w:sz w:val="20"/>
          <w:szCs w:val="20"/>
        </w:rPr>
        <w:t>not</w:t>
      </w:r>
      <w:r w:rsidRPr="004D3AC5">
        <w:rPr>
          <w:rFonts w:ascii="Calibri" w:eastAsia="Arial Unicode MS" w:hAnsi="Calibri" w:cs="Calibri"/>
          <w:sz w:val="20"/>
          <w:szCs w:val="20"/>
        </w:rPr>
        <w:t xml:space="preserve"> detected. </w:t>
      </w:r>
      <w:r w:rsidR="002B471F" w:rsidRPr="004D3AC5">
        <w:rPr>
          <w:rFonts w:ascii="Calibri" w:eastAsia="Arial Unicode MS" w:hAnsi="Calibri" w:cs="Calibri"/>
          <w:sz w:val="20"/>
          <w:szCs w:val="20"/>
        </w:rPr>
        <w:t>Molecular: Norovi</w:t>
      </w:r>
      <w:r w:rsidRPr="004D3AC5">
        <w:rPr>
          <w:rFonts w:ascii="Calibri" w:eastAsia="Arial Unicode MS" w:hAnsi="Calibri" w:cs="Calibri"/>
          <w:sz w:val="20"/>
          <w:szCs w:val="20"/>
        </w:rPr>
        <w:t>rus Genotype 1 &amp; 2 RNA</w:t>
      </w:r>
    </w:p>
    <w:p w14:paraId="2FA4D3F0" w14:textId="5783E147" w:rsidR="00A27C06" w:rsidRPr="004D3AC5" w:rsidRDefault="00901D97"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D</w:t>
      </w:r>
      <w:r w:rsidR="00B16DFB" w:rsidRPr="004D3AC5">
        <w:rPr>
          <w:rFonts w:ascii="Calibri" w:eastAsia="Arial Unicode MS" w:hAnsi="Calibri" w:cs="Calibri"/>
          <w:sz w:val="20"/>
          <w:szCs w:val="20"/>
        </w:rPr>
        <w:t>etected</w:t>
      </w:r>
      <w:r w:rsidR="002B471F" w:rsidRPr="004D3AC5">
        <w:rPr>
          <w:rFonts w:ascii="Calibri" w:eastAsia="Arial Unicode MS" w:hAnsi="Calibri" w:cs="Calibri"/>
          <w:sz w:val="20"/>
          <w:szCs w:val="20"/>
        </w:rPr>
        <w:t>/Not detected</w:t>
      </w:r>
    </w:p>
    <w:p w14:paraId="15B94185" w14:textId="77777777" w:rsidR="00B24E74" w:rsidRPr="004D3AC5" w:rsidRDefault="00B24E74" w:rsidP="002B471F">
      <w:pPr>
        <w:tabs>
          <w:tab w:val="left" w:pos="0"/>
        </w:tabs>
        <w:spacing w:after="0" w:line="240" w:lineRule="auto"/>
        <w:ind w:left="2127" w:hanging="2127"/>
        <w:jc w:val="both"/>
        <w:rPr>
          <w:rFonts w:ascii="Calibri" w:eastAsia="Arial Unicode MS" w:hAnsi="Calibri" w:cs="Calibri"/>
          <w:sz w:val="20"/>
          <w:szCs w:val="20"/>
        </w:rPr>
      </w:pPr>
    </w:p>
    <w:p w14:paraId="2A1D6DBD" w14:textId="77777777" w:rsidR="00B632B9" w:rsidRPr="004D3AC5" w:rsidRDefault="00B632B9">
      <w:pPr>
        <w:tabs>
          <w:tab w:val="left" w:pos="0"/>
        </w:tabs>
        <w:spacing w:after="0" w:line="240" w:lineRule="auto"/>
        <w:ind w:left="2127" w:hanging="2127"/>
        <w:jc w:val="both"/>
        <w:rPr>
          <w:rFonts w:ascii="Calibri" w:eastAsia="Arial Unicode MS" w:hAnsi="Calibri" w:cs="Calibri"/>
          <w:sz w:val="20"/>
          <w:szCs w:val="20"/>
        </w:rPr>
      </w:pPr>
    </w:p>
    <w:p w14:paraId="4607C5C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Nose Swab</w:t>
      </w:r>
    </w:p>
    <w:p w14:paraId="333C10A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2257C5F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 medium.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1C5157E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Only processed for </w:t>
      </w:r>
      <w:r w:rsidRPr="004D3AC5">
        <w:rPr>
          <w:rFonts w:ascii="Calibri" w:eastAsia="Arial Unicode MS" w:hAnsi="Calibri" w:cs="Calibri"/>
          <w:i/>
          <w:iCs/>
          <w:sz w:val="20"/>
          <w:szCs w:val="20"/>
        </w:rPr>
        <w:t>S. aureus</w:t>
      </w:r>
      <w:r w:rsidRPr="004D3AC5">
        <w:rPr>
          <w:rFonts w:ascii="Calibri" w:eastAsia="Arial Unicode MS" w:hAnsi="Calibri" w:cs="Calibri"/>
          <w:sz w:val="20"/>
          <w:szCs w:val="20"/>
        </w:rPr>
        <w:t>.</w:t>
      </w:r>
    </w:p>
    <w:p w14:paraId="77A669A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4630D82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00FC1BF8" w:rsidRPr="004D3AC5">
        <w:rPr>
          <w:rFonts w:ascii="Calibri" w:eastAsia="Arial Unicode MS" w:hAnsi="Calibri" w:cs="Calibri"/>
          <w:sz w:val="20"/>
          <w:szCs w:val="20"/>
        </w:rPr>
        <w:t>Relevant pathogens</w:t>
      </w:r>
    </w:p>
    <w:p w14:paraId="5AE0528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NRAS</w:t>
      </w:r>
    </w:p>
    <w:p w14:paraId="6ACA545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6F1264E5"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002B471F" w:rsidRPr="004D3AC5">
        <w:rPr>
          <w:rFonts w:ascii="Calibri" w:eastAsia="Arial Unicode MS" w:hAnsi="Calibri" w:cs="Calibri"/>
          <w:sz w:val="20"/>
          <w:szCs w:val="20"/>
        </w:rPr>
        <w:tab/>
        <w:t>Tissue samples already processed by the Histopathology laboratory, arrange via Consultant Pathologist</w:t>
      </w:r>
    </w:p>
    <w:p w14:paraId="2FB5968F"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Testing available on request by Pathologist</w:t>
      </w:r>
    </w:p>
    <w:p w14:paraId="645DBF0B"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Referrals:</w:t>
      </w:r>
      <w:r w:rsidR="002B471F" w:rsidRPr="004D3AC5">
        <w:rPr>
          <w:rFonts w:ascii="Calibri" w:eastAsia="Arial Unicode MS" w:hAnsi="Calibri" w:cs="Calibri"/>
          <w:sz w:val="20"/>
          <w:szCs w:val="20"/>
        </w:rPr>
        <w:tab/>
        <w:t>Contact the Department of Histopathology, Cytopathology and Molecular Pathology on 4078</w:t>
      </w:r>
    </w:p>
    <w:p w14:paraId="7B76F3B1"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002B471F" w:rsidRPr="004D3AC5">
        <w:rPr>
          <w:rFonts w:ascii="Calibri" w:eastAsia="Arial Unicode MS" w:hAnsi="Calibri" w:cs="Calibri"/>
          <w:sz w:val="20"/>
          <w:szCs w:val="20"/>
        </w:rPr>
        <w:tab/>
        <w:t>5-10 working days after request from Pathologist received</w:t>
      </w:r>
    </w:p>
    <w:p w14:paraId="1D6FC051"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Report:</w:t>
      </w:r>
      <w:r w:rsidR="002B471F" w:rsidRPr="004D3AC5">
        <w:rPr>
          <w:rFonts w:ascii="Calibri" w:eastAsia="Arial Unicode MS" w:hAnsi="Calibri" w:cs="Calibri"/>
          <w:sz w:val="20"/>
          <w:szCs w:val="20"/>
        </w:rPr>
        <w:tab/>
        <w:t>Integral part of Histopathology report issued by the Division of Anatomic Pathology, Department of Histopathology, Cytopathology and Molecular Pathology</w:t>
      </w:r>
    </w:p>
    <w:p w14:paraId="6331B65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NT-</w:t>
      </w:r>
      <w:proofErr w:type="spellStart"/>
      <w:r w:rsidRPr="004D3AC5">
        <w:rPr>
          <w:rFonts w:ascii="Calibri" w:eastAsia="Arial Unicode MS" w:hAnsi="Calibri" w:cs="Calibri"/>
          <w:b/>
          <w:bCs/>
          <w:sz w:val="20"/>
          <w:szCs w:val="20"/>
        </w:rPr>
        <w:t>ProBNP</w:t>
      </w:r>
      <w:proofErr w:type="spellEnd"/>
    </w:p>
    <w:p w14:paraId="052E374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590B4D5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7.0mL blood in a plain gel tube </w:t>
      </w:r>
      <w:r w:rsidRPr="004D3AC5">
        <w:rPr>
          <w:rFonts w:ascii="Calibri" w:eastAsia="Arial Unicode MS" w:hAnsi="Calibri" w:cs="Calibri"/>
          <w:sz w:val="20"/>
          <w:szCs w:val="20"/>
        </w:rPr>
        <w:tab/>
      </w:r>
    </w:p>
    <w:p w14:paraId="21A23B4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Priority:</w:t>
      </w:r>
      <w:r w:rsidRPr="004D3AC5">
        <w:rPr>
          <w:rFonts w:ascii="Calibri" w:eastAsia="Arial Unicode MS" w:hAnsi="Calibri" w:cs="Calibri"/>
          <w:sz w:val="20"/>
          <w:szCs w:val="20"/>
        </w:rPr>
        <w:t xml:space="preserve"> 1 working day.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67C8C94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1CDE119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Oestradiol</w:t>
      </w:r>
    </w:p>
    <w:p w14:paraId="0E54B5A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62CA8B0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7.0mL blood in a plain gel tube </w:t>
      </w:r>
      <w:r w:rsidRPr="004D3AC5">
        <w:rPr>
          <w:rFonts w:ascii="Calibri" w:eastAsia="Arial Unicode MS" w:hAnsi="Calibri" w:cs="Calibri"/>
          <w:sz w:val="20"/>
          <w:szCs w:val="20"/>
        </w:rPr>
        <w:tab/>
      </w:r>
    </w:p>
    <w:p w14:paraId="0F4596C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Priority: 1 working day.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7BB6A32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b/>
          <w:bCs/>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On report form </w:t>
      </w:r>
      <w:r w:rsidRPr="004D3AC5">
        <w:rPr>
          <w:rFonts w:ascii="Calibri" w:eastAsia="Arial Unicode MS" w:hAnsi="Calibri" w:cs="Calibri"/>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289D7B2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Opiates</w:t>
      </w:r>
    </w:p>
    <w:p w14:paraId="3C8AC111"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w:t>
      </w:r>
      <w:r w:rsidR="001C34D4" w:rsidRPr="004D3AC5">
        <w:rPr>
          <w:rFonts w:ascii="Calibri" w:eastAsia="Arial Unicode MS" w:hAnsi="Calibri" w:cs="Calibri"/>
          <w:sz w:val="20"/>
          <w:szCs w:val="20"/>
        </w:rPr>
        <w:t>Urine Drugs of Abuse</w:t>
      </w:r>
      <w:r w:rsidRPr="004D3AC5">
        <w:rPr>
          <w:rFonts w:ascii="Calibri" w:eastAsia="Arial Unicode MS" w:hAnsi="Calibri" w:cs="Calibri"/>
          <w:sz w:val="20"/>
          <w:szCs w:val="20"/>
        </w:rPr>
        <w:t xml:space="preserve"> Screen”</w:t>
      </w:r>
    </w:p>
    <w:p w14:paraId="321D759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Organic Acids</w:t>
      </w:r>
    </w:p>
    <w:p w14:paraId="2F35794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r w:rsidR="00D02845"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referred to external laboratory for analysis</w:t>
      </w:r>
    </w:p>
    <w:p w14:paraId="317A549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Plain urine specimen</w:t>
      </w:r>
    </w:p>
    <w:p w14:paraId="3D0BD66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0A2C49EB" w14:textId="77777777" w:rsidR="00487ABA"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01C677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Osmolality </w:t>
      </w:r>
    </w:p>
    <w:p w14:paraId="3CB9B7F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3BD43F8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7.0mL blood in a plain gel tube </w:t>
      </w:r>
    </w:p>
    <w:p w14:paraId="5894DC21" w14:textId="77777777" w:rsidR="00AE69E1"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1hour. Priority: same day. Routine: 4 working days</w:t>
      </w:r>
      <w:r w:rsidR="00AE69E1" w:rsidRPr="004D3AC5">
        <w:rPr>
          <w:rFonts w:ascii="Calibri" w:eastAsia="Arial Unicode MS" w:hAnsi="Calibri" w:cs="Calibri"/>
          <w:sz w:val="20"/>
          <w:szCs w:val="20"/>
        </w:rPr>
        <w:t>.</w:t>
      </w:r>
    </w:p>
    <w:p w14:paraId="61CDB487" w14:textId="77777777" w:rsidR="002B471F" w:rsidRPr="004D3AC5" w:rsidRDefault="00AE69E1"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Please note if urgent analysis required, contact must be made with Clinical Biochemistry by phone, otherwise samples received will be treated as routine.</w:t>
      </w:r>
    </w:p>
    <w:p w14:paraId="596DA9D1" w14:textId="64904BBE" w:rsidR="00B632B9"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5F18AA8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Osmolality (Urine)</w:t>
      </w:r>
    </w:p>
    <w:p w14:paraId="5053546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27D9352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Plain random urine specimen</w:t>
      </w:r>
    </w:p>
    <w:p w14:paraId="52D8F52E" w14:textId="77777777" w:rsidR="00AE69E1"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1hour. Priority: same day. Routine: 2 working days</w:t>
      </w:r>
      <w:r w:rsidR="00AE69E1" w:rsidRPr="004D3AC5">
        <w:rPr>
          <w:rFonts w:ascii="Calibri" w:eastAsia="Arial Unicode MS" w:hAnsi="Calibri" w:cs="Calibri"/>
          <w:sz w:val="20"/>
          <w:szCs w:val="20"/>
        </w:rPr>
        <w:t>.</w:t>
      </w:r>
    </w:p>
    <w:p w14:paraId="6842C1A5" w14:textId="77777777" w:rsidR="002B471F" w:rsidRPr="004D3AC5" w:rsidRDefault="00AE69E1"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Please note if urgent analysis required, contact must be made with Clinical Biochemistry by phone, otherwise samples received will be treated as routine.</w:t>
      </w:r>
    </w:p>
    <w:p w14:paraId="640BD24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b/>
          <w:bCs/>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r w:rsidRPr="004D3AC5">
        <w:rPr>
          <w:rFonts w:ascii="Calibri" w:eastAsia="Arial Unicode MS" w:hAnsi="Calibri" w:cs="Calibri"/>
          <w:b/>
          <w:bCs/>
          <w:sz w:val="20"/>
          <w:szCs w:val="20"/>
        </w:rPr>
        <w:tab/>
      </w:r>
    </w:p>
    <w:p w14:paraId="348EA08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Osmotic Fragility</w:t>
      </w:r>
    </w:p>
    <w:p w14:paraId="5EB0E70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Haematology </w:t>
      </w:r>
    </w:p>
    <w:p w14:paraId="439BFA2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 5.0 mL Li fresh Heparin blood and a normal control specimen in 5.0 mL Li Heparin</w:t>
      </w:r>
    </w:p>
    <w:p w14:paraId="51D827E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Authorisation by Haematology SPR and arrangement with laboratory. The specimen must reach the laboratory before 11:00 on day of analysis.</w:t>
      </w:r>
      <w:r w:rsidRPr="004D3AC5">
        <w:rPr>
          <w:rFonts w:ascii="Calibri" w:eastAsia="Arial Unicode MS" w:hAnsi="Calibri" w:cs="Calibri"/>
          <w:sz w:val="20"/>
          <w:szCs w:val="20"/>
        </w:rPr>
        <w:tab/>
      </w:r>
    </w:p>
    <w:p w14:paraId="6C80515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days</w:t>
      </w:r>
    </w:p>
    <w:p w14:paraId="11BD50D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See report form.</w:t>
      </w:r>
    </w:p>
    <w:p w14:paraId="26D2567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Ova / Cysts / Parasites</w:t>
      </w:r>
    </w:p>
    <w:p w14:paraId="6E4AF1D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4C2C6ED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Faeces in leak proof container.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5FA50EB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Cryptosporidium and Giardia detection by </w:t>
      </w:r>
      <w:r w:rsidR="008313B7" w:rsidRPr="004D3AC5">
        <w:rPr>
          <w:rFonts w:ascii="Calibri" w:eastAsia="Arial Unicode MS" w:hAnsi="Calibri" w:cs="Calibri"/>
          <w:sz w:val="20"/>
          <w:szCs w:val="20"/>
        </w:rPr>
        <w:t>molecular</w:t>
      </w:r>
      <w:r w:rsidRPr="004D3AC5">
        <w:rPr>
          <w:rFonts w:ascii="Calibri" w:eastAsia="Arial Unicode MS" w:hAnsi="Calibri" w:cs="Calibri"/>
          <w:sz w:val="20"/>
          <w:szCs w:val="20"/>
        </w:rPr>
        <w:t xml:space="preserve"> technique. Other ova and parasites are rarely detected in faeces.  Examination for other O&amp;P is only performed when specific additional parasite is specified on the request form, accompanied by relevant clinical information.</w:t>
      </w:r>
    </w:p>
    <w:p w14:paraId="5A3154F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days for Cryptosporidium and Giardia molecular detection. 1 week for parasite concentration.</w:t>
      </w:r>
    </w:p>
    <w:p w14:paraId="3194AE0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Cryptosporidium / </w:t>
      </w:r>
      <w:r w:rsidR="008313B7" w:rsidRPr="004D3AC5">
        <w:rPr>
          <w:rFonts w:ascii="Calibri" w:eastAsia="Arial Unicode MS" w:hAnsi="Calibri" w:cs="Calibri"/>
          <w:sz w:val="20"/>
          <w:szCs w:val="20"/>
        </w:rPr>
        <w:t>Giardia Detected</w:t>
      </w:r>
      <w:r w:rsidRPr="004D3AC5">
        <w:rPr>
          <w:rFonts w:ascii="Calibri" w:eastAsia="Arial Unicode MS" w:hAnsi="Calibri" w:cs="Calibri"/>
          <w:sz w:val="20"/>
          <w:szCs w:val="20"/>
        </w:rPr>
        <w:t xml:space="preserve"> / Not </w:t>
      </w:r>
      <w:r w:rsidR="008313B7" w:rsidRPr="004D3AC5">
        <w:rPr>
          <w:rFonts w:ascii="Calibri" w:eastAsia="Arial Unicode MS" w:hAnsi="Calibri" w:cs="Calibri"/>
          <w:sz w:val="20"/>
          <w:szCs w:val="20"/>
        </w:rPr>
        <w:t>Detected. Ova</w:t>
      </w:r>
      <w:r w:rsidRPr="004D3AC5">
        <w:rPr>
          <w:rFonts w:ascii="Calibri" w:eastAsia="Arial Unicode MS" w:hAnsi="Calibri" w:cs="Calibri"/>
          <w:sz w:val="20"/>
          <w:szCs w:val="20"/>
        </w:rPr>
        <w:t>, Cysts or Parasites Seen / Not seen.</w:t>
      </w:r>
    </w:p>
    <w:p w14:paraId="2FE5A59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Ovarian Cyst Fluid, Neoplastic/Non-Neoplastic Cells</w:t>
      </w:r>
    </w:p>
    <w:p w14:paraId="180DE07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Effusions/ FNA</w:t>
      </w:r>
    </w:p>
    <w:p w14:paraId="67698D9F" w14:textId="77777777" w:rsidR="002C7EFF" w:rsidRPr="004D3AC5" w:rsidRDefault="002C7EFF" w:rsidP="002C7EF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Oxalate (Urine)</w:t>
      </w:r>
    </w:p>
    <w:p w14:paraId="576AFCC7"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Laboratory:</w:t>
      </w:r>
      <w:r w:rsidRPr="004D3AC5">
        <w:rPr>
          <w:rFonts w:ascii="Calibri" w:eastAsia="Arial Unicode MS" w:hAnsi="Calibri" w:cs="Calibri"/>
          <w:sz w:val="20"/>
          <w:szCs w:val="20"/>
        </w:rPr>
        <w:tab/>
        <w:t>Clinical Biochemistry: referred to external laboratory for analysis.</w:t>
      </w:r>
    </w:p>
    <w:p w14:paraId="3E704D56"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24 hr plain urine collection acidified by the lab on arrival. For paediatric patients, a spot urine acidified by the lab on arrival will be sufficient. </w:t>
      </w:r>
    </w:p>
    <w:p w14:paraId="7553BD6C"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Approximately 2 weeks. </w:t>
      </w:r>
    </w:p>
    <w:p w14:paraId="2896C8A1"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Reference Interval:</w:t>
      </w:r>
      <w:r w:rsidRPr="004D3AC5">
        <w:rPr>
          <w:rFonts w:ascii="Calibri" w:eastAsia="Arial Unicode MS" w:hAnsi="Calibri" w:cs="Calibri"/>
          <w:sz w:val="20"/>
          <w:szCs w:val="20"/>
        </w:rPr>
        <w:tab/>
        <w:t xml:space="preserve">On report if applicable. </w:t>
      </w:r>
    </w:p>
    <w:p w14:paraId="3B9B8DA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Paracetamol</w:t>
      </w:r>
    </w:p>
    <w:p w14:paraId="5995E5E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66A0DB0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p>
    <w:p w14:paraId="43FE8F4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All other </w:t>
      </w:r>
      <w:r w:rsidR="008441E4" w:rsidRPr="004D3AC5">
        <w:rPr>
          <w:rFonts w:ascii="Calibri" w:eastAsia="Arial Unicode MS" w:hAnsi="Calibri" w:cs="Calibri"/>
          <w:sz w:val="20"/>
          <w:szCs w:val="20"/>
        </w:rPr>
        <w:t>requests:</w:t>
      </w:r>
      <w:r w:rsidRPr="004D3AC5">
        <w:rPr>
          <w:rFonts w:ascii="Calibri" w:eastAsia="Arial Unicode MS" w:hAnsi="Calibri" w:cs="Calibri"/>
          <w:sz w:val="20"/>
          <w:szCs w:val="20"/>
        </w:rPr>
        <w:t xml:space="preserve"> 3hours. </w:t>
      </w:r>
    </w:p>
    <w:p w14:paraId="17CB6F70"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00AD2308" w:rsidRPr="004D3AC5">
        <w:rPr>
          <w:rFonts w:ascii="Calibri" w:eastAsia="Arial Unicode MS" w:hAnsi="Calibri" w:cs="Calibri"/>
          <w:sz w:val="20"/>
          <w:szCs w:val="20"/>
        </w:rPr>
        <w:tab/>
        <w:t>On report form</w:t>
      </w:r>
    </w:p>
    <w:p w14:paraId="727ECA9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Paraneoplastic Antibodies</w:t>
      </w:r>
    </w:p>
    <w:p w14:paraId="052EF7D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“Autoantibodies: Anti-Neuronal Antibodies”</w:t>
      </w:r>
    </w:p>
    <w:p w14:paraId="75E5FB98" w14:textId="77777777" w:rsidR="00B632B9" w:rsidRPr="004D3AC5" w:rsidRDefault="00B632B9" w:rsidP="002B471F">
      <w:pPr>
        <w:tabs>
          <w:tab w:val="left" w:pos="0"/>
        </w:tabs>
        <w:spacing w:after="0" w:line="240" w:lineRule="auto"/>
        <w:ind w:left="2127" w:hanging="2127"/>
        <w:jc w:val="both"/>
        <w:rPr>
          <w:rFonts w:ascii="Calibri" w:eastAsia="Arial Unicode MS" w:hAnsi="Calibri" w:cs="Calibri"/>
          <w:sz w:val="20"/>
          <w:szCs w:val="20"/>
        </w:rPr>
      </w:pPr>
    </w:p>
    <w:p w14:paraId="12F1DAED" w14:textId="77777777" w:rsidR="00B632B9" w:rsidRPr="004D3AC5" w:rsidRDefault="00B632B9" w:rsidP="002B471F">
      <w:pPr>
        <w:tabs>
          <w:tab w:val="left" w:pos="0"/>
        </w:tabs>
        <w:spacing w:after="0" w:line="240" w:lineRule="auto"/>
        <w:ind w:left="2127" w:hanging="2127"/>
        <w:jc w:val="both"/>
        <w:rPr>
          <w:rFonts w:ascii="Calibri" w:eastAsia="Arial Unicode MS" w:hAnsi="Calibri" w:cs="Calibri"/>
          <w:sz w:val="20"/>
          <w:szCs w:val="20"/>
        </w:rPr>
      </w:pPr>
    </w:p>
    <w:p w14:paraId="63686E5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Paraquat - Urine</w:t>
      </w:r>
    </w:p>
    <w:p w14:paraId="385EF5C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 - referred to external laboratory for analysis</w:t>
      </w:r>
    </w:p>
    <w:p w14:paraId="2E08714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Plain random urine specimen </w:t>
      </w:r>
    </w:p>
    <w:p w14:paraId="14EF307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day if prior notification received</w:t>
      </w:r>
    </w:p>
    <w:p w14:paraId="37227C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108601B" w14:textId="77777777" w:rsidR="005D2197" w:rsidRPr="004D3AC5" w:rsidRDefault="005D2197" w:rsidP="005D2197">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Parvovirus B19 IgM + IgG antibodies</w:t>
      </w:r>
    </w:p>
    <w:p w14:paraId="795BD17C" w14:textId="77777777" w:rsidR="005D2197" w:rsidRPr="004D3AC5" w:rsidRDefault="005D2197" w:rsidP="005D219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52806E8B" w14:textId="77777777" w:rsidR="005D2197" w:rsidRPr="004D3AC5" w:rsidRDefault="005D2197" w:rsidP="005D219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 Available only in specific circumstances.</w:t>
      </w:r>
    </w:p>
    <w:p w14:paraId="241DA4F0" w14:textId="77777777" w:rsidR="005D2197" w:rsidRPr="004D3AC5" w:rsidRDefault="005D2197" w:rsidP="005D2197">
      <w:pPr>
        <w:pStyle w:val="NoSpacing"/>
        <w:ind w:left="2127" w:hanging="2127"/>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Clinical details essential with date of exposure; date of symptoms e.g. rash, slapped cheek,  as well as details of immunosuppression or pregnancy as repeat testing and/or PCR may be indicated. </w:t>
      </w:r>
      <w:r w:rsidRPr="004D3AC5">
        <w:rPr>
          <w:sz w:val="20"/>
          <w:szCs w:val="20"/>
          <w:shd w:val="clear" w:color="auto" w:fill="FFFFFF"/>
        </w:rPr>
        <w:t>IgG alone used to determine the status of patients with sickle cell disease/other haemoglobinopathies.</w:t>
      </w:r>
    </w:p>
    <w:p w14:paraId="204D47E2" w14:textId="77777777" w:rsidR="005D2197" w:rsidRPr="004D3AC5" w:rsidRDefault="005D2197" w:rsidP="005D2197">
      <w:pPr>
        <w:pStyle w:val="NoSpacing"/>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lang w:val="en-GB"/>
        </w:rPr>
        <w:t>5 days</w:t>
      </w:r>
    </w:p>
    <w:p w14:paraId="4FCB6186" w14:textId="7078471D" w:rsidR="005D2197" w:rsidRPr="004D3AC5" w:rsidRDefault="005D2197" w:rsidP="005D2197">
      <w:pPr>
        <w:pStyle w:val="NoSpacing"/>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Positive/Negative</w:t>
      </w:r>
      <w:r w:rsidR="005342E6" w:rsidRPr="004D3AC5">
        <w:rPr>
          <w:rFonts w:ascii="Calibri" w:eastAsia="Arial Unicode MS" w:hAnsi="Calibri" w:cs="Calibri"/>
          <w:strike/>
          <w:sz w:val="20"/>
          <w:szCs w:val="20"/>
        </w:rPr>
        <w:t xml:space="preserve"> </w:t>
      </w:r>
      <w:r w:rsidR="005342E6" w:rsidRPr="004D3AC5">
        <w:rPr>
          <w:rFonts w:ascii="Calibri" w:eastAsia="Arial Unicode MS" w:hAnsi="Calibri" w:cs="Calibri"/>
          <w:sz w:val="20"/>
          <w:szCs w:val="20"/>
        </w:rPr>
        <w:t>Detected/Not detected</w:t>
      </w:r>
    </w:p>
    <w:p w14:paraId="486922E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trike/>
          <w:sz w:val="20"/>
          <w:szCs w:val="20"/>
        </w:rPr>
      </w:pPr>
      <w:r w:rsidRPr="004D3AC5">
        <w:rPr>
          <w:rFonts w:ascii="Calibri" w:eastAsia="Arial Unicode MS" w:hAnsi="Calibri" w:cs="Calibri"/>
          <w:b/>
          <w:bCs/>
          <w:strike/>
          <w:sz w:val="20"/>
          <w:szCs w:val="20"/>
        </w:rPr>
        <w:t xml:space="preserve">Parvovirus / B 19 IgM Antibodies </w:t>
      </w:r>
    </w:p>
    <w:p w14:paraId="046CCDD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See “</w:t>
      </w:r>
      <w:proofErr w:type="spellStart"/>
      <w:r w:rsidRPr="004D3AC5">
        <w:rPr>
          <w:rFonts w:ascii="Calibri" w:eastAsia="Arial Unicode MS" w:hAnsi="Calibri" w:cs="Calibri"/>
          <w:strike/>
          <w:sz w:val="20"/>
          <w:szCs w:val="20"/>
        </w:rPr>
        <w:t>Erythrovirus</w:t>
      </w:r>
      <w:proofErr w:type="spellEnd"/>
      <w:r w:rsidRPr="004D3AC5">
        <w:rPr>
          <w:rFonts w:ascii="Calibri" w:eastAsia="Arial Unicode MS" w:hAnsi="Calibri" w:cs="Calibri"/>
          <w:strike/>
          <w:sz w:val="20"/>
          <w:szCs w:val="20"/>
        </w:rPr>
        <w:t xml:space="preserve"> B19”</w:t>
      </w:r>
      <w:r w:rsidRPr="004D3AC5">
        <w:rPr>
          <w:rFonts w:ascii="Calibri" w:eastAsia="Arial Unicode MS" w:hAnsi="Calibri" w:cs="Calibri"/>
          <w:strike/>
          <w:sz w:val="20"/>
          <w:szCs w:val="20"/>
        </w:rPr>
        <w:tab/>
      </w:r>
    </w:p>
    <w:p w14:paraId="5D2257D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Pelvic Cavity Wash (Diaphragm, Gutter or </w:t>
      </w:r>
      <w:proofErr w:type="spellStart"/>
      <w:r w:rsidRPr="004D3AC5">
        <w:rPr>
          <w:rFonts w:ascii="Calibri" w:eastAsia="Arial Unicode MS" w:hAnsi="Calibri" w:cs="Calibri"/>
          <w:b/>
          <w:bCs/>
          <w:sz w:val="20"/>
          <w:szCs w:val="20"/>
        </w:rPr>
        <w:t>Cul</w:t>
      </w:r>
      <w:proofErr w:type="spellEnd"/>
      <w:r w:rsidRPr="004D3AC5">
        <w:rPr>
          <w:rFonts w:ascii="Calibri" w:eastAsia="Arial Unicode MS" w:hAnsi="Calibri" w:cs="Calibri"/>
          <w:b/>
          <w:bCs/>
          <w:sz w:val="20"/>
          <w:szCs w:val="20"/>
        </w:rPr>
        <w:t xml:space="preserve"> de sac Wash)</w:t>
      </w:r>
    </w:p>
    <w:p w14:paraId="0991F5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Department of Histopathology, Cytopathology and Molecular Pathology </w:t>
      </w:r>
      <w:r w:rsidR="008313B7" w:rsidRPr="004D3AC5">
        <w:rPr>
          <w:rFonts w:ascii="Calibri" w:eastAsia="Arial Unicode MS" w:hAnsi="Calibri" w:cs="Calibri"/>
          <w:sz w:val="20"/>
          <w:szCs w:val="20"/>
        </w:rPr>
        <w:t>Specimen: Collect</w:t>
      </w:r>
      <w:r w:rsidRPr="004D3AC5">
        <w:rPr>
          <w:rFonts w:ascii="Calibri" w:eastAsia="Arial Unicode MS" w:hAnsi="Calibri" w:cs="Calibri"/>
          <w:sz w:val="20"/>
          <w:szCs w:val="20"/>
        </w:rPr>
        <w:t xml:space="preserve"> 10 - 20 mL fresh specimen into a twist top leak proof 20 mL or 50 mL universal sample bottle containing Shandon </w:t>
      </w:r>
      <w:proofErr w:type="spellStart"/>
      <w:r w:rsidRPr="004D3AC5">
        <w:rPr>
          <w:rFonts w:ascii="Calibri" w:eastAsia="Arial Unicode MS" w:hAnsi="Calibri" w:cs="Calibri"/>
          <w:sz w:val="20"/>
          <w:szCs w:val="20"/>
        </w:rPr>
        <w:t>Cytospin</w:t>
      </w:r>
      <w:proofErr w:type="spellEnd"/>
      <w:r w:rsidRPr="004D3AC5">
        <w:rPr>
          <w:rFonts w:ascii="Calibri" w:eastAsia="Arial Unicode MS" w:hAnsi="Calibri" w:cs="Calibri"/>
          <w:sz w:val="20"/>
          <w:szCs w:val="20"/>
        </w:rPr>
        <w:t xml:space="preserve"> Collection Fluid (green fixative solution). Refrigerate overnight if necessary.</w:t>
      </w:r>
    </w:p>
    <w:p w14:paraId="3F9299D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Indicate clinical history on test requisition and reason for test.</w:t>
      </w:r>
    </w:p>
    <w:p w14:paraId="7624DCE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80% in 5 working days</w:t>
      </w:r>
    </w:p>
    <w:p w14:paraId="7F3B0678" w14:textId="10AD0701"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Detection of neoplastic and </w:t>
      </w:r>
      <w:r w:rsidR="008313B7" w:rsidRPr="004D3AC5">
        <w:rPr>
          <w:rFonts w:ascii="Calibri" w:eastAsia="Arial Unicode MS" w:hAnsi="Calibri" w:cs="Calibri"/>
          <w:sz w:val="20"/>
          <w:szCs w:val="20"/>
        </w:rPr>
        <w:t>non-neoplastic</w:t>
      </w:r>
      <w:r w:rsidRPr="004D3AC5">
        <w:rPr>
          <w:rFonts w:ascii="Calibri" w:eastAsia="Arial Unicode MS" w:hAnsi="Calibri" w:cs="Calibri"/>
          <w:sz w:val="20"/>
          <w:szCs w:val="20"/>
        </w:rPr>
        <w:t xml:space="preserve"> cells</w:t>
      </w:r>
    </w:p>
    <w:p w14:paraId="58F26849" w14:textId="1F1B824D" w:rsidR="00B24E74" w:rsidRPr="004D3AC5" w:rsidRDefault="00B24E74" w:rsidP="002B471F">
      <w:pPr>
        <w:tabs>
          <w:tab w:val="left" w:pos="0"/>
        </w:tabs>
        <w:spacing w:after="0" w:line="240" w:lineRule="auto"/>
        <w:ind w:left="2127" w:hanging="2127"/>
        <w:jc w:val="both"/>
        <w:rPr>
          <w:rFonts w:ascii="Calibri" w:eastAsia="Arial Unicode MS" w:hAnsi="Calibri" w:cs="Calibri"/>
          <w:sz w:val="20"/>
          <w:szCs w:val="20"/>
        </w:rPr>
      </w:pPr>
    </w:p>
    <w:p w14:paraId="7D6284DB" w14:textId="77777777" w:rsidR="00B24E74" w:rsidRPr="004D3AC5" w:rsidRDefault="00B24E74" w:rsidP="002B471F">
      <w:pPr>
        <w:tabs>
          <w:tab w:val="left" w:pos="0"/>
        </w:tabs>
        <w:spacing w:after="0" w:line="240" w:lineRule="auto"/>
        <w:ind w:left="2127" w:hanging="2127"/>
        <w:jc w:val="both"/>
        <w:rPr>
          <w:rFonts w:ascii="Calibri" w:eastAsia="Arial Unicode MS" w:hAnsi="Calibri" w:cs="Calibri"/>
          <w:sz w:val="20"/>
          <w:szCs w:val="20"/>
        </w:rPr>
      </w:pPr>
    </w:p>
    <w:p w14:paraId="16741C5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Penile Swab</w:t>
      </w:r>
    </w:p>
    <w:p w14:paraId="7F6EE02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5B9965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 medium.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26DB722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Treated as skin swab. For investigation for </w:t>
      </w:r>
      <w:r w:rsidRPr="004D3AC5">
        <w:rPr>
          <w:rFonts w:ascii="Calibri" w:eastAsia="Arial Unicode MS" w:hAnsi="Calibri" w:cs="Calibri"/>
          <w:i/>
          <w:iCs/>
          <w:sz w:val="20"/>
          <w:szCs w:val="20"/>
        </w:rPr>
        <w:t>Neisseria gonorrhoeae</w:t>
      </w:r>
      <w:r w:rsidRPr="004D3AC5">
        <w:rPr>
          <w:rFonts w:ascii="Calibri" w:eastAsia="Arial Unicode MS" w:hAnsi="Calibri" w:cs="Calibri"/>
          <w:sz w:val="20"/>
          <w:szCs w:val="20"/>
        </w:rPr>
        <w:t xml:space="preserve"> a Urethral swab must be sent.</w:t>
      </w:r>
    </w:p>
    <w:p w14:paraId="4BB623C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258716D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significant pathogen and susceptibilities if appropriate.</w:t>
      </w:r>
    </w:p>
    <w:p w14:paraId="4A84A4A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Pericardial Fluid – Pleural Fluid - Cytology</w:t>
      </w:r>
    </w:p>
    <w:p w14:paraId="5DAE67D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“Effusions”</w:t>
      </w:r>
    </w:p>
    <w:p w14:paraId="06D3CCD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Pericardial Fluid / Peritoneal Fluid / Pleural Fluid</w:t>
      </w:r>
    </w:p>
    <w:p w14:paraId="06667DD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24F5A4B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Specimen in sterile container (include clotted material).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7EBD39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3C4D297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Report:</w:t>
      </w:r>
      <w:r w:rsidRPr="004D3AC5">
        <w:rPr>
          <w:rFonts w:ascii="Calibri" w:eastAsia="Arial Unicode MS" w:hAnsi="Calibri" w:cs="Calibri"/>
          <w:sz w:val="20"/>
          <w:szCs w:val="20"/>
        </w:rPr>
        <w:tab/>
        <w:t>Growth / No Growth &amp; sensitivities if required</w:t>
      </w:r>
    </w:p>
    <w:p w14:paraId="773CFEC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Peritoneal Fluid - Cytology</w:t>
      </w:r>
    </w:p>
    <w:p w14:paraId="7A06900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“Effusions”</w:t>
      </w:r>
    </w:p>
    <w:p w14:paraId="68D11D75" w14:textId="77777777" w:rsidR="00B632B9" w:rsidRPr="004D3AC5" w:rsidRDefault="00B632B9" w:rsidP="002B471F">
      <w:pPr>
        <w:tabs>
          <w:tab w:val="left" w:pos="0"/>
        </w:tabs>
        <w:spacing w:after="0" w:line="240" w:lineRule="auto"/>
        <w:ind w:left="2127" w:hanging="2127"/>
        <w:jc w:val="both"/>
        <w:rPr>
          <w:rFonts w:ascii="Calibri" w:eastAsia="Arial Unicode MS" w:hAnsi="Calibri" w:cs="Calibri"/>
          <w:sz w:val="20"/>
          <w:szCs w:val="20"/>
        </w:rPr>
      </w:pPr>
    </w:p>
    <w:p w14:paraId="39641082" w14:textId="77777777" w:rsidR="002B471F" w:rsidRPr="004D3AC5" w:rsidRDefault="008313B7"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Pernasal</w:t>
      </w:r>
      <w:proofErr w:type="spellEnd"/>
      <w:r w:rsidR="002B471F" w:rsidRPr="004D3AC5">
        <w:rPr>
          <w:rFonts w:ascii="Calibri" w:eastAsia="Arial Unicode MS" w:hAnsi="Calibri" w:cs="Calibri"/>
          <w:b/>
          <w:bCs/>
          <w:sz w:val="20"/>
          <w:szCs w:val="20"/>
        </w:rPr>
        <w:t xml:space="preserve"> Swab / Pertussis</w:t>
      </w:r>
    </w:p>
    <w:p w14:paraId="4EDA207F" w14:textId="77777777" w:rsidR="001365D7" w:rsidRPr="004D3AC5" w:rsidRDefault="001365D7" w:rsidP="001365D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r w:rsidRPr="004D3AC5">
        <w:rPr>
          <w:rFonts w:ascii="Calibri" w:eastAsia="Arial Unicode MS" w:hAnsi="Calibri" w:cs="Calibri"/>
          <w:sz w:val="20"/>
          <w:szCs w:val="20"/>
          <w:lang w:val="en-GB"/>
        </w:rPr>
        <w:t xml:space="preserve"> – referred to Our Lady's Children's Hospital Crumlin [OLCHC]</w:t>
      </w:r>
    </w:p>
    <w:p w14:paraId="211D76BD" w14:textId="77777777" w:rsidR="001365D7" w:rsidRPr="004D3AC5" w:rsidRDefault="001365D7" w:rsidP="001365D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proofErr w:type="spellStart"/>
      <w:r w:rsidRPr="004D3AC5">
        <w:rPr>
          <w:rFonts w:ascii="Calibri" w:eastAsia="Arial Unicode MS" w:hAnsi="Calibri" w:cs="Calibri"/>
          <w:sz w:val="20"/>
          <w:szCs w:val="20"/>
        </w:rPr>
        <w:t>Pernasal</w:t>
      </w:r>
      <w:proofErr w:type="spellEnd"/>
      <w:r w:rsidRPr="004D3AC5">
        <w:rPr>
          <w:rFonts w:ascii="Calibri" w:eastAsia="Arial Unicode MS" w:hAnsi="Calibri" w:cs="Calibri"/>
          <w:sz w:val="20"/>
          <w:szCs w:val="20"/>
        </w:rPr>
        <w:t xml:space="preserve"> swab (available from Medical Microbiology).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0260F8E5" w14:textId="77777777" w:rsidR="001365D7" w:rsidRPr="004D3AC5" w:rsidRDefault="001365D7" w:rsidP="001365D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10 days.</w:t>
      </w:r>
    </w:p>
    <w:p w14:paraId="5D392090" w14:textId="77777777" w:rsidR="001365D7" w:rsidRPr="004D3AC5" w:rsidRDefault="001365D7" w:rsidP="001365D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i/>
          <w:iCs/>
          <w:sz w:val="20"/>
          <w:szCs w:val="20"/>
        </w:rPr>
        <w:t>Bordetella</w:t>
      </w:r>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sp</w:t>
      </w:r>
      <w:proofErr w:type="spellEnd"/>
      <w:r w:rsidRPr="004D3AC5">
        <w:rPr>
          <w:rFonts w:ascii="Calibri" w:eastAsia="Arial Unicode MS" w:hAnsi="Calibri" w:cs="Calibri"/>
          <w:sz w:val="20"/>
          <w:szCs w:val="20"/>
        </w:rPr>
        <w:t xml:space="preserve"> isolated / not isolated</w:t>
      </w:r>
    </w:p>
    <w:p w14:paraId="73A3171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Phenylalanine</w:t>
      </w:r>
    </w:p>
    <w:p w14:paraId="52B8E77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p>
    <w:p w14:paraId="1A9425C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2.0 mL Li Heparin blood and a </w:t>
      </w:r>
      <w:proofErr w:type="spellStart"/>
      <w:r w:rsidRPr="004D3AC5">
        <w:rPr>
          <w:rFonts w:ascii="Calibri" w:eastAsia="Arial Unicode MS" w:hAnsi="Calibri" w:cs="Calibri"/>
          <w:sz w:val="20"/>
          <w:szCs w:val="20"/>
        </w:rPr>
        <w:t>Gutherie</w:t>
      </w:r>
      <w:proofErr w:type="spellEnd"/>
      <w:r w:rsidRPr="004D3AC5">
        <w:rPr>
          <w:rFonts w:ascii="Calibri" w:eastAsia="Arial Unicode MS" w:hAnsi="Calibri" w:cs="Calibri"/>
          <w:sz w:val="20"/>
          <w:szCs w:val="20"/>
        </w:rPr>
        <w:t xml:space="preserve"> card </w:t>
      </w:r>
    </w:p>
    <w:p w14:paraId="407A3EE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Request form MUST include clinical details</w:t>
      </w:r>
    </w:p>
    <w:p w14:paraId="2CCCD8B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49A21342" w14:textId="77777777" w:rsidR="00BC72D5"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9C9A8B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Phenytoin (Epanutin)</w:t>
      </w:r>
    </w:p>
    <w:p w14:paraId="785A30D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3711C4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3FA4064D"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Take specimen immediately before next dose (trough specimen)</w:t>
      </w:r>
    </w:p>
    <w:p w14:paraId="1292936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A37647" w:rsidRPr="004D3AC5">
        <w:rPr>
          <w:rFonts w:ascii="Calibri" w:eastAsia="Arial Unicode MS" w:hAnsi="Calibri" w:cs="Calibri"/>
          <w:sz w:val="20"/>
          <w:szCs w:val="20"/>
        </w:rPr>
        <w:t>Analysed during routine working hours</w:t>
      </w:r>
    </w:p>
    <w:p w14:paraId="1C2D078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Therapeutic. Range:</w:t>
      </w:r>
      <w:r w:rsidRPr="004D3AC5">
        <w:rPr>
          <w:rFonts w:ascii="Calibri" w:eastAsia="Arial Unicode MS" w:hAnsi="Calibri" w:cs="Calibri"/>
          <w:sz w:val="20"/>
          <w:szCs w:val="20"/>
        </w:rPr>
        <w:tab/>
        <w:t>On report form</w:t>
      </w:r>
    </w:p>
    <w:p w14:paraId="068648E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Phosphate -inorganic</w:t>
      </w:r>
    </w:p>
    <w:p w14:paraId="68A728E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6FD9B44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0DE52F9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Priority: 3 hours.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2C6008E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7B4162B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Phosphate (Urine)</w:t>
      </w:r>
    </w:p>
    <w:p w14:paraId="16753B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2A871D8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hour urine collection</w:t>
      </w:r>
    </w:p>
    <w:p w14:paraId="1C838D8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Used in conjunction with serum inorganic phosphate to calculate </w:t>
      </w:r>
      <w:proofErr w:type="spellStart"/>
      <w:r w:rsidRPr="004D3AC5">
        <w:rPr>
          <w:rFonts w:ascii="Calibri" w:eastAsia="Arial Unicode MS" w:hAnsi="Calibri" w:cs="Calibri"/>
          <w:sz w:val="20"/>
          <w:szCs w:val="20"/>
        </w:rPr>
        <w:t>IPeGFR</w:t>
      </w:r>
      <w:proofErr w:type="spellEnd"/>
      <w:r w:rsidR="003A4A14" w:rsidRPr="004D3AC5">
        <w:rPr>
          <w:rFonts w:ascii="Calibri" w:eastAsia="Arial Unicode MS" w:hAnsi="Calibri" w:cs="Calibri"/>
          <w:sz w:val="20"/>
          <w:szCs w:val="20"/>
        </w:rPr>
        <w:t>. Only send specimen to the laboratory during normal working hours.</w:t>
      </w:r>
    </w:p>
    <w:p w14:paraId="7DD8EED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0650CCC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4CC101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Phytanic Acid</w:t>
      </w:r>
    </w:p>
    <w:p w14:paraId="0392CFA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3234E61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EDTA blood</w:t>
      </w:r>
    </w:p>
    <w:p w14:paraId="326C424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7E372E33" w14:textId="3556D35E"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5EF77FE8" w14:textId="77777777" w:rsidR="00B24E74" w:rsidRPr="004D3AC5" w:rsidRDefault="00B24E74" w:rsidP="002B471F">
      <w:pPr>
        <w:tabs>
          <w:tab w:val="left" w:pos="0"/>
        </w:tabs>
        <w:spacing w:after="0" w:line="240" w:lineRule="auto"/>
        <w:ind w:left="2127" w:hanging="2127"/>
        <w:jc w:val="both"/>
        <w:rPr>
          <w:rFonts w:ascii="Calibri" w:eastAsia="Arial Unicode MS" w:hAnsi="Calibri" w:cs="Calibri"/>
          <w:sz w:val="20"/>
          <w:szCs w:val="20"/>
        </w:rPr>
      </w:pPr>
    </w:p>
    <w:p w14:paraId="25F4524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Pippelle</w:t>
      </w:r>
      <w:proofErr w:type="spellEnd"/>
      <w:r w:rsidRPr="004D3AC5">
        <w:rPr>
          <w:rFonts w:ascii="Calibri" w:eastAsia="Arial Unicode MS" w:hAnsi="Calibri" w:cs="Calibri"/>
          <w:b/>
          <w:bCs/>
          <w:sz w:val="20"/>
          <w:szCs w:val="20"/>
        </w:rPr>
        <w:t xml:space="preserve"> Biopsy</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2904B85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 Specimen:</w:t>
      </w:r>
      <w:r w:rsidRPr="004D3AC5">
        <w:rPr>
          <w:rFonts w:ascii="Calibri" w:eastAsia="Arial Unicode MS" w:hAnsi="Calibri" w:cs="Calibri"/>
          <w:sz w:val="20"/>
          <w:szCs w:val="20"/>
        </w:rPr>
        <w:tab/>
      </w:r>
    </w:p>
    <w:p w14:paraId="3521DACC"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002B471F" w:rsidRPr="004D3AC5">
        <w:rPr>
          <w:rFonts w:ascii="Calibri" w:eastAsia="Arial Unicode MS" w:hAnsi="Calibri" w:cs="Calibri"/>
          <w:sz w:val="20"/>
          <w:szCs w:val="20"/>
        </w:rPr>
        <w:tab/>
        <w:t>Submit specimen to laboratory in 10% Neutral Buffered Formalin.</w:t>
      </w:r>
    </w:p>
    <w:p w14:paraId="6ED3861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43CD2E1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316D6E70" w14:textId="77777777" w:rsidR="00B632B9" w:rsidRPr="004D3AC5" w:rsidRDefault="00B632B9" w:rsidP="002B471F">
      <w:pPr>
        <w:tabs>
          <w:tab w:val="left" w:pos="0"/>
        </w:tabs>
        <w:spacing w:after="0" w:line="240" w:lineRule="auto"/>
        <w:ind w:left="2127" w:hanging="2127"/>
        <w:jc w:val="both"/>
        <w:rPr>
          <w:rFonts w:ascii="Calibri" w:eastAsia="Arial Unicode MS" w:hAnsi="Calibri" w:cs="Calibri"/>
          <w:sz w:val="20"/>
          <w:szCs w:val="20"/>
        </w:rPr>
      </w:pPr>
    </w:p>
    <w:p w14:paraId="4E3288DE" w14:textId="77777777" w:rsidR="00B632B9" w:rsidRPr="004D3AC5" w:rsidRDefault="00B632B9" w:rsidP="002B471F">
      <w:pPr>
        <w:tabs>
          <w:tab w:val="left" w:pos="0"/>
        </w:tabs>
        <w:spacing w:after="0" w:line="240" w:lineRule="auto"/>
        <w:ind w:left="2127" w:hanging="2127"/>
        <w:jc w:val="both"/>
        <w:rPr>
          <w:rFonts w:ascii="Calibri" w:eastAsia="Arial Unicode MS" w:hAnsi="Calibri" w:cs="Calibri"/>
          <w:sz w:val="20"/>
          <w:szCs w:val="20"/>
        </w:rPr>
      </w:pPr>
    </w:p>
    <w:p w14:paraId="03B97FB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Pinworm</w:t>
      </w:r>
    </w:p>
    <w:p w14:paraId="7E6686B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3E4B33D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Apply </w:t>
      </w:r>
      <w:proofErr w:type="spellStart"/>
      <w:r w:rsidRPr="004D3AC5">
        <w:rPr>
          <w:rFonts w:ascii="Calibri" w:eastAsia="Arial Unicode MS" w:hAnsi="Calibri" w:cs="Calibri"/>
          <w:sz w:val="20"/>
          <w:szCs w:val="20"/>
        </w:rPr>
        <w:t>sellotape</w:t>
      </w:r>
      <w:proofErr w:type="spellEnd"/>
      <w:r w:rsidRPr="004D3AC5">
        <w:rPr>
          <w:rFonts w:ascii="Calibri" w:eastAsia="Arial Unicode MS" w:hAnsi="Calibri" w:cs="Calibri"/>
          <w:sz w:val="20"/>
          <w:szCs w:val="20"/>
        </w:rPr>
        <w:t xml:space="preserve"> to anal area</w:t>
      </w:r>
      <w:r w:rsidR="006E70A3" w:rsidRPr="004D3AC5">
        <w:rPr>
          <w:rFonts w:ascii="Calibri" w:eastAsia="Arial Unicode MS" w:hAnsi="Calibri" w:cs="Calibri"/>
          <w:sz w:val="20"/>
          <w:szCs w:val="20"/>
        </w:rPr>
        <w:t xml:space="preserve"> at night or early morning</w:t>
      </w:r>
      <w:r w:rsidRPr="004D3AC5">
        <w:rPr>
          <w:rFonts w:ascii="Calibri" w:eastAsia="Arial Unicode MS" w:hAnsi="Calibri" w:cs="Calibri"/>
          <w:sz w:val="20"/>
          <w:szCs w:val="20"/>
        </w:rPr>
        <w:t>, fix to slide, send to Laboratory.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661151D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417E8E69" w14:textId="77777777" w:rsidR="00AD2308" w:rsidRPr="004D3AC5" w:rsidRDefault="00901D97"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Ova seen/</w:t>
      </w:r>
      <w:r w:rsidR="002B471F" w:rsidRPr="004D3AC5">
        <w:rPr>
          <w:rFonts w:ascii="Calibri" w:eastAsia="Arial Unicode MS" w:hAnsi="Calibri" w:cs="Calibri"/>
          <w:sz w:val="20"/>
          <w:szCs w:val="20"/>
        </w:rPr>
        <w:t>Not seen</w:t>
      </w:r>
    </w:p>
    <w:p w14:paraId="2F2A270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Placenta</w:t>
      </w:r>
      <w:r w:rsidRPr="004D3AC5">
        <w:rPr>
          <w:rFonts w:ascii="Calibri" w:eastAsia="Arial Unicode MS" w:hAnsi="Calibri" w:cs="Calibri"/>
          <w:b/>
          <w:bCs/>
          <w:sz w:val="20"/>
          <w:szCs w:val="20"/>
        </w:rPr>
        <w:tab/>
      </w:r>
    </w:p>
    <w:p w14:paraId="7F287CC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Laboratory:</w:t>
      </w:r>
      <w:r w:rsidRPr="004D3AC5">
        <w:rPr>
          <w:rFonts w:ascii="Calibri" w:eastAsia="Arial Unicode MS" w:hAnsi="Calibri" w:cs="Calibri"/>
          <w:sz w:val="20"/>
          <w:szCs w:val="20"/>
        </w:rPr>
        <w:tab/>
        <w:t>Department of Histopathology, Cytopathology and Molecular Pathology</w:t>
      </w:r>
    </w:p>
    <w:p w14:paraId="4F46D4F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intact to laboratory in 10% Neutral Buffered Formalin.</w:t>
      </w:r>
    </w:p>
    <w:p w14:paraId="6B644A3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Placentas from labour ward should be placed in adequate formalin fixative and placed in the large size container. Ensure both requisition form and container are labelled with specimen Placenta and with patient demographics. Clinical details should always </w:t>
      </w:r>
      <w:r w:rsidR="008313B7" w:rsidRPr="004D3AC5">
        <w:rPr>
          <w:rFonts w:ascii="Calibri" w:eastAsia="Arial Unicode MS" w:hAnsi="Calibri" w:cs="Calibri"/>
          <w:sz w:val="20"/>
          <w:szCs w:val="20"/>
        </w:rPr>
        <w:t>include</w:t>
      </w:r>
      <w:r w:rsidRPr="004D3AC5">
        <w:rPr>
          <w:rFonts w:ascii="Calibri" w:eastAsia="Arial Unicode MS" w:hAnsi="Calibri" w:cs="Calibri"/>
          <w:sz w:val="20"/>
          <w:szCs w:val="20"/>
        </w:rPr>
        <w:t xml:space="preserve"> gestational age at time of delivery, in addition to other relevant clinical information. </w:t>
      </w:r>
    </w:p>
    <w:p w14:paraId="017FF4F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Health &amp; Safety precautions</w:t>
      </w:r>
    </w:p>
    <w:p w14:paraId="24E4E78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7C92999A" w14:textId="77777777" w:rsidR="00C31A1A" w:rsidRPr="004D3AC5" w:rsidRDefault="00C31A1A" w:rsidP="00C31A1A">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Placenta</w:t>
      </w:r>
      <w:r w:rsidRPr="004D3AC5">
        <w:rPr>
          <w:rFonts w:ascii="Calibri" w:eastAsia="Arial Unicode MS" w:hAnsi="Calibri" w:cs="Calibri"/>
          <w:b/>
          <w:bCs/>
          <w:sz w:val="20"/>
          <w:szCs w:val="20"/>
        </w:rPr>
        <w:tab/>
      </w:r>
    </w:p>
    <w:p w14:paraId="1F1BAECF" w14:textId="77777777" w:rsidR="00C31A1A" w:rsidRPr="004D3AC5" w:rsidRDefault="00C31A1A" w:rsidP="00C31A1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040DEED4" w14:textId="77777777" w:rsidR="00C31A1A" w:rsidRPr="004D3AC5" w:rsidRDefault="00C31A1A" w:rsidP="00C31A1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Fresh sample received in Cellular Pathology Sterile white specimen container</w:t>
      </w:r>
    </w:p>
    <w:p w14:paraId="258FF443" w14:textId="77777777" w:rsidR="00C31A1A" w:rsidRPr="004D3AC5" w:rsidRDefault="00C31A1A" w:rsidP="00C31A1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3 working days </w:t>
      </w:r>
      <w:r w:rsidRPr="004D3AC5">
        <w:rPr>
          <w:rFonts w:ascii="Calibri" w:eastAsia="Arial Unicode MS" w:hAnsi="Calibri" w:cs="Calibri"/>
          <w:sz w:val="20"/>
          <w:szCs w:val="20"/>
        </w:rPr>
        <w:tab/>
      </w:r>
    </w:p>
    <w:p w14:paraId="1E9A7F7D" w14:textId="77777777" w:rsidR="00C31A1A" w:rsidRPr="004D3AC5" w:rsidRDefault="00C31A1A" w:rsidP="00C31A1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significant pathogen and sensitivities if required.</w:t>
      </w:r>
    </w:p>
    <w:p w14:paraId="2819AD63" w14:textId="77777777" w:rsidR="00C31A1A" w:rsidRPr="004D3AC5" w:rsidRDefault="00C31A1A" w:rsidP="00C31A1A">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Placenta</w:t>
      </w:r>
      <w:r w:rsidRPr="004D3AC5">
        <w:rPr>
          <w:rFonts w:ascii="Calibri" w:eastAsia="Arial Unicode MS" w:hAnsi="Calibri" w:cs="Calibri"/>
          <w:b/>
          <w:bCs/>
          <w:sz w:val="20"/>
          <w:szCs w:val="20"/>
        </w:rPr>
        <w:tab/>
        <w:t>l Surface Swabs</w:t>
      </w:r>
    </w:p>
    <w:p w14:paraId="7C1D73AC" w14:textId="77777777" w:rsidR="00C31A1A" w:rsidRPr="004D3AC5" w:rsidRDefault="00C31A1A" w:rsidP="00C31A1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10EB7CFB" w14:textId="77777777" w:rsidR="00C31A1A" w:rsidRPr="004D3AC5" w:rsidRDefault="00C31A1A" w:rsidP="00C31A1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Paired charcoal swabs taken from both Foetal and Maternal side of the Placenta</w:t>
      </w:r>
    </w:p>
    <w:p w14:paraId="35266773" w14:textId="77777777" w:rsidR="00C31A1A" w:rsidRPr="004D3AC5" w:rsidRDefault="00C31A1A" w:rsidP="00C31A1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3 working days </w:t>
      </w:r>
      <w:r w:rsidRPr="004D3AC5">
        <w:rPr>
          <w:rFonts w:ascii="Calibri" w:eastAsia="Arial Unicode MS" w:hAnsi="Calibri" w:cs="Calibri"/>
          <w:sz w:val="20"/>
          <w:szCs w:val="20"/>
        </w:rPr>
        <w:tab/>
      </w:r>
    </w:p>
    <w:p w14:paraId="1D5B7E72" w14:textId="77777777" w:rsidR="00C31A1A" w:rsidRPr="004D3AC5" w:rsidRDefault="00C31A1A" w:rsidP="00C31A1A">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significant pathogen and sensitivities if required.</w:t>
      </w:r>
    </w:p>
    <w:p w14:paraId="5A0EA2D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Plasma Viscosity</w:t>
      </w:r>
    </w:p>
    <w:p w14:paraId="7E89301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Haematology</w:t>
      </w:r>
      <w:r w:rsidRPr="004D3AC5">
        <w:rPr>
          <w:rFonts w:ascii="Calibri" w:eastAsia="Arial Unicode MS" w:hAnsi="Calibri" w:cs="Calibri"/>
          <w:sz w:val="20"/>
          <w:szCs w:val="20"/>
        </w:rPr>
        <w:tab/>
      </w:r>
    </w:p>
    <w:p w14:paraId="700718C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3 x 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w:t>
      </w:r>
    </w:p>
    <w:p w14:paraId="5B4F7C1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Must be received in laboratory within 2 hours of phlebotomy</w:t>
      </w:r>
    </w:p>
    <w:p w14:paraId="13575AF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682883" w:rsidRPr="004D3AC5">
        <w:rPr>
          <w:rFonts w:ascii="Calibri" w:eastAsia="Arial Unicode MS" w:hAnsi="Calibri" w:cs="Calibri"/>
          <w:sz w:val="20"/>
          <w:szCs w:val="20"/>
        </w:rPr>
        <w:t>5 days</w:t>
      </w:r>
    </w:p>
    <w:p w14:paraId="34CCC4C8" w14:textId="0EB6A20D" w:rsidR="00A27C06"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75A98435" w14:textId="77777777" w:rsidR="00B632B9" w:rsidRPr="004D3AC5" w:rsidRDefault="00B632B9">
      <w:pPr>
        <w:tabs>
          <w:tab w:val="left" w:pos="0"/>
        </w:tabs>
        <w:spacing w:after="0" w:line="240" w:lineRule="auto"/>
        <w:ind w:left="2127" w:hanging="2127"/>
        <w:jc w:val="both"/>
        <w:rPr>
          <w:rFonts w:ascii="Calibri" w:eastAsia="Arial Unicode MS" w:hAnsi="Calibri" w:cs="Calibri"/>
          <w:sz w:val="20"/>
          <w:szCs w:val="20"/>
        </w:rPr>
      </w:pPr>
    </w:p>
    <w:p w14:paraId="0341DDA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Platelet Aggregation Studies</w:t>
      </w:r>
    </w:p>
    <w:p w14:paraId="10E198B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39ABF1F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6 x 2.7 mL blood specimens in 0.109m Sodium Citrate tubes. Please supply samples from a normal control in conjunction with the test specimens.</w:t>
      </w:r>
    </w:p>
    <w:p w14:paraId="146F0AB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Prior authorization by Consultant Haematologist or SPR. Arrange with Coagulation laboratory before taking specimen. Patient must not take any anti-</w:t>
      </w:r>
      <w:r w:rsidR="008313B7" w:rsidRPr="004D3AC5">
        <w:rPr>
          <w:rFonts w:ascii="Calibri" w:eastAsia="Arial Unicode MS" w:hAnsi="Calibri" w:cs="Calibri"/>
          <w:sz w:val="20"/>
          <w:szCs w:val="20"/>
        </w:rPr>
        <w:t>platelet</w:t>
      </w:r>
      <w:r w:rsidRPr="004D3AC5">
        <w:rPr>
          <w:rFonts w:ascii="Calibri" w:eastAsia="Arial Unicode MS" w:hAnsi="Calibri" w:cs="Calibri"/>
          <w:sz w:val="20"/>
          <w:szCs w:val="20"/>
        </w:rPr>
        <w:t xml:space="preserve"> medications for 1 week prior to test (incl. aspirin, NSAIDA, Clopidogrel/</w:t>
      </w:r>
      <w:proofErr w:type="spellStart"/>
      <w:r w:rsidRPr="004D3AC5">
        <w:rPr>
          <w:rFonts w:ascii="Calibri" w:eastAsia="Arial Unicode MS" w:hAnsi="Calibri" w:cs="Calibri"/>
          <w:sz w:val="20"/>
          <w:szCs w:val="20"/>
        </w:rPr>
        <w:t>plavix</w:t>
      </w:r>
      <w:proofErr w:type="spellEnd"/>
      <w:r w:rsidRPr="004D3AC5">
        <w:rPr>
          <w:rFonts w:ascii="Calibri" w:eastAsia="Arial Unicode MS" w:hAnsi="Calibri" w:cs="Calibri"/>
          <w:sz w:val="20"/>
          <w:szCs w:val="20"/>
        </w:rPr>
        <w:t xml:space="preserve">, cough suppressants). Discard the first specimen when obtaining blood from patient as there may be some </w:t>
      </w:r>
      <w:r w:rsidR="008313B7" w:rsidRPr="004D3AC5">
        <w:rPr>
          <w:rFonts w:ascii="Calibri" w:eastAsia="Arial Unicode MS" w:hAnsi="Calibri" w:cs="Calibri"/>
          <w:sz w:val="20"/>
          <w:szCs w:val="20"/>
        </w:rPr>
        <w:t>platelet</w:t>
      </w:r>
      <w:r w:rsidRPr="004D3AC5">
        <w:rPr>
          <w:rFonts w:ascii="Calibri" w:eastAsia="Arial Unicode MS" w:hAnsi="Calibri" w:cs="Calibri"/>
          <w:sz w:val="20"/>
          <w:szCs w:val="20"/>
        </w:rPr>
        <w:t xml:space="preserve"> activation present which will influence the test results. Specimens must reach the Coagulation laboratory no later than 11:00 on the day of analysis.  Must fill bottles to mark.</w:t>
      </w:r>
    </w:p>
    <w:p w14:paraId="02FA005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proofErr w:type="spellStart"/>
      <w:r w:rsidRPr="004D3AC5">
        <w:rPr>
          <w:rFonts w:ascii="Calibri" w:eastAsia="Arial Unicode MS" w:hAnsi="Calibri" w:cs="Calibri"/>
          <w:sz w:val="20"/>
          <w:szCs w:val="20"/>
        </w:rPr>
        <w:t>Àssay</w:t>
      </w:r>
      <w:proofErr w:type="spellEnd"/>
      <w:r w:rsidRPr="004D3AC5">
        <w:rPr>
          <w:rFonts w:ascii="Calibri" w:eastAsia="Arial Unicode MS" w:hAnsi="Calibri" w:cs="Calibri"/>
          <w:sz w:val="20"/>
          <w:szCs w:val="20"/>
        </w:rPr>
        <w:t xml:space="preserve"> performed on day of appointment</w:t>
      </w:r>
    </w:p>
    <w:p w14:paraId="4BEBF3D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35F6E1C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Pleural Fluid - Cytology</w:t>
      </w:r>
    </w:p>
    <w:p w14:paraId="5B3FF87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“Effusions”</w:t>
      </w:r>
    </w:p>
    <w:p w14:paraId="402AD18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Pleural Fluid Microscopy &amp; Culture</w:t>
      </w:r>
    </w:p>
    <w:p w14:paraId="45B5170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612" w:name="_Toc216519782"/>
      <w:bookmarkStart w:id="613" w:name="_Toc217285693"/>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 Medical Microbiology</w:t>
      </w:r>
      <w:bookmarkEnd w:id="612"/>
      <w:bookmarkEnd w:id="613"/>
    </w:p>
    <w:p w14:paraId="4F40A84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Pleural fluid in sterile container.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7E85867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 Microscopy: 1 working day. Culture: 3 working days</w:t>
      </w:r>
    </w:p>
    <w:p w14:paraId="63852E3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 Microscopy: Cell count, Differential and Gram stain </w:t>
      </w:r>
    </w:p>
    <w:p w14:paraId="074A046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Culture: </w:t>
      </w:r>
      <w:r w:rsidRPr="004D3AC5">
        <w:rPr>
          <w:rFonts w:ascii="Calibri" w:eastAsia="Arial Unicode MS" w:hAnsi="Calibri" w:cs="Calibri"/>
          <w:sz w:val="20"/>
          <w:szCs w:val="20"/>
        </w:rPr>
        <w:tab/>
        <w:t>Growth / No Growth &amp; sensitivities if required</w:t>
      </w:r>
    </w:p>
    <w:p w14:paraId="3D981E9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Pneumococcal PCR</w:t>
      </w:r>
    </w:p>
    <w:p w14:paraId="0FDA56A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lang w:val="en-GB"/>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Medical Microbiology</w:t>
      </w:r>
      <w:r w:rsidR="00901D97" w:rsidRPr="004D3AC5">
        <w:rPr>
          <w:rFonts w:ascii="Calibri" w:eastAsia="Arial Unicode MS" w:hAnsi="Calibri" w:cs="Calibri"/>
          <w:sz w:val="20"/>
          <w:szCs w:val="20"/>
          <w:lang w:val="en-GB"/>
        </w:rPr>
        <w:t xml:space="preserve"> – referred to the Irish Meningococcal and Sepsis Reference Laboratory</w:t>
      </w:r>
    </w:p>
    <w:p w14:paraId="463B2FA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EDTA blood</w:t>
      </w:r>
    </w:p>
    <w:p w14:paraId="67A0754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Sample to be handed to Medical Microbiology staff member</w:t>
      </w:r>
    </w:p>
    <w:p w14:paraId="11C033E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1 – 5 working days</w:t>
      </w:r>
    </w:p>
    <w:p w14:paraId="1594229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 xml:space="preserve">Pneumococcal DNA: Detected / Not Detected </w:t>
      </w:r>
    </w:p>
    <w:p w14:paraId="6EFF2C5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Pneumococcus IgG/ IgG2 antibodies</w:t>
      </w:r>
    </w:p>
    <w:p w14:paraId="4E5484E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Immunology</w:t>
      </w:r>
    </w:p>
    <w:p w14:paraId="1B7C866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Specimen: </w:t>
      </w:r>
      <w:r w:rsidRPr="004D3AC5">
        <w:rPr>
          <w:rFonts w:ascii="Calibri" w:eastAsia="Arial Unicode MS" w:hAnsi="Calibri" w:cs="Calibri"/>
          <w:sz w:val="20"/>
          <w:szCs w:val="20"/>
        </w:rPr>
        <w:tab/>
        <w:t>5.0mL blood in plain gel tube</w:t>
      </w:r>
    </w:p>
    <w:p w14:paraId="133C5B56" w14:textId="0F73810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00D17B8E" w:rsidRPr="004D3AC5">
        <w:rPr>
          <w:rFonts w:ascii="Calibri" w:eastAsia="Arial Unicode MS" w:hAnsi="Calibri" w:cs="Calibri"/>
          <w:sz w:val="20"/>
          <w:szCs w:val="20"/>
        </w:rPr>
        <w:t>15 working days</w:t>
      </w:r>
    </w:p>
    <w:p w14:paraId="0D889DC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Ref range: </w:t>
      </w:r>
      <w:r w:rsidRPr="004D3AC5">
        <w:rPr>
          <w:rFonts w:ascii="Calibri" w:eastAsia="Arial Unicode MS" w:hAnsi="Calibri" w:cs="Calibri"/>
          <w:sz w:val="20"/>
          <w:szCs w:val="20"/>
        </w:rPr>
        <w:tab/>
        <w:t>Pneumococcus IgG: 11.0 - 320.8 mg/L</w:t>
      </w:r>
    </w:p>
    <w:p w14:paraId="4D19A339" w14:textId="77777777" w:rsidR="00BC72D5" w:rsidRPr="004D3AC5" w:rsidRDefault="00211EDC"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Pneumococcus IgG2: 1.2 – 107.1 mg/L</w:t>
      </w:r>
    </w:p>
    <w:p w14:paraId="6B97A9E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Pneumocystis </w:t>
      </w:r>
      <w:proofErr w:type="spellStart"/>
      <w:r w:rsidRPr="004D3AC5">
        <w:rPr>
          <w:rFonts w:ascii="Calibri" w:eastAsia="Arial Unicode MS" w:hAnsi="Calibri" w:cs="Calibri"/>
          <w:b/>
          <w:bCs/>
          <w:sz w:val="20"/>
          <w:szCs w:val="20"/>
        </w:rPr>
        <w:t>jiroveci</w:t>
      </w:r>
      <w:proofErr w:type="spellEnd"/>
      <w:r w:rsidRPr="004D3AC5">
        <w:rPr>
          <w:rFonts w:ascii="Calibri" w:eastAsia="Arial Unicode MS" w:hAnsi="Calibri" w:cs="Calibri"/>
          <w:b/>
          <w:bCs/>
          <w:sz w:val="20"/>
          <w:szCs w:val="20"/>
        </w:rPr>
        <w:t xml:space="preserve"> investigation</w:t>
      </w:r>
    </w:p>
    <w:p w14:paraId="345F02B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614" w:name="_Toc216519785"/>
      <w:bookmarkStart w:id="615" w:name="_Toc217285696"/>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bookmarkEnd w:id="614"/>
      <w:bookmarkEnd w:id="615"/>
      <w:r w:rsidR="006912D9" w:rsidRPr="004D3AC5">
        <w:rPr>
          <w:rFonts w:ascii="Calibri" w:eastAsia="Arial Unicode MS" w:hAnsi="Calibri" w:cs="Calibri"/>
          <w:sz w:val="20"/>
          <w:szCs w:val="20"/>
        </w:rPr>
        <w:t>Sent to NVRL subject to Medical staff approval.</w:t>
      </w:r>
    </w:p>
    <w:p w14:paraId="3BF774F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BAL or induced sputum only.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1F4E8C0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2 weeks </w:t>
      </w:r>
    </w:p>
    <w:p w14:paraId="235DFAA0" w14:textId="77777777" w:rsidR="002B471F" w:rsidRPr="004D3AC5" w:rsidRDefault="002B471F" w:rsidP="00B16DF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Pneu</w:t>
      </w:r>
      <w:r w:rsidR="0042014D" w:rsidRPr="004D3AC5">
        <w:rPr>
          <w:rFonts w:ascii="Calibri" w:eastAsia="Arial Unicode MS" w:hAnsi="Calibri" w:cs="Calibri"/>
          <w:sz w:val="20"/>
          <w:szCs w:val="20"/>
        </w:rPr>
        <w:t>mocystis DNA detected/</w:t>
      </w:r>
      <w:r w:rsidRPr="004D3AC5">
        <w:rPr>
          <w:rFonts w:ascii="Calibri" w:eastAsia="Arial Unicode MS" w:hAnsi="Calibri" w:cs="Calibri"/>
          <w:sz w:val="20"/>
          <w:szCs w:val="20"/>
        </w:rPr>
        <w:t>Not detected</w:t>
      </w:r>
    </w:p>
    <w:p w14:paraId="3A7D1D2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PNH Screening (Paroxysmal Nocturnal Haemoglobinuria) by Flow Cytometry</w:t>
      </w:r>
    </w:p>
    <w:p w14:paraId="6CD4880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Haematology:   </w:t>
      </w:r>
    </w:p>
    <w:p w14:paraId="3073887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3.0 mL K3</w:t>
      </w:r>
      <w:r w:rsidRPr="004D3AC5">
        <w:rPr>
          <w:rFonts w:ascii="Calibri" w:eastAsia="Arial Unicode MS" w:hAnsi="Calibri" w:cs="Calibri"/>
          <w:sz w:val="20"/>
          <w:szCs w:val="20"/>
          <w:vertAlign w:val="superscript"/>
        </w:rPr>
        <w:t xml:space="preserve"> </w:t>
      </w:r>
      <w:r w:rsidRPr="004D3AC5">
        <w:rPr>
          <w:rFonts w:ascii="Calibri" w:eastAsia="Arial Unicode MS" w:hAnsi="Calibri" w:cs="Calibri"/>
          <w:sz w:val="20"/>
          <w:szCs w:val="20"/>
        </w:rPr>
        <w:t>EDTA blood</w:t>
      </w:r>
    </w:p>
    <w:p w14:paraId="5B469332"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Requests for flow cytometry tests should only be received Monday –Thursday between 9am and 5pm unless prior arrangements have been made with Flow Cytometry.</w:t>
      </w:r>
    </w:p>
    <w:p w14:paraId="3D89C2D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 xml:space="preserve">Samples must be received </w:t>
      </w:r>
      <w:r w:rsidR="008441E4" w:rsidRPr="004D3AC5">
        <w:rPr>
          <w:rFonts w:ascii="Calibri" w:eastAsia="Arial Unicode MS" w:hAnsi="Calibri" w:cs="Calibri"/>
          <w:sz w:val="20"/>
          <w:szCs w:val="20"/>
        </w:rPr>
        <w:t>within 24</w:t>
      </w:r>
      <w:r w:rsidRPr="004D3AC5">
        <w:rPr>
          <w:rFonts w:ascii="Calibri" w:eastAsia="Arial Unicode MS" w:hAnsi="Calibri" w:cs="Calibri"/>
          <w:sz w:val="20"/>
          <w:szCs w:val="20"/>
        </w:rPr>
        <w:t xml:space="preserve"> hours. Full clinical information and reason for request must accompany specimen.</w:t>
      </w:r>
    </w:p>
    <w:p w14:paraId="6903F47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3-5 working days</w:t>
      </w:r>
    </w:p>
    <w:p w14:paraId="57C55A1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Interpretation by Haematologist</w:t>
      </w:r>
    </w:p>
    <w:p w14:paraId="491DB8F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POC – Products of Conception</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144D8D5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Department of Histopathology, Cytopathology and Molecular Pathology </w:t>
      </w:r>
    </w:p>
    <w:p w14:paraId="7E33D92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to laboratory in 10% Neutral Buffered Formalin.</w:t>
      </w:r>
    </w:p>
    <w:p w14:paraId="261EC73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See also Foetus. Health &amp; Safety precautions</w:t>
      </w:r>
    </w:p>
    <w:p w14:paraId="05CD9A9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3BAF83B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Porphyrin Screen</w:t>
      </w:r>
    </w:p>
    <w:p w14:paraId="575DEC6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p>
    <w:p w14:paraId="494350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10.0 mL EDTA blood, 10.0 mL Li Heparin blood, 5g fresh faeces and a </w:t>
      </w:r>
      <w:r w:rsidR="000B0495" w:rsidRPr="004D3AC5">
        <w:rPr>
          <w:rFonts w:ascii="Calibri" w:eastAsia="Arial Unicode MS" w:hAnsi="Calibri" w:cs="Calibri"/>
          <w:sz w:val="20"/>
          <w:szCs w:val="20"/>
        </w:rPr>
        <w:t>spot</w:t>
      </w:r>
      <w:r w:rsidRPr="004D3AC5">
        <w:rPr>
          <w:rFonts w:ascii="Calibri" w:eastAsia="Arial Unicode MS" w:hAnsi="Calibri" w:cs="Calibri"/>
          <w:sz w:val="20"/>
          <w:szCs w:val="20"/>
        </w:rPr>
        <w:t xml:space="preserve"> urine collection</w:t>
      </w:r>
    </w:p>
    <w:p w14:paraId="367664A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606508" w:rsidRPr="004D3AC5">
        <w:rPr>
          <w:rFonts w:ascii="Calibri" w:eastAsia="Arial Unicode MS" w:hAnsi="Calibri" w:cs="Calibri"/>
          <w:sz w:val="20"/>
          <w:szCs w:val="20"/>
        </w:rPr>
        <w:t>All specimens must be protected from light. St. James’s Hospital ‘Porphyrin Request Form’ must be completed and sent with sample, form available in GUH Useful Resources</w:t>
      </w:r>
    </w:p>
    <w:p w14:paraId="77011BC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0094C1A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5D6A57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Post-Vasectomy Analysis</w:t>
      </w:r>
    </w:p>
    <w:p w14:paraId="7697D3F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Department of Histopathology, Cytopathology and Molecular Pathology</w:t>
      </w:r>
    </w:p>
    <w:p w14:paraId="39AAFC4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Semen</w:t>
      </w:r>
    </w:p>
    <w:p w14:paraId="6F9CF1F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Available Monday to Friday 09:00 to 16:00 h. Refrigerate overnight if necessary. Indicate clinical history on test requisition. Include the collection time and date.</w:t>
      </w:r>
    </w:p>
    <w:p w14:paraId="72FB0663"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233101C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Potassium </w:t>
      </w:r>
    </w:p>
    <w:p w14:paraId="2A1DBB8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51AF350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7.0 mL fresh blood in a plain gel tube</w:t>
      </w:r>
    </w:p>
    <w:p w14:paraId="49914BD8"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 xml:space="preserve">GP specimens </w:t>
      </w:r>
      <w:r w:rsidR="002B471F" w:rsidRPr="004D3AC5">
        <w:rPr>
          <w:rFonts w:ascii="Calibri" w:eastAsia="Arial Unicode MS" w:hAnsi="Calibri" w:cs="Calibri"/>
          <w:b/>
          <w:sz w:val="20"/>
          <w:szCs w:val="20"/>
        </w:rPr>
        <w:t>MUST</w:t>
      </w:r>
      <w:r w:rsidR="002B471F" w:rsidRPr="004D3AC5">
        <w:rPr>
          <w:rFonts w:ascii="Calibri" w:eastAsia="Arial Unicode MS" w:hAnsi="Calibri" w:cs="Calibri"/>
          <w:sz w:val="20"/>
          <w:szCs w:val="20"/>
        </w:rPr>
        <w:t xml:space="preserve"> be received in the laboratory within 3 hours of venesection or centrifuged.</w:t>
      </w:r>
    </w:p>
    <w:p w14:paraId="6617673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Priority: 3 hours.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2ADEDF2E" w14:textId="77777777" w:rsidR="00BC72D5" w:rsidRPr="004D3AC5" w:rsidRDefault="002B471F" w:rsidP="00676FAB">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3249E6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Potassium (Urine)</w:t>
      </w:r>
    </w:p>
    <w:p w14:paraId="6EDDEC8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52C89ED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hour urine collection</w:t>
      </w:r>
    </w:p>
    <w:p w14:paraId="75833C41" w14:textId="77777777" w:rsidR="002419DC" w:rsidRPr="004D3AC5" w:rsidRDefault="002419DC"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p>
    <w:p w14:paraId="46AB7DC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3C041D9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04EF3652" w14:textId="77777777" w:rsidR="00B632B9" w:rsidRPr="004D3AC5" w:rsidRDefault="00B632B9" w:rsidP="002B471F">
      <w:pPr>
        <w:tabs>
          <w:tab w:val="left" w:pos="0"/>
        </w:tabs>
        <w:spacing w:after="0" w:line="240" w:lineRule="auto"/>
        <w:ind w:left="2127" w:hanging="2127"/>
        <w:jc w:val="both"/>
        <w:rPr>
          <w:rFonts w:ascii="Calibri" w:eastAsia="Arial Unicode MS" w:hAnsi="Calibri" w:cs="Calibri"/>
          <w:sz w:val="20"/>
          <w:szCs w:val="20"/>
        </w:rPr>
      </w:pPr>
    </w:p>
    <w:p w14:paraId="680397D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Pre-albumin</w:t>
      </w:r>
    </w:p>
    <w:p w14:paraId="6CE4175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p>
    <w:p w14:paraId="055FA24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4.0 mL blood in a plain gel tube</w:t>
      </w:r>
    </w:p>
    <w:p w14:paraId="40E1FAA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Turnaround:</w:t>
      </w:r>
      <w:r w:rsidRPr="004D3AC5">
        <w:rPr>
          <w:rFonts w:ascii="Calibri" w:eastAsia="Arial Unicode MS" w:hAnsi="Calibri" w:cs="Calibri"/>
          <w:sz w:val="20"/>
          <w:szCs w:val="20"/>
        </w:rPr>
        <w:tab/>
        <w:t>1 – 3 weeks</w:t>
      </w:r>
    </w:p>
    <w:p w14:paraId="385A9A1C" w14:textId="77777777" w:rsidR="002B471F" w:rsidRPr="004D3AC5" w:rsidRDefault="00B16DF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Male: </w:t>
      </w:r>
      <w:r w:rsidR="002B471F" w:rsidRPr="004D3AC5">
        <w:rPr>
          <w:rFonts w:ascii="Calibri" w:eastAsia="Arial Unicode MS" w:hAnsi="Calibri" w:cs="Calibri"/>
          <w:sz w:val="20"/>
          <w:szCs w:val="20"/>
        </w:rPr>
        <w:t>0.2 – 0.5 g/L</w:t>
      </w:r>
      <w:r w:rsidR="002B471F" w:rsidRPr="004D3AC5">
        <w:rPr>
          <w:rFonts w:ascii="Calibri" w:eastAsia="Arial Unicode MS" w:hAnsi="Calibri" w:cs="Calibri"/>
          <w:sz w:val="20"/>
          <w:szCs w:val="20"/>
        </w:rPr>
        <w:tab/>
      </w:r>
      <w:r w:rsidR="002B471F" w:rsidRPr="004D3AC5">
        <w:rPr>
          <w:rFonts w:ascii="Calibri" w:eastAsia="Arial Unicode MS" w:hAnsi="Calibri" w:cs="Calibri"/>
          <w:sz w:val="20"/>
          <w:szCs w:val="20"/>
        </w:rPr>
        <w:tab/>
        <w:t>Female</w:t>
      </w:r>
      <w:r w:rsidR="008441E4" w:rsidRPr="004D3AC5">
        <w:rPr>
          <w:rFonts w:ascii="Calibri" w:eastAsia="Arial Unicode MS" w:hAnsi="Calibri" w:cs="Calibri"/>
          <w:sz w:val="20"/>
          <w:szCs w:val="20"/>
        </w:rPr>
        <w:t>: 0.1</w:t>
      </w:r>
      <w:r w:rsidR="002B471F" w:rsidRPr="004D3AC5">
        <w:rPr>
          <w:rFonts w:ascii="Calibri" w:eastAsia="Arial Unicode MS" w:hAnsi="Calibri" w:cs="Calibri"/>
          <w:sz w:val="20"/>
          <w:szCs w:val="20"/>
        </w:rPr>
        <w:t xml:space="preserve"> – 0.4 g/L</w:t>
      </w:r>
    </w:p>
    <w:p w14:paraId="06D7072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Pregnancy Test </w:t>
      </w:r>
    </w:p>
    <w:p w14:paraId="023A3AF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“HCG Total”</w:t>
      </w:r>
    </w:p>
    <w:p w14:paraId="0EF5AAE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Primidone/</w:t>
      </w:r>
      <w:proofErr w:type="spellStart"/>
      <w:r w:rsidRPr="004D3AC5">
        <w:rPr>
          <w:rFonts w:ascii="Calibri" w:eastAsia="Arial Unicode MS" w:hAnsi="Calibri" w:cs="Calibri"/>
          <w:b/>
          <w:bCs/>
          <w:sz w:val="20"/>
          <w:szCs w:val="20"/>
        </w:rPr>
        <w:t>Mysoline</w:t>
      </w:r>
      <w:proofErr w:type="spellEnd"/>
    </w:p>
    <w:p w14:paraId="01A9C26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68939E2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7.0 mL blood in a plain gel tube</w:t>
      </w:r>
    </w:p>
    <w:p w14:paraId="0227ACAC"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Take specimen immediately before next dose (trough specimen)</w:t>
      </w:r>
    </w:p>
    <w:p w14:paraId="4717E14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 week </w:t>
      </w:r>
    </w:p>
    <w:p w14:paraId="7A2A53B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Therapeutic Range: </w:t>
      </w:r>
      <w:r w:rsidRPr="004D3AC5">
        <w:rPr>
          <w:rFonts w:ascii="Calibri" w:eastAsia="Arial Unicode MS" w:hAnsi="Calibri" w:cs="Calibri"/>
          <w:sz w:val="20"/>
          <w:szCs w:val="20"/>
        </w:rPr>
        <w:tab/>
        <w:t>On report form</w:t>
      </w:r>
    </w:p>
    <w:p w14:paraId="44DB363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NT-</w:t>
      </w:r>
      <w:proofErr w:type="spellStart"/>
      <w:r w:rsidRPr="004D3AC5">
        <w:rPr>
          <w:rFonts w:ascii="Calibri" w:eastAsia="Arial Unicode MS" w:hAnsi="Calibri" w:cs="Calibri"/>
          <w:b/>
          <w:bCs/>
          <w:sz w:val="20"/>
          <w:szCs w:val="20"/>
        </w:rPr>
        <w:t>ProBNP</w:t>
      </w:r>
      <w:proofErr w:type="spellEnd"/>
    </w:p>
    <w:p w14:paraId="28BB39BD" w14:textId="77777777" w:rsidR="002B471F" w:rsidRPr="004D3AC5" w:rsidRDefault="002B471F" w:rsidP="001E7C7C">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 NT-</w:t>
      </w:r>
      <w:proofErr w:type="spellStart"/>
      <w:r w:rsidRPr="004D3AC5">
        <w:rPr>
          <w:rFonts w:ascii="Calibri" w:eastAsia="Arial Unicode MS" w:hAnsi="Calibri" w:cs="Calibri"/>
          <w:sz w:val="20"/>
          <w:szCs w:val="20"/>
        </w:rPr>
        <w:t>ProBNP</w:t>
      </w:r>
      <w:proofErr w:type="spellEnd"/>
      <w:r w:rsidRPr="004D3AC5">
        <w:rPr>
          <w:rFonts w:ascii="Calibri" w:eastAsia="Arial Unicode MS" w:hAnsi="Calibri" w:cs="Calibri"/>
          <w:sz w:val="20"/>
          <w:szCs w:val="20"/>
        </w:rPr>
        <w:t> »</w:t>
      </w:r>
    </w:p>
    <w:p w14:paraId="31A2E12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Procollagen Peptide Type 3</w:t>
      </w:r>
    </w:p>
    <w:p w14:paraId="50A35DD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Biochemistry: -referred to external laboratory for analysis, </w:t>
      </w:r>
    </w:p>
    <w:p w14:paraId="265308E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5.0 mL blood in a plain tube, received in lab within 1hr </w:t>
      </w:r>
    </w:p>
    <w:p w14:paraId="5A8A121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Do not use a gel tube</w:t>
      </w:r>
    </w:p>
    <w:p w14:paraId="7DE4B35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49C169F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1C0B4D0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Progesterone</w:t>
      </w:r>
    </w:p>
    <w:p w14:paraId="7897AC2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6DB482D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7.0mL blood in a plain gel tube </w:t>
      </w:r>
    </w:p>
    <w:p w14:paraId="410BC21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Priority</w:t>
      </w:r>
      <w:r w:rsidR="008441E4" w:rsidRPr="004D3AC5">
        <w:rPr>
          <w:rFonts w:ascii="Calibri" w:eastAsia="Arial Unicode MS" w:hAnsi="Calibri" w:cs="Calibri"/>
          <w:sz w:val="20"/>
          <w:szCs w:val="20"/>
        </w:rPr>
        <w:t>: 1</w:t>
      </w:r>
      <w:r w:rsidRPr="004D3AC5">
        <w:rPr>
          <w:rFonts w:ascii="Calibri" w:eastAsia="Arial Unicode MS" w:hAnsi="Calibri" w:cs="Calibri"/>
          <w:sz w:val="20"/>
          <w:szCs w:val="20"/>
        </w:rPr>
        <w:t xml:space="preserve"> working day. Routine: 4 working days</w:t>
      </w:r>
    </w:p>
    <w:p w14:paraId="7B21429E"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On report form</w:t>
      </w:r>
    </w:p>
    <w:p w14:paraId="4605A0E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Prograf</w:t>
      </w:r>
      <w:proofErr w:type="spellEnd"/>
    </w:p>
    <w:p w14:paraId="60FBBC4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See </w:t>
      </w:r>
      <w:r w:rsidR="008441E4" w:rsidRPr="004D3AC5">
        <w:rPr>
          <w:rFonts w:ascii="Calibri" w:eastAsia="Arial Unicode MS" w:hAnsi="Calibri" w:cs="Calibri"/>
          <w:sz w:val="20"/>
          <w:szCs w:val="20"/>
        </w:rPr>
        <w:t>“Tacrolimus</w:t>
      </w:r>
      <w:r w:rsidRPr="004D3AC5">
        <w:rPr>
          <w:rFonts w:ascii="Calibri" w:eastAsia="Arial Unicode MS" w:hAnsi="Calibri" w:cs="Calibri"/>
          <w:sz w:val="20"/>
          <w:szCs w:val="20"/>
        </w:rPr>
        <w:t>”</w:t>
      </w:r>
    </w:p>
    <w:p w14:paraId="3472C64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Proinsulin</w:t>
      </w:r>
    </w:p>
    <w:p w14:paraId="322CC35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-referred to external laboratory for analysis</w:t>
      </w:r>
    </w:p>
    <w:p w14:paraId="7A4ED9F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A617ED" w:rsidRPr="004D3AC5">
        <w:rPr>
          <w:rFonts w:ascii="Calibri" w:eastAsia="Arial Unicode MS" w:hAnsi="Calibri" w:cs="Calibri"/>
          <w:sz w:val="20"/>
          <w:szCs w:val="20"/>
        </w:rPr>
        <w:t>7.0mL blood in a plain gel tube, send to the laboratory immediately to allow separation and freezing within 30 minutes of venepuncture</w:t>
      </w:r>
      <w:r w:rsidRPr="004D3AC5">
        <w:rPr>
          <w:rFonts w:ascii="Calibri" w:eastAsia="Arial Unicode MS" w:hAnsi="Calibri" w:cs="Calibri"/>
          <w:sz w:val="20"/>
          <w:szCs w:val="20"/>
        </w:rPr>
        <w:t xml:space="preserve"> </w:t>
      </w:r>
    </w:p>
    <w:p w14:paraId="3E0DA2A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2C253E6D" w14:textId="77777777" w:rsidR="00A617ED" w:rsidRPr="004D3AC5" w:rsidRDefault="00A617ED"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Hypoglycaemia, spontaneous or whilst fasting, must first be established (confirmed by laboratory analysis)</w:t>
      </w:r>
    </w:p>
    <w:p w14:paraId="2BD8B510" w14:textId="77777777" w:rsidR="00BC72D5"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3A6FC0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Prolactin</w:t>
      </w:r>
    </w:p>
    <w:p w14:paraId="281EA05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39FAB5C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7.0mL blood in a plain gel tube </w:t>
      </w:r>
      <w:r w:rsidRPr="004D3AC5">
        <w:rPr>
          <w:rFonts w:ascii="Calibri" w:eastAsia="Arial Unicode MS" w:hAnsi="Calibri" w:cs="Calibri"/>
          <w:sz w:val="20"/>
          <w:szCs w:val="20"/>
        </w:rPr>
        <w:tab/>
      </w:r>
    </w:p>
    <w:p w14:paraId="621C4A4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Priority:</w:t>
      </w:r>
      <w:r w:rsidRPr="004D3AC5">
        <w:rPr>
          <w:rFonts w:ascii="Calibri" w:eastAsia="Arial Unicode MS" w:hAnsi="Calibri" w:cs="Calibri"/>
          <w:sz w:val="20"/>
          <w:szCs w:val="20"/>
        </w:rPr>
        <w:t xml:space="preserve"> 1 working day.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725ADF2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r w:rsidRPr="004D3AC5">
        <w:rPr>
          <w:rFonts w:ascii="Calibri" w:eastAsia="Arial Unicode MS" w:hAnsi="Calibri" w:cs="Calibri"/>
          <w:sz w:val="20"/>
          <w:szCs w:val="20"/>
        </w:rPr>
        <w:tab/>
      </w:r>
    </w:p>
    <w:p w14:paraId="232FFF6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Prostatic Core Biopsy</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03663EF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048AE2E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intact to laboratory in 10% Neutral Buffered Formalin. Ensure each container clearly indicates site and information matches details given on form.</w:t>
      </w:r>
    </w:p>
    <w:p w14:paraId="5F2E6DF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133E48B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577985F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Protein </w:t>
      </w:r>
    </w:p>
    <w:p w14:paraId="6C14AED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7083653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7BCEA7F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Priority: 3 hours.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420FEAA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77AAF79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Protein (Urine)</w:t>
      </w:r>
    </w:p>
    <w:p w14:paraId="74E948A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3494FE9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hour urine collection</w:t>
      </w:r>
    </w:p>
    <w:p w14:paraId="52F8C60B" w14:textId="77777777" w:rsidR="001C2470" w:rsidRPr="004D3AC5" w:rsidRDefault="001C2470" w:rsidP="001C247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Comment:</w:t>
      </w:r>
      <w:r w:rsidRPr="004D3AC5">
        <w:rPr>
          <w:rFonts w:ascii="Calibri" w:eastAsia="Arial Unicode MS" w:hAnsi="Calibri" w:cs="Calibri"/>
          <w:sz w:val="20"/>
          <w:szCs w:val="20"/>
        </w:rPr>
        <w:tab/>
        <w:t>Only send specimen to the laboratory during normal working hours.</w:t>
      </w:r>
    </w:p>
    <w:p w14:paraId="2CD27B4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21CF054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1E09D25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Protein C </w:t>
      </w:r>
    </w:p>
    <w:p w14:paraId="79D6A51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3A87AB7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2.7 mL blood in a 0.109m Sodium Citrate tube</w:t>
      </w:r>
    </w:p>
    <w:p w14:paraId="01C9948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Requests should be received in the laboratory within 2 hours of phlebotomy. </w:t>
      </w:r>
    </w:p>
    <w:p w14:paraId="2D53BD8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t>Details of anticoagulant therapy required. Must fill bottle to mark.</w:t>
      </w:r>
    </w:p>
    <w:p w14:paraId="009AF6F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weeks</w:t>
      </w:r>
    </w:p>
    <w:p w14:paraId="5401CD3B"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008313B7" w:rsidRPr="004D3AC5">
        <w:rPr>
          <w:rFonts w:ascii="Calibri" w:eastAsia="Arial Unicode MS" w:hAnsi="Calibri" w:cs="Calibri"/>
          <w:sz w:val="20"/>
          <w:szCs w:val="20"/>
        </w:rPr>
        <w:tab/>
      </w:r>
      <w:r w:rsidR="00C56AF4" w:rsidRPr="004D3AC5">
        <w:rPr>
          <w:rFonts w:ascii="Calibri" w:eastAsia="Arial Unicode MS" w:hAnsi="Calibri" w:cs="Calibri"/>
          <w:sz w:val="20"/>
          <w:szCs w:val="20"/>
        </w:rPr>
        <w:t>Refer to report</w:t>
      </w:r>
    </w:p>
    <w:p w14:paraId="642B264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Protein S and Free Protein S </w:t>
      </w:r>
    </w:p>
    <w:p w14:paraId="6669436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 Haematology</w:t>
      </w:r>
    </w:p>
    <w:p w14:paraId="6F4C4BD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2.7 mL blood in a 0.109m Sodium Citrate tube</w:t>
      </w:r>
    </w:p>
    <w:p w14:paraId="5D066D7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 xml:space="preserve"> Requests should be received in the laboratory within 2 hours of phlebotomy. Must fill bottle to mark.  Details of anticoagulant therapy required.</w:t>
      </w:r>
    </w:p>
    <w:p w14:paraId="5AA3545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Weeks</w:t>
      </w:r>
    </w:p>
    <w:p w14:paraId="46E65D39" w14:textId="77777777" w:rsidR="00117CFC"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0E933D9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Prothrombin Gene Mutation</w:t>
      </w:r>
    </w:p>
    <w:p w14:paraId="41AE49D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r w:rsidR="008441E4" w:rsidRPr="004D3AC5">
        <w:rPr>
          <w:rFonts w:ascii="Calibri" w:eastAsia="Arial Unicode MS" w:hAnsi="Calibri" w:cs="Calibri"/>
          <w:sz w:val="20"/>
          <w:szCs w:val="20"/>
        </w:rPr>
        <w:t>: -</w:t>
      </w:r>
      <w:r w:rsidRPr="004D3AC5">
        <w:rPr>
          <w:rFonts w:ascii="Calibri" w:eastAsia="Arial Unicode MS" w:hAnsi="Calibri" w:cs="Calibri"/>
          <w:sz w:val="20"/>
          <w:szCs w:val="20"/>
        </w:rPr>
        <w:t xml:space="preserve"> referred to NCHCD, SJH, Dublin</w:t>
      </w:r>
    </w:p>
    <w:p w14:paraId="5654306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5.0 mL blood in EDTA tube</w:t>
      </w:r>
    </w:p>
    <w:p w14:paraId="76D18AB9" w14:textId="77777777" w:rsidR="002B471F" w:rsidRPr="004D3AC5" w:rsidRDefault="002B471F" w:rsidP="00682883">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Consent form for genetic analysis must accompany each request for this test. These are available in the ‘thrombophilia genetic mutation requests’ folder in the GUH Useful Resources folder on PC Desktop or by contacting the Haematology Lab</w:t>
      </w:r>
      <w:r w:rsidR="00682883" w:rsidRPr="004D3AC5">
        <w:rPr>
          <w:rFonts w:ascii="Calibri" w:eastAsia="Arial Unicode MS" w:hAnsi="Calibri" w:cs="Calibri"/>
          <w:sz w:val="20"/>
          <w:szCs w:val="20"/>
        </w:rPr>
        <w:t xml:space="preserve"> prior approval by consultant Haematologist or registrar.  </w:t>
      </w:r>
    </w:p>
    <w:p w14:paraId="5FC3DAF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4 weeks</w:t>
      </w:r>
    </w:p>
    <w:p w14:paraId="6095AAB9" w14:textId="5D2994C6" w:rsidR="00B24E74"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4A4BBBD7" w14:textId="77777777" w:rsidR="00B632B9" w:rsidRPr="004D3AC5" w:rsidRDefault="00B632B9">
      <w:pPr>
        <w:tabs>
          <w:tab w:val="left" w:pos="0"/>
        </w:tabs>
        <w:spacing w:after="0" w:line="240" w:lineRule="auto"/>
        <w:ind w:left="2127" w:hanging="2127"/>
        <w:jc w:val="both"/>
        <w:rPr>
          <w:rFonts w:ascii="Calibri" w:eastAsia="Arial Unicode MS" w:hAnsi="Calibri" w:cs="Calibri"/>
          <w:sz w:val="20"/>
          <w:szCs w:val="20"/>
        </w:rPr>
      </w:pPr>
    </w:p>
    <w:p w14:paraId="5672155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Prothrombin Time (PT)</w:t>
      </w:r>
    </w:p>
    <w:p w14:paraId="71A8F26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7968772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2.7 mL blood in a 0.109m Sodium Citrate tube. (1.0 mL Paediatric tubes are available).</w:t>
      </w:r>
    </w:p>
    <w:p w14:paraId="37AF878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Details of anticoagulant therapy required. Do not refrigerate specimens for PT. Must fill bottle to mark.</w:t>
      </w:r>
    </w:p>
    <w:p w14:paraId="63F0269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day</w:t>
      </w:r>
    </w:p>
    <w:p w14:paraId="0F04ED5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4B12A3F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PSA Total</w:t>
      </w:r>
    </w:p>
    <w:p w14:paraId="2529D1E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5066CFE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7.0 mL blood in a plain gel tube</w:t>
      </w:r>
      <w:r w:rsidRPr="004D3AC5">
        <w:rPr>
          <w:rFonts w:ascii="Calibri" w:eastAsia="Arial Unicode MS" w:hAnsi="Calibri" w:cs="Calibri"/>
          <w:sz w:val="20"/>
          <w:szCs w:val="20"/>
        </w:rPr>
        <w:tab/>
      </w:r>
    </w:p>
    <w:p w14:paraId="1342BF3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Priority:</w:t>
      </w:r>
      <w:r w:rsidRPr="004D3AC5">
        <w:rPr>
          <w:rFonts w:ascii="Calibri" w:eastAsia="Arial Unicode MS" w:hAnsi="Calibri" w:cs="Calibri"/>
          <w:sz w:val="20"/>
          <w:szCs w:val="20"/>
        </w:rPr>
        <w:t xml:space="preserve"> 1 working day.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02AE62D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7712C55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PTH</w:t>
      </w:r>
    </w:p>
    <w:p w14:paraId="2629A8C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273B87D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7.0mL blood in a plain gel tube delivered to the laboratory same day</w:t>
      </w:r>
    </w:p>
    <w:p w14:paraId="31D6545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066F3BC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7455A39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PTH Related Peptide</w:t>
      </w:r>
    </w:p>
    <w:p w14:paraId="14712D8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p>
    <w:p w14:paraId="54EC2F8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Contact lab for special tube </w:t>
      </w:r>
    </w:p>
    <w:p w14:paraId="03E8B460" w14:textId="77777777" w:rsidR="00EB765E" w:rsidRPr="004D3AC5" w:rsidRDefault="002B471F" w:rsidP="00EB765E">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115C884A"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5E5485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Punch Biopsy</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6813FF3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6232351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intact to laboratory in 10% Neutral Buffered Formalin.</w:t>
      </w:r>
    </w:p>
    <w:p w14:paraId="3B2AE2C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Comment:</w:t>
      </w:r>
      <w:r w:rsidRPr="004D3AC5">
        <w:rPr>
          <w:rFonts w:ascii="Calibri" w:eastAsia="Arial Unicode MS" w:hAnsi="Calibri" w:cs="Calibri"/>
          <w:sz w:val="20"/>
          <w:szCs w:val="20"/>
        </w:rPr>
        <w:tab/>
        <w:t xml:space="preserve">Health &amp; Safety precautions. Where specimen is for DIF do not use fixative. See Immunofluorescence. </w:t>
      </w:r>
    </w:p>
    <w:p w14:paraId="774BEEE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3719B7C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Pyruvate Kinase Screening (PK)</w:t>
      </w:r>
    </w:p>
    <w:p w14:paraId="70ABA08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Haematology: -referred to Special Haematology, St James Hospital, Dublin 8. </w:t>
      </w:r>
    </w:p>
    <w:p w14:paraId="033B7D4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1 x 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w:t>
      </w:r>
    </w:p>
    <w:p w14:paraId="1C427D17" w14:textId="77777777" w:rsidR="002B471F" w:rsidRPr="004D3AC5" w:rsidRDefault="002547CA"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2 weeks</w:t>
      </w:r>
    </w:p>
    <w:p w14:paraId="3DC5A2D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 / Negative</w:t>
      </w:r>
    </w:p>
    <w:p w14:paraId="6204E78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Q Fever </w:t>
      </w:r>
    </w:p>
    <w:p w14:paraId="7132DC3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See “Coxiella </w:t>
      </w:r>
      <w:proofErr w:type="spellStart"/>
      <w:r w:rsidRPr="004D3AC5">
        <w:rPr>
          <w:rFonts w:ascii="Calibri" w:eastAsia="Arial Unicode MS" w:hAnsi="Calibri" w:cs="Calibri"/>
          <w:sz w:val="20"/>
          <w:szCs w:val="20"/>
        </w:rPr>
        <w:t>burnetii</w:t>
      </w:r>
      <w:proofErr w:type="spellEnd"/>
      <w:r w:rsidRPr="004D3AC5">
        <w:rPr>
          <w:rFonts w:ascii="Calibri" w:eastAsia="Arial Unicode MS" w:hAnsi="Calibri" w:cs="Calibri"/>
          <w:sz w:val="20"/>
          <w:szCs w:val="20"/>
        </w:rPr>
        <w:t>”</w:t>
      </w:r>
    </w:p>
    <w:p w14:paraId="02BCE75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lang w:val="en-GB"/>
        </w:rPr>
      </w:pPr>
      <w:proofErr w:type="spellStart"/>
      <w:r w:rsidRPr="004D3AC5">
        <w:rPr>
          <w:rFonts w:ascii="Calibri" w:eastAsia="Arial Unicode MS" w:hAnsi="Calibri" w:cs="Calibri"/>
          <w:b/>
          <w:bCs/>
          <w:sz w:val="20"/>
          <w:szCs w:val="20"/>
        </w:rPr>
        <w:t>Quantiferon</w:t>
      </w:r>
      <w:proofErr w:type="spellEnd"/>
      <w:r w:rsidRPr="004D3AC5">
        <w:rPr>
          <w:rFonts w:ascii="Calibri" w:eastAsia="Arial Unicode MS" w:hAnsi="Calibri" w:cs="Calibri"/>
          <w:b/>
          <w:bCs/>
          <w:sz w:val="20"/>
          <w:szCs w:val="20"/>
        </w:rPr>
        <w:t xml:space="preserve"> Test</w:t>
      </w:r>
      <w:r w:rsidR="00BB4480" w:rsidRPr="004D3AC5">
        <w:rPr>
          <w:rFonts w:ascii="Calibri" w:eastAsia="Arial Unicode MS" w:hAnsi="Calibri" w:cs="Calibri"/>
          <w:b/>
          <w:bCs/>
          <w:sz w:val="20"/>
          <w:szCs w:val="20"/>
        </w:rPr>
        <w:t xml:space="preserve"> </w:t>
      </w:r>
      <w:r w:rsidR="00BB4480" w:rsidRPr="004D3AC5">
        <w:rPr>
          <w:rFonts w:ascii="Calibri" w:eastAsia="Arial Unicode MS" w:hAnsi="Calibri" w:cs="Calibri"/>
          <w:b/>
          <w:bCs/>
          <w:sz w:val="20"/>
          <w:szCs w:val="20"/>
          <w:lang w:val="en-GB"/>
        </w:rPr>
        <w:t>(Interferon Gamma Release assay – IGRA)</w:t>
      </w:r>
    </w:p>
    <w:p w14:paraId="24049A1A"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002547CA" w:rsidRPr="004D3AC5">
        <w:rPr>
          <w:rFonts w:ascii="Calibri" w:eastAsia="Arial Unicode MS" w:hAnsi="Calibri" w:cs="Calibri"/>
          <w:sz w:val="20"/>
          <w:szCs w:val="20"/>
        </w:rPr>
        <w:tab/>
      </w:r>
      <w:r w:rsidRPr="004D3AC5">
        <w:rPr>
          <w:rFonts w:ascii="Calibri" w:eastAsia="Arial Unicode MS" w:hAnsi="Calibri" w:cs="Calibri"/>
          <w:sz w:val="20"/>
          <w:szCs w:val="20"/>
        </w:rPr>
        <w:t>Immunology</w:t>
      </w:r>
    </w:p>
    <w:p w14:paraId="5F989D94"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 xml:space="preserve">Set of 4 specific </w:t>
      </w:r>
      <w:proofErr w:type="spellStart"/>
      <w:r w:rsidR="002B471F" w:rsidRPr="004D3AC5">
        <w:rPr>
          <w:rFonts w:ascii="Calibri" w:eastAsia="Arial Unicode MS" w:hAnsi="Calibri" w:cs="Calibri"/>
          <w:sz w:val="20"/>
          <w:szCs w:val="20"/>
        </w:rPr>
        <w:t>Quanitferon</w:t>
      </w:r>
      <w:proofErr w:type="spellEnd"/>
      <w:r w:rsidR="002B471F" w:rsidRPr="004D3AC5">
        <w:rPr>
          <w:rFonts w:ascii="Calibri" w:eastAsia="Arial Unicode MS" w:hAnsi="Calibri" w:cs="Calibri"/>
          <w:sz w:val="20"/>
          <w:szCs w:val="20"/>
        </w:rPr>
        <w:t xml:space="preserve"> tubes and </w:t>
      </w:r>
      <w:proofErr w:type="spellStart"/>
      <w:r w:rsidR="002B471F" w:rsidRPr="004D3AC5">
        <w:rPr>
          <w:rFonts w:ascii="Calibri" w:eastAsia="Arial Unicode MS" w:hAnsi="Calibri" w:cs="Calibri"/>
          <w:sz w:val="20"/>
          <w:szCs w:val="20"/>
        </w:rPr>
        <w:t>Quantiferon</w:t>
      </w:r>
      <w:proofErr w:type="spellEnd"/>
      <w:r w:rsidR="002B471F" w:rsidRPr="004D3AC5">
        <w:rPr>
          <w:rFonts w:ascii="Calibri" w:eastAsia="Arial Unicode MS" w:hAnsi="Calibri" w:cs="Calibri"/>
          <w:sz w:val="20"/>
          <w:szCs w:val="20"/>
        </w:rPr>
        <w:t xml:space="preserve"> request form – available only from the Immunology dept</w:t>
      </w:r>
      <w:r w:rsidR="007547EB" w:rsidRPr="004D3AC5">
        <w:rPr>
          <w:rFonts w:ascii="Calibri" w:eastAsia="Arial Unicode MS" w:hAnsi="Calibri" w:cs="Calibri"/>
          <w:sz w:val="20"/>
          <w:szCs w:val="20"/>
        </w:rPr>
        <w:t>. Refer to Section 11.12 for instruction on sample collection.</w:t>
      </w:r>
    </w:p>
    <w:p w14:paraId="7CE22834"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The 4 samples must reach the laboratory within 16 hours of collection, Mo</w:t>
      </w:r>
      <w:r w:rsidR="002547CA" w:rsidRPr="004D3AC5">
        <w:rPr>
          <w:rFonts w:ascii="Calibri" w:eastAsia="Arial Unicode MS" w:hAnsi="Calibri" w:cs="Calibri"/>
          <w:sz w:val="20"/>
          <w:szCs w:val="20"/>
        </w:rPr>
        <w:t xml:space="preserve">nday – Thursday </w:t>
      </w:r>
      <w:r w:rsidR="002B471F" w:rsidRPr="004D3AC5">
        <w:rPr>
          <w:rFonts w:ascii="Calibri" w:eastAsia="Arial Unicode MS" w:hAnsi="Calibri" w:cs="Calibri"/>
          <w:sz w:val="20"/>
          <w:szCs w:val="20"/>
        </w:rPr>
        <w:t xml:space="preserve">only before 5pm. NO Friday samples accepted </w:t>
      </w:r>
    </w:p>
    <w:p w14:paraId="0B2D533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00ED52A1" w:rsidRPr="004D3AC5">
        <w:rPr>
          <w:rFonts w:ascii="Calibri" w:eastAsia="Arial Unicode MS" w:hAnsi="Calibri" w:cs="Calibri"/>
          <w:sz w:val="20"/>
          <w:szCs w:val="20"/>
        </w:rPr>
        <w:t xml:space="preserve">10 </w:t>
      </w:r>
      <w:r w:rsidR="00AB05EC" w:rsidRPr="004D3AC5">
        <w:rPr>
          <w:rFonts w:ascii="Calibri" w:eastAsia="Arial Unicode MS" w:hAnsi="Calibri" w:cs="Calibri"/>
          <w:sz w:val="20"/>
          <w:szCs w:val="20"/>
        </w:rPr>
        <w:t>working days</w:t>
      </w:r>
    </w:p>
    <w:p w14:paraId="64DF513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Positive/Negative</w:t>
      </w:r>
    </w:p>
    <w:p w14:paraId="663B365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Radiation Surgical specimens</w:t>
      </w:r>
    </w:p>
    <w:p w14:paraId="08A1A55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Histopathology Radiation Room</w:t>
      </w:r>
      <w:r w:rsidRPr="004D3AC5">
        <w:rPr>
          <w:rFonts w:ascii="Calibri" w:eastAsia="Arial Unicode MS" w:hAnsi="Calibri" w:cs="Calibri"/>
          <w:sz w:val="20"/>
          <w:szCs w:val="20"/>
        </w:rPr>
        <w:tab/>
      </w:r>
    </w:p>
    <w:p w14:paraId="3C51CC3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Formalin fixed tissue.  Ensure that the container used is large enough to ensure </w:t>
      </w:r>
      <w:r w:rsidRPr="004D3AC5">
        <w:rPr>
          <w:rFonts w:ascii="Calibri" w:eastAsia="Arial Unicode MS" w:hAnsi="Calibri" w:cs="Calibri"/>
          <w:sz w:val="20"/>
          <w:szCs w:val="20"/>
        </w:rPr>
        <w:tab/>
        <w:t xml:space="preserve">volume of </w:t>
      </w:r>
      <w:r w:rsidRPr="004D3AC5">
        <w:rPr>
          <w:rFonts w:ascii="Calibri" w:eastAsia="Arial Unicode MS" w:hAnsi="Calibri" w:cs="Calibri"/>
          <w:sz w:val="20"/>
          <w:szCs w:val="20"/>
        </w:rPr>
        <w:tab/>
        <w:t xml:space="preserve">fixative x 2 times specimen size. Request form and specimen container must be clearly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8313B7" w:rsidRPr="004D3AC5">
        <w:rPr>
          <w:rFonts w:ascii="Calibri" w:eastAsia="Arial Unicode MS" w:hAnsi="Calibri" w:cs="Calibri"/>
          <w:sz w:val="20"/>
          <w:szCs w:val="20"/>
        </w:rPr>
        <w:t>labelled</w:t>
      </w:r>
      <w:r w:rsidRPr="004D3AC5">
        <w:rPr>
          <w:rFonts w:ascii="Calibri" w:eastAsia="Arial Unicode MS" w:hAnsi="Calibri" w:cs="Calibri"/>
          <w:sz w:val="20"/>
          <w:szCs w:val="20"/>
        </w:rPr>
        <w:t xml:space="preserve"> as radioactive, with form information to include time, quantity and volume of dose </w:t>
      </w:r>
      <w:r w:rsidRPr="004D3AC5">
        <w:rPr>
          <w:rFonts w:ascii="Calibri" w:eastAsia="Arial Unicode MS" w:hAnsi="Calibri" w:cs="Calibri"/>
          <w:sz w:val="20"/>
          <w:szCs w:val="20"/>
        </w:rPr>
        <w:tab/>
        <w:t>given.</w:t>
      </w:r>
    </w:p>
    <w:p w14:paraId="2914DF68" w14:textId="77777777" w:rsidR="002B471F" w:rsidRPr="004D3AC5" w:rsidRDefault="002B471F" w:rsidP="00ED52A1">
      <w:pPr>
        <w:tabs>
          <w:tab w:val="left" w:pos="0"/>
        </w:tabs>
        <w:spacing w:after="0" w:line="240" w:lineRule="auto"/>
        <w:ind w:left="2160" w:hanging="2160"/>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The specimen should be delivered to the dedicated lab room for radioactive specimens, placed behind the lead lined shield, and lab staff informed </w:t>
      </w:r>
      <w:r w:rsidR="00ED52A1" w:rsidRPr="004D3AC5">
        <w:rPr>
          <w:rFonts w:ascii="Calibri" w:eastAsia="Arial Unicode MS" w:hAnsi="Calibri" w:cs="Calibri"/>
          <w:sz w:val="20"/>
          <w:szCs w:val="20"/>
        </w:rPr>
        <w:t xml:space="preserve">of its presence there. Report: </w:t>
      </w:r>
      <w:r w:rsidRPr="004D3AC5">
        <w:rPr>
          <w:rFonts w:ascii="Calibri" w:eastAsia="Arial Unicode MS" w:hAnsi="Calibri" w:cs="Calibri"/>
          <w:sz w:val="20"/>
          <w:szCs w:val="20"/>
        </w:rPr>
        <w:t>Histological diagnosis</w:t>
      </w:r>
    </w:p>
    <w:p w14:paraId="20CB68C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RCD 11</w:t>
      </w:r>
      <w:r w:rsidRPr="004D3AC5">
        <w:rPr>
          <w:rFonts w:ascii="Calibri" w:eastAsia="Arial Unicode MS" w:hAnsi="Calibri" w:cs="Calibri"/>
          <w:b/>
          <w:bCs/>
          <w:sz w:val="20"/>
          <w:szCs w:val="20"/>
        </w:rPr>
        <w:tab/>
        <w:t>Refractory Coeliac Disease Type 11 Detection by Flow Cytometry</w:t>
      </w:r>
    </w:p>
    <w:p w14:paraId="3680806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7AC9BF0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Duodenal biopsies in RPMI.</w:t>
      </w:r>
    </w:p>
    <w:p w14:paraId="28B2A62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Requires prior arrangement with flowcytometry.  RPMI is supplied by flowcytometry lab.  Scientist collects sample directly from ward.</w:t>
      </w:r>
    </w:p>
    <w:p w14:paraId="689CA63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3-5 working days</w:t>
      </w:r>
    </w:p>
    <w:p w14:paraId="5CA27954"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Interpretation by Consultant Haematologist on report form</w:t>
      </w:r>
    </w:p>
    <w:p w14:paraId="60157F6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Red Cell Folate</w:t>
      </w:r>
    </w:p>
    <w:p w14:paraId="33C678B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Haematology, Referred to </w:t>
      </w:r>
      <w:proofErr w:type="spellStart"/>
      <w:r w:rsidRPr="004D3AC5">
        <w:rPr>
          <w:rFonts w:ascii="Calibri" w:eastAsia="Arial Unicode MS" w:hAnsi="Calibri" w:cs="Calibri"/>
          <w:sz w:val="20"/>
          <w:szCs w:val="20"/>
        </w:rPr>
        <w:t>MedLab</w:t>
      </w:r>
      <w:proofErr w:type="spellEnd"/>
      <w:r w:rsidRPr="004D3AC5">
        <w:rPr>
          <w:rFonts w:ascii="Calibri" w:eastAsia="Arial Unicode MS" w:hAnsi="Calibri" w:cs="Calibri"/>
          <w:sz w:val="20"/>
          <w:szCs w:val="20"/>
        </w:rPr>
        <w:t xml:space="preserve"> Pathology</w:t>
      </w:r>
    </w:p>
    <w:p w14:paraId="6012424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 (1.0 mL Paediatric tubes are available).</w:t>
      </w:r>
    </w:p>
    <w:p w14:paraId="378554F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Requests should be received in the laboratory within 8 hours of phlebotomy</w:t>
      </w:r>
    </w:p>
    <w:p w14:paraId="11186F6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weeks</w:t>
      </w:r>
    </w:p>
    <w:p w14:paraId="717691B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6CC013E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Reducing Substances (Urine and Faeces)</w:t>
      </w:r>
    </w:p>
    <w:p w14:paraId="1FC7A43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w:t>
      </w:r>
      <w:r w:rsidR="008441E4" w:rsidRPr="004D3AC5">
        <w:rPr>
          <w:rFonts w:ascii="Calibri" w:eastAsia="Arial Unicode MS" w:hAnsi="Calibri" w:cs="Calibri"/>
          <w:sz w:val="20"/>
          <w:szCs w:val="20"/>
        </w:rPr>
        <w:t>Biochemistry: -</w:t>
      </w:r>
      <w:r w:rsidRPr="004D3AC5">
        <w:rPr>
          <w:rFonts w:ascii="Calibri" w:eastAsia="Arial Unicode MS" w:hAnsi="Calibri" w:cs="Calibri"/>
          <w:sz w:val="20"/>
          <w:szCs w:val="20"/>
        </w:rPr>
        <w:t xml:space="preserve"> referred to external laboratory for analysis</w:t>
      </w:r>
    </w:p>
    <w:p w14:paraId="48F28C3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Faeces specimen, inclusive </w:t>
      </w:r>
      <w:r w:rsidR="008441E4" w:rsidRPr="004D3AC5">
        <w:rPr>
          <w:rFonts w:ascii="Calibri" w:eastAsia="Arial Unicode MS" w:hAnsi="Calibri" w:cs="Calibri"/>
          <w:sz w:val="20"/>
          <w:szCs w:val="20"/>
        </w:rPr>
        <w:t>of liquid</w:t>
      </w:r>
      <w:r w:rsidRPr="004D3AC5">
        <w:rPr>
          <w:rFonts w:ascii="Calibri" w:eastAsia="Arial Unicode MS" w:hAnsi="Calibri" w:cs="Calibri"/>
          <w:sz w:val="20"/>
          <w:szCs w:val="20"/>
        </w:rPr>
        <w:t xml:space="preserve"> element of stool</w:t>
      </w:r>
    </w:p>
    <w:p w14:paraId="1BFB1951"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Must be frozen within 1hr of collection</w:t>
      </w:r>
    </w:p>
    <w:p w14:paraId="0B06F66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 4 weeks</w:t>
      </w:r>
    </w:p>
    <w:p w14:paraId="25273C7C" w14:textId="77777777" w:rsidR="00C56AF4"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On report form</w:t>
      </w:r>
    </w:p>
    <w:p w14:paraId="6360619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Renal Biopsy for Di</w:t>
      </w:r>
      <w:r w:rsidR="00117CFC" w:rsidRPr="004D3AC5">
        <w:rPr>
          <w:rFonts w:ascii="Calibri" w:eastAsia="Arial Unicode MS" w:hAnsi="Calibri" w:cs="Calibri"/>
          <w:b/>
          <w:bCs/>
          <w:sz w:val="20"/>
          <w:szCs w:val="20"/>
        </w:rPr>
        <w:t>rect Immunofluorescence (DIF)</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038CB46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Please notify Histopathology staff (ext. 4589) at least 24 hours in advance. </w:t>
      </w:r>
    </w:p>
    <w:p w14:paraId="47F17F0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 Place the biopsy in normal saline to maintain hydration and deliver to the laboratory immediately.  Include contact details on request form.</w:t>
      </w:r>
    </w:p>
    <w:p w14:paraId="16A2FE7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0608192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7FB9E0C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Renal Biopsy for Electron Microscopy</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18F13CE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Laboratory:</w:t>
      </w:r>
      <w:r w:rsidRPr="004D3AC5">
        <w:rPr>
          <w:rFonts w:ascii="Calibri" w:eastAsia="Arial Unicode MS" w:hAnsi="Calibri" w:cs="Calibri"/>
          <w:sz w:val="20"/>
          <w:szCs w:val="20"/>
        </w:rPr>
        <w:tab/>
        <w:t>Please notify Histopathology Staff (ext. 4589) at least 24 hours in advance</w:t>
      </w:r>
    </w:p>
    <w:p w14:paraId="79BA91F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Place the biopsy in normal saline to maintain hydration and deliver to the laboratory immediately.  Include contact details on request form.</w:t>
      </w:r>
    </w:p>
    <w:p w14:paraId="057F342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r w:rsidR="00086DED" w:rsidRPr="004D3AC5">
        <w:rPr>
          <w:rFonts w:ascii="Calibri" w:eastAsia="Arial Unicode MS" w:hAnsi="Calibri" w:cs="Calibri"/>
          <w:sz w:val="20"/>
          <w:szCs w:val="20"/>
        </w:rPr>
        <w:t>. Referred out for EM</w:t>
      </w:r>
    </w:p>
    <w:p w14:paraId="7BFFD03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1FE2F1D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Renin</w:t>
      </w:r>
    </w:p>
    <w:p w14:paraId="6063CF3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7012621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4.0 mL K</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xml:space="preserve"> </w:t>
      </w:r>
      <w:r w:rsidR="008441E4" w:rsidRPr="004D3AC5">
        <w:rPr>
          <w:rFonts w:ascii="Calibri" w:eastAsia="Arial Unicode MS" w:hAnsi="Calibri" w:cs="Calibri"/>
          <w:sz w:val="20"/>
          <w:szCs w:val="20"/>
        </w:rPr>
        <w:t>EDTA blood</w:t>
      </w:r>
    </w:p>
    <w:p w14:paraId="0C4969F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Please provide clinical/antihypertensive medication details.</w:t>
      </w:r>
    </w:p>
    <w:p w14:paraId="7772F45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weeks</w:t>
      </w:r>
    </w:p>
    <w:p w14:paraId="1014454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67A0A13" w14:textId="77777777" w:rsidR="005342E6" w:rsidRPr="004D3AC5" w:rsidRDefault="005342E6" w:rsidP="005342E6">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Respiratory Virus PCR: SARS-CoV2; Influenza A and B; Respiratory Syncytial Virus (RSV)</w:t>
      </w:r>
    </w:p>
    <w:p w14:paraId="0920D1E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4B224DEF" w14:textId="1A40C144"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Combined nasal/throat swab in viral transport medium</w:t>
      </w:r>
    </w:p>
    <w:p w14:paraId="05D00FAF" w14:textId="77777777" w:rsidR="005342E6" w:rsidRPr="004D3AC5" w:rsidRDefault="005342E6" w:rsidP="005342E6">
      <w:pPr>
        <w:tabs>
          <w:tab w:val="left" w:pos="0"/>
        </w:tabs>
        <w:spacing w:after="0" w:line="240" w:lineRule="auto"/>
        <w:ind w:left="2127" w:hanging="2127"/>
        <w:jc w:val="both"/>
        <w:rPr>
          <w:rFonts w:cstheme="minorHAnsi"/>
          <w:sz w:val="20"/>
          <w:szCs w:val="20"/>
          <w:shd w:val="clear" w:color="auto" w:fill="FFFFFF"/>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A </w:t>
      </w:r>
      <w:r w:rsidRPr="004D3AC5">
        <w:rPr>
          <w:rFonts w:cstheme="minorHAnsi"/>
          <w:sz w:val="20"/>
          <w:szCs w:val="20"/>
          <w:shd w:val="clear" w:color="auto" w:fill="FFFFFF"/>
        </w:rPr>
        <w:t xml:space="preserve">rapid multiplexed real-time RT-PCR test used for the simultaneous, qualitative detection and differentiation of SARS-CoV-2, Influenza A, Influenza B, and respiratory syncytial virus (RSV). Please provide clinical details. </w:t>
      </w:r>
    </w:p>
    <w:p w14:paraId="19F650B1" w14:textId="77777777" w:rsidR="005342E6" w:rsidRPr="004D3AC5" w:rsidRDefault="005342E6" w:rsidP="005342E6">
      <w:pPr>
        <w:tabs>
          <w:tab w:val="left" w:pos="0"/>
        </w:tabs>
        <w:spacing w:after="0" w:line="240" w:lineRule="auto"/>
        <w:ind w:left="2127" w:hanging="2127"/>
        <w:jc w:val="both"/>
        <w:rPr>
          <w:rFonts w:cstheme="minorHAnsi"/>
          <w:sz w:val="20"/>
          <w:szCs w:val="20"/>
          <w:shd w:val="clear" w:color="auto" w:fill="FFFFFF"/>
        </w:rPr>
      </w:pPr>
      <w:r w:rsidRPr="004D3AC5">
        <w:rPr>
          <w:rFonts w:ascii="Calibri" w:eastAsia="Arial Unicode MS" w:hAnsi="Calibri" w:cs="Calibri"/>
          <w:sz w:val="20"/>
          <w:szCs w:val="20"/>
        </w:rPr>
        <w:tab/>
      </w:r>
      <w:r w:rsidRPr="004D3AC5">
        <w:rPr>
          <w:rFonts w:cstheme="minorHAnsi"/>
          <w:sz w:val="20"/>
          <w:szCs w:val="20"/>
          <w:shd w:val="clear" w:color="auto" w:fill="FFFFFF"/>
        </w:rPr>
        <w:t xml:space="preserve">Please note that patients that have recently received a live attenuated nasal vaccine (children) can result in false positive results. </w:t>
      </w:r>
    </w:p>
    <w:p w14:paraId="19825EE9" w14:textId="77777777" w:rsidR="005342E6" w:rsidRPr="004D3AC5" w:rsidRDefault="005342E6" w:rsidP="005342E6">
      <w:pPr>
        <w:tabs>
          <w:tab w:val="left" w:pos="0"/>
        </w:tabs>
        <w:spacing w:after="0" w:line="240" w:lineRule="auto"/>
        <w:ind w:left="2127" w:hanging="2127"/>
        <w:jc w:val="both"/>
        <w:rPr>
          <w:rFonts w:ascii="Calibri" w:eastAsia="Arial Unicode MS" w:hAnsi="Calibri" w:cs="Calibri"/>
          <w:sz w:val="20"/>
          <w:szCs w:val="20"/>
        </w:rPr>
      </w:pPr>
      <w:r w:rsidRPr="004D3AC5">
        <w:rPr>
          <w:rFonts w:cstheme="minorHAnsi"/>
          <w:sz w:val="20"/>
          <w:szCs w:val="20"/>
          <w:shd w:val="clear" w:color="auto" w:fill="FFFFFF"/>
        </w:rPr>
        <w:tab/>
        <w:t>Extended respiratory virus testing is not routinely available but may be performed at request of consultant Paediatrician or on discussion with consultant microbiologist for investigation of respiratory illness in immunosuppressed or ICU patients.</w:t>
      </w:r>
    </w:p>
    <w:p w14:paraId="4142FB09" w14:textId="397FC47F" w:rsidR="005342E6" w:rsidRPr="004D3AC5" w:rsidRDefault="005342E6" w:rsidP="006F7FC6">
      <w:pPr>
        <w:tabs>
          <w:tab w:val="left" w:pos="0"/>
        </w:tabs>
        <w:spacing w:after="0" w:line="240" w:lineRule="auto"/>
        <w:jc w:val="both"/>
        <w:rPr>
          <w:rFonts w:ascii="Calibri" w:eastAsia="Arial Unicode MS" w:hAnsi="Calibri" w:cs="Calibri"/>
          <w:sz w:val="20"/>
          <w:szCs w:val="20"/>
        </w:rPr>
      </w:pPr>
    </w:p>
    <w:p w14:paraId="7E14A5A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2- 3 working days</w:t>
      </w:r>
    </w:p>
    <w:p w14:paraId="79251EEF" w14:textId="1EC78032" w:rsidR="00EB765E" w:rsidRPr="004D3AC5" w:rsidRDefault="00C56AF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Detected/Not Detected</w:t>
      </w:r>
      <w:r w:rsidR="005342E6" w:rsidRPr="004D3AC5">
        <w:rPr>
          <w:rFonts w:ascii="Calibri" w:eastAsia="Arial Unicode MS" w:hAnsi="Calibri" w:cs="Calibri"/>
          <w:sz w:val="20"/>
          <w:szCs w:val="20"/>
        </w:rPr>
        <w:t xml:space="preserve">. </w:t>
      </w:r>
      <w:r w:rsidR="005342E6" w:rsidRPr="004D3AC5">
        <w:rPr>
          <w:rFonts w:cstheme="minorHAnsi"/>
          <w:sz w:val="20"/>
          <w:szCs w:val="20"/>
          <w:shd w:val="clear" w:color="auto" w:fill="FFFFFF"/>
        </w:rPr>
        <w:t>Results will be available on APEX or through EVOLVE immediately when technically validated.</w:t>
      </w:r>
    </w:p>
    <w:p w14:paraId="2020BA7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Reticulocyte Count</w:t>
      </w:r>
    </w:p>
    <w:p w14:paraId="229E935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3887533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 (1.0 mL Paediatric tubes are available).</w:t>
      </w:r>
    </w:p>
    <w:p w14:paraId="3A9019F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Requests should be received in the laboratory within 8 hours of phlebotomy.</w:t>
      </w:r>
    </w:p>
    <w:p w14:paraId="45408F9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day</w:t>
      </w:r>
    </w:p>
    <w:p w14:paraId="58D1678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747E61F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Rheumatoid Factor IgM</w:t>
      </w:r>
    </w:p>
    <w:p w14:paraId="2F802C9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r w:rsidRPr="004D3AC5">
        <w:rPr>
          <w:rFonts w:ascii="Calibri" w:eastAsia="Arial Unicode MS" w:hAnsi="Calibri" w:cs="Calibri"/>
          <w:sz w:val="20"/>
          <w:szCs w:val="20"/>
        </w:rPr>
        <w:tab/>
      </w:r>
    </w:p>
    <w:p w14:paraId="633BBF8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062F5EA3"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Requests for Rheumatoid Factor will also be tested for Anti-CCP</w:t>
      </w:r>
    </w:p>
    <w:p w14:paraId="624E365B" w14:textId="11E706D4"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C935F7" w:rsidRPr="004D3AC5">
        <w:rPr>
          <w:rFonts w:ascii="Calibri" w:eastAsia="Arial Unicode MS" w:hAnsi="Calibri" w:cs="Calibri"/>
          <w:sz w:val="20"/>
          <w:szCs w:val="20"/>
        </w:rPr>
        <w:t>4</w:t>
      </w:r>
      <w:r w:rsidRPr="004D3AC5">
        <w:rPr>
          <w:rFonts w:ascii="Calibri" w:eastAsia="Arial Unicode MS" w:hAnsi="Calibri" w:cs="Calibri"/>
          <w:sz w:val="20"/>
          <w:szCs w:val="20"/>
        </w:rPr>
        <w:t xml:space="preserve"> working days</w:t>
      </w:r>
    </w:p>
    <w:p w14:paraId="6D88222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0 – 14 IU/ml</w:t>
      </w:r>
    </w:p>
    <w:p w14:paraId="1A938EA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Rickettsia sp. antibodies</w:t>
      </w:r>
    </w:p>
    <w:p w14:paraId="29D598EE" w14:textId="77777777" w:rsidR="00C56AF4" w:rsidRPr="004D3AC5" w:rsidRDefault="00AD2308"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“Coxiella”</w:t>
      </w:r>
    </w:p>
    <w:p w14:paraId="5C309D0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ROS-1</w:t>
      </w:r>
    </w:p>
    <w:p w14:paraId="50048E0D"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Department of Histopathology, Cytopathology and Molecular Pathology</w:t>
      </w:r>
    </w:p>
    <w:p w14:paraId="59CA5C44"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002B471F" w:rsidRPr="004D3AC5">
        <w:rPr>
          <w:rFonts w:ascii="Calibri" w:eastAsia="Arial Unicode MS" w:hAnsi="Calibri" w:cs="Calibri"/>
          <w:sz w:val="20"/>
          <w:szCs w:val="20"/>
        </w:rPr>
        <w:tab/>
        <w:t>Tissue samples already processed by the Histopathology laboratory, arrange via Consultant Pathologist</w:t>
      </w:r>
    </w:p>
    <w:p w14:paraId="43428AD9"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Test available on request by Pathologist</w:t>
      </w:r>
    </w:p>
    <w:p w14:paraId="6AD5811E"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Referrals:</w:t>
      </w:r>
      <w:r w:rsidR="002B471F" w:rsidRPr="004D3AC5">
        <w:rPr>
          <w:rFonts w:ascii="Calibri" w:eastAsia="Arial Unicode MS" w:hAnsi="Calibri" w:cs="Calibri"/>
          <w:sz w:val="20"/>
          <w:szCs w:val="20"/>
        </w:rPr>
        <w:tab/>
        <w:t>Contact the Department of Histopathology, Cytopathology and Molecular Pathology on 4078</w:t>
      </w:r>
    </w:p>
    <w:p w14:paraId="1BC75762"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002B471F" w:rsidRPr="004D3AC5">
        <w:rPr>
          <w:rFonts w:ascii="Calibri" w:eastAsia="Arial Unicode MS" w:hAnsi="Calibri" w:cs="Calibri"/>
          <w:sz w:val="20"/>
          <w:szCs w:val="20"/>
        </w:rPr>
        <w:tab/>
        <w:t>5-10 working days after request from Pathologist received</w:t>
      </w:r>
    </w:p>
    <w:p w14:paraId="49700B44"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002B471F" w:rsidRPr="004D3AC5">
        <w:rPr>
          <w:rFonts w:ascii="Calibri" w:eastAsia="Arial Unicode MS" w:hAnsi="Calibri" w:cs="Calibri"/>
          <w:sz w:val="20"/>
          <w:szCs w:val="20"/>
        </w:rPr>
        <w:tab/>
        <w:t>Integral part of Histopathology report issued by the Division of Anatomic Pathology, Department of Histopathology, Cytopathology and Molecular Pathology</w:t>
      </w:r>
    </w:p>
    <w:p w14:paraId="6A6D002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Rotavirus / Adenovirus Faecal Antigen</w:t>
      </w:r>
    </w:p>
    <w:p w14:paraId="72AC9B5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2CFF5A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Faeces collected in acute phase of illness 1-2g in</w:t>
      </w:r>
      <w:r w:rsidR="009D0CB9"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leak proof container. Delay &gt; 2 h refrigerate @</w:t>
      </w:r>
      <w:r w:rsidR="009D0CB9"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5F10D9F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Comment:</w:t>
      </w:r>
      <w:r w:rsidRPr="004D3AC5">
        <w:rPr>
          <w:rFonts w:ascii="Calibri" w:eastAsia="Arial Unicode MS" w:hAnsi="Calibri" w:cs="Calibri"/>
          <w:sz w:val="20"/>
          <w:szCs w:val="20"/>
        </w:rPr>
        <w:tab/>
      </w:r>
      <w:r w:rsidRPr="004D3AC5">
        <w:rPr>
          <w:rFonts w:ascii="Calibri" w:eastAsia="Arial Unicode MS" w:hAnsi="Calibri" w:cs="Calibri"/>
          <w:i/>
          <w:iCs/>
          <w:sz w:val="20"/>
          <w:szCs w:val="20"/>
        </w:rPr>
        <w:t>Rotavirus</w:t>
      </w:r>
      <w:r w:rsidRPr="004D3AC5">
        <w:rPr>
          <w:rFonts w:ascii="Calibri" w:eastAsia="Arial Unicode MS" w:hAnsi="Calibri" w:cs="Calibri"/>
          <w:sz w:val="20"/>
          <w:szCs w:val="20"/>
        </w:rPr>
        <w:t xml:space="preserve"> and</w:t>
      </w:r>
      <w:r w:rsidR="009D0CB9" w:rsidRPr="004D3AC5">
        <w:rPr>
          <w:rFonts w:ascii="Calibri" w:eastAsia="Arial Unicode MS" w:hAnsi="Calibri" w:cs="Calibri"/>
          <w:sz w:val="20"/>
          <w:szCs w:val="20"/>
        </w:rPr>
        <w:t xml:space="preserve"> </w:t>
      </w:r>
      <w:r w:rsidRPr="004D3AC5">
        <w:rPr>
          <w:rFonts w:ascii="Calibri" w:eastAsia="Arial Unicode MS" w:hAnsi="Calibri" w:cs="Calibri"/>
          <w:i/>
          <w:iCs/>
          <w:sz w:val="20"/>
          <w:szCs w:val="20"/>
        </w:rPr>
        <w:t>Adenovirus</w:t>
      </w:r>
      <w:r w:rsidRPr="004D3AC5">
        <w:rPr>
          <w:rFonts w:ascii="Calibri" w:eastAsia="Arial Unicode MS" w:hAnsi="Calibri" w:cs="Calibri"/>
          <w:sz w:val="20"/>
          <w:szCs w:val="20"/>
        </w:rPr>
        <w:t xml:space="preserve"> are tested for in specimens from children aged less than 5 years of age.</w:t>
      </w:r>
    </w:p>
    <w:p w14:paraId="2486DD0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64DB336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Rota</w:t>
      </w:r>
      <w:r w:rsidR="009D0CB9" w:rsidRPr="004D3AC5">
        <w:rPr>
          <w:rFonts w:ascii="Calibri" w:eastAsia="Arial Unicode MS" w:hAnsi="Calibri" w:cs="Calibri"/>
          <w:sz w:val="20"/>
          <w:szCs w:val="20"/>
        </w:rPr>
        <w:t xml:space="preserve"> / Adenovirus antigen detected/</w:t>
      </w:r>
      <w:r w:rsidRPr="004D3AC5">
        <w:rPr>
          <w:rFonts w:ascii="Calibri" w:eastAsia="Arial Unicode MS" w:hAnsi="Calibri" w:cs="Calibri"/>
          <w:sz w:val="20"/>
          <w:szCs w:val="20"/>
        </w:rPr>
        <w:t>Not detected.</w:t>
      </w:r>
    </w:p>
    <w:p w14:paraId="484F138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Rubella IgG Antibody </w:t>
      </w:r>
    </w:p>
    <w:p w14:paraId="1CAC6B6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1DA1D81E" w14:textId="7EB14454"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71974BEA" w14:textId="1153A444" w:rsidR="00D36A80" w:rsidRPr="004D3AC5" w:rsidRDefault="00D36A80"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eastAsia="Times New Roman" w:cstheme="minorHAnsi"/>
          <w:sz w:val="20"/>
          <w:szCs w:val="20"/>
          <w:lang w:eastAsia="en-IE"/>
        </w:rPr>
        <w:t>Rubella IgG serology is performed for the assessment of immunity, usually as part of routine antenatal booking screen or occupational screen where MMR vaccination status is uncertain. It may also be used to assess the susceptibility of contacts of suspected or proven cases of Rubella - particularly pregnant women</w:t>
      </w:r>
    </w:p>
    <w:p w14:paraId="64ECAE1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working days</w:t>
      </w:r>
    </w:p>
    <w:p w14:paraId="66E0B014" w14:textId="3AEF2E25" w:rsidR="002B471F" w:rsidRPr="004D3AC5" w:rsidRDefault="002B471F" w:rsidP="002B471F">
      <w:pPr>
        <w:tabs>
          <w:tab w:val="left" w:pos="0"/>
        </w:tabs>
        <w:spacing w:after="0" w:line="240" w:lineRule="auto"/>
        <w:ind w:left="2127" w:hanging="2127"/>
        <w:jc w:val="both"/>
        <w:rPr>
          <w:rFonts w:ascii="Calibri" w:eastAsia="Arial Unicode MS" w:hAnsi="Calibri" w:cs="Calibri"/>
          <w:b/>
          <w:bCs/>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Reported in IU/ml with relevant comment</w:t>
      </w:r>
      <w:r w:rsidR="00E27E95" w:rsidRPr="004D3AC5">
        <w:rPr>
          <w:rFonts w:ascii="Calibri" w:eastAsia="Arial Unicode MS" w:hAnsi="Calibri" w:cs="Calibri"/>
          <w:sz w:val="20"/>
          <w:szCs w:val="20"/>
        </w:rPr>
        <w:t xml:space="preserve">. </w:t>
      </w:r>
      <w:r w:rsidR="00E27E95" w:rsidRPr="004D3AC5">
        <w:rPr>
          <w:sz w:val="20"/>
          <w:szCs w:val="20"/>
        </w:rPr>
        <w:t>A rubella IgG titre of &gt;10IU/ml is considered protective against primary infection. Individuals with an antibody level of 5-10IU/ml will be reported by the NVRL as Rubella IgG antibody detected at low level. If this person has documented evidence of receiving at least one dose of Rubella vaccine no further vaccination is necessary.</w:t>
      </w:r>
      <w:r w:rsidRPr="004D3AC5">
        <w:rPr>
          <w:rFonts w:ascii="Calibri" w:eastAsia="Arial Unicode MS" w:hAnsi="Calibri" w:cs="Calibri"/>
          <w:b/>
          <w:bCs/>
          <w:sz w:val="20"/>
          <w:szCs w:val="20"/>
        </w:rPr>
        <w:tab/>
      </w:r>
    </w:p>
    <w:p w14:paraId="5DA76372" w14:textId="77777777" w:rsidR="00E27E95" w:rsidRPr="004D3AC5" w:rsidRDefault="00E27E95" w:rsidP="00E27E95">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Rubella PCR and/or IgM Antibody – Serology (or </w:t>
      </w:r>
      <w:proofErr w:type="spellStart"/>
      <w:r w:rsidRPr="004D3AC5">
        <w:rPr>
          <w:rFonts w:ascii="Calibri" w:eastAsia="Arial Unicode MS" w:hAnsi="Calibri" w:cs="Calibri"/>
          <w:b/>
          <w:bCs/>
          <w:sz w:val="20"/>
          <w:szCs w:val="20"/>
        </w:rPr>
        <w:t>orocol</w:t>
      </w:r>
      <w:proofErr w:type="spellEnd"/>
      <w:r w:rsidRPr="004D3AC5">
        <w:rPr>
          <w:rFonts w:ascii="Calibri" w:eastAsia="Arial Unicode MS" w:hAnsi="Calibri" w:cs="Calibri"/>
          <w:b/>
          <w:bCs/>
          <w:sz w:val="20"/>
          <w:szCs w:val="20"/>
        </w:rPr>
        <w:t>)</w:t>
      </w:r>
    </w:p>
    <w:p w14:paraId="45EF399D" w14:textId="4108ACFE" w:rsidR="009D0CB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r w:rsidR="00E27E95" w:rsidRPr="004D3AC5">
        <w:rPr>
          <w:rFonts w:ascii="Calibri" w:eastAsia="Arial Unicode MS" w:hAnsi="Calibri" w:cs="Calibri"/>
          <w:sz w:val="20"/>
          <w:szCs w:val="20"/>
        </w:rPr>
        <w:t>: NVRL</w:t>
      </w:r>
    </w:p>
    <w:p w14:paraId="05821787" w14:textId="27B7A864"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E27E95" w:rsidRPr="004D3AC5">
        <w:rPr>
          <w:rFonts w:ascii="Calibri" w:eastAsia="Arial Unicode MS" w:hAnsi="Calibri" w:cs="Calibri"/>
          <w:sz w:val="20"/>
          <w:szCs w:val="20"/>
        </w:rPr>
        <w:t xml:space="preserve">Oral fluid PCR; </w:t>
      </w:r>
      <w:r w:rsidRPr="004D3AC5">
        <w:rPr>
          <w:rFonts w:ascii="Calibri" w:eastAsia="Arial Unicode MS" w:hAnsi="Calibri" w:cs="Calibri"/>
          <w:sz w:val="20"/>
          <w:szCs w:val="20"/>
        </w:rPr>
        <w:t>7.0 mL blood</w:t>
      </w:r>
      <w:r w:rsidR="009D0CB9"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in a plain gel tube</w:t>
      </w:r>
    </w:p>
    <w:p w14:paraId="4BC3CCEF" w14:textId="66B101BC" w:rsidR="00E27E95" w:rsidRPr="004D3AC5" w:rsidRDefault="00E27E95"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eastAsia="Times New Roman" w:cstheme="minorHAnsi"/>
          <w:sz w:val="20"/>
          <w:szCs w:val="20"/>
          <w:lang w:eastAsia="en-IE"/>
        </w:rPr>
        <w:t>Rubella infection is now rare due to MMR vaccine</w:t>
      </w:r>
    </w:p>
    <w:p w14:paraId="6ACD413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working</w:t>
      </w:r>
      <w:r w:rsidR="009D0CB9"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days</w:t>
      </w:r>
    </w:p>
    <w:p w14:paraId="5F4B3358" w14:textId="77777777" w:rsidR="002B471F" w:rsidRPr="004D3AC5" w:rsidRDefault="009D0CB9"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Detected/</w:t>
      </w:r>
      <w:r w:rsidR="002B471F" w:rsidRPr="004D3AC5">
        <w:rPr>
          <w:rFonts w:ascii="Calibri" w:eastAsia="Arial Unicode MS" w:hAnsi="Calibri" w:cs="Calibri"/>
          <w:sz w:val="20"/>
          <w:szCs w:val="20"/>
        </w:rPr>
        <w:t>Not Detected</w:t>
      </w:r>
    </w:p>
    <w:p w14:paraId="62FD8D8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Salicylate</w:t>
      </w:r>
    </w:p>
    <w:p w14:paraId="342AAC9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642ADF3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5BC1FEB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Urgent: 1hour. All</w:t>
      </w:r>
      <w:r w:rsidR="009D0CB9"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other </w:t>
      </w:r>
      <w:r w:rsidR="008441E4" w:rsidRPr="004D3AC5">
        <w:rPr>
          <w:rFonts w:ascii="Calibri" w:eastAsia="Arial Unicode MS" w:hAnsi="Calibri" w:cs="Calibri"/>
          <w:sz w:val="20"/>
          <w:szCs w:val="20"/>
        </w:rPr>
        <w:t>requests:</w:t>
      </w:r>
      <w:r w:rsidRPr="004D3AC5">
        <w:rPr>
          <w:rFonts w:ascii="Calibri" w:eastAsia="Arial Unicode MS" w:hAnsi="Calibri" w:cs="Calibri"/>
          <w:sz w:val="20"/>
          <w:szCs w:val="20"/>
        </w:rPr>
        <w:t xml:space="preserve"> 3hours.</w:t>
      </w:r>
    </w:p>
    <w:p w14:paraId="3C55CC75"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002B471F" w:rsidRPr="004D3AC5">
        <w:rPr>
          <w:rFonts w:ascii="Calibri" w:eastAsia="Arial Unicode MS" w:hAnsi="Calibri" w:cs="Calibri"/>
          <w:sz w:val="20"/>
          <w:szCs w:val="20"/>
        </w:rPr>
        <w:tab/>
        <w:t>On report form</w:t>
      </w:r>
    </w:p>
    <w:p w14:paraId="429188C2" w14:textId="6B7E41AB"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SARS </w:t>
      </w:r>
      <w:proofErr w:type="spellStart"/>
      <w:r w:rsidRPr="004D3AC5">
        <w:rPr>
          <w:rFonts w:ascii="Calibri" w:eastAsia="Arial Unicode MS" w:hAnsi="Calibri" w:cs="Calibri"/>
          <w:b/>
          <w:bCs/>
          <w:sz w:val="20"/>
          <w:szCs w:val="20"/>
        </w:rPr>
        <w:t>CoV</w:t>
      </w:r>
      <w:proofErr w:type="spellEnd"/>
      <w:r w:rsidRPr="004D3AC5">
        <w:rPr>
          <w:rFonts w:ascii="Calibri" w:eastAsia="Arial Unicode MS" w:hAnsi="Calibri" w:cs="Calibri"/>
          <w:b/>
          <w:bCs/>
          <w:sz w:val="20"/>
          <w:szCs w:val="20"/>
        </w:rPr>
        <w:t xml:space="preserve"> – </w:t>
      </w:r>
      <w:r w:rsidR="008441E4" w:rsidRPr="004D3AC5">
        <w:rPr>
          <w:rFonts w:ascii="Calibri" w:eastAsia="Arial Unicode MS" w:hAnsi="Calibri" w:cs="Calibri"/>
          <w:b/>
          <w:bCs/>
          <w:sz w:val="20"/>
          <w:szCs w:val="20"/>
        </w:rPr>
        <w:t>2 (</w:t>
      </w:r>
      <w:r w:rsidRPr="004D3AC5">
        <w:rPr>
          <w:rFonts w:ascii="Calibri" w:eastAsia="Arial Unicode MS" w:hAnsi="Calibri" w:cs="Calibri"/>
          <w:b/>
          <w:bCs/>
          <w:sz w:val="20"/>
          <w:szCs w:val="20"/>
        </w:rPr>
        <w:t>PCR)</w:t>
      </w:r>
      <w:r w:rsidR="00E27E95" w:rsidRPr="004D3AC5">
        <w:rPr>
          <w:rFonts w:ascii="Calibri" w:eastAsia="Arial Unicode MS" w:hAnsi="Calibri" w:cs="Calibri"/>
          <w:b/>
          <w:bCs/>
          <w:sz w:val="20"/>
          <w:szCs w:val="20"/>
        </w:rPr>
        <w:t xml:space="preserve"> –see  Respiratory Virus PCR:</w:t>
      </w:r>
    </w:p>
    <w:p w14:paraId="643855AA" w14:textId="77777777" w:rsidR="009D0CB9"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Laboratory:</w:t>
      </w:r>
      <w:r w:rsidRPr="004D3AC5">
        <w:rPr>
          <w:rFonts w:ascii="Calibri" w:eastAsia="Arial Unicode MS" w:hAnsi="Calibri" w:cs="Calibri"/>
          <w:strike/>
          <w:sz w:val="20"/>
          <w:szCs w:val="20"/>
        </w:rPr>
        <w:tab/>
        <w:t>Virology</w:t>
      </w:r>
    </w:p>
    <w:p w14:paraId="603B36C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Specimen:</w:t>
      </w:r>
      <w:r w:rsidRPr="004D3AC5">
        <w:rPr>
          <w:rFonts w:ascii="Calibri" w:eastAsia="Arial Unicode MS" w:hAnsi="Calibri" w:cs="Calibri"/>
          <w:strike/>
          <w:sz w:val="20"/>
          <w:szCs w:val="20"/>
        </w:rPr>
        <w:tab/>
        <w:t xml:space="preserve">Combined nasal/throat /nasopharyngeal swab in viral transport medium   </w:t>
      </w:r>
    </w:p>
    <w:p w14:paraId="5AB0FF8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Comment:</w:t>
      </w:r>
      <w:r w:rsidRPr="004D3AC5">
        <w:rPr>
          <w:rFonts w:ascii="Calibri" w:eastAsia="Arial Unicode MS" w:hAnsi="Calibri" w:cs="Calibri"/>
          <w:strike/>
          <w:sz w:val="20"/>
          <w:szCs w:val="20"/>
        </w:rPr>
        <w:tab/>
        <w:t>If delay refrigerate @ 2-8</w:t>
      </w:r>
      <w:r w:rsidRPr="004D3AC5">
        <w:rPr>
          <w:rFonts w:ascii="Calibri" w:eastAsia="Arial Unicode MS" w:hAnsi="Calibri" w:cs="Calibri"/>
          <w:strike/>
          <w:sz w:val="20"/>
          <w:szCs w:val="20"/>
          <w:vertAlign w:val="superscript"/>
        </w:rPr>
        <w:t>O</w:t>
      </w:r>
      <w:r w:rsidRPr="004D3AC5">
        <w:rPr>
          <w:rFonts w:ascii="Calibri" w:eastAsia="Arial Unicode MS" w:hAnsi="Calibri" w:cs="Calibri"/>
          <w:strike/>
          <w:sz w:val="20"/>
          <w:szCs w:val="20"/>
        </w:rPr>
        <w:t>C.</w:t>
      </w:r>
    </w:p>
    <w:p w14:paraId="5346CCD5" w14:textId="77777777" w:rsidR="002B471F" w:rsidRPr="004D3AC5" w:rsidRDefault="002B471F" w:rsidP="002B471F">
      <w:pPr>
        <w:spacing w:after="0" w:line="240" w:lineRule="auto"/>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Turnaround:         </w:t>
      </w:r>
      <w:r w:rsidRPr="004D3AC5">
        <w:rPr>
          <w:rFonts w:ascii="Calibri" w:eastAsia="Arial Unicode MS" w:hAnsi="Calibri" w:cs="Calibri"/>
          <w:strike/>
          <w:sz w:val="20"/>
          <w:szCs w:val="20"/>
        </w:rPr>
        <w:tab/>
      </w:r>
      <w:r w:rsidR="00FF4551" w:rsidRPr="004D3AC5">
        <w:rPr>
          <w:rFonts w:ascii="Calibri" w:eastAsia="Arial Unicode MS" w:hAnsi="Calibri" w:cs="Calibri"/>
          <w:strike/>
          <w:sz w:val="20"/>
          <w:szCs w:val="20"/>
        </w:rPr>
        <w:tab/>
      </w:r>
      <w:r w:rsidRPr="004D3AC5">
        <w:rPr>
          <w:rFonts w:ascii="Calibri" w:eastAsia="Arial Unicode MS" w:hAnsi="Calibri" w:cs="Calibri"/>
          <w:strike/>
          <w:sz w:val="20"/>
          <w:szCs w:val="20"/>
        </w:rPr>
        <w:t>1 - 2working days</w:t>
      </w:r>
    </w:p>
    <w:p w14:paraId="5E2CE078" w14:textId="77777777" w:rsidR="002B471F" w:rsidRPr="004D3AC5" w:rsidRDefault="002B471F" w:rsidP="002B471F">
      <w:pPr>
        <w:spacing w:after="0" w:line="240" w:lineRule="auto"/>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Report:                             </w:t>
      </w:r>
      <w:r w:rsidR="00FF4551" w:rsidRPr="004D3AC5">
        <w:rPr>
          <w:rFonts w:ascii="Calibri" w:eastAsia="Arial Unicode MS" w:hAnsi="Calibri" w:cs="Calibri"/>
          <w:strike/>
          <w:sz w:val="20"/>
          <w:szCs w:val="20"/>
        </w:rPr>
        <w:tab/>
      </w:r>
      <w:r w:rsidRPr="004D3AC5">
        <w:rPr>
          <w:rFonts w:ascii="Calibri" w:eastAsia="Arial Unicode MS" w:hAnsi="Calibri" w:cs="Calibri"/>
          <w:strike/>
          <w:sz w:val="20"/>
          <w:szCs w:val="20"/>
        </w:rPr>
        <w:t>Detected</w:t>
      </w:r>
      <w:r w:rsidR="009D0CB9" w:rsidRPr="004D3AC5">
        <w:rPr>
          <w:rFonts w:ascii="Calibri" w:eastAsia="Arial Unicode MS" w:hAnsi="Calibri" w:cs="Calibri"/>
          <w:strike/>
          <w:sz w:val="20"/>
          <w:szCs w:val="20"/>
        </w:rPr>
        <w:t>/</w:t>
      </w:r>
      <w:r w:rsidR="00B16DFB" w:rsidRPr="004D3AC5">
        <w:rPr>
          <w:rFonts w:ascii="Calibri" w:eastAsia="Arial Unicode MS" w:hAnsi="Calibri" w:cs="Calibri"/>
          <w:strike/>
          <w:sz w:val="20"/>
          <w:szCs w:val="20"/>
          <w:lang w:val="en-GB"/>
        </w:rPr>
        <w:t>Detected weak</w:t>
      </w:r>
      <w:r w:rsidR="009D0CB9" w:rsidRPr="004D3AC5">
        <w:rPr>
          <w:rFonts w:ascii="Calibri" w:eastAsia="Arial Unicode MS" w:hAnsi="Calibri" w:cs="Calibri"/>
          <w:strike/>
          <w:sz w:val="20"/>
          <w:szCs w:val="20"/>
        </w:rPr>
        <w:t>/</w:t>
      </w:r>
      <w:r w:rsidR="00B16DFB" w:rsidRPr="004D3AC5">
        <w:rPr>
          <w:rFonts w:ascii="Calibri" w:eastAsia="Arial Unicode MS" w:hAnsi="Calibri" w:cs="Calibri"/>
          <w:strike/>
          <w:sz w:val="20"/>
          <w:szCs w:val="20"/>
        </w:rPr>
        <w:t>Not Detected</w:t>
      </w:r>
    </w:p>
    <w:p w14:paraId="7AAC344E" w14:textId="77777777" w:rsidR="00C56AF4" w:rsidRPr="004D3AC5" w:rsidRDefault="00B16DFB" w:rsidP="00B16DFB">
      <w:pPr>
        <w:spacing w:after="0" w:line="240" w:lineRule="auto"/>
        <w:ind w:left="2160"/>
        <w:jc w:val="both"/>
        <w:rPr>
          <w:rFonts w:ascii="Calibri" w:eastAsia="Arial Unicode MS" w:hAnsi="Calibri" w:cs="Calibri"/>
          <w:strike/>
          <w:sz w:val="20"/>
          <w:szCs w:val="20"/>
          <w:lang w:val="en-GB"/>
        </w:rPr>
      </w:pPr>
      <w:r w:rsidRPr="004D3AC5">
        <w:rPr>
          <w:rFonts w:ascii="Calibri" w:eastAsia="Arial Unicode MS" w:hAnsi="Calibri" w:cs="Calibri"/>
          <w:strike/>
          <w:sz w:val="20"/>
          <w:szCs w:val="20"/>
          <w:lang w:val="en-GB"/>
        </w:rPr>
        <w:t>Whole Genome Sequencing (WGS) is performed upon request of SARS-CoV-2 positive samples.</w:t>
      </w:r>
    </w:p>
    <w:p w14:paraId="3B5F96F0" w14:textId="77777777" w:rsidR="00B632B9" w:rsidRPr="004D3AC5" w:rsidRDefault="00B632B9" w:rsidP="00B16DFB">
      <w:pPr>
        <w:spacing w:after="0" w:line="240" w:lineRule="auto"/>
        <w:ind w:left="2160"/>
        <w:jc w:val="both"/>
        <w:rPr>
          <w:rFonts w:ascii="Calibri" w:eastAsia="Arial Unicode MS" w:hAnsi="Calibri" w:cs="Calibri"/>
          <w:sz w:val="20"/>
          <w:szCs w:val="20"/>
        </w:rPr>
      </w:pPr>
    </w:p>
    <w:p w14:paraId="5D2E3FB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Schistosoma haematobium</w:t>
      </w:r>
    </w:p>
    <w:p w14:paraId="52502B9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8A562A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Urine in sterile container.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2BC7556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Only performed on request on patients after recent travel to endemic </w:t>
      </w:r>
      <w:r w:rsidR="008313B7" w:rsidRPr="004D3AC5">
        <w:rPr>
          <w:rFonts w:ascii="Calibri" w:eastAsia="Arial Unicode MS" w:hAnsi="Calibri" w:cs="Calibri"/>
          <w:sz w:val="20"/>
          <w:szCs w:val="20"/>
        </w:rPr>
        <w:t>area. Urine</w:t>
      </w:r>
      <w:r w:rsidR="00FF4551" w:rsidRPr="004D3AC5">
        <w:rPr>
          <w:rFonts w:ascii="Calibri" w:eastAsia="Arial Unicode MS" w:hAnsi="Calibri" w:cs="Calibri"/>
          <w:sz w:val="20"/>
          <w:szCs w:val="20"/>
        </w:rPr>
        <w:t xml:space="preserve"> volume </w:t>
      </w:r>
      <w:r w:rsidR="00FF4551" w:rsidRPr="004D3AC5">
        <w:rPr>
          <w:rFonts w:ascii="Calibri" w:eastAsia="Arial Unicode MS" w:hAnsi="Calibri" w:cs="Calibri"/>
          <w:sz w:val="20"/>
          <w:szCs w:val="20"/>
        </w:rPr>
        <w:tab/>
      </w:r>
      <w:r w:rsidRPr="004D3AC5">
        <w:rPr>
          <w:rFonts w:ascii="Calibri" w:eastAsia="Arial Unicode MS" w:hAnsi="Calibri" w:cs="Calibri"/>
          <w:sz w:val="20"/>
          <w:szCs w:val="20"/>
        </w:rPr>
        <w:t>&gt;10ml (The urine must be obtained between 10:00-14:00 h on the day of testing).</w:t>
      </w:r>
    </w:p>
    <w:p w14:paraId="1923052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6F88F19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S. haematobium detected / not detected</w:t>
      </w:r>
    </w:p>
    <w:p w14:paraId="73A8506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Schistosomal</w:t>
      </w:r>
      <w:proofErr w:type="spellEnd"/>
      <w:r w:rsidRPr="004D3AC5">
        <w:rPr>
          <w:rFonts w:ascii="Calibri" w:eastAsia="Arial Unicode MS" w:hAnsi="Calibri" w:cs="Calibri"/>
          <w:b/>
          <w:bCs/>
          <w:sz w:val="20"/>
          <w:szCs w:val="20"/>
        </w:rPr>
        <w:t xml:space="preserve"> haematobium antibodies </w:t>
      </w:r>
    </w:p>
    <w:p w14:paraId="1B2205B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 -referred to the Hospital for Tropical Diseases</w:t>
      </w:r>
      <w:r w:rsidRPr="004D3AC5">
        <w:rPr>
          <w:rFonts w:ascii="Calibri" w:eastAsia="Arial Unicode MS" w:hAnsi="Calibri" w:cs="Calibri"/>
          <w:strike/>
          <w:sz w:val="20"/>
          <w:szCs w:val="20"/>
        </w:rPr>
        <w:t>, London WCIE 6AU</w:t>
      </w:r>
    </w:p>
    <w:p w14:paraId="0343210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41566BDF" w14:textId="615926C0"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Only available in very specific cases and following approval by a Consultant Microbiologist</w:t>
      </w:r>
    </w:p>
    <w:p w14:paraId="343070E3" w14:textId="01FA8C37" w:rsidR="00E27E95" w:rsidRPr="004D3AC5" w:rsidRDefault="00E27E95"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trike/>
          <w:sz w:val="20"/>
          <w:szCs w:val="20"/>
        </w:rPr>
        <w:tab/>
      </w:r>
      <w:r w:rsidRPr="004D3AC5">
        <w:rPr>
          <w:rFonts w:eastAsia="Times New Roman" w:cstheme="minorHAnsi"/>
          <w:b/>
          <w:sz w:val="20"/>
          <w:szCs w:val="20"/>
          <w:lang w:eastAsia="en-IE"/>
        </w:rPr>
        <w:t>Travel or residence history essential.</w:t>
      </w:r>
      <w:r w:rsidRPr="004D3AC5">
        <w:rPr>
          <w:rFonts w:ascii="Times New Roman" w:eastAsia="Times New Roman" w:hAnsi="Times New Roman" w:cs="Times New Roman"/>
          <w:b/>
          <w:sz w:val="20"/>
          <w:szCs w:val="20"/>
          <w:lang w:eastAsia="en-IE"/>
        </w:rPr>
        <w:t xml:space="preserve"> </w:t>
      </w:r>
      <w:r w:rsidRPr="004D3AC5">
        <w:rPr>
          <w:rFonts w:eastAsia="Times New Roman" w:cstheme="minorHAnsi"/>
          <w:sz w:val="20"/>
          <w:szCs w:val="20"/>
          <w:lang w:eastAsia="en-IE"/>
        </w:rPr>
        <w:t>Complications of chronic infection either genitourinary or intestinal symptoms depending on the </w:t>
      </w:r>
      <w:r w:rsidRPr="004D3AC5">
        <w:rPr>
          <w:rFonts w:eastAsia="Times New Roman" w:cstheme="minorHAnsi"/>
          <w:i/>
          <w:iCs/>
          <w:sz w:val="20"/>
          <w:szCs w:val="20"/>
          <w:lang w:eastAsia="en-IE"/>
        </w:rPr>
        <w:t>Schistosoma</w:t>
      </w:r>
      <w:r w:rsidRPr="004D3AC5">
        <w:rPr>
          <w:rFonts w:eastAsia="Times New Roman" w:cstheme="minorHAnsi"/>
          <w:sz w:val="20"/>
          <w:szCs w:val="20"/>
          <w:lang w:eastAsia="en-IE"/>
        </w:rPr>
        <w:t> species commonest presentation. Diagnosis is made by microscopic visualisation of eggs in stools or urine; supplemental approaches include serological testing or biopsy of affected tissues (rectum or bladder) for detection of parasite eggs</w:t>
      </w:r>
      <w:r w:rsidRPr="004D3AC5">
        <w:rPr>
          <w:rFonts w:ascii="Times New Roman" w:eastAsia="Times New Roman" w:hAnsi="Times New Roman" w:cstheme="minorHAnsi"/>
          <w:sz w:val="20"/>
          <w:szCs w:val="20"/>
          <w:lang w:eastAsia="en-IE"/>
        </w:rPr>
        <w:t>.</w:t>
      </w:r>
      <w:r w:rsidRPr="004D3AC5">
        <w:rPr>
          <w:rFonts w:cstheme="minorHAnsi"/>
        </w:rPr>
        <w:t xml:space="preserve"> </w:t>
      </w:r>
      <w:r w:rsidRPr="004D3AC5">
        <w:rPr>
          <w:rFonts w:eastAsia="Times New Roman" w:cstheme="minorHAnsi"/>
          <w:sz w:val="20"/>
          <w:szCs w:val="20"/>
          <w:lang w:eastAsia="en-IE"/>
        </w:rPr>
        <w:t>Note that serolog</w:t>
      </w:r>
      <w:r w:rsidRPr="004D3AC5">
        <w:rPr>
          <w:rFonts w:cstheme="minorHAnsi"/>
          <w:sz w:val="20"/>
          <w:szCs w:val="20"/>
        </w:rPr>
        <w:t>y</w:t>
      </w:r>
      <w:r w:rsidRPr="004D3AC5">
        <w:rPr>
          <w:rFonts w:eastAsia="Times New Roman" w:cstheme="minorHAnsi"/>
          <w:sz w:val="20"/>
          <w:szCs w:val="20"/>
          <w:lang w:eastAsia="en-IE"/>
        </w:rPr>
        <w:t xml:space="preserve"> may take several weeks to become positive after initial infection. Positive results do not differentiate between past or current (active) </w:t>
      </w:r>
      <w:r w:rsidRPr="004D3AC5">
        <w:rPr>
          <w:rFonts w:eastAsia="Times New Roman" w:cstheme="minorHAnsi"/>
          <w:sz w:val="20"/>
          <w:szCs w:val="20"/>
          <w:lang w:eastAsia="en-IE"/>
        </w:rPr>
        <w:lastRenderedPageBreak/>
        <w:t>infection and neither can it indicate current burden. Serology should not be used to monitor therapeutic response</w:t>
      </w:r>
    </w:p>
    <w:p w14:paraId="2B75268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3 weeks</w:t>
      </w:r>
    </w:p>
    <w:p w14:paraId="4854C637" w14:textId="65045BDD" w:rsidR="00FF4551" w:rsidRPr="004D3AC5" w:rsidRDefault="00293A08"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Positive/Negative</w:t>
      </w:r>
      <w:r w:rsidR="00E27E95" w:rsidRPr="004D3AC5">
        <w:rPr>
          <w:rFonts w:ascii="Calibri" w:eastAsia="Arial Unicode MS" w:hAnsi="Calibri" w:cs="Calibri"/>
          <w:strike/>
          <w:sz w:val="20"/>
          <w:szCs w:val="20"/>
        </w:rPr>
        <w:t xml:space="preserve"> </w:t>
      </w:r>
      <w:r w:rsidR="00E27E95" w:rsidRPr="004D3AC5">
        <w:rPr>
          <w:rFonts w:ascii="Calibri" w:eastAsia="Arial Unicode MS" w:hAnsi="Calibri" w:cs="Calibri"/>
          <w:sz w:val="20"/>
          <w:szCs w:val="20"/>
        </w:rPr>
        <w:t>Detected/Not detected</w:t>
      </w:r>
    </w:p>
    <w:p w14:paraId="7745016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Selenium</w:t>
      </w:r>
    </w:p>
    <w:p w14:paraId="2D5382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p>
    <w:p w14:paraId="77C5C14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trace element EDTA tube</w:t>
      </w:r>
    </w:p>
    <w:p w14:paraId="7894CC9B"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Transport to Lab ASAP</w:t>
      </w:r>
    </w:p>
    <w:p w14:paraId="7F7A546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130534F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9CD7BB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Semen Analysis</w:t>
      </w:r>
    </w:p>
    <w:p w14:paraId="6B10C83E" w14:textId="08ECA5A6"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“Post-Vasectomy analysis”</w:t>
      </w:r>
      <w:r w:rsidRPr="004D3AC5">
        <w:rPr>
          <w:rFonts w:ascii="Calibri" w:eastAsia="Arial Unicode MS" w:hAnsi="Calibri" w:cs="Calibri"/>
          <w:sz w:val="20"/>
          <w:szCs w:val="20"/>
        </w:rPr>
        <w:tab/>
      </w:r>
    </w:p>
    <w:p w14:paraId="799B7903" w14:textId="77777777" w:rsidR="00B24E74" w:rsidRPr="004D3AC5" w:rsidRDefault="00B24E74" w:rsidP="002B471F">
      <w:pPr>
        <w:tabs>
          <w:tab w:val="left" w:pos="0"/>
        </w:tabs>
        <w:spacing w:after="0" w:line="240" w:lineRule="auto"/>
        <w:ind w:left="2127" w:hanging="2127"/>
        <w:jc w:val="both"/>
        <w:rPr>
          <w:rFonts w:ascii="Calibri" w:eastAsia="Arial Unicode MS" w:hAnsi="Calibri" w:cs="Calibri"/>
          <w:sz w:val="20"/>
          <w:szCs w:val="20"/>
        </w:rPr>
      </w:pPr>
    </w:p>
    <w:p w14:paraId="7DDED06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Serum Amyloid A (SAA)</w:t>
      </w:r>
    </w:p>
    <w:p w14:paraId="67EE168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Immunology:</w:t>
      </w:r>
      <w:r w:rsidRPr="004D3AC5">
        <w:rPr>
          <w:rFonts w:ascii="Calibri" w:eastAsia="Arial Unicode MS" w:hAnsi="Calibri" w:cs="Calibri"/>
          <w:sz w:val="20"/>
          <w:szCs w:val="20"/>
        </w:rPr>
        <w:t xml:space="preserve"> referred to Immunology dept, Northern General hospital, Sheffield</w:t>
      </w:r>
    </w:p>
    <w:p w14:paraId="33E3E0F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48391621" w14:textId="4125DCBE"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590618" w:rsidRPr="004D3AC5">
        <w:rPr>
          <w:rFonts w:ascii="Calibri" w:eastAsia="Arial Unicode MS" w:hAnsi="Calibri" w:cs="Calibri"/>
          <w:sz w:val="20"/>
          <w:szCs w:val="20"/>
        </w:rPr>
        <w:t xml:space="preserve">6 </w:t>
      </w:r>
      <w:r w:rsidRPr="004D3AC5">
        <w:rPr>
          <w:rFonts w:ascii="Calibri" w:eastAsia="Arial Unicode MS" w:hAnsi="Calibri" w:cs="Calibri"/>
          <w:sz w:val="20"/>
          <w:szCs w:val="20"/>
        </w:rPr>
        <w:t>weeks</w:t>
      </w:r>
    </w:p>
    <w:p w14:paraId="5112B9A4"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refer to report</w:t>
      </w:r>
    </w:p>
    <w:p w14:paraId="5668B79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Serum Protein </w:t>
      </w:r>
      <w:proofErr w:type="spellStart"/>
      <w:r w:rsidRPr="004D3AC5">
        <w:rPr>
          <w:rFonts w:ascii="Calibri" w:eastAsia="Arial Unicode MS" w:hAnsi="Calibri" w:cs="Calibri"/>
          <w:b/>
          <w:bCs/>
          <w:sz w:val="20"/>
          <w:szCs w:val="20"/>
        </w:rPr>
        <w:t>Electrphoresis</w:t>
      </w:r>
      <w:proofErr w:type="spellEnd"/>
      <w:r w:rsidRPr="004D3AC5">
        <w:rPr>
          <w:rFonts w:ascii="Calibri" w:eastAsia="Arial Unicode MS" w:hAnsi="Calibri" w:cs="Calibri"/>
          <w:b/>
          <w:bCs/>
          <w:sz w:val="20"/>
          <w:szCs w:val="20"/>
        </w:rPr>
        <w:t xml:space="preserve"> (SPE)</w:t>
      </w:r>
    </w:p>
    <w:p w14:paraId="0A592FF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b/>
          <w:bCs/>
          <w:sz w:val="20"/>
          <w:szCs w:val="20"/>
        </w:rPr>
      </w:pPr>
      <w:r w:rsidRPr="004D3AC5">
        <w:rPr>
          <w:rFonts w:ascii="Calibri" w:eastAsia="Arial Unicode MS" w:hAnsi="Calibri" w:cs="Calibri"/>
          <w:sz w:val="20"/>
          <w:szCs w:val="20"/>
        </w:rPr>
        <w:t>Refer to Immunoglobulins</w:t>
      </w:r>
      <w:r w:rsidRPr="004D3AC5">
        <w:rPr>
          <w:rFonts w:ascii="Calibri" w:eastAsia="Arial Unicode MS" w:hAnsi="Calibri" w:cs="Calibri"/>
          <w:b/>
          <w:bCs/>
          <w:sz w:val="20"/>
          <w:szCs w:val="20"/>
        </w:rPr>
        <w:t>.</w:t>
      </w:r>
    </w:p>
    <w:p w14:paraId="1A9120F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SHBG</w:t>
      </w:r>
    </w:p>
    <w:p w14:paraId="4CA9A91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23C80A7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4C46DC9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Priority:</w:t>
      </w:r>
      <w:r w:rsidRPr="004D3AC5">
        <w:rPr>
          <w:rFonts w:ascii="Calibri" w:eastAsia="Arial Unicode MS" w:hAnsi="Calibri" w:cs="Calibri"/>
          <w:sz w:val="20"/>
          <w:szCs w:val="20"/>
        </w:rPr>
        <w:t xml:space="preserve"> 1 working day.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55894068"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0D78AE6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Sickle Screen (</w:t>
      </w:r>
      <w:proofErr w:type="spellStart"/>
      <w:r w:rsidRPr="004D3AC5">
        <w:rPr>
          <w:rFonts w:ascii="Calibri" w:eastAsia="Arial Unicode MS" w:hAnsi="Calibri" w:cs="Calibri"/>
          <w:b/>
          <w:bCs/>
          <w:sz w:val="20"/>
          <w:szCs w:val="20"/>
        </w:rPr>
        <w:t>Sickledex</w:t>
      </w:r>
      <w:proofErr w:type="spellEnd"/>
      <w:r w:rsidRPr="004D3AC5">
        <w:rPr>
          <w:rFonts w:ascii="Calibri" w:eastAsia="Arial Unicode MS" w:hAnsi="Calibri" w:cs="Calibri"/>
          <w:b/>
          <w:bCs/>
          <w:sz w:val="20"/>
          <w:szCs w:val="20"/>
        </w:rPr>
        <w:t>)</w:t>
      </w:r>
    </w:p>
    <w:p w14:paraId="69C83A8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4179357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w:t>
      </w:r>
    </w:p>
    <w:p w14:paraId="6204DE7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Must give clinical details, transfusion history and ethnic origin of patient. Test not valid on children under six months of age. All </w:t>
      </w:r>
      <w:proofErr w:type="spellStart"/>
      <w:r w:rsidRPr="004D3AC5">
        <w:rPr>
          <w:rFonts w:ascii="Calibri" w:eastAsia="Arial Unicode MS" w:hAnsi="Calibri" w:cs="Calibri"/>
          <w:sz w:val="20"/>
          <w:szCs w:val="20"/>
        </w:rPr>
        <w:t>sickledex</w:t>
      </w:r>
      <w:proofErr w:type="spellEnd"/>
      <w:r w:rsidRPr="004D3AC5">
        <w:rPr>
          <w:rFonts w:ascii="Calibri" w:eastAsia="Arial Unicode MS" w:hAnsi="Calibri" w:cs="Calibri"/>
          <w:sz w:val="20"/>
          <w:szCs w:val="20"/>
        </w:rPr>
        <w:t xml:space="preserve"> requests are referred for further confirmation of results by HPLC.</w:t>
      </w:r>
    </w:p>
    <w:p w14:paraId="6FD7329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day for screen. 4 weeks for confirmation by HPLC</w:t>
      </w:r>
    </w:p>
    <w:p w14:paraId="2DBD20B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Positive / </w:t>
      </w:r>
      <w:r w:rsidR="008313B7" w:rsidRPr="004D3AC5">
        <w:rPr>
          <w:rFonts w:ascii="Calibri" w:eastAsia="Arial Unicode MS" w:hAnsi="Calibri" w:cs="Calibri"/>
          <w:sz w:val="20"/>
          <w:szCs w:val="20"/>
        </w:rPr>
        <w:t>Negative</w:t>
      </w:r>
    </w:p>
    <w:p w14:paraId="4B9C5C7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Sirolimus</w:t>
      </w:r>
    </w:p>
    <w:p w14:paraId="4893976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p>
    <w:p w14:paraId="6124D66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4.0 mL EDTA blood</w:t>
      </w:r>
    </w:p>
    <w:p w14:paraId="5D43561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7B4B5EB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Patient specific</w:t>
      </w:r>
    </w:p>
    <w:p w14:paraId="157C831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Skin Punch Biopsy for Direct Immunofluorescence (DIF)</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64BD0A3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Please notify Histopathology staff (ext. 4589) at least 24 hours in advance. </w:t>
      </w:r>
    </w:p>
    <w:p w14:paraId="433D3D5D" w14:textId="77777777" w:rsidR="002B471F" w:rsidRPr="004D3AC5" w:rsidRDefault="00164639"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Pr="004D3AC5">
        <w:rPr>
          <w:rFonts w:ascii="Calibri" w:eastAsia="Arial Unicode MS" w:hAnsi="Calibri" w:cs="Calibri"/>
          <w:sz w:val="20"/>
          <w:szCs w:val="20"/>
          <w:lang w:val="en-GB"/>
        </w:rPr>
        <w:t xml:space="preserve">Send the skin punch biopsy for DIF fresh. </w:t>
      </w:r>
      <w:r w:rsidR="002B471F" w:rsidRPr="004D3AC5">
        <w:rPr>
          <w:rFonts w:ascii="Calibri" w:eastAsia="Arial Unicode MS" w:hAnsi="Calibri" w:cs="Calibri"/>
          <w:sz w:val="20"/>
          <w:szCs w:val="20"/>
        </w:rPr>
        <w:t xml:space="preserve">Place the biopsy in a fully labelled suitable sized container without any preservative and deliver to the laboratory immediately, with completed request form. Include contact </w:t>
      </w:r>
      <w:r w:rsidR="008313B7" w:rsidRPr="004D3AC5">
        <w:rPr>
          <w:rFonts w:ascii="Calibri" w:eastAsia="Arial Unicode MS" w:hAnsi="Calibri" w:cs="Calibri"/>
          <w:sz w:val="20"/>
          <w:szCs w:val="20"/>
        </w:rPr>
        <w:t>details. If</w:t>
      </w:r>
      <w:r w:rsidR="002B471F" w:rsidRPr="004D3AC5">
        <w:rPr>
          <w:rFonts w:ascii="Calibri" w:eastAsia="Arial Unicode MS" w:hAnsi="Calibri" w:cs="Calibri"/>
          <w:sz w:val="20"/>
          <w:szCs w:val="20"/>
        </w:rPr>
        <w:t xml:space="preserve"> the biopsy is from outside University Hospital, Galway, the sample may be sent in a suitable transport medium (</w:t>
      </w:r>
      <w:r w:rsidR="008313B7" w:rsidRPr="004D3AC5">
        <w:rPr>
          <w:rFonts w:ascii="Calibri" w:eastAsia="Arial Unicode MS" w:hAnsi="Calibri" w:cs="Calibri"/>
          <w:sz w:val="20"/>
          <w:szCs w:val="20"/>
        </w:rPr>
        <w:t>e.g.</w:t>
      </w:r>
      <w:r w:rsidR="002B471F" w:rsidRPr="004D3AC5">
        <w:rPr>
          <w:rFonts w:ascii="Calibri" w:eastAsia="Arial Unicode MS" w:hAnsi="Calibri" w:cs="Calibri"/>
          <w:sz w:val="20"/>
          <w:szCs w:val="20"/>
        </w:rPr>
        <w:t xml:space="preserve"> Michel’s or </w:t>
      </w:r>
      <w:proofErr w:type="spellStart"/>
      <w:r w:rsidR="002B471F" w:rsidRPr="004D3AC5">
        <w:rPr>
          <w:rFonts w:ascii="Calibri" w:eastAsia="Arial Unicode MS" w:hAnsi="Calibri" w:cs="Calibri"/>
          <w:sz w:val="20"/>
          <w:szCs w:val="20"/>
        </w:rPr>
        <w:t>Zeuss</w:t>
      </w:r>
      <w:proofErr w:type="spellEnd"/>
      <w:r w:rsidR="002B471F" w:rsidRPr="004D3AC5">
        <w:rPr>
          <w:rFonts w:ascii="Calibri" w:eastAsia="Arial Unicode MS" w:hAnsi="Calibri" w:cs="Calibri"/>
          <w:sz w:val="20"/>
          <w:szCs w:val="20"/>
        </w:rPr>
        <w:t xml:space="preserve"> medium). Ensure the package is addressed to the Histology Lab rather than the Histology department. The specimen must be delivered directly to the Histology lab without delay.</w:t>
      </w:r>
    </w:p>
    <w:p w14:paraId="1F67F5C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724C705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797F8BE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Skin Swab</w:t>
      </w:r>
    </w:p>
    <w:p w14:paraId="2D27215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5135F8C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 medium.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1E9556F7" w14:textId="77777777" w:rsidR="002B471F" w:rsidRPr="004D3AC5" w:rsidRDefault="008313B7"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t xml:space="preserve">Only skin swabs with </w:t>
      </w:r>
      <w:r w:rsidRPr="004D3AC5">
        <w:rPr>
          <w:rFonts w:ascii="Calibri" w:eastAsia="Arial Unicode MS" w:hAnsi="Calibri" w:cs="Calibri"/>
          <w:sz w:val="20"/>
          <w:szCs w:val="20"/>
        </w:rPr>
        <w:t>relevant</w:t>
      </w:r>
      <w:r w:rsidR="002B471F" w:rsidRPr="004D3AC5">
        <w:rPr>
          <w:rFonts w:ascii="Calibri" w:eastAsia="Arial Unicode MS" w:hAnsi="Calibri" w:cs="Calibri"/>
          <w:sz w:val="20"/>
          <w:szCs w:val="20"/>
        </w:rPr>
        <w:t xml:space="preserve"> clinical details will be processed</w:t>
      </w:r>
    </w:p>
    <w:p w14:paraId="6235FA7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Turnaround:</w:t>
      </w:r>
      <w:r w:rsidRPr="004D3AC5">
        <w:rPr>
          <w:rFonts w:ascii="Calibri" w:eastAsia="Arial Unicode MS" w:hAnsi="Calibri" w:cs="Calibri"/>
          <w:sz w:val="20"/>
          <w:szCs w:val="20"/>
        </w:rPr>
        <w:tab/>
        <w:t>3 working days</w:t>
      </w:r>
    </w:p>
    <w:p w14:paraId="4BD5FADF"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significant pathogen &amp; sensitivities if required</w:t>
      </w:r>
    </w:p>
    <w:p w14:paraId="6B0628D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Sodium</w:t>
      </w:r>
    </w:p>
    <w:p w14:paraId="66595BD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0D24B5F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5464EE4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Priority: 3 hours.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3F15690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36A8EC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Sodium (Urine)</w:t>
      </w:r>
    </w:p>
    <w:p w14:paraId="19F4375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48FBF6A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hour urine collection</w:t>
      </w:r>
    </w:p>
    <w:p w14:paraId="05320351" w14:textId="77777777" w:rsidR="00C23550" w:rsidRPr="004D3AC5" w:rsidRDefault="00C23550"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p>
    <w:p w14:paraId="6AB5F91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6220D552"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0A483F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Sodium Valproate (Epilim)</w:t>
      </w:r>
    </w:p>
    <w:p w14:paraId="626707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2590D34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4005C8EC"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Take specimen immediately before next dose (trough specimen)</w:t>
      </w:r>
      <w:r w:rsidR="002B471F" w:rsidRPr="004D3AC5">
        <w:rPr>
          <w:rFonts w:ascii="Calibri" w:eastAsia="Arial Unicode MS" w:hAnsi="Calibri" w:cs="Calibri"/>
          <w:sz w:val="20"/>
          <w:szCs w:val="20"/>
        </w:rPr>
        <w:tab/>
      </w:r>
    </w:p>
    <w:p w14:paraId="38F9CAD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 week. </w:t>
      </w:r>
    </w:p>
    <w:p w14:paraId="61E69FE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Therapeutic Range:</w:t>
      </w:r>
      <w:r w:rsidRPr="004D3AC5">
        <w:rPr>
          <w:rFonts w:ascii="Calibri" w:eastAsia="Arial Unicode MS" w:hAnsi="Calibri" w:cs="Calibri"/>
          <w:sz w:val="20"/>
          <w:szCs w:val="20"/>
        </w:rPr>
        <w:tab/>
        <w:t xml:space="preserve"> On report form</w:t>
      </w:r>
    </w:p>
    <w:p w14:paraId="67910A9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Somatomedin (IGF1)</w:t>
      </w:r>
    </w:p>
    <w:p w14:paraId="424FA94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“IGF1”</w:t>
      </w:r>
    </w:p>
    <w:p w14:paraId="051EF18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Sputum Culture</w:t>
      </w:r>
    </w:p>
    <w:p w14:paraId="0F237F0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5FCC62D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Purulent specimen in 60ml sterile container.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3EF7C5C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Salivary specimens will be discarded. Specimens &gt;48hr old will be rejected for culture.</w:t>
      </w:r>
    </w:p>
    <w:p w14:paraId="426AC1E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r w:rsidR="000E5061" w:rsidRPr="004D3AC5">
        <w:rPr>
          <w:rFonts w:ascii="Calibri" w:eastAsia="Arial Unicode MS" w:hAnsi="Calibri" w:cs="Calibri"/>
          <w:sz w:val="20"/>
          <w:szCs w:val="20"/>
        </w:rPr>
        <w:t>. For Cystic Fibrosis patients 7 days</w:t>
      </w:r>
    </w:p>
    <w:p w14:paraId="149C87C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significant pathogen &amp; sensitivities if required.</w:t>
      </w:r>
    </w:p>
    <w:p w14:paraId="5411386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Sputum - Cytology</w:t>
      </w:r>
    </w:p>
    <w:p w14:paraId="33AE9FB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4D31FB7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0.5 ml to 20 mL spontaneous or induced fresh specimen collected into a 20 mL or 50 mL twist top leak proof universal container.</w:t>
      </w:r>
    </w:p>
    <w:p w14:paraId="1188986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Indicate clinical history on test requisition and reason for test. Sputum must be deeply coughed from lungs. Avoid oral contamination and saliva. Early morning upon rising is the preferred collection time. Refrigerate if necessary.</w:t>
      </w:r>
    </w:p>
    <w:p w14:paraId="404AE27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80% by 5 working days</w:t>
      </w:r>
    </w:p>
    <w:p w14:paraId="13DF84B1"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Detection of neoplastic and </w:t>
      </w:r>
      <w:r w:rsidR="008313B7" w:rsidRPr="004D3AC5">
        <w:rPr>
          <w:rFonts w:ascii="Calibri" w:eastAsia="Arial Unicode MS" w:hAnsi="Calibri" w:cs="Calibri"/>
          <w:sz w:val="20"/>
          <w:szCs w:val="20"/>
        </w:rPr>
        <w:t>non-neoplastic</w:t>
      </w:r>
      <w:r w:rsidRPr="004D3AC5">
        <w:rPr>
          <w:rFonts w:ascii="Calibri" w:eastAsia="Arial Unicode MS" w:hAnsi="Calibri" w:cs="Calibri"/>
          <w:sz w:val="20"/>
          <w:szCs w:val="20"/>
        </w:rPr>
        <w:t xml:space="preserve"> </w:t>
      </w:r>
      <w:r w:rsidR="008313B7" w:rsidRPr="004D3AC5">
        <w:rPr>
          <w:rFonts w:ascii="Calibri" w:eastAsia="Arial Unicode MS" w:hAnsi="Calibri" w:cs="Calibri"/>
          <w:sz w:val="20"/>
          <w:szCs w:val="20"/>
        </w:rPr>
        <w:t>cells. Detection</w:t>
      </w:r>
      <w:r w:rsidRPr="004D3AC5">
        <w:rPr>
          <w:rFonts w:ascii="Calibri" w:eastAsia="Arial Unicode MS" w:hAnsi="Calibri" w:cs="Calibri"/>
          <w:sz w:val="20"/>
          <w:szCs w:val="20"/>
        </w:rPr>
        <w:t xml:space="preserve"> of infectious organisms.</w:t>
      </w:r>
    </w:p>
    <w:p w14:paraId="00F2456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Stem Cell Quantification</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695C743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Haematology </w:t>
      </w:r>
    </w:p>
    <w:p w14:paraId="1AE3B4A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 or specimen from aphaeresis collection. </w:t>
      </w:r>
    </w:p>
    <w:p w14:paraId="2C9753D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All Stem Cell quantifications must be preauthorized by Consultant Haematologist or SPR and prearranged with both laboratory and point of clinical activity. Specimen must be accompanied by special request form available from the Haematology laboratory and signed on receipt in the laboratory.</w:t>
      </w:r>
    </w:p>
    <w:p w14:paraId="44778C9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day</w:t>
      </w:r>
    </w:p>
    <w:p w14:paraId="395A1709" w14:textId="77777777" w:rsidR="002B471F" w:rsidRPr="004D3AC5" w:rsidRDefault="002B471F" w:rsidP="0070686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5032905B"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Strongyloides</w:t>
      </w:r>
      <w:proofErr w:type="spellEnd"/>
      <w:r w:rsidRPr="004D3AC5">
        <w:rPr>
          <w:rFonts w:ascii="Calibri" w:eastAsia="Arial Unicode MS" w:hAnsi="Calibri" w:cs="Calibri"/>
          <w:b/>
          <w:bCs/>
          <w:sz w:val="20"/>
          <w:szCs w:val="20"/>
        </w:rPr>
        <w:t xml:space="preserve"> antibodies</w:t>
      </w:r>
    </w:p>
    <w:p w14:paraId="3ED8D5F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Virology: -referred to the Hospital for Tropical Diseases, London WCIE 6AU</w:t>
      </w:r>
    </w:p>
    <w:p w14:paraId="1F95359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3A35483B" w14:textId="7345211F"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Only available in very specific cases and following approval by a Consultant Microbiologist</w:t>
      </w:r>
    </w:p>
    <w:p w14:paraId="3E149B6C" w14:textId="63280E5E" w:rsidR="00E27E95" w:rsidRPr="004D3AC5" w:rsidRDefault="00E27E95"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trike/>
          <w:sz w:val="20"/>
          <w:szCs w:val="20"/>
        </w:rPr>
        <w:tab/>
      </w:r>
      <w:r w:rsidRPr="004D3AC5">
        <w:rPr>
          <w:rFonts w:cstheme="minorHAnsi"/>
          <w:sz w:val="20"/>
          <w:szCs w:val="20"/>
        </w:rPr>
        <w:t xml:space="preserve">International travellers are generally at low risk for </w:t>
      </w:r>
      <w:proofErr w:type="spellStart"/>
      <w:r w:rsidRPr="004D3AC5">
        <w:rPr>
          <w:rFonts w:cstheme="minorHAnsi"/>
          <w:sz w:val="20"/>
          <w:szCs w:val="20"/>
        </w:rPr>
        <w:t>strongyloides</w:t>
      </w:r>
      <w:proofErr w:type="spellEnd"/>
      <w:r w:rsidRPr="004D3AC5">
        <w:rPr>
          <w:rFonts w:cstheme="minorHAnsi"/>
          <w:sz w:val="20"/>
          <w:szCs w:val="20"/>
        </w:rPr>
        <w:t xml:space="preserve"> infection. </w:t>
      </w:r>
      <w:proofErr w:type="spellStart"/>
      <w:r w:rsidRPr="004D3AC5">
        <w:rPr>
          <w:rFonts w:eastAsia="Times New Roman" w:cstheme="minorHAnsi"/>
          <w:sz w:val="20"/>
          <w:szCs w:val="20"/>
          <w:lang w:eastAsia="en-IE"/>
        </w:rPr>
        <w:t>Strongyloides</w:t>
      </w:r>
      <w:proofErr w:type="spellEnd"/>
      <w:r w:rsidRPr="004D3AC5">
        <w:rPr>
          <w:rFonts w:eastAsia="Times New Roman" w:cstheme="minorHAnsi"/>
          <w:sz w:val="20"/>
          <w:szCs w:val="20"/>
          <w:lang w:eastAsia="en-IE"/>
        </w:rPr>
        <w:t xml:space="preserve"> infection </w:t>
      </w:r>
      <w:r w:rsidRPr="004D3AC5">
        <w:rPr>
          <w:rFonts w:cstheme="minorHAnsi"/>
          <w:sz w:val="20"/>
          <w:szCs w:val="20"/>
        </w:rPr>
        <w:t>should be considered in people from endemic areas</w:t>
      </w:r>
      <w:r w:rsidRPr="004D3AC5">
        <w:rPr>
          <w:rFonts w:eastAsia="Times New Roman" w:cstheme="minorHAnsi"/>
          <w:sz w:val="20"/>
          <w:szCs w:val="20"/>
          <w:lang w:eastAsia="en-IE"/>
        </w:rPr>
        <w:t xml:space="preserve"> or those with soil exposure from endemic areas rega</w:t>
      </w:r>
      <w:r w:rsidRPr="004D3AC5">
        <w:rPr>
          <w:rFonts w:cstheme="minorHAnsi"/>
          <w:sz w:val="20"/>
          <w:szCs w:val="20"/>
        </w:rPr>
        <w:t>rdless of time since exposure</w:t>
      </w:r>
      <w:r w:rsidRPr="004D3AC5">
        <w:rPr>
          <w:rFonts w:eastAsia="Times New Roman" w:cstheme="minorHAnsi"/>
          <w:sz w:val="20"/>
          <w:szCs w:val="20"/>
          <w:lang w:eastAsia="en-IE"/>
        </w:rPr>
        <w:t xml:space="preserve">. Clinical clues include </w:t>
      </w:r>
      <w:r w:rsidRPr="004D3AC5">
        <w:rPr>
          <w:rFonts w:eastAsia="Times New Roman" w:cstheme="minorHAnsi"/>
          <w:b/>
          <w:sz w:val="20"/>
          <w:szCs w:val="20"/>
          <w:lang w:eastAsia="en-IE"/>
        </w:rPr>
        <w:t>wheezing, abdominal distress, and eosinophilia.</w:t>
      </w:r>
      <w:r w:rsidRPr="004D3AC5">
        <w:rPr>
          <w:rFonts w:eastAsia="Times New Roman" w:cstheme="minorHAnsi"/>
          <w:sz w:val="20"/>
          <w:szCs w:val="20"/>
          <w:lang w:eastAsia="en-IE"/>
        </w:rPr>
        <w:t xml:space="preserve"> S</w:t>
      </w:r>
      <w:r w:rsidRPr="004D3AC5">
        <w:rPr>
          <w:rFonts w:eastAsia="Times New Roman" w:cstheme="minorHAnsi"/>
          <w:b/>
          <w:sz w:val="20"/>
          <w:szCs w:val="20"/>
          <w:lang w:eastAsia="en-IE"/>
        </w:rPr>
        <w:t xml:space="preserve">tool ova and parasite tests </w:t>
      </w:r>
      <w:r w:rsidRPr="004D3AC5">
        <w:rPr>
          <w:rFonts w:eastAsia="Times New Roman" w:cstheme="minorHAnsi"/>
          <w:sz w:val="20"/>
          <w:szCs w:val="20"/>
          <w:lang w:eastAsia="en-IE"/>
        </w:rPr>
        <w:t xml:space="preserve">are relatively insensitive for detection </w:t>
      </w:r>
      <w:r w:rsidRPr="004D3AC5">
        <w:rPr>
          <w:rFonts w:eastAsia="Times New Roman" w:cstheme="minorHAnsi"/>
          <w:sz w:val="20"/>
          <w:szCs w:val="20"/>
          <w:lang w:eastAsia="en-IE"/>
        </w:rPr>
        <w:lastRenderedPageBreak/>
        <w:t xml:space="preserve">of larvae but are </w:t>
      </w:r>
      <w:r w:rsidRPr="004D3AC5">
        <w:rPr>
          <w:rFonts w:eastAsia="Times New Roman" w:cstheme="minorHAnsi"/>
          <w:b/>
          <w:sz w:val="20"/>
          <w:szCs w:val="20"/>
          <w:lang w:eastAsia="en-IE"/>
        </w:rPr>
        <w:t>the tests of choice</w:t>
      </w:r>
      <w:r w:rsidRPr="004D3AC5">
        <w:rPr>
          <w:rFonts w:eastAsia="Times New Roman" w:cstheme="minorHAnsi"/>
          <w:sz w:val="20"/>
          <w:szCs w:val="20"/>
          <w:lang w:eastAsia="en-IE"/>
        </w:rPr>
        <w:t>. Please state if i</w:t>
      </w:r>
      <w:r w:rsidRPr="004D3AC5">
        <w:rPr>
          <w:rFonts w:eastAsia="Times New Roman" w:cstheme="minorHAnsi"/>
          <w:b/>
          <w:sz w:val="20"/>
          <w:szCs w:val="20"/>
          <w:lang w:eastAsia="en-IE"/>
        </w:rPr>
        <w:t>mmunosuppressed</w:t>
      </w:r>
      <w:r w:rsidRPr="004D3AC5">
        <w:rPr>
          <w:rFonts w:eastAsia="Times New Roman" w:cstheme="minorHAnsi"/>
          <w:sz w:val="20"/>
          <w:szCs w:val="20"/>
          <w:lang w:eastAsia="en-IE"/>
        </w:rPr>
        <w:t xml:space="preserve"> e.g. </w:t>
      </w:r>
      <w:r w:rsidRPr="004D3AC5">
        <w:rPr>
          <w:rFonts w:eastAsia="Times New Roman" w:cstheme="minorHAnsi"/>
          <w:b/>
          <w:sz w:val="20"/>
          <w:szCs w:val="20"/>
          <w:lang w:eastAsia="en-IE"/>
        </w:rPr>
        <w:t>steroid use or HTLV-1 infection</w:t>
      </w:r>
      <w:r w:rsidRPr="004D3AC5">
        <w:rPr>
          <w:rFonts w:eastAsia="Times New Roman" w:cstheme="minorHAnsi"/>
          <w:sz w:val="20"/>
          <w:szCs w:val="20"/>
          <w:lang w:eastAsia="en-IE"/>
        </w:rPr>
        <w:t xml:space="preserve">. Serology recommended only if unexplained eosinophilia and negative stool specimens. Antibody levels normally detected </w:t>
      </w:r>
      <w:r w:rsidRPr="004D3AC5">
        <w:rPr>
          <w:rFonts w:eastAsia="Times New Roman" w:cstheme="minorHAnsi"/>
          <w:b/>
          <w:sz w:val="20"/>
          <w:szCs w:val="20"/>
          <w:lang w:eastAsia="en-IE"/>
        </w:rPr>
        <w:t>2 to 3 months post-exposure</w:t>
      </w:r>
      <w:r w:rsidRPr="004D3AC5">
        <w:rPr>
          <w:rFonts w:eastAsia="Times New Roman" w:cstheme="minorHAnsi"/>
          <w:sz w:val="20"/>
          <w:szCs w:val="20"/>
          <w:lang w:eastAsia="en-IE"/>
        </w:rPr>
        <w:t>, however, there are occasions when no antibody response will be detected. Antibody levels revert to negative approximately 6 months to 1 year post successful treatment.</w:t>
      </w:r>
    </w:p>
    <w:p w14:paraId="2920D4A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3 weeks</w:t>
      </w:r>
    </w:p>
    <w:p w14:paraId="6B89EC1E" w14:textId="32CFCAE0"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Positive/Negative</w:t>
      </w:r>
      <w:r w:rsidRPr="004D3AC5">
        <w:rPr>
          <w:rFonts w:ascii="Calibri" w:eastAsia="Arial Unicode MS" w:hAnsi="Calibri" w:cs="Calibri"/>
          <w:sz w:val="20"/>
          <w:szCs w:val="20"/>
        </w:rPr>
        <w:t xml:space="preserve"> </w:t>
      </w:r>
      <w:r w:rsidR="00E27E95" w:rsidRPr="004D3AC5">
        <w:rPr>
          <w:rFonts w:ascii="Calibri" w:eastAsia="Arial Unicode MS" w:hAnsi="Calibri" w:cs="Calibri"/>
          <w:sz w:val="20"/>
          <w:szCs w:val="20"/>
        </w:rPr>
        <w:t>As per Ref Lab report</w:t>
      </w:r>
    </w:p>
    <w:p w14:paraId="25342D9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Sural Nerve Biopsies</w:t>
      </w:r>
    </w:p>
    <w:p w14:paraId="5DC6BD7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2C5F91D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Fresh tissue</w:t>
      </w:r>
    </w:p>
    <w:p w14:paraId="696AB88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Immediate dispatch to laboratory where tissue pieces are osmicated/formalin fixed.</w:t>
      </w:r>
    </w:p>
    <w:p w14:paraId="3E34E6B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0E83904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Surgical Specimens for Histological Examination</w:t>
      </w:r>
    </w:p>
    <w:p w14:paraId="684314E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7085368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Formalin fixed tissue</w:t>
      </w:r>
    </w:p>
    <w:p w14:paraId="4189F917"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Health &amp; Safety precautions</w:t>
      </w:r>
    </w:p>
    <w:p w14:paraId="6525C0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745A6DDE" w14:textId="77777777" w:rsidR="00B632B9" w:rsidRPr="004D3AC5" w:rsidRDefault="00B632B9" w:rsidP="002B471F">
      <w:pPr>
        <w:tabs>
          <w:tab w:val="left" w:pos="0"/>
        </w:tabs>
        <w:spacing w:after="0" w:line="240" w:lineRule="auto"/>
        <w:ind w:left="2127" w:hanging="2127"/>
        <w:jc w:val="both"/>
        <w:rPr>
          <w:rFonts w:ascii="Calibri" w:eastAsia="Arial Unicode MS" w:hAnsi="Calibri" w:cs="Calibri"/>
          <w:sz w:val="20"/>
          <w:szCs w:val="20"/>
        </w:rPr>
      </w:pPr>
    </w:p>
    <w:p w14:paraId="4C35D80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Swab - Culture</w:t>
      </w:r>
    </w:p>
    <w:p w14:paraId="48AC9007"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002B471F" w:rsidRPr="004D3AC5">
        <w:rPr>
          <w:rFonts w:ascii="Calibri" w:eastAsia="Arial Unicode MS" w:hAnsi="Calibri" w:cs="Calibri"/>
          <w:sz w:val="20"/>
          <w:szCs w:val="20"/>
        </w:rPr>
        <w:tab/>
        <w:t>Medical Microbiology</w:t>
      </w:r>
    </w:p>
    <w:p w14:paraId="1F1E4B70"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002B471F" w:rsidRPr="004D3AC5">
        <w:rPr>
          <w:rFonts w:ascii="Calibri" w:eastAsia="Arial Unicode MS" w:hAnsi="Calibri" w:cs="Calibri"/>
          <w:sz w:val="20"/>
          <w:szCs w:val="20"/>
        </w:rPr>
        <w:tab/>
        <w:t>Swab in transport medium. Delay &gt; 2h refrigerate @2-8°C</w:t>
      </w:r>
    </w:p>
    <w:p w14:paraId="6840DAEE"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002B471F" w:rsidRPr="004D3AC5">
        <w:rPr>
          <w:rFonts w:ascii="Calibri" w:eastAsia="Arial Unicode MS" w:hAnsi="Calibri" w:cs="Calibri"/>
          <w:sz w:val="20"/>
          <w:szCs w:val="20"/>
        </w:rPr>
        <w:tab/>
        <w:t>3 working days</w:t>
      </w:r>
      <w:r w:rsidR="00C805EE" w:rsidRPr="004D3AC5">
        <w:rPr>
          <w:rFonts w:ascii="Calibri" w:eastAsia="Arial Unicode MS" w:hAnsi="Calibri" w:cs="Calibri"/>
          <w:sz w:val="20"/>
          <w:szCs w:val="20"/>
        </w:rPr>
        <w:t xml:space="preserve"> and 5 days </w:t>
      </w:r>
      <w:r w:rsidR="00BF14C7" w:rsidRPr="004D3AC5">
        <w:rPr>
          <w:rFonts w:ascii="Calibri" w:eastAsia="Arial Unicode MS" w:hAnsi="Calibri" w:cs="Calibri"/>
          <w:sz w:val="20"/>
          <w:szCs w:val="20"/>
        </w:rPr>
        <w:t>in the case of Neisseria gonorr</w:t>
      </w:r>
      <w:r w:rsidR="00C805EE" w:rsidRPr="004D3AC5">
        <w:rPr>
          <w:rFonts w:ascii="Calibri" w:eastAsia="Arial Unicode MS" w:hAnsi="Calibri" w:cs="Calibri"/>
          <w:sz w:val="20"/>
          <w:szCs w:val="20"/>
        </w:rPr>
        <w:t>hoeae culture.</w:t>
      </w:r>
    </w:p>
    <w:p w14:paraId="1B1BD519"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002B471F" w:rsidRPr="004D3AC5">
        <w:rPr>
          <w:rFonts w:ascii="Calibri" w:eastAsia="Arial Unicode MS" w:hAnsi="Calibri" w:cs="Calibri"/>
          <w:sz w:val="20"/>
          <w:szCs w:val="20"/>
        </w:rPr>
        <w:tab/>
        <w:t>Presence of significant pathogen and sensitivities if relevant.</w:t>
      </w:r>
    </w:p>
    <w:p w14:paraId="15CAE47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Sweat Test</w:t>
      </w:r>
    </w:p>
    <w:p w14:paraId="23AC896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2D1FB67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Sweat collected by the </w:t>
      </w:r>
      <w:proofErr w:type="spellStart"/>
      <w:r w:rsidRPr="004D3AC5">
        <w:rPr>
          <w:rFonts w:ascii="Calibri" w:eastAsia="Arial Unicode MS" w:hAnsi="Calibri" w:cs="Calibri"/>
          <w:sz w:val="20"/>
          <w:szCs w:val="20"/>
        </w:rPr>
        <w:t>Macroduct</w:t>
      </w:r>
      <w:proofErr w:type="spellEnd"/>
      <w:r w:rsidRPr="004D3AC5">
        <w:rPr>
          <w:rFonts w:ascii="Calibri" w:eastAsia="Arial Unicode MS" w:hAnsi="Calibri" w:cs="Calibri"/>
          <w:sz w:val="20"/>
          <w:szCs w:val="20"/>
        </w:rPr>
        <w:t xml:space="preserve"> Sweat Collection System</w:t>
      </w:r>
    </w:p>
    <w:p w14:paraId="34A6E33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proofErr w:type="spellStart"/>
      <w:r w:rsidRPr="004D3AC5">
        <w:rPr>
          <w:rFonts w:ascii="Calibri" w:eastAsia="Arial Unicode MS" w:hAnsi="Calibri" w:cs="Calibri"/>
          <w:sz w:val="20"/>
          <w:szCs w:val="20"/>
        </w:rPr>
        <w:t>Newborn</w:t>
      </w:r>
      <w:proofErr w:type="spellEnd"/>
      <w:r w:rsidRPr="004D3AC5">
        <w:rPr>
          <w:rFonts w:ascii="Calibri" w:eastAsia="Arial Unicode MS" w:hAnsi="Calibri" w:cs="Calibri"/>
          <w:sz w:val="20"/>
          <w:szCs w:val="20"/>
        </w:rPr>
        <w:t xml:space="preserve"> screening programme </w:t>
      </w:r>
      <w:r w:rsidR="008441E4" w:rsidRPr="004D3AC5">
        <w:rPr>
          <w:rFonts w:ascii="Calibri" w:eastAsia="Arial Unicode MS" w:hAnsi="Calibri" w:cs="Calibri"/>
          <w:sz w:val="20"/>
          <w:szCs w:val="20"/>
        </w:rPr>
        <w:t>samples:</w:t>
      </w:r>
      <w:r w:rsidRPr="004D3AC5">
        <w:rPr>
          <w:rFonts w:ascii="Calibri" w:eastAsia="Arial Unicode MS" w:hAnsi="Calibri" w:cs="Calibri"/>
          <w:sz w:val="20"/>
          <w:szCs w:val="20"/>
        </w:rPr>
        <w:t xml:space="preserve"> 1hour. All other </w:t>
      </w:r>
      <w:r w:rsidR="008441E4" w:rsidRPr="004D3AC5">
        <w:rPr>
          <w:rFonts w:ascii="Calibri" w:eastAsia="Arial Unicode MS" w:hAnsi="Calibri" w:cs="Calibri"/>
          <w:sz w:val="20"/>
          <w:szCs w:val="20"/>
        </w:rPr>
        <w:t>samples:</w:t>
      </w:r>
      <w:r w:rsidRPr="004D3AC5">
        <w:rPr>
          <w:rFonts w:ascii="Calibri" w:eastAsia="Arial Unicode MS" w:hAnsi="Calibri" w:cs="Calibri"/>
          <w:sz w:val="20"/>
          <w:szCs w:val="20"/>
        </w:rPr>
        <w:t xml:space="preserve"> 1 working day</w:t>
      </w:r>
    </w:p>
    <w:p w14:paraId="0167B0D7" w14:textId="77777777" w:rsidR="002B471F" w:rsidRPr="004D3AC5" w:rsidRDefault="0070686D"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01F7E54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Synovial Fluid</w:t>
      </w:r>
    </w:p>
    <w:p w14:paraId="1E22841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2D335D4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Specimen in sterile container.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268D7CD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1CFA12D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significant pathogen &amp; sensitivities if required.</w:t>
      </w:r>
    </w:p>
    <w:p w14:paraId="40B27B9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Synovial Fluid – Cytopathology</w:t>
      </w:r>
    </w:p>
    <w:p w14:paraId="1A3B529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Joint aspirate”</w:t>
      </w:r>
    </w:p>
    <w:p w14:paraId="70DD269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Syphilis (Treponema pallidum) antibodies</w:t>
      </w:r>
    </w:p>
    <w:p w14:paraId="6F1ECC6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0B95030F" w14:textId="216E2FE6"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r w:rsidR="00E27E95" w:rsidRPr="004D3AC5">
        <w:rPr>
          <w:rFonts w:ascii="Calibri" w:eastAsia="Arial Unicode MS" w:hAnsi="Calibri" w:cs="Calibri"/>
          <w:sz w:val="20"/>
          <w:szCs w:val="20"/>
        </w:rPr>
        <w:t>. (Specialised testing of other specimens e.g. CSF on discussion)</w:t>
      </w:r>
    </w:p>
    <w:p w14:paraId="1B305470" w14:textId="33908962" w:rsidR="00E27E95" w:rsidRPr="004D3AC5" w:rsidRDefault="00E27E95"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cstheme="minorHAnsi"/>
          <w:sz w:val="20"/>
          <w:szCs w:val="20"/>
          <w:shd w:val="clear" w:color="auto" w:fill="FFFFFF"/>
        </w:rPr>
        <w:t>Serological tests (nontreponemal and treponemal specific), in addition to patients' clinical history, are currently the primary methods for the diagnosis and management of syphilis.</w:t>
      </w:r>
    </w:p>
    <w:p w14:paraId="6EA3165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2-3 working days</w:t>
      </w:r>
    </w:p>
    <w:p w14:paraId="019DC54E" w14:textId="733DE0AD"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Detected/</w:t>
      </w:r>
      <w:r w:rsidR="0070686D"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Not Detected</w:t>
      </w:r>
      <w:r w:rsidR="00E27E95" w:rsidRPr="004D3AC5">
        <w:rPr>
          <w:rFonts w:ascii="Calibri" w:eastAsia="Arial Unicode MS" w:hAnsi="Calibri" w:cs="Calibri"/>
          <w:sz w:val="20"/>
          <w:szCs w:val="20"/>
        </w:rPr>
        <w:t>; RPR titre if performed.</w:t>
      </w:r>
    </w:p>
    <w:p w14:paraId="1CA6FAC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T3 (Total)</w:t>
      </w:r>
    </w:p>
    <w:p w14:paraId="4CF096E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44D976F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65B4D01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649F182E"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 xml:space="preserve">Assay only available by request from Endocrine Team or by prior agreement with </w:t>
      </w:r>
      <w:proofErr w:type="spellStart"/>
      <w:r w:rsidR="002B471F" w:rsidRPr="004D3AC5">
        <w:rPr>
          <w:rFonts w:ascii="Calibri" w:eastAsia="Arial Unicode MS" w:hAnsi="Calibri" w:cs="Calibri"/>
          <w:sz w:val="20"/>
          <w:szCs w:val="20"/>
        </w:rPr>
        <w:t>Dr.</w:t>
      </w:r>
      <w:proofErr w:type="spellEnd"/>
      <w:r w:rsidR="002B471F" w:rsidRPr="004D3AC5">
        <w:rPr>
          <w:rFonts w:ascii="Calibri" w:eastAsia="Arial Unicode MS" w:hAnsi="Calibri" w:cs="Calibri"/>
          <w:sz w:val="20"/>
          <w:szCs w:val="20"/>
        </w:rPr>
        <w:t xml:space="preserve"> Damian Griffin </w:t>
      </w:r>
    </w:p>
    <w:p w14:paraId="466F8E27"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0AD482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Tacrolimus (</w:t>
      </w:r>
      <w:proofErr w:type="spellStart"/>
      <w:r w:rsidRPr="004D3AC5">
        <w:rPr>
          <w:rFonts w:ascii="Calibri" w:eastAsia="Arial Unicode MS" w:hAnsi="Calibri" w:cs="Calibri"/>
          <w:b/>
          <w:bCs/>
          <w:sz w:val="20"/>
          <w:szCs w:val="20"/>
        </w:rPr>
        <w:t>Prograf</w:t>
      </w:r>
      <w:proofErr w:type="spellEnd"/>
      <w:r w:rsidRPr="004D3AC5">
        <w:rPr>
          <w:rFonts w:ascii="Calibri" w:eastAsia="Arial Unicode MS" w:hAnsi="Calibri" w:cs="Calibri"/>
          <w:b/>
          <w:bCs/>
          <w:sz w:val="20"/>
          <w:szCs w:val="20"/>
        </w:rPr>
        <w:t>/</w:t>
      </w:r>
      <w:proofErr w:type="spellStart"/>
      <w:r w:rsidRPr="004D3AC5">
        <w:rPr>
          <w:rFonts w:ascii="Calibri" w:eastAsia="Arial Unicode MS" w:hAnsi="Calibri" w:cs="Calibri"/>
          <w:b/>
          <w:bCs/>
          <w:sz w:val="20"/>
          <w:szCs w:val="20"/>
        </w:rPr>
        <w:t>Advagraf</w:t>
      </w:r>
      <w:proofErr w:type="spellEnd"/>
      <w:r w:rsidRPr="004D3AC5">
        <w:rPr>
          <w:rFonts w:ascii="Calibri" w:eastAsia="Arial Unicode MS" w:hAnsi="Calibri" w:cs="Calibri"/>
          <w:b/>
          <w:bCs/>
          <w:sz w:val="20"/>
          <w:szCs w:val="20"/>
        </w:rPr>
        <w:t>)</w:t>
      </w:r>
    </w:p>
    <w:p w14:paraId="52B6062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2C16643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4.0 mL K</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xml:space="preserve"> </w:t>
      </w:r>
      <w:r w:rsidR="008441E4" w:rsidRPr="004D3AC5">
        <w:rPr>
          <w:rFonts w:ascii="Calibri" w:eastAsia="Arial Unicode MS" w:hAnsi="Calibri" w:cs="Calibri"/>
          <w:sz w:val="20"/>
          <w:szCs w:val="20"/>
        </w:rPr>
        <w:t>EDTA blood</w:t>
      </w:r>
      <w:r w:rsidRPr="004D3AC5">
        <w:rPr>
          <w:rFonts w:ascii="Calibri" w:eastAsia="Arial Unicode MS" w:hAnsi="Calibri" w:cs="Calibri"/>
          <w:sz w:val="20"/>
          <w:szCs w:val="20"/>
        </w:rPr>
        <w:t xml:space="preserve"> </w:t>
      </w:r>
    </w:p>
    <w:p w14:paraId="720FD40B"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Collect sample pre-dose. State date/time of sample collections clearly on request form.</w:t>
      </w:r>
    </w:p>
    <w:p w14:paraId="6446951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Turnaround:</w:t>
      </w:r>
      <w:r w:rsidRPr="004D3AC5">
        <w:rPr>
          <w:rFonts w:ascii="Calibri" w:eastAsia="Arial Unicode MS" w:hAnsi="Calibri" w:cs="Calibri"/>
          <w:sz w:val="20"/>
          <w:szCs w:val="20"/>
        </w:rPr>
        <w:tab/>
        <w:t>1 week</w:t>
      </w:r>
    </w:p>
    <w:p w14:paraId="02D19CC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Patient specific</w:t>
      </w:r>
    </w:p>
    <w:p w14:paraId="3E77109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Tambocor Levels </w:t>
      </w:r>
    </w:p>
    <w:p w14:paraId="78C5774E" w14:textId="56332BC0" w:rsidR="008F35E3"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See “Flecainide” </w:t>
      </w:r>
    </w:p>
    <w:p w14:paraId="04223F58" w14:textId="77777777" w:rsidR="00A27C06" w:rsidRPr="004D3AC5" w:rsidRDefault="00A27C06" w:rsidP="002B471F">
      <w:pPr>
        <w:tabs>
          <w:tab w:val="left" w:pos="0"/>
        </w:tabs>
        <w:spacing w:after="0" w:line="240" w:lineRule="auto"/>
        <w:ind w:left="2127" w:hanging="2127"/>
        <w:jc w:val="both"/>
        <w:rPr>
          <w:rFonts w:ascii="Calibri" w:eastAsia="Arial Unicode MS" w:hAnsi="Calibri" w:cs="Calibri"/>
          <w:sz w:val="20"/>
          <w:szCs w:val="20"/>
        </w:rPr>
      </w:pPr>
    </w:p>
    <w:p w14:paraId="61BB0DEB" w14:textId="793C3422"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Tartrate Resistant Acid </w:t>
      </w:r>
      <w:r w:rsidR="008441E4" w:rsidRPr="004D3AC5">
        <w:rPr>
          <w:rFonts w:ascii="Calibri" w:eastAsia="Arial Unicode MS" w:hAnsi="Calibri" w:cs="Calibri"/>
          <w:b/>
          <w:bCs/>
          <w:sz w:val="20"/>
          <w:szCs w:val="20"/>
        </w:rPr>
        <w:t>Phosphatase (</w:t>
      </w:r>
      <w:r w:rsidRPr="004D3AC5">
        <w:rPr>
          <w:rFonts w:ascii="Calibri" w:eastAsia="Arial Unicode MS" w:hAnsi="Calibri" w:cs="Calibri"/>
          <w:b/>
          <w:bCs/>
          <w:sz w:val="20"/>
          <w:szCs w:val="20"/>
        </w:rPr>
        <w:t>TRAP</w:t>
      </w:r>
      <w:r w:rsidR="008441E4" w:rsidRPr="004D3AC5">
        <w:rPr>
          <w:rFonts w:ascii="Calibri" w:eastAsia="Arial Unicode MS" w:hAnsi="Calibri" w:cs="Calibri"/>
          <w:b/>
          <w:bCs/>
          <w:sz w:val="20"/>
          <w:szCs w:val="20"/>
        </w:rPr>
        <w:t>) Cytochemical</w:t>
      </w:r>
      <w:r w:rsidRPr="004D3AC5">
        <w:rPr>
          <w:rFonts w:ascii="Calibri" w:eastAsia="Arial Unicode MS" w:hAnsi="Calibri" w:cs="Calibri"/>
          <w:b/>
          <w:bCs/>
          <w:sz w:val="20"/>
          <w:szCs w:val="20"/>
        </w:rPr>
        <w:t xml:space="preserve"> Stain</w:t>
      </w:r>
    </w:p>
    <w:p w14:paraId="6011EB4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2A7AF24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 xml:space="preserve">3 </w:t>
      </w:r>
      <w:r w:rsidRPr="004D3AC5">
        <w:rPr>
          <w:rFonts w:ascii="Calibri" w:eastAsia="Arial Unicode MS" w:hAnsi="Calibri" w:cs="Calibri"/>
          <w:sz w:val="20"/>
          <w:szCs w:val="20"/>
        </w:rPr>
        <w:t>EDTA blood/Bone marrow slides</w:t>
      </w:r>
    </w:p>
    <w:p w14:paraId="49AC990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Prior authorization by Haematology SPR. To reach lab within 8 hours of phlebotomy. </w:t>
      </w:r>
    </w:p>
    <w:p w14:paraId="7D78881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 xml:space="preserve">2 days </w:t>
      </w:r>
    </w:p>
    <w:p w14:paraId="1409208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N/A</w:t>
      </w:r>
    </w:p>
    <w:p w14:paraId="3D3112B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Tear Duct - Culture</w:t>
      </w:r>
    </w:p>
    <w:p w14:paraId="1EA8ABA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47CD50E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 medium.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2AA65D3B" w14:textId="77777777" w:rsidR="002B471F" w:rsidRPr="004D3AC5" w:rsidRDefault="002B471F" w:rsidP="008E273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8E273F" w:rsidRPr="004D3AC5">
        <w:rPr>
          <w:rFonts w:ascii="Calibri" w:eastAsia="Arial Unicode MS" w:hAnsi="Calibri" w:cs="Calibri"/>
          <w:sz w:val="20"/>
          <w:szCs w:val="20"/>
        </w:rPr>
        <w:t>4</w:t>
      </w:r>
      <w:r w:rsidRPr="004D3AC5">
        <w:rPr>
          <w:rFonts w:ascii="Calibri" w:eastAsia="Arial Unicode MS" w:hAnsi="Calibri" w:cs="Calibri"/>
          <w:sz w:val="20"/>
          <w:szCs w:val="20"/>
        </w:rPr>
        <w:t xml:space="preserve"> working days.</w:t>
      </w:r>
    </w:p>
    <w:p w14:paraId="4B535EB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significant pathogens &amp; sensitivities if required.</w:t>
      </w:r>
    </w:p>
    <w:p w14:paraId="5864D0B1" w14:textId="77777777" w:rsidR="000F7C75" w:rsidRPr="004D3AC5" w:rsidRDefault="000F7C75" w:rsidP="000F7C75">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Teriflunomide (Leflunomide)</w:t>
      </w:r>
    </w:p>
    <w:p w14:paraId="2EA70412" w14:textId="77777777" w:rsidR="000F7C75" w:rsidRPr="004D3AC5" w:rsidRDefault="000F7C75" w:rsidP="000F7C75">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 – referred to external laboratory for analysis</w:t>
      </w:r>
    </w:p>
    <w:p w14:paraId="58540459" w14:textId="77777777" w:rsidR="000F7C75" w:rsidRPr="004D3AC5" w:rsidRDefault="000F7C75" w:rsidP="000F7C75">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Test kit must be pre-ordered with special tubes, consultation with clinical team required before test kits are ordered</w:t>
      </w:r>
    </w:p>
    <w:p w14:paraId="2A37B40F" w14:textId="77777777" w:rsidR="000F7C75" w:rsidRPr="004D3AC5" w:rsidRDefault="000F7C75" w:rsidP="000F7C75">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3603623D" w14:textId="19674B1A" w:rsidR="000F7C75" w:rsidRPr="004D3AC5" w:rsidRDefault="000F7C75" w:rsidP="000F7C75">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AB8F4FF" w14:textId="77777777" w:rsidR="00B24E74" w:rsidRPr="004D3AC5" w:rsidRDefault="00B24E74" w:rsidP="000F7C75">
      <w:pPr>
        <w:tabs>
          <w:tab w:val="left" w:pos="0"/>
        </w:tabs>
        <w:spacing w:after="0" w:line="240" w:lineRule="auto"/>
        <w:ind w:left="2127" w:hanging="2127"/>
        <w:jc w:val="both"/>
        <w:rPr>
          <w:rFonts w:ascii="Calibri" w:eastAsia="Arial Unicode MS" w:hAnsi="Calibri" w:cs="Calibri"/>
          <w:sz w:val="20"/>
          <w:szCs w:val="20"/>
        </w:rPr>
      </w:pPr>
    </w:p>
    <w:p w14:paraId="3ADCA03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Testosterone</w:t>
      </w:r>
    </w:p>
    <w:p w14:paraId="3CFC3B7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338164D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7.0mL blood in a plain gel tube collected between 8 -10 am</w:t>
      </w:r>
    </w:p>
    <w:p w14:paraId="0606A9E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Priority:</w:t>
      </w:r>
      <w:r w:rsidRPr="004D3AC5">
        <w:rPr>
          <w:rFonts w:ascii="Calibri" w:eastAsia="Arial Unicode MS" w:hAnsi="Calibri" w:cs="Calibri"/>
          <w:sz w:val="20"/>
          <w:szCs w:val="20"/>
        </w:rPr>
        <w:t xml:space="preserve"> 1 working day.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48B0F14A"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7256CB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Tetanus Toxoid IgG Antibodies</w:t>
      </w:r>
    </w:p>
    <w:p w14:paraId="01C8713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Immunology</w:t>
      </w:r>
    </w:p>
    <w:p w14:paraId="01ACF2F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62F11A30" w14:textId="64924C46"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67258E" w:rsidRPr="004D3AC5">
        <w:rPr>
          <w:rFonts w:ascii="Calibri" w:eastAsia="Arial Unicode MS" w:hAnsi="Calibri" w:cs="Calibri"/>
          <w:sz w:val="20"/>
          <w:szCs w:val="20"/>
        </w:rPr>
        <w:t>15 working days</w:t>
      </w:r>
    </w:p>
    <w:p w14:paraId="56867FF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Minimum Protective Level &gt; 0.01 IU/mL</w:t>
      </w:r>
    </w:p>
    <w:p w14:paraId="00E82BC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ascii="Calibri" w:eastAsia="Arial Unicode MS" w:hAnsi="Calibri" w:cs="Calibri"/>
          <w:sz w:val="20"/>
          <w:szCs w:val="20"/>
        </w:rPr>
        <w:tab/>
        <w:t>Optimum Protective Level</w:t>
      </w:r>
      <w:r w:rsidRPr="004D3AC5">
        <w:rPr>
          <w:rFonts w:ascii="Calibri" w:eastAsia="Arial Unicode MS" w:hAnsi="Calibri" w:cs="Calibri"/>
          <w:sz w:val="20"/>
          <w:szCs w:val="20"/>
        </w:rPr>
        <w:tab/>
        <w:t>&gt; 0.10 IU/</w:t>
      </w:r>
      <w:proofErr w:type="spellStart"/>
      <w:r w:rsidRPr="004D3AC5">
        <w:rPr>
          <w:rFonts w:ascii="Calibri" w:eastAsia="Arial Unicode MS" w:hAnsi="Calibri" w:cs="Calibri"/>
          <w:sz w:val="20"/>
          <w:szCs w:val="20"/>
        </w:rPr>
        <w:t>Ml</w:t>
      </w:r>
      <w:proofErr w:type="spellEnd"/>
    </w:p>
    <w:p w14:paraId="65E5481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Theophylline (Aminophylline)</w:t>
      </w:r>
    </w:p>
    <w:p w14:paraId="280B746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5A7E1EE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3374BC0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Take specimen immediately before next dose (trough specimen)</w:t>
      </w:r>
    </w:p>
    <w:p w14:paraId="205DCA7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 week </w:t>
      </w:r>
    </w:p>
    <w:p w14:paraId="492CBEA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Therapeutic Range: </w:t>
      </w:r>
      <w:r w:rsidRPr="004D3AC5">
        <w:rPr>
          <w:rFonts w:ascii="Calibri" w:eastAsia="Arial Unicode MS" w:hAnsi="Calibri" w:cs="Calibri"/>
          <w:sz w:val="20"/>
          <w:szCs w:val="20"/>
        </w:rPr>
        <w:tab/>
        <w:t>On report form</w:t>
      </w:r>
    </w:p>
    <w:p w14:paraId="549ABF7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Thiamine</w:t>
      </w:r>
    </w:p>
    <w:p w14:paraId="4FB03E47"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“Vitamin B”</w:t>
      </w:r>
    </w:p>
    <w:p w14:paraId="375201E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Thiopurine methyl transferase (TPMT)</w:t>
      </w:r>
    </w:p>
    <w:p w14:paraId="6020127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w:t>
      </w:r>
      <w:r w:rsidR="008313B7"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to external laboratory for analysis </w:t>
      </w:r>
      <w:r w:rsidRPr="004D3AC5">
        <w:rPr>
          <w:rFonts w:ascii="Calibri" w:eastAsia="Arial Unicode MS" w:hAnsi="Calibri" w:cs="Calibri"/>
          <w:sz w:val="20"/>
          <w:szCs w:val="20"/>
        </w:rPr>
        <w:tab/>
      </w:r>
    </w:p>
    <w:p w14:paraId="49727D9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K</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xml:space="preserve"> EDTA blood</w:t>
      </w:r>
    </w:p>
    <w:p w14:paraId="4848A91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268C1A7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7E0472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Throat Swab</w:t>
      </w:r>
    </w:p>
    <w:p w14:paraId="2215BF8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3760EE7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 medium.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1CA917F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1E08EBD8" w14:textId="77777777" w:rsidR="002B471F" w:rsidRPr="004D3AC5" w:rsidRDefault="002B471F" w:rsidP="00AD2308">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Ha</w:t>
      </w:r>
      <w:r w:rsidR="00847AFF" w:rsidRPr="004D3AC5">
        <w:rPr>
          <w:rFonts w:ascii="Calibri" w:eastAsia="Arial Unicode MS" w:hAnsi="Calibri" w:cs="Calibri"/>
          <w:sz w:val="20"/>
          <w:szCs w:val="20"/>
        </w:rPr>
        <w:t>emolytic Streptococci isolated/</w:t>
      </w:r>
      <w:r w:rsidRPr="004D3AC5">
        <w:rPr>
          <w:rFonts w:ascii="Calibri" w:eastAsia="Arial Unicode MS" w:hAnsi="Calibri" w:cs="Calibri"/>
          <w:sz w:val="20"/>
          <w:szCs w:val="20"/>
        </w:rPr>
        <w:t>Not isolated.</w:t>
      </w:r>
    </w:p>
    <w:p w14:paraId="574C8F2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Thrombophilia Screen (</w:t>
      </w:r>
      <w:proofErr w:type="spellStart"/>
      <w:r w:rsidRPr="004D3AC5">
        <w:rPr>
          <w:rFonts w:ascii="Calibri" w:eastAsia="Arial Unicode MS" w:hAnsi="Calibri" w:cs="Calibri"/>
          <w:b/>
          <w:bCs/>
          <w:sz w:val="20"/>
          <w:szCs w:val="20"/>
        </w:rPr>
        <w:t>incl</w:t>
      </w:r>
      <w:proofErr w:type="spellEnd"/>
      <w:r w:rsidRPr="004D3AC5">
        <w:rPr>
          <w:rFonts w:ascii="Calibri" w:eastAsia="Arial Unicode MS" w:hAnsi="Calibri" w:cs="Calibri"/>
          <w:b/>
          <w:bCs/>
          <w:sz w:val="20"/>
          <w:szCs w:val="20"/>
        </w:rPr>
        <w:t>: PT/INR, APTT, Fibrinogen (derived), Antithrombin, Protein C, Free Protein S, APC</w:t>
      </w:r>
      <w:r w:rsidR="00144626" w:rsidRPr="004D3AC5">
        <w:rPr>
          <w:rFonts w:ascii="Calibri" w:eastAsia="Arial Unicode MS" w:hAnsi="Calibri" w:cs="Calibri"/>
          <w:b/>
          <w:bCs/>
          <w:sz w:val="20"/>
          <w:szCs w:val="20"/>
        </w:rPr>
        <w:t xml:space="preserve"> </w:t>
      </w:r>
      <w:r w:rsidRPr="004D3AC5">
        <w:rPr>
          <w:rFonts w:ascii="Calibri" w:eastAsia="Arial Unicode MS" w:hAnsi="Calibri" w:cs="Calibri"/>
          <w:b/>
          <w:bCs/>
          <w:sz w:val="20"/>
          <w:szCs w:val="20"/>
        </w:rPr>
        <w:t>Resistance, Lupus inhibitor)</w:t>
      </w:r>
    </w:p>
    <w:p w14:paraId="2F1C317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67A296D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4 x 2.7 mL blood in a 0.109m Sodium Citrate tube. </w:t>
      </w:r>
    </w:p>
    <w:p w14:paraId="6380C20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Requests should be received in the laboratory within 4 hours of phlebotomy Mon – Fri during routine working hours. Clinical details and relevant patient and family history are required. Testing should not be done during thrombotic period or while the patient is on anticoagulant therapy. Must fill bottles to mark.</w:t>
      </w:r>
    </w:p>
    <w:p w14:paraId="5DA0EBF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weeks</w:t>
      </w:r>
    </w:p>
    <w:p w14:paraId="0189905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15732E2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Thyroglobulin</w:t>
      </w:r>
    </w:p>
    <w:p w14:paraId="7EBD574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r w:rsidR="008313B7" w:rsidRPr="004D3AC5">
        <w:rPr>
          <w:rFonts w:ascii="Calibri" w:eastAsia="Arial Unicode MS" w:hAnsi="Calibri" w:cs="Calibri"/>
          <w:sz w:val="20"/>
          <w:szCs w:val="20"/>
        </w:rPr>
        <w:t>: -</w:t>
      </w:r>
      <w:r w:rsidRPr="004D3AC5">
        <w:rPr>
          <w:rFonts w:ascii="Calibri" w:eastAsia="Arial Unicode MS" w:hAnsi="Calibri" w:cs="Calibri"/>
          <w:sz w:val="20"/>
          <w:szCs w:val="20"/>
        </w:rPr>
        <w:t xml:space="preserve"> referred</w:t>
      </w:r>
      <w:r w:rsidR="008313B7"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 xml:space="preserve">to external laboratory for analysis </w:t>
      </w:r>
    </w:p>
    <w:p w14:paraId="40C9C8A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18234A9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1CF25FB9"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194F0B4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Thyroxine Free (Free T4)</w:t>
      </w:r>
    </w:p>
    <w:p w14:paraId="086FAEA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3F8C280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7EE8ECA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Priority:</w:t>
      </w:r>
      <w:r w:rsidRPr="004D3AC5">
        <w:rPr>
          <w:rFonts w:ascii="Calibri" w:eastAsia="Arial Unicode MS" w:hAnsi="Calibri" w:cs="Calibri"/>
          <w:sz w:val="20"/>
          <w:szCs w:val="20"/>
        </w:rPr>
        <w:t xml:space="preserve"> 1 working day.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48CAFD5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r w:rsidRPr="004D3AC5">
        <w:rPr>
          <w:rFonts w:ascii="Calibri" w:eastAsia="Arial Unicode MS" w:hAnsi="Calibri" w:cs="Calibri"/>
          <w:sz w:val="20"/>
          <w:szCs w:val="20"/>
        </w:rPr>
        <w:tab/>
      </w:r>
    </w:p>
    <w:p w14:paraId="2E668BA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Total Iron Binding Capacity (TIBC)</w:t>
      </w:r>
    </w:p>
    <w:p w14:paraId="2F08B90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7CAFD55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 Fasting specimen required.</w:t>
      </w:r>
    </w:p>
    <w:p w14:paraId="0098CF4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Priority: 3 hours.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01550B7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6A4EBC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Tissue</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6FF6350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Department of Histopathology, Cytopathology and Molecular Pathology y </w:t>
      </w:r>
    </w:p>
    <w:p w14:paraId="535E19B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intact to laboratory in 10% Neutral Buffered Formalin.</w:t>
      </w:r>
    </w:p>
    <w:p w14:paraId="5C0CCA1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71B2651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63DD2A2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Tissue/ Biopsy</w:t>
      </w:r>
    </w:p>
    <w:p w14:paraId="36A6EB5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3C9E516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Specimen in Sterile container for routine culture and microscopy.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20A5A12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3 working</w:t>
      </w:r>
      <w:r w:rsidRPr="004D3AC5">
        <w:rPr>
          <w:rFonts w:ascii="Calibri" w:eastAsia="Arial Unicode MS" w:hAnsi="Calibri" w:cs="Calibri"/>
          <w:sz w:val="20"/>
          <w:szCs w:val="20"/>
        </w:rPr>
        <w:t xml:space="preserve"> days</w:t>
      </w:r>
      <w:r w:rsidR="00B73606" w:rsidRPr="004D3AC5">
        <w:rPr>
          <w:rFonts w:ascii="Calibri" w:eastAsia="Arial Unicode MS" w:hAnsi="Calibri" w:cs="Calibri"/>
          <w:sz w:val="20"/>
          <w:szCs w:val="20"/>
        </w:rPr>
        <w:t>, may be extended to 7 days on consultant request.</w:t>
      </w:r>
    </w:p>
    <w:p w14:paraId="0D23381F" w14:textId="77777777" w:rsidR="00335D8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Growth / No growth &amp; sensitivities if required.</w:t>
      </w:r>
    </w:p>
    <w:p w14:paraId="1B2CBB8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Tobramycin</w:t>
      </w:r>
    </w:p>
    <w:p w14:paraId="1E2301B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Medical Microbiology. </w:t>
      </w:r>
      <w:r w:rsidR="00C56925" w:rsidRPr="004D3AC5">
        <w:rPr>
          <w:rFonts w:ascii="Calibri" w:eastAsia="Arial Unicode MS" w:hAnsi="Calibri" w:cs="Calibri"/>
          <w:sz w:val="20"/>
          <w:szCs w:val="20"/>
        </w:rPr>
        <w:t>Referred to external laboratory, cut off time (12.00) for same day referral.</w:t>
      </w:r>
    </w:p>
    <w:p w14:paraId="40056A8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2AD4747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State time collected and if Peak or Trough specimen</w:t>
      </w:r>
    </w:p>
    <w:p w14:paraId="3385C92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day.</w:t>
      </w:r>
    </w:p>
    <w:p w14:paraId="2E82028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Post dose/Peak: 5-8mg/L. Pre-dose/Trough: &lt;1.0mg/L (once daily) &amp;&lt;2.0mg/L Multi dose). </w:t>
      </w:r>
    </w:p>
    <w:p w14:paraId="4CA6F0F2" w14:textId="77777777" w:rsidR="009E0BD2" w:rsidRPr="004D3AC5" w:rsidRDefault="009E0BD2" w:rsidP="009E0BD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Toxicology Screen</w:t>
      </w:r>
    </w:p>
    <w:p w14:paraId="3B7644D6" w14:textId="77777777" w:rsidR="009E0BD2" w:rsidRPr="004D3AC5" w:rsidRDefault="009E0BD2" w:rsidP="009E0BD2">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Vague request </w:t>
      </w:r>
      <w:r w:rsidRPr="004D3AC5">
        <w:rPr>
          <w:rFonts w:ascii="Calibri" w:eastAsia="Arial Unicode MS" w:hAnsi="Calibri" w:cs="Calibri"/>
          <w:sz w:val="20"/>
          <w:szCs w:val="20"/>
        </w:rPr>
        <w:tab/>
      </w:r>
      <w:r w:rsidRPr="004D3AC5">
        <w:rPr>
          <w:rFonts w:ascii="Calibri" w:eastAsia="Arial Unicode MS" w:hAnsi="Calibri" w:cs="Calibri"/>
          <w:b/>
          <w:sz w:val="20"/>
          <w:szCs w:val="20"/>
        </w:rPr>
        <w:t>Should not be used on request forms.</w:t>
      </w:r>
      <w:r w:rsidRPr="004D3AC5">
        <w:rPr>
          <w:rFonts w:ascii="Calibri" w:eastAsia="Arial Unicode MS" w:hAnsi="Calibri" w:cs="Calibri"/>
          <w:sz w:val="20"/>
          <w:szCs w:val="20"/>
        </w:rPr>
        <w:t xml:space="preserve"> Instead, urine drugs of abuse screen or testing for a specific drug / metal of concern is more appropriate.</w:t>
      </w:r>
    </w:p>
    <w:p w14:paraId="433BA62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Toxocara</w:t>
      </w:r>
      <w:proofErr w:type="spellEnd"/>
      <w:r w:rsidRPr="004D3AC5">
        <w:rPr>
          <w:rFonts w:ascii="Calibri" w:eastAsia="Arial Unicode MS" w:hAnsi="Calibri" w:cs="Calibri"/>
          <w:b/>
          <w:bCs/>
          <w:sz w:val="20"/>
          <w:szCs w:val="20"/>
        </w:rPr>
        <w:t xml:space="preserve"> Antibodies </w:t>
      </w:r>
    </w:p>
    <w:p w14:paraId="6262DD6B" w14:textId="5B84FECE"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 xml:space="preserve">Virology: -referred to the </w:t>
      </w:r>
      <w:r w:rsidR="0033495E" w:rsidRPr="004D3AC5">
        <w:rPr>
          <w:rFonts w:ascii="Calibri" w:eastAsia="Arial Unicode MS" w:hAnsi="Calibri" w:cs="Calibri"/>
          <w:sz w:val="20"/>
          <w:szCs w:val="20"/>
        </w:rPr>
        <w:t xml:space="preserve">Department of Clinical Parasitology, </w:t>
      </w:r>
      <w:r w:rsidRPr="004D3AC5">
        <w:rPr>
          <w:rFonts w:ascii="Calibri" w:eastAsia="Arial Unicode MS" w:hAnsi="Calibri" w:cs="Calibri"/>
          <w:sz w:val="20"/>
          <w:szCs w:val="20"/>
        </w:rPr>
        <w:t xml:space="preserve">Hospital for Tropical </w:t>
      </w:r>
      <w:proofErr w:type="spellStart"/>
      <w:r w:rsidRPr="004D3AC5">
        <w:rPr>
          <w:rFonts w:ascii="Calibri" w:eastAsia="Arial Unicode MS" w:hAnsi="Calibri" w:cs="Calibri"/>
          <w:sz w:val="20"/>
          <w:szCs w:val="20"/>
        </w:rPr>
        <w:t>Diseases,</w:t>
      </w:r>
      <w:r w:rsidR="0033495E" w:rsidRPr="004D3AC5">
        <w:rPr>
          <w:rFonts w:ascii="Calibri" w:eastAsia="Arial Unicode MS" w:hAnsi="Calibri" w:cs="Calibri"/>
          <w:sz w:val="20"/>
          <w:szCs w:val="20"/>
        </w:rPr>
        <w:t>Mortimer</w:t>
      </w:r>
      <w:proofErr w:type="spellEnd"/>
      <w:r w:rsidR="0033495E" w:rsidRPr="004D3AC5">
        <w:rPr>
          <w:rFonts w:ascii="Calibri" w:eastAsia="Arial Unicode MS" w:hAnsi="Calibri" w:cs="Calibri"/>
          <w:sz w:val="20"/>
          <w:szCs w:val="20"/>
        </w:rPr>
        <w:t xml:space="preserve"> market,</w:t>
      </w:r>
      <w:r w:rsidRPr="004D3AC5">
        <w:rPr>
          <w:rFonts w:ascii="Calibri" w:eastAsia="Arial Unicode MS" w:hAnsi="Calibri" w:cs="Calibri"/>
          <w:sz w:val="20"/>
          <w:szCs w:val="20"/>
        </w:rPr>
        <w:t xml:space="preserve"> London WCIE 6</w:t>
      </w:r>
      <w:r w:rsidR="0033495E" w:rsidRPr="004D3AC5">
        <w:rPr>
          <w:rFonts w:ascii="Calibri" w:eastAsia="Arial Unicode MS" w:hAnsi="Calibri" w:cs="Calibri"/>
          <w:sz w:val="20"/>
          <w:szCs w:val="20"/>
        </w:rPr>
        <w:t>JB</w:t>
      </w:r>
    </w:p>
    <w:p w14:paraId="05D5403F" w14:textId="10EFCFAC"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r w:rsidR="00F14CCE" w:rsidRPr="004D3AC5">
        <w:rPr>
          <w:rFonts w:ascii="Calibri" w:eastAsia="Arial Unicode MS" w:hAnsi="Calibri" w:cs="Calibri"/>
          <w:sz w:val="20"/>
          <w:szCs w:val="20"/>
        </w:rPr>
        <w:t>. (CSF or eye samples on discussion with Ref Lab).</w:t>
      </w:r>
    </w:p>
    <w:p w14:paraId="00654451" w14:textId="77777777" w:rsidR="00F14CCE" w:rsidRPr="004D3AC5" w:rsidRDefault="002B471F" w:rsidP="00F14CCE">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Comment: </w:t>
      </w:r>
      <w:r w:rsidRPr="004D3AC5">
        <w:rPr>
          <w:rFonts w:ascii="Calibri" w:eastAsia="Arial Unicode MS" w:hAnsi="Calibri" w:cs="Calibri"/>
          <w:sz w:val="20"/>
          <w:szCs w:val="20"/>
        </w:rPr>
        <w:tab/>
        <w:t>Only available in specific cases and following approval by the Microbiology Medical Staff.</w:t>
      </w:r>
    </w:p>
    <w:p w14:paraId="653EFE78" w14:textId="47FA7E6D" w:rsidR="00F14CCE" w:rsidRPr="004D3AC5" w:rsidRDefault="00F14CCE" w:rsidP="006F7FC6">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eastAsia="Times New Roman" w:cstheme="minorHAnsi"/>
          <w:sz w:val="20"/>
          <w:szCs w:val="20"/>
          <w:lang w:eastAsia="en-IE"/>
        </w:rPr>
        <w:t xml:space="preserve">Toxocariasis </w:t>
      </w:r>
      <w:r w:rsidRPr="004D3AC5">
        <w:rPr>
          <w:rFonts w:cstheme="minorHAnsi"/>
          <w:sz w:val="20"/>
          <w:szCs w:val="20"/>
        </w:rPr>
        <w:t xml:space="preserve">usually </w:t>
      </w:r>
      <w:r w:rsidRPr="004D3AC5">
        <w:rPr>
          <w:rFonts w:eastAsia="Times New Roman" w:cstheme="minorHAnsi"/>
          <w:sz w:val="20"/>
          <w:szCs w:val="20"/>
          <w:lang w:eastAsia="en-IE"/>
        </w:rPr>
        <w:t>occurs following the ingestion of embryonated eggs in infected dog (</w:t>
      </w:r>
      <w:proofErr w:type="spellStart"/>
      <w:r w:rsidRPr="004D3AC5">
        <w:rPr>
          <w:rFonts w:eastAsia="Times New Roman" w:cstheme="minorHAnsi"/>
          <w:sz w:val="20"/>
          <w:szCs w:val="20"/>
          <w:lang w:eastAsia="en-IE"/>
        </w:rPr>
        <w:t>Toxocara</w:t>
      </w:r>
      <w:proofErr w:type="spellEnd"/>
      <w:r w:rsidRPr="004D3AC5">
        <w:rPr>
          <w:rFonts w:eastAsia="Times New Roman" w:cstheme="minorHAnsi"/>
          <w:sz w:val="20"/>
          <w:szCs w:val="20"/>
          <w:lang w:eastAsia="en-IE"/>
        </w:rPr>
        <w:t xml:space="preserve"> </w:t>
      </w:r>
      <w:proofErr w:type="spellStart"/>
      <w:r w:rsidRPr="004D3AC5">
        <w:rPr>
          <w:rFonts w:eastAsia="Times New Roman" w:cstheme="minorHAnsi"/>
          <w:sz w:val="20"/>
          <w:szCs w:val="20"/>
          <w:lang w:eastAsia="en-IE"/>
        </w:rPr>
        <w:t>canis</w:t>
      </w:r>
      <w:proofErr w:type="spellEnd"/>
      <w:r w:rsidRPr="004D3AC5">
        <w:rPr>
          <w:rFonts w:eastAsia="Times New Roman" w:cstheme="minorHAnsi"/>
          <w:sz w:val="20"/>
          <w:szCs w:val="20"/>
          <w:lang w:eastAsia="en-IE"/>
        </w:rPr>
        <w:t>) or</w:t>
      </w:r>
      <w:r w:rsidRPr="004D3AC5">
        <w:rPr>
          <w:rFonts w:eastAsia="Times New Roman" w:cstheme="minorHAnsi" w:hint="eastAsia"/>
          <w:sz w:val="20"/>
          <w:szCs w:val="20"/>
          <w:lang w:eastAsia="en-IE"/>
        </w:rPr>
        <w:t> </w:t>
      </w:r>
      <w:r w:rsidRPr="004D3AC5">
        <w:rPr>
          <w:rFonts w:eastAsia="Times New Roman" w:cstheme="minorHAnsi"/>
          <w:sz w:val="20"/>
          <w:szCs w:val="20"/>
          <w:lang w:eastAsia="en-IE"/>
        </w:rPr>
        <w:t>cat (</w:t>
      </w:r>
      <w:proofErr w:type="spellStart"/>
      <w:r w:rsidRPr="004D3AC5">
        <w:rPr>
          <w:rFonts w:eastAsia="Times New Roman" w:cstheme="minorHAnsi"/>
          <w:sz w:val="20"/>
          <w:szCs w:val="20"/>
          <w:lang w:eastAsia="en-IE"/>
        </w:rPr>
        <w:t>Toxocara</w:t>
      </w:r>
      <w:proofErr w:type="spellEnd"/>
      <w:r w:rsidRPr="004D3AC5">
        <w:rPr>
          <w:rFonts w:eastAsia="Times New Roman" w:cstheme="minorHAnsi"/>
          <w:sz w:val="20"/>
          <w:szCs w:val="20"/>
          <w:lang w:eastAsia="en-IE"/>
        </w:rPr>
        <w:t xml:space="preserve"> </w:t>
      </w:r>
      <w:proofErr w:type="spellStart"/>
      <w:r w:rsidRPr="004D3AC5">
        <w:rPr>
          <w:rFonts w:eastAsia="Times New Roman" w:cstheme="minorHAnsi"/>
          <w:sz w:val="20"/>
          <w:szCs w:val="20"/>
          <w:lang w:eastAsia="en-IE"/>
        </w:rPr>
        <w:t>cati</w:t>
      </w:r>
      <w:proofErr w:type="spellEnd"/>
      <w:r w:rsidRPr="004D3AC5">
        <w:rPr>
          <w:rFonts w:eastAsia="Times New Roman" w:cstheme="minorHAnsi"/>
          <w:sz w:val="20"/>
          <w:szCs w:val="20"/>
          <w:lang w:eastAsia="en-IE"/>
        </w:rPr>
        <w:t>) faeces</w:t>
      </w:r>
      <w:r w:rsidRPr="004D3AC5">
        <w:rPr>
          <w:rFonts w:cstheme="minorHAnsi"/>
          <w:sz w:val="20"/>
          <w:szCs w:val="20"/>
        </w:rPr>
        <w:t xml:space="preserve">. </w:t>
      </w:r>
      <w:r w:rsidRPr="004D3AC5">
        <w:rPr>
          <w:rFonts w:eastAsia="Times New Roman" w:cstheme="minorHAnsi"/>
          <w:sz w:val="20"/>
          <w:szCs w:val="20"/>
          <w:lang w:eastAsia="en-IE"/>
        </w:rPr>
        <w:t xml:space="preserve">Infections are often asymptomatic except for </w:t>
      </w:r>
      <w:r w:rsidRPr="004D3AC5">
        <w:rPr>
          <w:rFonts w:eastAsia="Times New Roman" w:cstheme="minorHAnsi"/>
          <w:sz w:val="20"/>
          <w:szCs w:val="20"/>
          <w:lang w:eastAsia="en-IE"/>
        </w:rPr>
        <w:lastRenderedPageBreak/>
        <w:t xml:space="preserve">eosinophilia but </w:t>
      </w:r>
      <w:proofErr w:type="spellStart"/>
      <w:r w:rsidRPr="004D3AC5">
        <w:rPr>
          <w:rFonts w:eastAsia="Times New Roman" w:cstheme="minorHAnsi"/>
          <w:sz w:val="20"/>
          <w:szCs w:val="20"/>
          <w:lang w:eastAsia="en-IE"/>
        </w:rPr>
        <w:t>occassionaly</w:t>
      </w:r>
      <w:proofErr w:type="spellEnd"/>
      <w:r w:rsidRPr="004D3AC5">
        <w:rPr>
          <w:rFonts w:eastAsia="Times New Roman" w:cstheme="minorHAnsi"/>
          <w:sz w:val="20"/>
          <w:szCs w:val="20"/>
          <w:lang w:eastAsia="en-IE"/>
        </w:rPr>
        <w:t xml:space="preserve"> result in Visceral Larva </w:t>
      </w:r>
      <w:proofErr w:type="spellStart"/>
      <w:r w:rsidRPr="004D3AC5">
        <w:rPr>
          <w:rFonts w:eastAsia="Times New Roman" w:cstheme="minorHAnsi"/>
          <w:sz w:val="20"/>
          <w:szCs w:val="20"/>
          <w:lang w:eastAsia="en-IE"/>
        </w:rPr>
        <w:t>Migrans</w:t>
      </w:r>
      <w:proofErr w:type="spellEnd"/>
      <w:r w:rsidRPr="004D3AC5">
        <w:rPr>
          <w:rFonts w:eastAsia="Times New Roman" w:cstheme="minorHAnsi"/>
          <w:sz w:val="20"/>
          <w:szCs w:val="20"/>
          <w:lang w:eastAsia="en-IE"/>
        </w:rPr>
        <w:t xml:space="preserve"> with concurrent symptoms (fever, anorexia, weight loss, cough, wheezing, rashes, hepatosplenomegaly) and Ocular Larva </w:t>
      </w:r>
      <w:proofErr w:type="spellStart"/>
      <w:r w:rsidRPr="004D3AC5">
        <w:rPr>
          <w:rFonts w:eastAsia="Times New Roman" w:cstheme="minorHAnsi"/>
          <w:sz w:val="20"/>
          <w:szCs w:val="20"/>
          <w:lang w:eastAsia="en-IE"/>
        </w:rPr>
        <w:t>Migrans</w:t>
      </w:r>
      <w:proofErr w:type="spellEnd"/>
      <w:r w:rsidRPr="004D3AC5">
        <w:rPr>
          <w:rFonts w:eastAsia="Times New Roman" w:cstheme="minorHAnsi"/>
          <w:sz w:val="20"/>
          <w:szCs w:val="20"/>
          <w:lang w:eastAsia="en-IE"/>
        </w:rPr>
        <w:t xml:space="preserve"> to produce various ophthalmologic lesions.</w:t>
      </w:r>
    </w:p>
    <w:p w14:paraId="3CB53BCD" w14:textId="77777777" w:rsidR="00F14CCE" w:rsidRPr="004D3AC5" w:rsidRDefault="00F14CCE" w:rsidP="00F14CCE">
      <w:pPr>
        <w:pStyle w:val="NormalWeb"/>
        <w:shd w:val="clear" w:color="auto" w:fill="FFFFFF"/>
        <w:spacing w:after="120"/>
        <w:ind w:left="2127" w:firstLine="33"/>
        <w:rPr>
          <w:rFonts w:asciiTheme="minorHAnsi" w:hAnsiTheme="minorHAnsi" w:cstheme="minorHAnsi"/>
          <w:sz w:val="20"/>
          <w:szCs w:val="20"/>
        </w:rPr>
      </w:pPr>
      <w:r w:rsidRPr="004D3AC5">
        <w:rPr>
          <w:rFonts w:asciiTheme="minorHAnsi" w:hAnsiTheme="minorHAnsi" w:cstheme="minorHAnsi"/>
          <w:sz w:val="20"/>
          <w:szCs w:val="20"/>
        </w:rPr>
        <w:t xml:space="preserve">The </w:t>
      </w:r>
      <w:proofErr w:type="spellStart"/>
      <w:r w:rsidRPr="004D3AC5">
        <w:rPr>
          <w:rFonts w:asciiTheme="minorHAnsi" w:hAnsiTheme="minorHAnsi" w:cstheme="minorHAnsi"/>
          <w:sz w:val="20"/>
          <w:szCs w:val="20"/>
        </w:rPr>
        <w:t>Toxocara</w:t>
      </w:r>
      <w:proofErr w:type="spellEnd"/>
      <w:r w:rsidRPr="004D3AC5">
        <w:rPr>
          <w:rFonts w:asciiTheme="minorHAnsi" w:hAnsiTheme="minorHAnsi" w:cstheme="minorHAnsi"/>
          <w:sz w:val="20"/>
          <w:szCs w:val="20"/>
        </w:rPr>
        <w:t xml:space="preserve"> IgG antibody ELISA test against larval excretory/secretory antigen is the most appropriate method for diagnosis. Sensitivity is 91% and specificity is 86% (with cross reactivity possible with strongyloidiasis, trichinosis, amoebiasis and fascioliasis). Positive ELISA tests (and high negative sera) will have Western blot performed.  Negative </w:t>
      </w:r>
      <w:proofErr w:type="spellStart"/>
      <w:r w:rsidRPr="004D3AC5">
        <w:rPr>
          <w:rFonts w:asciiTheme="minorHAnsi" w:hAnsiTheme="minorHAnsi" w:cstheme="minorHAnsi"/>
          <w:sz w:val="20"/>
          <w:szCs w:val="20"/>
        </w:rPr>
        <w:t>Toxocara</w:t>
      </w:r>
      <w:proofErr w:type="spellEnd"/>
      <w:r w:rsidRPr="004D3AC5">
        <w:rPr>
          <w:rFonts w:asciiTheme="minorHAnsi" w:hAnsiTheme="minorHAnsi" w:cstheme="minorHAnsi"/>
          <w:sz w:val="20"/>
          <w:szCs w:val="20"/>
        </w:rPr>
        <w:t xml:space="preserve"> serology on serum does NOT exclude ocular toxocariasis. Vitreous sampling may be necessary to confirm or exclude ocular toxocariasis. Discussion prior to sending is essential.</w:t>
      </w:r>
    </w:p>
    <w:p w14:paraId="07BD2EF5" w14:textId="0FC40B21" w:rsidR="00F14CCE" w:rsidRPr="004D3AC5" w:rsidRDefault="00F14CCE" w:rsidP="006F7FC6">
      <w:pPr>
        <w:tabs>
          <w:tab w:val="left" w:pos="0"/>
        </w:tabs>
        <w:spacing w:after="0" w:line="240" w:lineRule="auto"/>
        <w:jc w:val="both"/>
        <w:rPr>
          <w:rFonts w:ascii="Calibri" w:eastAsia="Arial Unicode MS" w:hAnsi="Calibri" w:cs="Calibri"/>
          <w:sz w:val="20"/>
          <w:szCs w:val="20"/>
        </w:rPr>
      </w:pPr>
    </w:p>
    <w:p w14:paraId="7DA092C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3 weeks</w:t>
      </w:r>
    </w:p>
    <w:p w14:paraId="142D1DB7" w14:textId="67FFB7BC"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Positive/Negative</w:t>
      </w:r>
      <w:r w:rsidRPr="004D3AC5">
        <w:rPr>
          <w:rFonts w:ascii="Calibri" w:eastAsia="Arial Unicode MS" w:hAnsi="Calibri" w:cs="Calibri"/>
          <w:sz w:val="20"/>
          <w:szCs w:val="20"/>
        </w:rPr>
        <w:t xml:space="preserve"> </w:t>
      </w:r>
      <w:r w:rsidR="00F14CCE" w:rsidRPr="004D3AC5">
        <w:rPr>
          <w:rFonts w:ascii="Calibri" w:eastAsia="Arial Unicode MS" w:hAnsi="Calibri" w:cs="Calibri"/>
          <w:sz w:val="20"/>
          <w:szCs w:val="20"/>
        </w:rPr>
        <w:t xml:space="preserve"> </w:t>
      </w:r>
      <w:r w:rsidR="00F14CCE" w:rsidRPr="004D3AC5">
        <w:rPr>
          <w:rFonts w:cstheme="minorHAnsi"/>
          <w:sz w:val="20"/>
          <w:szCs w:val="20"/>
        </w:rPr>
        <w:t>Results are expressed as an optical density value with Ref Lab comment.</w:t>
      </w:r>
    </w:p>
    <w:p w14:paraId="21D9BB8A" w14:textId="33AE4E6F"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Toxoplasma </w:t>
      </w:r>
      <w:r w:rsidR="008441E4" w:rsidRPr="004D3AC5">
        <w:rPr>
          <w:rFonts w:ascii="Calibri" w:eastAsia="Arial Unicode MS" w:hAnsi="Calibri" w:cs="Calibri"/>
          <w:b/>
          <w:bCs/>
          <w:sz w:val="20"/>
          <w:szCs w:val="20"/>
        </w:rPr>
        <w:t xml:space="preserve">gondii </w:t>
      </w:r>
      <w:r w:rsidR="00F14CCE" w:rsidRPr="004D3AC5">
        <w:rPr>
          <w:rFonts w:ascii="Calibri" w:eastAsia="Arial Unicode MS" w:hAnsi="Calibri" w:cs="Calibri"/>
          <w:b/>
          <w:bCs/>
          <w:sz w:val="20"/>
          <w:szCs w:val="20"/>
        </w:rPr>
        <w:t xml:space="preserve">IgM; </w:t>
      </w:r>
      <w:r w:rsidR="008441E4" w:rsidRPr="004D3AC5">
        <w:rPr>
          <w:rFonts w:ascii="Calibri" w:eastAsia="Arial Unicode MS" w:hAnsi="Calibri" w:cs="Calibri"/>
          <w:b/>
          <w:bCs/>
          <w:sz w:val="20"/>
          <w:szCs w:val="20"/>
        </w:rPr>
        <w:t>IgG</w:t>
      </w:r>
      <w:r w:rsidRPr="004D3AC5">
        <w:rPr>
          <w:rFonts w:ascii="Calibri" w:eastAsia="Arial Unicode MS" w:hAnsi="Calibri" w:cs="Calibri"/>
          <w:b/>
          <w:bCs/>
          <w:sz w:val="20"/>
          <w:szCs w:val="20"/>
        </w:rPr>
        <w:t xml:space="preserve"> antibodies</w:t>
      </w:r>
      <w:r w:rsidR="00F14CCE" w:rsidRPr="004D3AC5">
        <w:rPr>
          <w:rFonts w:ascii="Calibri" w:eastAsia="Arial Unicode MS" w:hAnsi="Calibri" w:cs="Calibri"/>
          <w:b/>
          <w:bCs/>
          <w:sz w:val="20"/>
          <w:szCs w:val="20"/>
        </w:rPr>
        <w:t>; avidity; dye test</w:t>
      </w:r>
    </w:p>
    <w:p w14:paraId="38FC709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w:t>
      </w:r>
    </w:p>
    <w:p w14:paraId="4778AB1F" w14:textId="48AD3F3B" w:rsidR="002B471F" w:rsidRPr="004D3AC5" w:rsidRDefault="002B471F" w:rsidP="002B471F">
      <w:pPr>
        <w:tabs>
          <w:tab w:val="left" w:pos="0"/>
        </w:tabs>
        <w:spacing w:after="0" w:line="240" w:lineRule="auto"/>
        <w:ind w:left="2127" w:hanging="2127"/>
        <w:jc w:val="both"/>
        <w:rPr>
          <w:rFonts w:eastAsia="Times New Roman" w:cstheme="minorHAnsi"/>
          <w:sz w:val="20"/>
          <w:szCs w:val="20"/>
          <w:lang w:eastAsia="en-IE"/>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r w:rsidR="00F14CCE" w:rsidRPr="004D3AC5">
        <w:rPr>
          <w:rFonts w:ascii="Calibri" w:eastAsia="Arial Unicode MS" w:hAnsi="Calibri" w:cs="Calibri"/>
          <w:sz w:val="20"/>
          <w:szCs w:val="20"/>
        </w:rPr>
        <w:t xml:space="preserve">. </w:t>
      </w:r>
      <w:r w:rsidR="00F14CCE" w:rsidRPr="004D3AC5">
        <w:rPr>
          <w:rFonts w:eastAsia="Times New Roman" w:cstheme="minorHAnsi"/>
          <w:sz w:val="20"/>
          <w:szCs w:val="20"/>
          <w:lang w:eastAsia="en-IE"/>
        </w:rPr>
        <w:t>Other samples may include: Amniotic Fluid;</w:t>
      </w:r>
      <w:r w:rsidR="00F14CCE" w:rsidRPr="004D3AC5">
        <w:rPr>
          <w:rFonts w:cstheme="minorHAnsi"/>
          <w:sz w:val="20"/>
          <w:szCs w:val="20"/>
        </w:rPr>
        <w:t xml:space="preserve"> </w:t>
      </w:r>
      <w:r w:rsidR="00F14CCE" w:rsidRPr="004D3AC5">
        <w:rPr>
          <w:rFonts w:eastAsia="Times New Roman" w:cstheme="minorHAnsi"/>
          <w:sz w:val="20"/>
          <w:szCs w:val="20"/>
          <w:lang w:eastAsia="en-IE"/>
        </w:rPr>
        <w:t>Aqueous fluid;</w:t>
      </w:r>
      <w:r w:rsidR="00F14CCE" w:rsidRPr="004D3AC5">
        <w:rPr>
          <w:rFonts w:cstheme="minorHAnsi"/>
          <w:sz w:val="20"/>
          <w:szCs w:val="20"/>
        </w:rPr>
        <w:t xml:space="preserve"> </w:t>
      </w:r>
      <w:r w:rsidR="00F14CCE" w:rsidRPr="004D3AC5">
        <w:rPr>
          <w:rFonts w:eastAsia="Times New Roman" w:cstheme="minorHAnsi"/>
          <w:sz w:val="20"/>
          <w:szCs w:val="20"/>
          <w:lang w:eastAsia="en-IE"/>
        </w:rPr>
        <w:t>CSF;</w:t>
      </w:r>
      <w:r w:rsidR="00F14CCE" w:rsidRPr="004D3AC5">
        <w:rPr>
          <w:rFonts w:cstheme="minorHAnsi"/>
          <w:sz w:val="20"/>
          <w:szCs w:val="20"/>
        </w:rPr>
        <w:t xml:space="preserve"> </w:t>
      </w:r>
      <w:r w:rsidR="00F14CCE" w:rsidRPr="004D3AC5">
        <w:rPr>
          <w:rFonts w:eastAsia="Times New Roman" w:cstheme="minorHAnsi"/>
          <w:sz w:val="20"/>
          <w:szCs w:val="20"/>
          <w:lang w:eastAsia="en-IE"/>
        </w:rPr>
        <w:t>EDTA blood; Tissue;</w:t>
      </w:r>
      <w:r w:rsidR="00F14CCE" w:rsidRPr="004D3AC5">
        <w:rPr>
          <w:rFonts w:cstheme="minorHAnsi"/>
          <w:sz w:val="20"/>
          <w:szCs w:val="20"/>
        </w:rPr>
        <w:t xml:space="preserve"> </w:t>
      </w:r>
      <w:r w:rsidR="00F14CCE" w:rsidRPr="004D3AC5">
        <w:rPr>
          <w:rFonts w:eastAsia="Times New Roman" w:cstheme="minorHAnsi"/>
          <w:sz w:val="20"/>
          <w:szCs w:val="20"/>
          <w:lang w:eastAsia="en-IE"/>
        </w:rPr>
        <w:t>Vitreous Fluid – require discussion with consultant Microbiologist.</w:t>
      </w:r>
    </w:p>
    <w:p w14:paraId="395FA415" w14:textId="356B7819" w:rsidR="00F14CCE" w:rsidRPr="004D3AC5" w:rsidRDefault="00F14CCE"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eastAsia="Times New Roman" w:cstheme="minorHAnsi"/>
          <w:sz w:val="20"/>
          <w:szCs w:val="20"/>
          <w:lang w:eastAsia="en-IE"/>
        </w:rPr>
        <w:t>Comment:</w:t>
      </w:r>
      <w:r w:rsidRPr="004D3AC5">
        <w:rPr>
          <w:rFonts w:eastAsia="Times New Roman" w:cstheme="minorHAnsi"/>
          <w:sz w:val="20"/>
          <w:szCs w:val="20"/>
          <w:lang w:eastAsia="en-IE"/>
        </w:rPr>
        <w:tab/>
      </w:r>
      <w:r w:rsidRPr="004D3AC5">
        <w:rPr>
          <w:rFonts w:cstheme="minorHAnsi"/>
          <w:sz w:val="20"/>
          <w:szCs w:val="20"/>
          <w:shd w:val="clear" w:color="auto" w:fill="FFFFFF"/>
        </w:rPr>
        <w:t xml:space="preserve">Used to screen for evidence of toxoplasma infection. It is mostly used in the investigation of </w:t>
      </w:r>
      <w:r w:rsidRPr="004D3AC5">
        <w:rPr>
          <w:rFonts w:cstheme="minorHAnsi"/>
          <w:b/>
          <w:sz w:val="20"/>
          <w:szCs w:val="20"/>
          <w:shd w:val="clear" w:color="auto" w:fill="FFFFFF"/>
        </w:rPr>
        <w:t>lymphadenopathy, unexplained febrile illness and possible exposure or infection in pregnancy</w:t>
      </w:r>
      <w:r w:rsidRPr="004D3AC5">
        <w:rPr>
          <w:rFonts w:cstheme="minorHAnsi"/>
          <w:sz w:val="20"/>
          <w:szCs w:val="20"/>
          <w:shd w:val="clear" w:color="auto" w:fill="FFFFFF"/>
        </w:rPr>
        <w:t>. Investigation of toxoplasma infection in immunocompromised (e.g. HIV associated cerebral infection) or ocular infection should be discussed with Consultant Microbiologist.</w:t>
      </w:r>
    </w:p>
    <w:p w14:paraId="7B49A2A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1-2 working days </w:t>
      </w:r>
    </w:p>
    <w:p w14:paraId="52F2753A" w14:textId="18301BD3"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00B12A7D" w:rsidRPr="004D3AC5">
        <w:rPr>
          <w:rFonts w:ascii="Calibri" w:eastAsia="Arial Unicode MS" w:hAnsi="Calibri" w:cs="Calibri"/>
          <w:sz w:val="20"/>
          <w:szCs w:val="20"/>
        </w:rPr>
        <w:t xml:space="preserve">IgG </w:t>
      </w:r>
      <w:r w:rsidRPr="004D3AC5">
        <w:rPr>
          <w:rFonts w:ascii="Calibri" w:eastAsia="Arial Unicode MS" w:hAnsi="Calibri" w:cs="Calibri"/>
          <w:sz w:val="20"/>
          <w:szCs w:val="20"/>
        </w:rPr>
        <w:t>Detected</w:t>
      </w:r>
      <w:r w:rsidRPr="004D3AC5">
        <w:rPr>
          <w:rFonts w:ascii="Calibri" w:eastAsia="Arial Unicode MS" w:hAnsi="Calibri" w:cs="Calibri"/>
          <w:strike/>
          <w:sz w:val="20"/>
          <w:szCs w:val="20"/>
        </w:rPr>
        <w:t>/</w:t>
      </w:r>
      <w:r w:rsidRPr="004D3AC5">
        <w:rPr>
          <w:rFonts w:ascii="Calibri" w:eastAsia="Arial Unicode MS" w:hAnsi="Calibri" w:cs="Calibri"/>
          <w:sz w:val="20"/>
          <w:szCs w:val="20"/>
        </w:rPr>
        <w:t>Not Detected</w:t>
      </w:r>
      <w:r w:rsidR="00B12A7D" w:rsidRPr="004D3AC5">
        <w:rPr>
          <w:rFonts w:ascii="Calibri" w:eastAsia="Arial Unicode MS" w:hAnsi="Calibri" w:cs="Calibri"/>
          <w:sz w:val="20"/>
          <w:szCs w:val="20"/>
        </w:rPr>
        <w:t xml:space="preserve"> IgM Not detected. </w:t>
      </w:r>
      <w:r w:rsidR="00F14CCE" w:rsidRPr="004D3AC5">
        <w:rPr>
          <w:rFonts w:cstheme="minorHAnsi"/>
          <w:sz w:val="20"/>
          <w:szCs w:val="20"/>
          <w:shd w:val="clear" w:color="auto" w:fill="FFFFFF"/>
        </w:rPr>
        <w:t>Locally reactive samples are referred to the Toxoplasma Reference Laboratory, Swansea for confirmation and extended testing</w:t>
      </w:r>
    </w:p>
    <w:p w14:paraId="3A881CB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trike/>
          <w:sz w:val="20"/>
          <w:szCs w:val="20"/>
        </w:rPr>
      </w:pPr>
      <w:r w:rsidRPr="004D3AC5">
        <w:rPr>
          <w:rFonts w:ascii="Calibri" w:eastAsia="Arial Unicode MS" w:hAnsi="Calibri" w:cs="Calibri"/>
          <w:b/>
          <w:bCs/>
          <w:strike/>
          <w:sz w:val="20"/>
          <w:szCs w:val="20"/>
        </w:rPr>
        <w:t xml:space="preserve">Toxoplasma </w:t>
      </w:r>
      <w:r w:rsidR="008441E4" w:rsidRPr="004D3AC5">
        <w:rPr>
          <w:rFonts w:ascii="Calibri" w:eastAsia="Arial Unicode MS" w:hAnsi="Calibri" w:cs="Calibri"/>
          <w:b/>
          <w:bCs/>
          <w:strike/>
          <w:sz w:val="20"/>
          <w:szCs w:val="20"/>
        </w:rPr>
        <w:t>gondii IgM</w:t>
      </w:r>
      <w:r w:rsidRPr="004D3AC5">
        <w:rPr>
          <w:rFonts w:ascii="Calibri" w:eastAsia="Arial Unicode MS" w:hAnsi="Calibri" w:cs="Calibri"/>
          <w:b/>
          <w:bCs/>
          <w:strike/>
          <w:sz w:val="20"/>
          <w:szCs w:val="20"/>
        </w:rPr>
        <w:t xml:space="preserve"> antibodies</w:t>
      </w:r>
    </w:p>
    <w:p w14:paraId="12C19E5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Laboratory:</w:t>
      </w:r>
      <w:r w:rsidRPr="004D3AC5">
        <w:rPr>
          <w:rFonts w:ascii="Calibri" w:eastAsia="Arial Unicode MS" w:hAnsi="Calibri" w:cs="Calibri"/>
          <w:strike/>
          <w:sz w:val="20"/>
          <w:szCs w:val="20"/>
        </w:rPr>
        <w:tab/>
        <w:t>Virology</w:t>
      </w:r>
    </w:p>
    <w:p w14:paraId="28E4935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Specimen:</w:t>
      </w:r>
      <w:r w:rsidRPr="004D3AC5">
        <w:rPr>
          <w:rFonts w:ascii="Calibri" w:eastAsia="Arial Unicode MS" w:hAnsi="Calibri" w:cs="Calibri"/>
          <w:strike/>
          <w:sz w:val="20"/>
          <w:szCs w:val="20"/>
        </w:rPr>
        <w:tab/>
        <w:t>7.0 mL blood in a plain gel tube</w:t>
      </w:r>
    </w:p>
    <w:p w14:paraId="63F4AC9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Turnaround:</w:t>
      </w:r>
      <w:r w:rsidRPr="004D3AC5">
        <w:rPr>
          <w:rFonts w:ascii="Calibri" w:eastAsia="Arial Unicode MS" w:hAnsi="Calibri" w:cs="Calibri"/>
          <w:strike/>
          <w:sz w:val="20"/>
          <w:szCs w:val="20"/>
        </w:rPr>
        <w:tab/>
        <w:t xml:space="preserve">1-2 working days </w:t>
      </w:r>
    </w:p>
    <w:p w14:paraId="3C8D3993" w14:textId="77777777" w:rsidR="00AD2308" w:rsidRPr="004D3AC5" w:rsidRDefault="008441E4" w:rsidP="008441E4">
      <w:pPr>
        <w:spacing w:after="0" w:line="240" w:lineRule="auto"/>
        <w:ind w:left="2160" w:hanging="2160"/>
        <w:jc w:val="both"/>
        <w:rPr>
          <w:rFonts w:ascii="Calibri" w:eastAsia="Arial Unicode MS" w:hAnsi="Calibri" w:cs="Calibri"/>
          <w:strike/>
          <w:sz w:val="20"/>
          <w:szCs w:val="20"/>
        </w:rPr>
      </w:pPr>
      <w:r w:rsidRPr="004D3AC5">
        <w:rPr>
          <w:rFonts w:ascii="Calibri" w:eastAsia="Arial Unicode MS" w:hAnsi="Calibri" w:cs="Calibri"/>
          <w:strike/>
          <w:sz w:val="20"/>
          <w:szCs w:val="20"/>
        </w:rPr>
        <w:t>Report:</w:t>
      </w:r>
      <w:r w:rsidRPr="004D3AC5">
        <w:rPr>
          <w:rFonts w:ascii="Calibri" w:eastAsia="Arial Unicode MS" w:hAnsi="Calibri" w:cs="Calibri"/>
          <w:strike/>
          <w:sz w:val="20"/>
          <w:szCs w:val="20"/>
        </w:rPr>
        <w:tab/>
      </w:r>
      <w:r w:rsidR="002B471F" w:rsidRPr="004D3AC5">
        <w:rPr>
          <w:rFonts w:ascii="Calibri" w:eastAsia="Arial Unicode MS" w:hAnsi="Calibri" w:cs="Calibri"/>
          <w:strike/>
          <w:sz w:val="20"/>
          <w:szCs w:val="20"/>
        </w:rPr>
        <w:t xml:space="preserve">Not Detected, if negative. A  Provisional report will be issued on any sample giving reactive findings on initial testing. These specimens are referred to the Health Protection Agency, Singleton Hospital Swansea SA2 </w:t>
      </w:r>
      <w:r w:rsidRPr="004D3AC5">
        <w:rPr>
          <w:rFonts w:ascii="Calibri" w:eastAsia="Arial Unicode MS" w:hAnsi="Calibri" w:cs="Calibri"/>
          <w:strike/>
          <w:sz w:val="20"/>
          <w:szCs w:val="20"/>
        </w:rPr>
        <w:t>8QA for</w:t>
      </w:r>
      <w:r w:rsidR="002B471F" w:rsidRPr="004D3AC5">
        <w:rPr>
          <w:rFonts w:ascii="Calibri" w:eastAsia="Arial Unicode MS" w:hAnsi="Calibri" w:cs="Calibri"/>
          <w:strike/>
          <w:sz w:val="20"/>
          <w:szCs w:val="20"/>
        </w:rPr>
        <w:t xml:space="preserve"> furt</w:t>
      </w:r>
      <w:r w:rsidR="00EB765E" w:rsidRPr="004D3AC5">
        <w:rPr>
          <w:rFonts w:ascii="Calibri" w:eastAsia="Arial Unicode MS" w:hAnsi="Calibri" w:cs="Calibri"/>
          <w:strike/>
          <w:sz w:val="20"/>
          <w:szCs w:val="20"/>
        </w:rPr>
        <w:t>her testing and a final report.</w:t>
      </w:r>
    </w:p>
    <w:p w14:paraId="10E6A2C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trike/>
          <w:sz w:val="20"/>
          <w:szCs w:val="20"/>
        </w:rPr>
      </w:pPr>
      <w:r w:rsidRPr="004D3AC5">
        <w:rPr>
          <w:rFonts w:ascii="Calibri" w:eastAsia="Arial Unicode MS" w:hAnsi="Calibri" w:cs="Calibri"/>
          <w:b/>
          <w:bCs/>
          <w:strike/>
          <w:sz w:val="20"/>
          <w:szCs w:val="20"/>
        </w:rPr>
        <w:t>Toxoplasma gondii antibody /avidity/dye test</w:t>
      </w:r>
    </w:p>
    <w:p w14:paraId="7AFEA4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Laboratory: </w:t>
      </w:r>
      <w:r w:rsidRPr="004D3AC5">
        <w:rPr>
          <w:rFonts w:ascii="Calibri" w:eastAsia="Arial Unicode MS" w:hAnsi="Calibri" w:cs="Calibri"/>
          <w:strike/>
          <w:sz w:val="20"/>
          <w:szCs w:val="20"/>
        </w:rPr>
        <w:tab/>
        <w:t>Virology: Referred to the Health Protection Agency, Singleton Hospital, Swansea SA2 8QA</w:t>
      </w:r>
    </w:p>
    <w:p w14:paraId="15FD5D4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Specimen:</w:t>
      </w:r>
      <w:r w:rsidRPr="004D3AC5">
        <w:rPr>
          <w:rFonts w:ascii="Calibri" w:eastAsia="Arial Unicode MS" w:hAnsi="Calibri" w:cs="Calibri"/>
          <w:strike/>
          <w:sz w:val="20"/>
          <w:szCs w:val="20"/>
        </w:rPr>
        <w:tab/>
        <w:t>7.0 mL blood in plain gel tube</w:t>
      </w:r>
    </w:p>
    <w:p w14:paraId="33F0ECA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Comment: </w:t>
      </w:r>
      <w:r w:rsidRPr="004D3AC5">
        <w:rPr>
          <w:rFonts w:ascii="Calibri" w:eastAsia="Arial Unicode MS" w:hAnsi="Calibri" w:cs="Calibri"/>
          <w:strike/>
          <w:sz w:val="20"/>
          <w:szCs w:val="20"/>
        </w:rPr>
        <w:tab/>
        <w:t>Available only in specific cases and approval of a Consultant Microbiologist</w:t>
      </w:r>
    </w:p>
    <w:p w14:paraId="3CB467F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Turnaround:</w:t>
      </w:r>
      <w:r w:rsidRPr="004D3AC5">
        <w:rPr>
          <w:rFonts w:ascii="Calibri" w:eastAsia="Arial Unicode MS" w:hAnsi="Calibri" w:cs="Calibri"/>
          <w:strike/>
          <w:sz w:val="20"/>
          <w:szCs w:val="20"/>
        </w:rPr>
        <w:tab/>
        <w:t>1 – 2 weeks</w:t>
      </w:r>
    </w:p>
    <w:p w14:paraId="700439C7" w14:textId="77777777" w:rsidR="00335D89"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Report:</w:t>
      </w:r>
      <w:r w:rsidRPr="004D3AC5">
        <w:rPr>
          <w:rFonts w:ascii="Calibri" w:eastAsia="Arial Unicode MS" w:hAnsi="Calibri" w:cs="Calibri"/>
          <w:strike/>
          <w:sz w:val="20"/>
          <w:szCs w:val="20"/>
        </w:rPr>
        <w:tab/>
        <w:t>Detaile</w:t>
      </w:r>
      <w:r w:rsidR="00D16F8D" w:rsidRPr="004D3AC5">
        <w:rPr>
          <w:rFonts w:ascii="Calibri" w:eastAsia="Arial Unicode MS" w:hAnsi="Calibri" w:cs="Calibri"/>
          <w:strike/>
          <w:sz w:val="20"/>
          <w:szCs w:val="20"/>
        </w:rPr>
        <w:t>d report with relevant comment.</w:t>
      </w:r>
    </w:p>
    <w:p w14:paraId="6D296E1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Transferrin</w:t>
      </w:r>
    </w:p>
    <w:p w14:paraId="697170A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3FFB79B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7ml blood in plain gel tube. Fasting specimen required.</w:t>
      </w:r>
    </w:p>
    <w:p w14:paraId="2D79C43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Priority: 3 hours.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33693E2F" w14:textId="68D8EFC0"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5728EC3" w14:textId="3EF0E147" w:rsidR="00B24E74" w:rsidRPr="004D3AC5" w:rsidRDefault="00B24E74" w:rsidP="002B471F">
      <w:pPr>
        <w:tabs>
          <w:tab w:val="left" w:pos="0"/>
        </w:tabs>
        <w:spacing w:after="0" w:line="240" w:lineRule="auto"/>
        <w:ind w:left="2127" w:hanging="2127"/>
        <w:jc w:val="both"/>
        <w:rPr>
          <w:rFonts w:ascii="Calibri" w:eastAsia="Arial Unicode MS" w:hAnsi="Calibri" w:cs="Calibri"/>
          <w:sz w:val="20"/>
          <w:szCs w:val="20"/>
        </w:rPr>
      </w:pPr>
    </w:p>
    <w:p w14:paraId="39FF450C" w14:textId="77777777" w:rsidR="00B24E74" w:rsidRPr="004D3AC5" w:rsidRDefault="00B24E74" w:rsidP="002B471F">
      <w:pPr>
        <w:tabs>
          <w:tab w:val="left" w:pos="0"/>
        </w:tabs>
        <w:spacing w:after="0" w:line="240" w:lineRule="auto"/>
        <w:ind w:left="2127" w:hanging="2127"/>
        <w:jc w:val="both"/>
        <w:rPr>
          <w:rFonts w:ascii="Calibri" w:eastAsia="Arial Unicode MS" w:hAnsi="Calibri" w:cs="Calibri"/>
          <w:sz w:val="20"/>
          <w:szCs w:val="20"/>
        </w:rPr>
      </w:pPr>
    </w:p>
    <w:p w14:paraId="184CC1CD"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Transferrin Saturation</w:t>
      </w:r>
    </w:p>
    <w:p w14:paraId="53B395F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2B8DCD7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 Fasting specimen required.</w:t>
      </w:r>
    </w:p>
    <w:p w14:paraId="7A0F73A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Calculated Parameter</w:t>
      </w:r>
      <w:r w:rsidRPr="004D3AC5">
        <w:rPr>
          <w:rFonts w:ascii="Calibri" w:eastAsia="Arial Unicode MS" w:hAnsi="Calibri" w:cs="Calibri"/>
          <w:sz w:val="20"/>
          <w:szCs w:val="20"/>
        </w:rPr>
        <w:tab/>
      </w:r>
    </w:p>
    <w:p w14:paraId="3DD443A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Priority: 3 hours.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1333447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0D56B6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Transfusion Pack (Blood product) for culture</w:t>
      </w:r>
    </w:p>
    <w:p w14:paraId="068746A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Laboratory:</w:t>
      </w:r>
      <w:r w:rsidRPr="004D3AC5">
        <w:rPr>
          <w:rFonts w:ascii="Calibri" w:eastAsia="Arial Unicode MS" w:hAnsi="Calibri" w:cs="Calibri"/>
          <w:sz w:val="20"/>
          <w:szCs w:val="20"/>
        </w:rPr>
        <w:tab/>
        <w:t>Medical Microbiology</w:t>
      </w:r>
    </w:p>
    <w:p w14:paraId="0EAD8F5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proofErr w:type="spellStart"/>
      <w:r w:rsidRPr="004D3AC5">
        <w:rPr>
          <w:rFonts w:ascii="Calibri" w:eastAsia="Arial Unicode MS" w:hAnsi="Calibri" w:cs="Calibri"/>
          <w:sz w:val="20"/>
          <w:szCs w:val="20"/>
        </w:rPr>
        <w:t>Bactec</w:t>
      </w:r>
      <w:proofErr w:type="spellEnd"/>
      <w:r w:rsidRPr="004D3AC5">
        <w:rPr>
          <w:rFonts w:ascii="Calibri" w:eastAsia="Arial Unicode MS" w:hAnsi="Calibri" w:cs="Calibri"/>
          <w:sz w:val="20"/>
          <w:szCs w:val="20"/>
        </w:rPr>
        <w:t xml:space="preserve"> Blood culture vials. If delay leave on ward until collection by Porter.</w:t>
      </w:r>
    </w:p>
    <w:p w14:paraId="3361CCC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Ensure </w:t>
      </w:r>
      <w:proofErr w:type="spellStart"/>
      <w:r w:rsidRPr="004D3AC5">
        <w:rPr>
          <w:rFonts w:ascii="Calibri" w:eastAsia="Arial Unicode MS" w:hAnsi="Calibri" w:cs="Calibri"/>
          <w:sz w:val="20"/>
          <w:szCs w:val="20"/>
        </w:rPr>
        <w:t>labeling</w:t>
      </w:r>
      <w:proofErr w:type="spellEnd"/>
      <w:r w:rsidRPr="004D3AC5">
        <w:rPr>
          <w:rFonts w:ascii="Calibri" w:eastAsia="Arial Unicode MS" w:hAnsi="Calibri" w:cs="Calibri"/>
          <w:sz w:val="20"/>
          <w:szCs w:val="20"/>
        </w:rPr>
        <w:t xml:space="preserve"> as per </w:t>
      </w:r>
      <w:proofErr w:type="spellStart"/>
      <w:r w:rsidRPr="004D3AC5">
        <w:rPr>
          <w:rFonts w:ascii="Calibri" w:eastAsia="Arial Unicode MS" w:hAnsi="Calibri" w:cs="Calibri"/>
          <w:sz w:val="20"/>
          <w:szCs w:val="20"/>
        </w:rPr>
        <w:t>Haemovigilance</w:t>
      </w:r>
      <w:proofErr w:type="spellEnd"/>
      <w:r w:rsidRPr="004D3AC5">
        <w:rPr>
          <w:rFonts w:ascii="Calibri" w:eastAsia="Arial Unicode MS" w:hAnsi="Calibri" w:cs="Calibri"/>
          <w:sz w:val="20"/>
          <w:szCs w:val="20"/>
        </w:rPr>
        <w:t xml:space="preserve"> procedure.</w:t>
      </w:r>
    </w:p>
    <w:p w14:paraId="49FAFBD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week.</w:t>
      </w:r>
    </w:p>
    <w:p w14:paraId="3C9D1E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Growth.</w:t>
      </w:r>
    </w:p>
    <w:p w14:paraId="72B6968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Transthyretin (pre-albumin)</w:t>
      </w:r>
    </w:p>
    <w:p w14:paraId="61B96506" w14:textId="49F35869"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See </w:t>
      </w:r>
      <w:r w:rsidR="008441E4" w:rsidRPr="004D3AC5">
        <w:rPr>
          <w:rFonts w:ascii="Calibri" w:eastAsia="Arial Unicode MS" w:hAnsi="Calibri" w:cs="Calibri"/>
          <w:sz w:val="20"/>
          <w:szCs w:val="20"/>
        </w:rPr>
        <w:t>“Pre</w:t>
      </w:r>
      <w:r w:rsidRPr="004D3AC5">
        <w:rPr>
          <w:rFonts w:ascii="Calibri" w:eastAsia="Arial Unicode MS" w:hAnsi="Calibri" w:cs="Calibri"/>
          <w:sz w:val="20"/>
          <w:szCs w:val="20"/>
        </w:rPr>
        <w:t>-albumin”</w:t>
      </w:r>
    </w:p>
    <w:p w14:paraId="7243BB61" w14:textId="77777777" w:rsidR="00F14CCE" w:rsidRPr="004D3AC5" w:rsidRDefault="00F14CCE" w:rsidP="00F14CCE">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Travel related infections, Rare and Imported Pathogens Laboratory (RIPL) testing: </w:t>
      </w:r>
    </w:p>
    <w:p w14:paraId="2B7864E3" w14:textId="3BB46F3D" w:rsidR="00F14CCE" w:rsidRPr="004D3AC5" w:rsidRDefault="00F14CCE" w:rsidP="00F14CCE">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**CLINICAL and TRAVEL details ESSENTIAL – CALL TO DISCUSS**</w:t>
      </w:r>
    </w:p>
    <w:p w14:paraId="626625AD" w14:textId="6F50E7E1" w:rsidR="00F14CCE" w:rsidRPr="004D3AC5" w:rsidRDefault="00F14CCE" w:rsidP="00F14CCE">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eastAsia="Times New Roman" w:cstheme="minorHAnsi"/>
          <w:sz w:val="20"/>
          <w:szCs w:val="20"/>
          <w:lang w:eastAsia="en-IE"/>
        </w:rPr>
        <w:t>Also consider: Leptospirosis, Q fever, anthrax, plague, typhus, Malaria and enteric fever (</w:t>
      </w:r>
      <w:r w:rsidRPr="004D3AC5">
        <w:rPr>
          <w:rFonts w:eastAsia="Times New Roman" w:cstheme="minorHAnsi"/>
          <w:i/>
          <w:sz w:val="20"/>
          <w:szCs w:val="20"/>
          <w:lang w:eastAsia="en-IE"/>
        </w:rPr>
        <w:t>Salmonella typhi,</w:t>
      </w:r>
      <w:r w:rsidRPr="004D3AC5">
        <w:rPr>
          <w:rFonts w:eastAsia="Times New Roman" w:cstheme="minorHAnsi"/>
          <w:sz w:val="20"/>
          <w:szCs w:val="20"/>
          <w:lang w:eastAsia="en-IE"/>
        </w:rPr>
        <w:t xml:space="preserve"> typhoid) as well as more common local infections </w:t>
      </w:r>
      <w:proofErr w:type="spellStart"/>
      <w:r w:rsidRPr="004D3AC5">
        <w:rPr>
          <w:rFonts w:eastAsia="Times New Roman" w:cstheme="minorHAnsi"/>
          <w:sz w:val="20"/>
          <w:szCs w:val="20"/>
          <w:lang w:eastAsia="en-IE"/>
        </w:rPr>
        <w:t>infections</w:t>
      </w:r>
      <w:proofErr w:type="spellEnd"/>
      <w:r w:rsidRPr="004D3AC5">
        <w:rPr>
          <w:rFonts w:eastAsia="Times New Roman" w:cstheme="minorHAnsi"/>
          <w:sz w:val="20"/>
          <w:szCs w:val="20"/>
          <w:lang w:eastAsia="en-IE"/>
        </w:rPr>
        <w:t xml:space="preserve"> like meningitis, respiratory viruses and invasive streptococcal infection.</w:t>
      </w:r>
    </w:p>
    <w:p w14:paraId="58AB210E" w14:textId="77777777" w:rsidR="00F14CCE" w:rsidRPr="004D3AC5" w:rsidRDefault="00F14CCE" w:rsidP="00F14CCE">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
    <w:p w14:paraId="17938106" w14:textId="0BE34020" w:rsidR="00F14CCE" w:rsidRPr="004D3AC5" w:rsidRDefault="00F14CCE"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Virology with most testing and/or confirmatory testing performed at NVRL and/or Rare and Imported Pathogens Laboratory (RIPL), </w:t>
      </w:r>
      <w:proofErr w:type="spellStart"/>
      <w:r w:rsidRPr="004D3AC5">
        <w:rPr>
          <w:rFonts w:ascii="Calibri" w:eastAsia="Arial Unicode MS" w:hAnsi="Calibri" w:cs="Calibri"/>
          <w:sz w:val="20"/>
          <w:szCs w:val="20"/>
        </w:rPr>
        <w:t>Porton</w:t>
      </w:r>
      <w:proofErr w:type="spellEnd"/>
      <w:r w:rsidRPr="004D3AC5">
        <w:rPr>
          <w:rFonts w:ascii="Calibri" w:eastAsia="Arial Unicode MS" w:hAnsi="Calibri" w:cs="Calibri"/>
          <w:sz w:val="20"/>
          <w:szCs w:val="20"/>
        </w:rPr>
        <w:t xml:space="preserve"> Down </w:t>
      </w:r>
      <w:proofErr w:type="spellStart"/>
      <w:r w:rsidRPr="004D3AC5">
        <w:rPr>
          <w:rFonts w:ascii="Calibri" w:eastAsia="Arial Unicode MS" w:hAnsi="Calibri" w:cs="Calibri"/>
          <w:sz w:val="20"/>
          <w:szCs w:val="20"/>
        </w:rPr>
        <w:t>Uk</w:t>
      </w:r>
      <w:proofErr w:type="spellEnd"/>
    </w:p>
    <w:p w14:paraId="281FC46C" w14:textId="631D8671" w:rsidR="00F14CCE" w:rsidRPr="004D3AC5" w:rsidRDefault="00F14CCE" w:rsidP="002B471F">
      <w:pPr>
        <w:tabs>
          <w:tab w:val="left" w:pos="0"/>
        </w:tabs>
        <w:spacing w:after="0" w:line="240" w:lineRule="auto"/>
        <w:ind w:left="2127" w:hanging="2127"/>
        <w:jc w:val="both"/>
        <w:rPr>
          <w:rFonts w:eastAsia="Times New Roman" w:cstheme="minorHAnsi"/>
          <w:sz w:val="20"/>
          <w:szCs w:val="20"/>
          <w:lang w:eastAsia="en-IE"/>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Pr="004D3AC5">
        <w:rPr>
          <w:rFonts w:eastAsia="Times New Roman" w:cstheme="minorHAnsi"/>
          <w:sz w:val="20"/>
          <w:szCs w:val="20"/>
          <w:lang w:eastAsia="en-IE"/>
        </w:rPr>
        <w:t>Clotted blood (5-10ml); EDTA Whole Blood (8ml Greiner tube);</w:t>
      </w:r>
    </w:p>
    <w:p w14:paraId="7D74994B" w14:textId="742C04F6" w:rsidR="00F14CCE" w:rsidRPr="004D3AC5" w:rsidRDefault="00F14CCE" w:rsidP="00F14CCE">
      <w:pPr>
        <w:tabs>
          <w:tab w:val="left" w:pos="0"/>
        </w:tabs>
        <w:spacing w:after="0" w:line="240" w:lineRule="auto"/>
        <w:ind w:left="2127" w:hanging="2127"/>
        <w:jc w:val="both"/>
        <w:rPr>
          <w:rFonts w:eastAsia="Times New Roman" w:cstheme="minorHAnsi"/>
          <w:sz w:val="20"/>
          <w:szCs w:val="20"/>
          <w:lang w:eastAsia="en-IE"/>
        </w:rPr>
      </w:pPr>
      <w:r w:rsidRPr="004D3AC5">
        <w:rPr>
          <w:rFonts w:ascii="Calibri" w:eastAsia="Arial Unicode MS" w:hAnsi="Calibri" w:cs="Calibri"/>
          <w:sz w:val="20"/>
          <w:szCs w:val="20"/>
        </w:rPr>
        <w:tab/>
        <w:t>(</w:t>
      </w:r>
      <w:r w:rsidRPr="004D3AC5">
        <w:rPr>
          <w:rFonts w:eastAsia="Times New Roman" w:cstheme="minorHAnsi"/>
          <w:sz w:val="20"/>
          <w:szCs w:val="20"/>
          <w:lang w:eastAsia="en-IE"/>
        </w:rPr>
        <w:t>Depending on clinical features; may include: Cerebrospinal fluid (CSF, 500uL min); Joint fluid; Post-Mortem Specimens; Pus; Semen; Swab; Tissue; Urine (1ml min); Vesicle Fluid/Swabs.)</w:t>
      </w:r>
    </w:p>
    <w:p w14:paraId="42781892" w14:textId="77777777" w:rsidR="00F14CCE" w:rsidRPr="004D3AC5" w:rsidRDefault="00F14CCE" w:rsidP="00F14CCE">
      <w:pPr>
        <w:shd w:val="clear" w:color="auto" w:fill="FFFFFF"/>
        <w:spacing w:after="360"/>
        <w:ind w:left="2127" w:hanging="2127"/>
        <w:contextualSpacing/>
        <w:rPr>
          <w:b/>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b/>
          <w:sz w:val="20"/>
          <w:szCs w:val="20"/>
        </w:rPr>
        <w:t xml:space="preserve">Essential to contact on-call Microbiology Consultant to discuss clinical features. </w:t>
      </w:r>
    </w:p>
    <w:p w14:paraId="14536026" w14:textId="77777777" w:rsidR="00F14CCE" w:rsidRPr="004D3AC5" w:rsidRDefault="00F14CCE" w:rsidP="00F14CCE">
      <w:pPr>
        <w:shd w:val="clear" w:color="auto" w:fill="FFFFFF"/>
        <w:spacing w:after="360"/>
        <w:ind w:left="2127"/>
        <w:contextualSpacing/>
        <w:rPr>
          <w:rFonts w:eastAsia="Times New Roman" w:cstheme="minorHAnsi"/>
          <w:sz w:val="20"/>
          <w:szCs w:val="20"/>
          <w:lang w:eastAsia="en-IE"/>
        </w:rPr>
      </w:pPr>
      <w:r w:rsidRPr="004D3AC5">
        <w:rPr>
          <w:rFonts w:eastAsia="Times New Roman" w:cstheme="minorHAnsi"/>
          <w:b/>
          <w:sz w:val="20"/>
          <w:szCs w:val="20"/>
          <w:lang w:eastAsia="en-IE"/>
        </w:rPr>
        <w:t xml:space="preserve">Clinical and travel details with dates are essential to permit appropriate test selection and expedite referral as </w:t>
      </w:r>
      <w:r w:rsidRPr="004D3AC5">
        <w:rPr>
          <w:rFonts w:eastAsia="Times New Roman" w:cstheme="minorHAnsi"/>
          <w:sz w:val="20"/>
          <w:szCs w:val="20"/>
          <w:lang w:eastAsia="en-IE"/>
        </w:rPr>
        <w:t>the presentation of most imported diseases is very similar and co-infections with more than one pathogen may occur</w:t>
      </w:r>
      <w:r w:rsidRPr="004D3AC5">
        <w:rPr>
          <w:rFonts w:eastAsia="Times New Roman" w:cstheme="minorHAnsi"/>
          <w:b/>
          <w:sz w:val="20"/>
          <w:szCs w:val="20"/>
          <w:lang w:eastAsia="en-IE"/>
        </w:rPr>
        <w:t>.</w:t>
      </w:r>
    </w:p>
    <w:p w14:paraId="5D9C53BD" w14:textId="77777777" w:rsidR="00F14CCE" w:rsidRPr="004D3AC5" w:rsidRDefault="00F14CCE" w:rsidP="00F14CCE">
      <w:pPr>
        <w:shd w:val="clear" w:color="auto" w:fill="FFFFFF"/>
        <w:spacing w:after="360"/>
        <w:ind w:left="2127"/>
        <w:contextualSpacing/>
        <w:rPr>
          <w:rFonts w:eastAsia="Times New Roman" w:cstheme="minorHAnsi"/>
          <w:sz w:val="20"/>
          <w:szCs w:val="20"/>
          <w:lang w:eastAsia="en-IE"/>
        </w:rPr>
      </w:pPr>
      <w:r w:rsidRPr="004D3AC5">
        <w:rPr>
          <w:rFonts w:eastAsia="Times New Roman" w:cstheme="minorHAnsi"/>
          <w:sz w:val="20"/>
          <w:szCs w:val="20"/>
          <w:lang w:eastAsia="en-IE"/>
        </w:rPr>
        <w:t xml:space="preserve">Potential pathogens that may be tested after discussion include: </w:t>
      </w:r>
    </w:p>
    <w:p w14:paraId="514573DE" w14:textId="77777777" w:rsidR="00F14CCE" w:rsidRPr="004D3AC5" w:rsidRDefault="00F14CCE" w:rsidP="00F14CCE">
      <w:pPr>
        <w:shd w:val="clear" w:color="auto" w:fill="FFFFFF"/>
        <w:spacing w:after="360"/>
        <w:ind w:left="2127"/>
        <w:contextualSpacing/>
        <w:rPr>
          <w:rFonts w:eastAsia="Times New Roman" w:cstheme="minorHAnsi"/>
          <w:b/>
          <w:sz w:val="20"/>
          <w:szCs w:val="20"/>
          <w:lang w:eastAsia="en-IE"/>
        </w:rPr>
      </w:pPr>
      <w:r w:rsidRPr="004D3AC5">
        <w:rPr>
          <w:sz w:val="20"/>
          <w:szCs w:val="20"/>
        </w:rPr>
        <w:t xml:space="preserve">Arboviruses </w:t>
      </w:r>
      <w:r w:rsidRPr="004D3AC5">
        <w:rPr>
          <w:rFonts w:eastAsia="Times New Roman" w:cstheme="minorHAnsi"/>
          <w:sz w:val="20"/>
          <w:szCs w:val="20"/>
          <w:lang w:eastAsia="en-IE"/>
        </w:rPr>
        <w:t xml:space="preserve">and </w:t>
      </w:r>
      <w:proofErr w:type="spellStart"/>
      <w:r w:rsidRPr="004D3AC5">
        <w:rPr>
          <w:rFonts w:eastAsia="Times New Roman" w:cstheme="minorHAnsi"/>
          <w:b/>
          <w:sz w:val="20"/>
          <w:szCs w:val="20"/>
          <w:lang w:eastAsia="en-IE"/>
        </w:rPr>
        <w:t>Rickettsiae</w:t>
      </w:r>
      <w:proofErr w:type="spellEnd"/>
      <w:r w:rsidRPr="004D3AC5">
        <w:rPr>
          <w:rFonts w:eastAsia="Times New Roman" w:cstheme="minorHAnsi"/>
          <w:sz w:val="20"/>
          <w:szCs w:val="20"/>
          <w:lang w:eastAsia="en-IE"/>
        </w:rPr>
        <w:t xml:space="preserve"> (spotted fever and epidemic typhus groups) are causes of febrile illness in returning travellers from many areas.</w:t>
      </w:r>
    </w:p>
    <w:p w14:paraId="707AEF4D" w14:textId="77777777" w:rsidR="00F14CCE" w:rsidRPr="004D3AC5" w:rsidRDefault="00F14CCE" w:rsidP="00F14CCE">
      <w:pPr>
        <w:shd w:val="clear" w:color="auto" w:fill="FFFFFF"/>
        <w:spacing w:after="360"/>
        <w:ind w:left="2127"/>
        <w:contextualSpacing/>
        <w:rPr>
          <w:rFonts w:eastAsia="Times New Roman" w:cstheme="minorHAnsi"/>
          <w:sz w:val="20"/>
          <w:szCs w:val="20"/>
          <w:lang w:eastAsia="en-IE"/>
        </w:rPr>
      </w:pPr>
      <w:r w:rsidRPr="004D3AC5">
        <w:rPr>
          <w:rFonts w:eastAsia="Times New Roman" w:cstheme="minorHAnsi"/>
          <w:b/>
          <w:sz w:val="20"/>
          <w:szCs w:val="20"/>
          <w:lang w:eastAsia="en-IE"/>
        </w:rPr>
        <w:t>Arbovirus</w:t>
      </w:r>
      <w:r w:rsidRPr="004D3AC5">
        <w:rPr>
          <w:sz w:val="20"/>
          <w:szCs w:val="20"/>
        </w:rPr>
        <w:t xml:space="preserve"> (derived from </w:t>
      </w:r>
      <w:r w:rsidRPr="004D3AC5">
        <w:rPr>
          <w:b/>
          <w:sz w:val="20"/>
          <w:szCs w:val="20"/>
        </w:rPr>
        <w:t>ar</w:t>
      </w:r>
      <w:r w:rsidRPr="004D3AC5">
        <w:rPr>
          <w:sz w:val="20"/>
          <w:szCs w:val="20"/>
        </w:rPr>
        <w:t>thropod-</w:t>
      </w:r>
      <w:r w:rsidRPr="004D3AC5">
        <w:rPr>
          <w:b/>
          <w:sz w:val="20"/>
          <w:szCs w:val="20"/>
        </w:rPr>
        <w:t>bo</w:t>
      </w:r>
      <w:r w:rsidRPr="004D3AC5">
        <w:rPr>
          <w:sz w:val="20"/>
          <w:szCs w:val="20"/>
        </w:rPr>
        <w:t xml:space="preserve">rne) includes a diverse group of viruses that are typically transmitted by mosquito bite, </w:t>
      </w:r>
      <w:r w:rsidRPr="004D3AC5">
        <w:rPr>
          <w:rFonts w:eastAsia="Times New Roman" w:cstheme="minorHAnsi"/>
          <w:sz w:val="20"/>
          <w:szCs w:val="20"/>
          <w:lang w:eastAsia="en-IE"/>
        </w:rPr>
        <w:t>including: Flaviviruses (</w:t>
      </w:r>
      <w:proofErr w:type="spellStart"/>
      <w:r w:rsidRPr="004D3AC5">
        <w:rPr>
          <w:rFonts w:eastAsia="Times New Roman" w:cstheme="minorHAnsi"/>
          <w:sz w:val="20"/>
          <w:szCs w:val="20"/>
          <w:lang w:eastAsia="en-IE"/>
        </w:rPr>
        <w:t>e.g.</w:t>
      </w:r>
      <w:r w:rsidRPr="004D3AC5">
        <w:rPr>
          <w:sz w:val="20"/>
          <w:szCs w:val="20"/>
        </w:rPr>
        <w:t>West</w:t>
      </w:r>
      <w:proofErr w:type="spellEnd"/>
      <w:r w:rsidRPr="004D3AC5">
        <w:rPr>
          <w:sz w:val="20"/>
          <w:szCs w:val="20"/>
        </w:rPr>
        <w:t xml:space="preserve"> Nile, Japanese Encephalitis, Yellow Fever, Dengue, Murray Valley, Tick Borne Encephalitis group Viruses), </w:t>
      </w:r>
      <w:r w:rsidRPr="004D3AC5">
        <w:rPr>
          <w:b/>
          <w:sz w:val="20"/>
          <w:szCs w:val="20"/>
        </w:rPr>
        <w:t>Bunyaviruses and Togaviruses</w:t>
      </w:r>
      <w:r w:rsidRPr="004D3AC5">
        <w:rPr>
          <w:sz w:val="20"/>
          <w:szCs w:val="20"/>
        </w:rPr>
        <w:t xml:space="preserve"> (e.g. Ross River, </w:t>
      </w:r>
      <w:proofErr w:type="spellStart"/>
      <w:r w:rsidRPr="004D3AC5">
        <w:rPr>
          <w:sz w:val="20"/>
          <w:szCs w:val="20"/>
        </w:rPr>
        <w:t>Sindbis</w:t>
      </w:r>
      <w:proofErr w:type="spellEnd"/>
      <w:r w:rsidRPr="004D3AC5">
        <w:rPr>
          <w:sz w:val="20"/>
          <w:szCs w:val="20"/>
        </w:rPr>
        <w:t xml:space="preserve">, Eastern equine, Western equine viruses). </w:t>
      </w:r>
    </w:p>
    <w:p w14:paraId="373B4D24" w14:textId="0740C2AD" w:rsidR="00F14CCE" w:rsidRPr="004D3AC5" w:rsidRDefault="00F14CCE" w:rsidP="00F14CCE">
      <w:pPr>
        <w:shd w:val="clear" w:color="auto" w:fill="FFFFFF"/>
        <w:spacing w:after="360"/>
        <w:ind w:left="2127"/>
        <w:contextualSpacing/>
        <w:rPr>
          <w:sz w:val="20"/>
          <w:szCs w:val="20"/>
        </w:rPr>
      </w:pPr>
      <w:r w:rsidRPr="004D3AC5">
        <w:rPr>
          <w:rFonts w:eastAsia="Times New Roman" w:cstheme="minorHAnsi"/>
          <w:sz w:val="20"/>
          <w:szCs w:val="20"/>
          <w:lang w:eastAsia="en-IE"/>
        </w:rPr>
        <w:t xml:space="preserve">Less frequently, illness caused by </w:t>
      </w:r>
      <w:r w:rsidRPr="004D3AC5">
        <w:rPr>
          <w:rFonts w:eastAsia="Times New Roman" w:cstheme="minorHAnsi"/>
          <w:b/>
          <w:sz w:val="20"/>
          <w:szCs w:val="20"/>
          <w:lang w:eastAsia="en-IE"/>
        </w:rPr>
        <w:t xml:space="preserve">viral haemorrhagic fevers (VHF) </w:t>
      </w:r>
      <w:r w:rsidRPr="004D3AC5">
        <w:rPr>
          <w:rFonts w:eastAsia="Times New Roman" w:cstheme="minorHAnsi"/>
          <w:sz w:val="20"/>
          <w:szCs w:val="20"/>
          <w:lang w:eastAsia="en-IE"/>
        </w:rPr>
        <w:t>(Lassa, Ebola, Marburg, Crimean Congo Haemorrhagic fever) may have to be considered. T</w:t>
      </w:r>
      <w:r w:rsidRPr="004D3AC5">
        <w:rPr>
          <w:sz w:val="20"/>
          <w:szCs w:val="20"/>
        </w:rPr>
        <w:t>he following viruses also have the potential to cause haemorrhagic features:</w:t>
      </w:r>
      <w:r w:rsidRPr="004D3AC5">
        <w:rPr>
          <w:b/>
          <w:sz w:val="20"/>
          <w:szCs w:val="20"/>
        </w:rPr>
        <w:t xml:space="preserve"> Hantaviruses, Chikungunya, Rift Valley fever, Dengue and Yellow fever viruses.</w:t>
      </w:r>
      <w:r w:rsidRPr="004D3AC5">
        <w:rPr>
          <w:sz w:val="20"/>
          <w:szCs w:val="20"/>
        </w:rPr>
        <w:t xml:space="preserve"> </w:t>
      </w:r>
    </w:p>
    <w:p w14:paraId="3B09E7B5" w14:textId="67003E18" w:rsidR="00F14CCE" w:rsidRPr="004D3AC5" w:rsidRDefault="00F14CCE" w:rsidP="00F14CCE">
      <w:pPr>
        <w:shd w:val="clear" w:color="auto" w:fill="FFFFFF"/>
        <w:spacing w:after="360"/>
        <w:contextualSpacing/>
        <w:rPr>
          <w:rFonts w:eastAsia="Times New Roman" w:cstheme="minorHAnsi"/>
          <w:sz w:val="20"/>
          <w:szCs w:val="20"/>
          <w:lang w:eastAsia="en-IE"/>
        </w:rPr>
      </w:pPr>
      <w:r w:rsidRPr="004D3AC5">
        <w:rPr>
          <w:rFonts w:eastAsia="Times New Roman" w:cstheme="minorHAnsi"/>
          <w:sz w:val="20"/>
          <w:szCs w:val="20"/>
          <w:lang w:eastAsia="en-IE"/>
        </w:rPr>
        <w:t>Turnaround:</w:t>
      </w:r>
      <w:r w:rsidRPr="004D3AC5">
        <w:rPr>
          <w:rFonts w:eastAsia="Times New Roman" w:cstheme="minorHAnsi"/>
          <w:sz w:val="20"/>
          <w:szCs w:val="20"/>
          <w:lang w:eastAsia="en-IE"/>
        </w:rPr>
        <w:tab/>
      </w:r>
      <w:r w:rsidRPr="004D3AC5">
        <w:rPr>
          <w:rFonts w:eastAsia="Times New Roman" w:cstheme="minorHAnsi"/>
          <w:sz w:val="20"/>
          <w:szCs w:val="20"/>
          <w:lang w:eastAsia="en-IE"/>
        </w:rPr>
        <w:tab/>
        <w:t>Varies with tests required</w:t>
      </w:r>
    </w:p>
    <w:p w14:paraId="7EBB7A09" w14:textId="0DD38EA1" w:rsidR="00F14CCE" w:rsidRPr="004D3AC5" w:rsidRDefault="00F14CCE" w:rsidP="006F7FC6">
      <w:pPr>
        <w:shd w:val="clear" w:color="auto" w:fill="FFFFFF"/>
        <w:spacing w:after="360"/>
        <w:contextualSpacing/>
        <w:rPr>
          <w:rFonts w:eastAsia="Times New Roman" w:cstheme="minorHAnsi"/>
          <w:sz w:val="20"/>
          <w:szCs w:val="20"/>
          <w:lang w:eastAsia="en-IE"/>
        </w:rPr>
      </w:pPr>
      <w:r w:rsidRPr="004D3AC5">
        <w:rPr>
          <w:rFonts w:eastAsia="Times New Roman" w:cstheme="minorHAnsi"/>
          <w:sz w:val="20"/>
          <w:szCs w:val="20"/>
          <w:lang w:eastAsia="en-IE"/>
        </w:rPr>
        <w:t>Report:</w:t>
      </w:r>
      <w:r w:rsidRPr="004D3AC5">
        <w:rPr>
          <w:rFonts w:eastAsia="Times New Roman" w:cstheme="minorHAnsi"/>
          <w:sz w:val="20"/>
          <w:szCs w:val="20"/>
          <w:lang w:eastAsia="en-IE"/>
        </w:rPr>
        <w:tab/>
      </w:r>
      <w:r w:rsidRPr="004D3AC5">
        <w:rPr>
          <w:rFonts w:eastAsia="Times New Roman" w:cstheme="minorHAnsi"/>
          <w:sz w:val="20"/>
          <w:szCs w:val="20"/>
          <w:lang w:eastAsia="en-IE"/>
        </w:rPr>
        <w:tab/>
      </w:r>
      <w:r w:rsidRPr="004D3AC5">
        <w:rPr>
          <w:rFonts w:eastAsia="Times New Roman" w:cstheme="minorHAnsi"/>
          <w:sz w:val="20"/>
          <w:szCs w:val="20"/>
          <w:lang w:eastAsia="en-IE"/>
        </w:rPr>
        <w:tab/>
        <w:t>As per Reference Lab</w:t>
      </w:r>
    </w:p>
    <w:p w14:paraId="206588F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Trichomonas vaginalis</w:t>
      </w:r>
    </w:p>
    <w:p w14:paraId="7245751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DAA57C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Urethral or Endo-Cervical swab in transport medium (charcoal). </w:t>
      </w:r>
    </w:p>
    <w:p w14:paraId="3AF799A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47CEACC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i/>
          <w:iCs/>
          <w:sz w:val="20"/>
          <w:szCs w:val="20"/>
        </w:rPr>
        <w:t>Trichomonas vaginalis</w:t>
      </w:r>
      <w:r w:rsidRPr="004D3AC5">
        <w:rPr>
          <w:rFonts w:ascii="Calibri" w:eastAsia="Arial Unicode MS" w:hAnsi="Calibri" w:cs="Calibri"/>
          <w:sz w:val="20"/>
          <w:szCs w:val="20"/>
        </w:rPr>
        <w:t xml:space="preserve"> detected / not detected. This is a non-accredited test.</w:t>
      </w:r>
    </w:p>
    <w:p w14:paraId="5EC82E74" w14:textId="1C28ECE0" w:rsidR="0088160D" w:rsidRPr="004D3AC5" w:rsidRDefault="0088160D" w:rsidP="0088160D">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Trichomonas vaginalis </w:t>
      </w:r>
      <w:r w:rsidR="00E42648" w:rsidRPr="004D3AC5">
        <w:rPr>
          <w:rFonts w:ascii="Calibri" w:eastAsia="Arial Unicode MS" w:hAnsi="Calibri" w:cs="Calibri"/>
          <w:b/>
          <w:bCs/>
          <w:sz w:val="20"/>
          <w:szCs w:val="20"/>
        </w:rPr>
        <w:t xml:space="preserve">(TV) </w:t>
      </w:r>
      <w:r w:rsidRPr="004D3AC5">
        <w:rPr>
          <w:rFonts w:ascii="Calibri" w:eastAsia="Arial Unicode MS" w:hAnsi="Calibri" w:cs="Calibri"/>
          <w:b/>
          <w:bCs/>
          <w:sz w:val="20"/>
          <w:szCs w:val="20"/>
        </w:rPr>
        <w:t>PCR</w:t>
      </w:r>
    </w:p>
    <w:p w14:paraId="40AB0D41" w14:textId="77777777" w:rsidR="0088160D" w:rsidRPr="004D3AC5" w:rsidRDefault="0088160D" w:rsidP="0088160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7D284CC7" w14:textId="77777777" w:rsidR="0088160D" w:rsidRPr="004D3AC5" w:rsidRDefault="0088160D" w:rsidP="0088160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Abbott </w:t>
      </w:r>
      <w:proofErr w:type="spellStart"/>
      <w:r w:rsidRPr="004D3AC5">
        <w:rPr>
          <w:rFonts w:ascii="Calibri" w:eastAsia="Arial Unicode MS" w:hAnsi="Calibri" w:cs="Calibri"/>
          <w:sz w:val="20"/>
          <w:szCs w:val="20"/>
        </w:rPr>
        <w:t>Multicollect</w:t>
      </w:r>
      <w:proofErr w:type="spellEnd"/>
      <w:r w:rsidRPr="004D3AC5">
        <w:rPr>
          <w:rFonts w:ascii="Calibri" w:eastAsia="Arial Unicode MS" w:hAnsi="Calibri" w:cs="Calibri"/>
          <w:sz w:val="20"/>
          <w:szCs w:val="20"/>
        </w:rPr>
        <w:t xml:space="preserve"> swab or urine (first void in an Abbott </w:t>
      </w:r>
      <w:proofErr w:type="spellStart"/>
      <w:r w:rsidRPr="004D3AC5">
        <w:rPr>
          <w:rFonts w:ascii="Calibri" w:eastAsia="Arial Unicode MS" w:hAnsi="Calibri" w:cs="Calibri"/>
          <w:sz w:val="20"/>
          <w:szCs w:val="20"/>
        </w:rPr>
        <w:t>Multicollect</w:t>
      </w:r>
      <w:proofErr w:type="spellEnd"/>
      <w:r w:rsidRPr="004D3AC5">
        <w:rPr>
          <w:rFonts w:ascii="Calibri" w:eastAsia="Arial Unicode MS" w:hAnsi="Calibri" w:cs="Calibri"/>
          <w:sz w:val="20"/>
          <w:szCs w:val="20"/>
        </w:rPr>
        <w:t xml:space="preserve">),, preferably delivered to the laboratory within 24 h of collection.  </w:t>
      </w:r>
    </w:p>
    <w:p w14:paraId="0E166A27" w14:textId="79BE2686" w:rsidR="0088160D" w:rsidRPr="004D3AC5" w:rsidRDefault="0088160D" w:rsidP="0088160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Available only upon request</w:t>
      </w:r>
      <w:r w:rsidRPr="004D3AC5">
        <w:rPr>
          <w:rFonts w:ascii="Calibri" w:eastAsia="Arial Unicode MS" w:hAnsi="Calibri" w:cs="Calibri"/>
          <w:strike/>
          <w:sz w:val="20"/>
          <w:szCs w:val="20"/>
        </w:rPr>
        <w:t xml:space="preserve"> in very specific cases.</w:t>
      </w:r>
      <w:r w:rsidR="00E42648" w:rsidRPr="004D3AC5">
        <w:rPr>
          <w:rFonts w:ascii="Calibri" w:eastAsia="Arial Unicode MS" w:hAnsi="Calibri" w:cs="Calibri"/>
          <w:strike/>
          <w:sz w:val="20"/>
          <w:szCs w:val="20"/>
        </w:rPr>
        <w:t xml:space="preserve"> </w:t>
      </w:r>
      <w:r w:rsidR="00E42648" w:rsidRPr="004D3AC5">
        <w:rPr>
          <w:rFonts w:ascii="Calibri" w:eastAsia="Arial Unicode MS" w:hAnsi="Calibri" w:cs="Calibri"/>
          <w:sz w:val="20"/>
          <w:szCs w:val="20"/>
        </w:rPr>
        <w:t>Please provide clinical details.</w:t>
      </w:r>
    </w:p>
    <w:p w14:paraId="0CF31763" w14:textId="77777777" w:rsidR="0088160D" w:rsidRPr="004D3AC5" w:rsidRDefault="0088160D" w:rsidP="0088160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t>10 days</w:t>
      </w:r>
      <w:r w:rsidRPr="004D3AC5">
        <w:rPr>
          <w:rFonts w:ascii="Calibri" w:eastAsia="Arial Unicode MS" w:hAnsi="Calibri" w:cs="Calibri"/>
          <w:sz w:val="20"/>
          <w:szCs w:val="20"/>
        </w:rPr>
        <w:tab/>
      </w:r>
    </w:p>
    <w:p w14:paraId="64D4F3CD" w14:textId="77777777" w:rsidR="0088160D" w:rsidRPr="004D3AC5" w:rsidRDefault="0088160D" w:rsidP="0088160D">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t>Not detected/ Detected weak / Detected</w:t>
      </w:r>
    </w:p>
    <w:p w14:paraId="5899DA3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Triglycerides</w:t>
      </w:r>
    </w:p>
    <w:p w14:paraId="2155222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5A0D335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4778BC99"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Ideally a patient should fast for 12 hours. However, if a patient in unable or unwilling to fast for 12 hours a specimen taken after a 9 hour fast is acceptable”.</w:t>
      </w:r>
    </w:p>
    <w:p w14:paraId="7DE8016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Priority: 3 hours.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488C06F2" w14:textId="03136C68"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Ref. Range:</w:t>
      </w:r>
      <w:r w:rsidRPr="004D3AC5">
        <w:rPr>
          <w:rFonts w:ascii="Calibri" w:eastAsia="Arial Unicode MS" w:hAnsi="Calibri" w:cs="Calibri"/>
          <w:sz w:val="20"/>
          <w:szCs w:val="20"/>
        </w:rPr>
        <w:tab/>
        <w:t>On report form</w:t>
      </w:r>
    </w:p>
    <w:p w14:paraId="1B3278AC" w14:textId="77777777" w:rsidR="00507EE7" w:rsidRPr="004D3AC5" w:rsidRDefault="00507EE7" w:rsidP="002B471F">
      <w:pPr>
        <w:tabs>
          <w:tab w:val="left" w:pos="0"/>
        </w:tabs>
        <w:spacing w:after="0" w:line="240" w:lineRule="auto"/>
        <w:ind w:left="2127" w:hanging="2127"/>
        <w:jc w:val="both"/>
        <w:rPr>
          <w:rFonts w:ascii="Calibri" w:eastAsia="Arial Unicode MS" w:hAnsi="Calibri" w:cs="Calibri"/>
          <w:sz w:val="20"/>
          <w:szCs w:val="20"/>
        </w:rPr>
      </w:pPr>
    </w:p>
    <w:p w14:paraId="57F3C166" w14:textId="025C48B8" w:rsidR="00507EE7" w:rsidRPr="004D3AC5" w:rsidRDefault="00507EE7" w:rsidP="00507EE7">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proofErr w:type="spellStart"/>
      <w:r w:rsidRPr="004D3AC5">
        <w:rPr>
          <w:rFonts w:ascii="Calibri" w:eastAsia="Arial Unicode MS" w:hAnsi="Calibri" w:cs="Calibri"/>
          <w:b/>
          <w:bCs/>
          <w:sz w:val="20"/>
          <w:szCs w:val="20"/>
        </w:rPr>
        <w:t>Tropheryma</w:t>
      </w:r>
      <w:proofErr w:type="spellEnd"/>
      <w:r w:rsidRPr="004D3AC5">
        <w:rPr>
          <w:rFonts w:ascii="Calibri" w:eastAsia="Arial Unicode MS" w:hAnsi="Calibri" w:cs="Calibri"/>
          <w:b/>
          <w:bCs/>
          <w:sz w:val="20"/>
          <w:szCs w:val="20"/>
        </w:rPr>
        <w:t xml:space="preserve"> </w:t>
      </w:r>
      <w:proofErr w:type="spellStart"/>
      <w:r w:rsidRPr="004D3AC5">
        <w:rPr>
          <w:rFonts w:ascii="Calibri" w:eastAsia="Arial Unicode MS" w:hAnsi="Calibri" w:cs="Calibri"/>
          <w:b/>
          <w:bCs/>
          <w:sz w:val="20"/>
          <w:szCs w:val="20"/>
        </w:rPr>
        <w:t>whipplei</w:t>
      </w:r>
      <w:proofErr w:type="spellEnd"/>
      <w:r w:rsidRPr="004D3AC5">
        <w:rPr>
          <w:rFonts w:ascii="Calibri" w:eastAsia="Arial Unicode MS" w:hAnsi="Calibri" w:cs="Calibri"/>
          <w:b/>
          <w:bCs/>
          <w:sz w:val="20"/>
          <w:szCs w:val="20"/>
        </w:rPr>
        <w:t xml:space="preserve"> </w:t>
      </w:r>
    </w:p>
    <w:p w14:paraId="3D4F3BA0" w14:textId="6FF046C6" w:rsidR="00507EE7" w:rsidRPr="004D3AC5" w:rsidRDefault="00507EE7" w:rsidP="00507EE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Virology: Referred to The Leeds Teaching Hospital, St. James University hospital, Beckett Street, Leeds, LS9 7TF.</w:t>
      </w:r>
    </w:p>
    <w:p w14:paraId="23AF2D3D" w14:textId="179FCD75" w:rsidR="00507EE7" w:rsidRPr="004D3AC5" w:rsidRDefault="00507EE7" w:rsidP="00507EE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EDTA whole blood</w:t>
      </w:r>
    </w:p>
    <w:p w14:paraId="1C658785" w14:textId="5D235EA6" w:rsidR="00507EE7" w:rsidRPr="004D3AC5" w:rsidRDefault="00507EE7" w:rsidP="00507EE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2-3 weeks</w:t>
      </w:r>
    </w:p>
    <w:p w14:paraId="2515FF66" w14:textId="6899BD5F" w:rsidR="00507EE7" w:rsidRPr="004D3AC5" w:rsidRDefault="00507EE7" w:rsidP="00507EE7">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As per referral Lab</w:t>
      </w:r>
    </w:p>
    <w:p w14:paraId="3EF3431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Troponin T</w:t>
      </w:r>
    </w:p>
    <w:p w14:paraId="15608BC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33DF891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219B26D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All other </w:t>
      </w:r>
      <w:r w:rsidR="008441E4" w:rsidRPr="004D3AC5">
        <w:rPr>
          <w:rFonts w:ascii="Calibri" w:eastAsia="Arial Unicode MS" w:hAnsi="Calibri" w:cs="Calibri"/>
          <w:sz w:val="20"/>
          <w:szCs w:val="20"/>
        </w:rPr>
        <w:t>requests:</w:t>
      </w:r>
      <w:r w:rsidRPr="004D3AC5">
        <w:rPr>
          <w:rFonts w:ascii="Calibri" w:eastAsia="Arial Unicode MS" w:hAnsi="Calibri" w:cs="Calibri"/>
          <w:sz w:val="20"/>
          <w:szCs w:val="20"/>
        </w:rPr>
        <w:t xml:space="preserve"> 3 hours</w:t>
      </w:r>
    </w:p>
    <w:p w14:paraId="582E377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r w:rsidRPr="004D3AC5">
        <w:rPr>
          <w:rFonts w:ascii="Calibri" w:eastAsia="Arial Unicode MS" w:hAnsi="Calibri" w:cs="Calibri"/>
          <w:sz w:val="20"/>
          <w:szCs w:val="20"/>
        </w:rPr>
        <w:tab/>
      </w:r>
    </w:p>
    <w:p w14:paraId="77F92DE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Trypanosoma </w:t>
      </w:r>
      <w:proofErr w:type="spellStart"/>
      <w:r w:rsidRPr="004D3AC5">
        <w:rPr>
          <w:rFonts w:ascii="Calibri" w:eastAsia="Arial Unicode MS" w:hAnsi="Calibri" w:cs="Calibri"/>
          <w:b/>
          <w:bCs/>
          <w:sz w:val="20"/>
          <w:szCs w:val="20"/>
        </w:rPr>
        <w:t>cruzi</w:t>
      </w:r>
      <w:proofErr w:type="spellEnd"/>
      <w:r w:rsidRPr="004D3AC5">
        <w:rPr>
          <w:rFonts w:ascii="Calibri" w:eastAsia="Arial Unicode MS" w:hAnsi="Calibri" w:cs="Calibri"/>
          <w:b/>
          <w:bCs/>
          <w:sz w:val="20"/>
          <w:szCs w:val="20"/>
        </w:rPr>
        <w:t xml:space="preserve"> Antibodies</w:t>
      </w:r>
    </w:p>
    <w:p w14:paraId="2D626B3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Virology: -</w:t>
      </w:r>
      <w:r w:rsidR="00847AFF"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referred to the Hospital for Tropical Diseases, London WCIE 6AU</w:t>
      </w:r>
    </w:p>
    <w:p w14:paraId="33B88363" w14:textId="5E70738E"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w:t>
      </w:r>
    </w:p>
    <w:p w14:paraId="1B0DF4DE" w14:textId="1EB72D83" w:rsidR="00E42648" w:rsidRPr="004D3AC5" w:rsidRDefault="00E42648"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eastAsia="Times New Roman" w:cstheme="minorHAnsi"/>
          <w:b/>
          <w:sz w:val="20"/>
          <w:szCs w:val="20"/>
          <w:lang w:eastAsia="en-IE"/>
        </w:rPr>
        <w:t>Clinical details essential</w:t>
      </w:r>
      <w:r w:rsidRPr="004D3AC5">
        <w:rPr>
          <w:rFonts w:eastAsia="Times New Roman" w:cstheme="minorHAnsi"/>
          <w:sz w:val="20"/>
          <w:szCs w:val="20"/>
          <w:lang w:eastAsia="en-IE"/>
        </w:rPr>
        <w:t xml:space="preserve">. Serological testing for Chagas disease may be considered in </w:t>
      </w:r>
      <w:proofErr w:type="spellStart"/>
      <w:r w:rsidRPr="004D3AC5">
        <w:rPr>
          <w:rFonts w:eastAsia="Times New Roman" w:cstheme="minorHAnsi"/>
          <w:sz w:val="20"/>
          <w:szCs w:val="20"/>
          <w:lang w:eastAsia="en-IE"/>
        </w:rPr>
        <w:t>thoise</w:t>
      </w:r>
      <w:proofErr w:type="spellEnd"/>
      <w:r w:rsidRPr="004D3AC5">
        <w:rPr>
          <w:rFonts w:eastAsia="Times New Roman" w:cstheme="minorHAnsi"/>
          <w:sz w:val="20"/>
          <w:szCs w:val="20"/>
          <w:lang w:eastAsia="en-IE"/>
        </w:rPr>
        <w:t xml:space="preserve"> from </w:t>
      </w:r>
      <w:r w:rsidRPr="004D3AC5">
        <w:rPr>
          <w:rFonts w:eastAsia="Times New Roman" w:cstheme="minorHAnsi"/>
          <w:b/>
          <w:sz w:val="20"/>
          <w:szCs w:val="20"/>
          <w:lang w:eastAsia="en-IE"/>
        </w:rPr>
        <w:t>Latin America</w:t>
      </w:r>
      <w:r w:rsidRPr="004D3AC5">
        <w:rPr>
          <w:rFonts w:eastAsia="Times New Roman" w:cstheme="minorHAnsi"/>
          <w:sz w:val="20"/>
          <w:szCs w:val="20"/>
          <w:lang w:eastAsia="en-IE"/>
        </w:rPr>
        <w:t xml:space="preserve"> if: 1.Women of child-bearing age or </w:t>
      </w:r>
      <w:r w:rsidRPr="004D3AC5">
        <w:rPr>
          <w:rFonts w:eastAsia="Times New Roman" w:cstheme="minorHAnsi"/>
          <w:b/>
          <w:sz w:val="20"/>
          <w:szCs w:val="20"/>
          <w:lang w:eastAsia="en-IE"/>
        </w:rPr>
        <w:t>pregnant</w:t>
      </w:r>
      <w:r w:rsidRPr="004D3AC5">
        <w:rPr>
          <w:rFonts w:eastAsia="Times New Roman" w:cstheme="minorHAnsi"/>
          <w:sz w:val="20"/>
          <w:szCs w:val="20"/>
          <w:lang w:eastAsia="en-IE"/>
        </w:rPr>
        <w:t xml:space="preserve">. Detection during </w:t>
      </w:r>
      <w:r w:rsidRPr="004D3AC5">
        <w:rPr>
          <w:rFonts w:eastAsia="Times New Roman" w:cstheme="minorHAnsi"/>
          <w:b/>
          <w:sz w:val="20"/>
          <w:szCs w:val="20"/>
          <w:lang w:eastAsia="en-IE"/>
        </w:rPr>
        <w:t>pre-conception testing</w:t>
      </w:r>
      <w:r w:rsidRPr="004D3AC5">
        <w:rPr>
          <w:rFonts w:eastAsia="Times New Roman" w:cstheme="minorHAnsi"/>
          <w:sz w:val="20"/>
          <w:szCs w:val="20"/>
          <w:lang w:eastAsia="en-IE"/>
        </w:rPr>
        <w:t xml:space="preserve"> can reduce risk of vertical transmission to infants. 2. </w:t>
      </w:r>
      <w:r w:rsidRPr="004D3AC5">
        <w:rPr>
          <w:rFonts w:eastAsia="Times New Roman" w:cstheme="minorHAnsi"/>
          <w:b/>
          <w:sz w:val="20"/>
          <w:szCs w:val="20"/>
          <w:lang w:eastAsia="en-IE"/>
        </w:rPr>
        <w:t>Cardiac or gastrointestinal disease</w:t>
      </w:r>
      <w:r w:rsidRPr="004D3AC5">
        <w:rPr>
          <w:rFonts w:eastAsia="Times New Roman" w:cstheme="minorHAnsi"/>
          <w:sz w:val="20"/>
          <w:szCs w:val="20"/>
          <w:lang w:eastAsia="en-IE"/>
        </w:rPr>
        <w:t xml:space="preserve">.  3. </w:t>
      </w:r>
      <w:r w:rsidRPr="004D3AC5">
        <w:rPr>
          <w:rFonts w:eastAsia="Times New Roman" w:cstheme="minorHAnsi"/>
          <w:b/>
          <w:sz w:val="20"/>
          <w:szCs w:val="20"/>
          <w:lang w:eastAsia="en-IE"/>
        </w:rPr>
        <w:t>Immunosuppressed,</w:t>
      </w:r>
      <w:r w:rsidRPr="004D3AC5">
        <w:rPr>
          <w:rFonts w:eastAsia="Times New Roman" w:cstheme="minorHAnsi"/>
          <w:sz w:val="20"/>
          <w:szCs w:val="20"/>
          <w:lang w:eastAsia="en-IE"/>
        </w:rPr>
        <w:t xml:space="preserve"> particularly those with </w:t>
      </w:r>
      <w:r w:rsidRPr="004D3AC5">
        <w:rPr>
          <w:rFonts w:eastAsia="Times New Roman" w:cstheme="minorHAnsi"/>
          <w:b/>
          <w:sz w:val="20"/>
          <w:szCs w:val="20"/>
          <w:lang w:eastAsia="en-IE"/>
        </w:rPr>
        <w:t>HIV infection, undergoing transplantation or cancer chemotherapy.</w:t>
      </w:r>
      <w:r w:rsidRPr="004D3AC5">
        <w:rPr>
          <w:rFonts w:eastAsia="Times New Roman" w:cstheme="minorHAnsi"/>
          <w:sz w:val="20"/>
          <w:szCs w:val="20"/>
          <w:lang w:eastAsia="en-IE"/>
        </w:rPr>
        <w:t xml:space="preserve"> 4. Pre-organ donation</w:t>
      </w:r>
    </w:p>
    <w:p w14:paraId="4895355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3 weeks</w:t>
      </w:r>
    </w:p>
    <w:p w14:paraId="1F2C5CA5" w14:textId="0DB393DC"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trike/>
          <w:sz w:val="20"/>
          <w:szCs w:val="20"/>
        </w:rPr>
        <w:t>Positive/Negative</w:t>
      </w:r>
      <w:r w:rsidRPr="004D3AC5">
        <w:rPr>
          <w:rFonts w:ascii="Calibri" w:eastAsia="Arial Unicode MS" w:hAnsi="Calibri" w:cs="Calibri"/>
          <w:sz w:val="20"/>
          <w:szCs w:val="20"/>
        </w:rPr>
        <w:t xml:space="preserve"> </w:t>
      </w:r>
      <w:r w:rsidR="009206D4" w:rsidRPr="004D3AC5">
        <w:rPr>
          <w:rFonts w:ascii="Calibri" w:eastAsia="Arial Unicode MS" w:hAnsi="Calibri" w:cs="Calibri"/>
          <w:sz w:val="20"/>
          <w:szCs w:val="20"/>
        </w:rPr>
        <w:t>Detected/Not detected</w:t>
      </w:r>
    </w:p>
    <w:p w14:paraId="03EADA1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Tryptase (Mast Cell)</w:t>
      </w:r>
    </w:p>
    <w:p w14:paraId="63BD8E6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7A0BF9E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plain gel tube</w:t>
      </w:r>
    </w:p>
    <w:p w14:paraId="387EE48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For investigation of anaphylaxis serial samples are required and the timing must be specified. Timing of </w:t>
      </w:r>
      <w:r w:rsidR="008313B7" w:rsidRPr="004D3AC5">
        <w:rPr>
          <w:rFonts w:ascii="Calibri" w:eastAsia="Arial Unicode MS" w:hAnsi="Calibri" w:cs="Calibri"/>
          <w:sz w:val="20"/>
          <w:szCs w:val="20"/>
        </w:rPr>
        <w:t>samples: Immediately</w:t>
      </w:r>
      <w:r w:rsidRPr="004D3AC5">
        <w:rPr>
          <w:rFonts w:ascii="Calibri" w:eastAsia="Arial Unicode MS" w:hAnsi="Calibri" w:cs="Calibri"/>
          <w:sz w:val="20"/>
          <w:szCs w:val="20"/>
        </w:rPr>
        <w:t xml:space="preserve"> after resuscitation (record time</w:t>
      </w:r>
      <w:r w:rsidR="008313B7" w:rsidRPr="004D3AC5">
        <w:rPr>
          <w:rFonts w:ascii="Calibri" w:eastAsia="Arial Unicode MS" w:hAnsi="Calibri" w:cs="Calibri"/>
          <w:sz w:val="20"/>
          <w:szCs w:val="20"/>
        </w:rPr>
        <w:t>);</w:t>
      </w:r>
      <w:r w:rsidRPr="004D3AC5">
        <w:rPr>
          <w:rFonts w:ascii="Calibri" w:eastAsia="Arial Unicode MS" w:hAnsi="Calibri" w:cs="Calibri"/>
          <w:sz w:val="20"/>
          <w:szCs w:val="20"/>
        </w:rPr>
        <w:t xml:space="preserve"> </w:t>
      </w:r>
      <w:r w:rsidR="008313B7" w:rsidRPr="004D3AC5">
        <w:rPr>
          <w:rFonts w:ascii="Calibri" w:eastAsia="Arial Unicode MS" w:hAnsi="Calibri" w:cs="Calibri"/>
          <w:sz w:val="20"/>
          <w:szCs w:val="20"/>
        </w:rPr>
        <w:t>at 1</w:t>
      </w:r>
      <w:r w:rsidRPr="004D3AC5">
        <w:rPr>
          <w:rFonts w:ascii="Calibri" w:eastAsia="Arial Unicode MS" w:hAnsi="Calibri" w:cs="Calibri"/>
          <w:sz w:val="20"/>
          <w:szCs w:val="20"/>
        </w:rPr>
        <w:t>-2 hours post reaction (record time) and at 24 hours post reaction (baseline)</w:t>
      </w:r>
    </w:p>
    <w:p w14:paraId="77116E72" w14:textId="379B232D"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67258E" w:rsidRPr="004D3AC5">
        <w:rPr>
          <w:rFonts w:ascii="Calibri" w:eastAsia="Arial Unicode MS" w:hAnsi="Calibri" w:cs="Calibri"/>
          <w:sz w:val="20"/>
          <w:szCs w:val="20"/>
        </w:rPr>
        <w:t>10 working days</w:t>
      </w:r>
    </w:p>
    <w:p w14:paraId="72C70B1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0-14 units</w:t>
      </w:r>
    </w:p>
    <w:p w14:paraId="59015EF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TSH (Thyroid Stimulating Hormone)</w:t>
      </w:r>
    </w:p>
    <w:p w14:paraId="24A56CC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794A942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3D21E30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Priority:</w:t>
      </w:r>
      <w:r w:rsidRPr="004D3AC5">
        <w:rPr>
          <w:rFonts w:ascii="Calibri" w:eastAsia="Arial Unicode MS" w:hAnsi="Calibri" w:cs="Calibri"/>
          <w:sz w:val="20"/>
          <w:szCs w:val="20"/>
        </w:rPr>
        <w:t xml:space="preserve"> 1 working day.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r w:rsidRPr="004D3AC5" w:rsidDel="00167887">
        <w:rPr>
          <w:rFonts w:ascii="Calibri" w:eastAsia="Arial Unicode MS" w:hAnsi="Calibri" w:cs="Calibri"/>
          <w:sz w:val="20"/>
          <w:szCs w:val="20"/>
        </w:rPr>
        <w:t xml:space="preserve"> </w:t>
      </w:r>
    </w:p>
    <w:p w14:paraId="580E3A36"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4DC00D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Tuberculosis Testing</w:t>
      </w:r>
    </w:p>
    <w:p w14:paraId="7718D5B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0ECB2A9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Specimen of sputa, BAL in sterile 60 mL container. Early Morning </w:t>
      </w:r>
      <w:r w:rsidR="00682203" w:rsidRPr="004D3AC5">
        <w:rPr>
          <w:rFonts w:ascii="Calibri" w:eastAsia="Arial Unicode MS" w:hAnsi="Calibri" w:cs="Calibri"/>
          <w:sz w:val="20"/>
          <w:szCs w:val="20"/>
        </w:rPr>
        <w:t xml:space="preserve">Urine in a 100 mL sterile container (testing of Early Morning Urines are not routinely processed and are strictly subject to Microbiology Consultant Approval). </w:t>
      </w:r>
      <w:r w:rsidRPr="004D3AC5">
        <w:rPr>
          <w:rFonts w:ascii="Calibri" w:eastAsia="Arial Unicode MS" w:hAnsi="Calibri" w:cs="Calibri"/>
          <w:sz w:val="20"/>
          <w:szCs w:val="20"/>
        </w:rPr>
        <w:t xml:space="preserve">Fluids/ Tissues to Sterile containers. Blood Culture / Bone Marrow aspirate, heavily blood stained fluids to </w:t>
      </w:r>
      <w:proofErr w:type="spellStart"/>
      <w:r w:rsidRPr="004D3AC5">
        <w:rPr>
          <w:rFonts w:ascii="Calibri" w:eastAsia="Arial Unicode MS" w:hAnsi="Calibri" w:cs="Calibri"/>
          <w:sz w:val="20"/>
          <w:szCs w:val="20"/>
        </w:rPr>
        <w:t>Bactec</w:t>
      </w:r>
      <w:proofErr w:type="spellEnd"/>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Myco</w:t>
      </w:r>
      <w:proofErr w:type="spellEnd"/>
      <w:r w:rsidRPr="004D3AC5">
        <w:rPr>
          <w:rFonts w:ascii="Calibri" w:eastAsia="Arial Unicode MS" w:hAnsi="Calibri" w:cs="Calibri"/>
          <w:sz w:val="20"/>
          <w:szCs w:val="20"/>
        </w:rPr>
        <w:t>/Lytic (red cap) vials.</w:t>
      </w:r>
    </w:p>
    <w:p w14:paraId="232CBDF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lang w:val="en-GB"/>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r w:rsidR="00847AFF" w:rsidRPr="004D3AC5">
        <w:rPr>
          <w:rFonts w:ascii="Calibri" w:eastAsia="Arial Unicode MS" w:hAnsi="Calibri" w:cs="Calibri"/>
          <w:sz w:val="20"/>
          <w:szCs w:val="20"/>
        </w:rPr>
        <w:t xml:space="preserve"> </w:t>
      </w:r>
      <w:r w:rsidR="00682203" w:rsidRPr="004D3AC5">
        <w:rPr>
          <w:rFonts w:ascii="Calibri" w:eastAsia="Arial Unicode MS" w:hAnsi="Calibri" w:cs="Calibri"/>
          <w:sz w:val="20"/>
          <w:szCs w:val="20"/>
          <w:lang w:val="en-GB"/>
        </w:rPr>
        <w:t>Culture is performed on all tissue and fluid samples where clinical details query MOTT.</w:t>
      </w:r>
    </w:p>
    <w:p w14:paraId="067F820C" w14:textId="77777777" w:rsidR="002B471F" w:rsidRPr="004D3AC5" w:rsidRDefault="0013172A"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The mycobacteria culture system is not validated for processing urine specimens.  The Department of Medical Microbiology does not routinely accept more than three sputum specimens for Mycobacterium culture in a single episode of illness</w:t>
      </w:r>
    </w:p>
    <w:p w14:paraId="64ACC26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Microscopy:</w:t>
      </w:r>
      <w:r w:rsidRPr="004D3AC5">
        <w:rPr>
          <w:rFonts w:ascii="Calibri" w:eastAsia="Arial Unicode MS" w:hAnsi="Calibri" w:cs="Calibri"/>
          <w:sz w:val="20"/>
          <w:szCs w:val="20"/>
        </w:rPr>
        <w:t xml:space="preserve"> 1 working day. </w:t>
      </w:r>
      <w:r w:rsidR="008441E4" w:rsidRPr="004D3AC5">
        <w:rPr>
          <w:rFonts w:ascii="Calibri" w:eastAsia="Arial Unicode MS" w:hAnsi="Calibri" w:cs="Calibri"/>
          <w:sz w:val="20"/>
          <w:szCs w:val="20"/>
        </w:rPr>
        <w:t>Culture:</w:t>
      </w:r>
      <w:r w:rsidRPr="004D3AC5">
        <w:rPr>
          <w:rFonts w:ascii="Calibri" w:eastAsia="Arial Unicode MS" w:hAnsi="Calibri" w:cs="Calibri"/>
          <w:sz w:val="20"/>
          <w:szCs w:val="20"/>
        </w:rPr>
        <w:t xml:space="preserve"> 6 to 7 weeks.</w:t>
      </w:r>
    </w:p>
    <w:p w14:paraId="52A9C9AC" w14:textId="77777777" w:rsidR="002B471F" w:rsidRPr="004D3AC5" w:rsidRDefault="00847AF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Mycobacteria </w:t>
      </w:r>
      <w:r w:rsidR="00682203" w:rsidRPr="004D3AC5">
        <w:rPr>
          <w:rFonts w:ascii="Calibri" w:eastAsia="Arial Unicode MS" w:hAnsi="Calibri" w:cs="Calibri"/>
          <w:sz w:val="20"/>
          <w:szCs w:val="20"/>
        </w:rPr>
        <w:t xml:space="preserve">species </w:t>
      </w:r>
      <w:r w:rsidRPr="004D3AC5">
        <w:rPr>
          <w:rFonts w:ascii="Calibri" w:eastAsia="Arial Unicode MS" w:hAnsi="Calibri" w:cs="Calibri"/>
          <w:sz w:val="20"/>
          <w:szCs w:val="20"/>
        </w:rPr>
        <w:t>isolated/</w:t>
      </w:r>
      <w:r w:rsidR="002B471F" w:rsidRPr="004D3AC5">
        <w:rPr>
          <w:rFonts w:ascii="Calibri" w:eastAsia="Arial Unicode MS" w:hAnsi="Calibri" w:cs="Calibri"/>
          <w:sz w:val="20"/>
          <w:szCs w:val="20"/>
        </w:rPr>
        <w:t>Not isolated.</w:t>
      </w:r>
    </w:p>
    <w:p w14:paraId="56AA9B6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Tumour</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6A19C3E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797D087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intact to laboratory in 10% Neutral Buffered Formalin.</w:t>
      </w:r>
    </w:p>
    <w:p w14:paraId="4CBAF37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3B1A9FC1"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Report:</w:t>
      </w:r>
      <w:r w:rsidRPr="004D3AC5">
        <w:rPr>
          <w:rFonts w:ascii="Calibri" w:eastAsia="Arial Unicode MS" w:hAnsi="Calibri" w:cs="Calibri"/>
          <w:sz w:val="20"/>
          <w:szCs w:val="20"/>
        </w:rPr>
        <w:tab/>
        <w:t>Histological diagnosis</w:t>
      </w:r>
    </w:p>
    <w:p w14:paraId="076F773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TURP</w:t>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r w:rsidRPr="004D3AC5">
        <w:rPr>
          <w:rFonts w:ascii="Calibri" w:eastAsia="Arial Unicode MS" w:hAnsi="Calibri" w:cs="Calibri"/>
          <w:b/>
          <w:bCs/>
          <w:sz w:val="20"/>
          <w:szCs w:val="20"/>
        </w:rPr>
        <w:tab/>
      </w:r>
    </w:p>
    <w:p w14:paraId="5A3C88F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5F5F305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Submit specimen to laboratory in 10% Neutral Buffered Formalin.</w:t>
      </w:r>
    </w:p>
    <w:p w14:paraId="61CF484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Health &amp; Safety precautions</w:t>
      </w:r>
    </w:p>
    <w:p w14:paraId="6815E77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Histological diagnosis</w:t>
      </w:r>
    </w:p>
    <w:p w14:paraId="2B5CFE1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Ulcer Swab</w:t>
      </w:r>
    </w:p>
    <w:p w14:paraId="298BC37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71D69EA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 medium.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519107C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Rejected in the absence of relevant clinical details.</w:t>
      </w:r>
    </w:p>
    <w:p w14:paraId="43E4C74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3ABE6C3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significant isolates / No pathogens isolated.</w:t>
      </w:r>
    </w:p>
    <w:p w14:paraId="3649C63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Urea</w:t>
      </w:r>
    </w:p>
    <w:p w14:paraId="4745A56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55E6A16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0BCACF7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Priority: 3 hours.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7E8633B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7D7BD13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Urea (Urine)</w:t>
      </w:r>
    </w:p>
    <w:p w14:paraId="121733D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1F2C330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hour urine collection</w:t>
      </w:r>
    </w:p>
    <w:p w14:paraId="7DAEFD77" w14:textId="77777777" w:rsidR="00832317" w:rsidRPr="004D3AC5" w:rsidRDefault="00832317"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p>
    <w:p w14:paraId="3D3EC19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2B9534A4"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1611444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Urethral Swab</w:t>
      </w:r>
    </w:p>
    <w:p w14:paraId="2F763E2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63C160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 medium. Delay &gt; 2 hr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2A25973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C44961" w:rsidRPr="004D3AC5">
        <w:rPr>
          <w:rFonts w:ascii="Calibri" w:eastAsia="Arial Unicode MS" w:hAnsi="Calibri" w:cs="Calibri"/>
          <w:sz w:val="20"/>
          <w:szCs w:val="20"/>
        </w:rPr>
        <w:t>4-5 working days</w:t>
      </w:r>
    </w:p>
    <w:p w14:paraId="7F269A7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significant isolates &amp; sensitivities if required.</w:t>
      </w:r>
    </w:p>
    <w:p w14:paraId="07012C7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Uric Acid </w:t>
      </w:r>
    </w:p>
    <w:p w14:paraId="531290B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0A478A8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t xml:space="preserve">7.0 mL blood in a plain gel tube </w:t>
      </w:r>
      <w:r w:rsidRPr="004D3AC5">
        <w:rPr>
          <w:rFonts w:ascii="Calibri" w:eastAsia="Arial Unicode MS" w:hAnsi="Calibri" w:cs="Calibri"/>
          <w:sz w:val="20"/>
          <w:szCs w:val="20"/>
        </w:rPr>
        <w:tab/>
      </w:r>
    </w:p>
    <w:p w14:paraId="759993F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Urgent: 1hour. Priority: 3 hours. </w:t>
      </w:r>
      <w:r w:rsidR="008441E4" w:rsidRPr="004D3AC5">
        <w:rPr>
          <w:rFonts w:ascii="Calibri" w:eastAsia="Arial Unicode MS" w:hAnsi="Calibri" w:cs="Calibri"/>
          <w:sz w:val="20"/>
          <w:szCs w:val="20"/>
        </w:rPr>
        <w:t>Routine:</w:t>
      </w:r>
      <w:r w:rsidRPr="004D3AC5">
        <w:rPr>
          <w:rFonts w:ascii="Calibri" w:eastAsia="Arial Unicode MS" w:hAnsi="Calibri" w:cs="Calibri"/>
          <w:sz w:val="20"/>
          <w:szCs w:val="20"/>
        </w:rPr>
        <w:t xml:space="preserve"> 2 working days</w:t>
      </w:r>
    </w:p>
    <w:p w14:paraId="1FCF26E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On report form </w:t>
      </w:r>
    </w:p>
    <w:p w14:paraId="6915400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Uric Acid (Urine)</w:t>
      </w:r>
    </w:p>
    <w:p w14:paraId="6F45C53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62AB170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24 hour urine collection</w:t>
      </w:r>
    </w:p>
    <w:p w14:paraId="589E8DB4" w14:textId="77777777" w:rsidR="004E7156" w:rsidRPr="004D3AC5" w:rsidRDefault="004E7156"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p>
    <w:p w14:paraId="55AF146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764EAEA6" w14:textId="49CF362F" w:rsidR="00B632B9" w:rsidRPr="004D3AC5" w:rsidRDefault="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438F049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Urine Culture – Midstream Urine</w:t>
      </w:r>
    </w:p>
    <w:p w14:paraId="60B049C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660C571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Specimen of Urine in Urine vacuum tube container.     </w:t>
      </w:r>
    </w:p>
    <w:p w14:paraId="02755BA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Urine taken at mid-point of urination.  Delay &gt;2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6B4AEBA3" w14:textId="77777777" w:rsidR="0084575B"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Microscopy: 4 hrs for Urines received 8am to 12 midnight. </w:t>
      </w:r>
      <w:proofErr w:type="spellStart"/>
      <w:r w:rsidRPr="004D3AC5">
        <w:rPr>
          <w:rFonts w:ascii="Calibri" w:eastAsia="Arial Unicode MS" w:hAnsi="Calibri" w:cs="Calibri"/>
          <w:sz w:val="20"/>
          <w:szCs w:val="20"/>
        </w:rPr>
        <w:t>Paeds</w:t>
      </w:r>
      <w:proofErr w:type="spellEnd"/>
      <w:r w:rsidRPr="004D3AC5">
        <w:rPr>
          <w:rFonts w:ascii="Calibri" w:eastAsia="Arial Unicode MS" w:hAnsi="Calibri" w:cs="Calibri"/>
          <w:sz w:val="20"/>
          <w:szCs w:val="20"/>
        </w:rPr>
        <w:t xml:space="preserve"> Urines only processed </w:t>
      </w:r>
      <w:r w:rsidR="008313B7" w:rsidRPr="004D3AC5">
        <w:rPr>
          <w:rFonts w:ascii="Calibri" w:eastAsia="Arial Unicode MS" w:hAnsi="Calibri" w:cs="Calibri"/>
          <w:sz w:val="20"/>
          <w:szCs w:val="20"/>
        </w:rPr>
        <w:t>post-midnight</w:t>
      </w:r>
      <w:r w:rsidR="0084575B" w:rsidRPr="004D3AC5">
        <w:rPr>
          <w:rFonts w:ascii="Calibri" w:eastAsia="Arial Unicode MS" w:hAnsi="Calibri" w:cs="Calibri"/>
          <w:sz w:val="20"/>
          <w:szCs w:val="20"/>
        </w:rPr>
        <w:t>.</w:t>
      </w:r>
    </w:p>
    <w:p w14:paraId="343ECCB8" w14:textId="77777777" w:rsidR="002B471F" w:rsidRPr="004D3AC5" w:rsidRDefault="0084575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Pr>
          <w:rFonts w:ascii="Calibri" w:eastAsia="Arial Unicode MS" w:hAnsi="Calibri" w:cs="Calibri"/>
          <w:sz w:val="20"/>
          <w:szCs w:val="20"/>
        </w:rPr>
        <w:t>Culture: 3 working days</w:t>
      </w:r>
      <w:r w:rsidRPr="004D3AC5">
        <w:rPr>
          <w:rFonts w:ascii="Calibri" w:eastAsia="Arial Unicode MS" w:hAnsi="Calibri" w:cs="Calibri"/>
          <w:sz w:val="20"/>
          <w:szCs w:val="20"/>
        </w:rPr>
        <w:t xml:space="preserve">. MSU culture is only routinely performed on samples form children &lt;16 </w:t>
      </w:r>
      <w:proofErr w:type="spellStart"/>
      <w:r w:rsidRPr="004D3AC5">
        <w:rPr>
          <w:rFonts w:ascii="Calibri" w:eastAsia="Arial Unicode MS" w:hAnsi="Calibri" w:cs="Calibri"/>
          <w:sz w:val="20"/>
          <w:szCs w:val="20"/>
        </w:rPr>
        <w:t>yrs</w:t>
      </w:r>
      <w:proofErr w:type="spellEnd"/>
      <w:r w:rsidRPr="004D3AC5">
        <w:rPr>
          <w:rFonts w:ascii="Calibri" w:eastAsia="Arial Unicode MS" w:hAnsi="Calibri" w:cs="Calibri"/>
          <w:sz w:val="20"/>
          <w:szCs w:val="20"/>
        </w:rPr>
        <w:t xml:space="preserve"> of age, maternity patients, clinical details specifying patient is neutropenic or immunocompromised, and patients with a microscopy result &gt;20cmm. However culture may be requested in certain circumstances following discussion with a Consultant Microbiologist.</w:t>
      </w:r>
    </w:p>
    <w:p w14:paraId="68408D07" w14:textId="77777777" w:rsidR="00335D8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Microscopy: Cell count. Culture: Presence of significant pathogen and sensitivities if relevant.</w:t>
      </w:r>
    </w:p>
    <w:p w14:paraId="0F6F2BC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Urine </w:t>
      </w:r>
      <w:r w:rsidR="008441E4" w:rsidRPr="004D3AC5">
        <w:rPr>
          <w:rFonts w:ascii="Calibri" w:eastAsia="Arial Unicode MS" w:hAnsi="Calibri" w:cs="Calibri"/>
          <w:b/>
          <w:bCs/>
          <w:sz w:val="20"/>
          <w:szCs w:val="20"/>
        </w:rPr>
        <w:t>- Diagnostic</w:t>
      </w:r>
      <w:r w:rsidRPr="004D3AC5">
        <w:rPr>
          <w:rFonts w:ascii="Calibri" w:eastAsia="Arial Unicode MS" w:hAnsi="Calibri" w:cs="Calibri"/>
          <w:b/>
          <w:bCs/>
          <w:sz w:val="20"/>
          <w:szCs w:val="20"/>
        </w:rPr>
        <w:t xml:space="preserve"> Cytology</w:t>
      </w:r>
    </w:p>
    <w:p w14:paraId="36EE0EE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Department of Histopathology, Cytopathology and Molecular Pathology</w:t>
      </w:r>
    </w:p>
    <w:p w14:paraId="65BFCAC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Specimen:</w:t>
      </w:r>
      <w:r w:rsidRPr="004D3AC5">
        <w:rPr>
          <w:rFonts w:ascii="Calibri" w:eastAsia="Arial Unicode MS" w:hAnsi="Calibri" w:cs="Calibri"/>
          <w:sz w:val="20"/>
          <w:szCs w:val="20"/>
        </w:rPr>
        <w:tab/>
        <w:t xml:space="preserve">Immediate fixation is </w:t>
      </w:r>
      <w:r w:rsidR="008313B7" w:rsidRPr="004D3AC5">
        <w:rPr>
          <w:rFonts w:ascii="Calibri" w:eastAsia="Arial Unicode MS" w:hAnsi="Calibri" w:cs="Calibri"/>
          <w:sz w:val="20"/>
          <w:szCs w:val="20"/>
        </w:rPr>
        <w:t>necessary. Collect</w:t>
      </w:r>
      <w:r w:rsidRPr="004D3AC5">
        <w:rPr>
          <w:rFonts w:ascii="Calibri" w:eastAsia="Arial Unicode MS" w:hAnsi="Calibri" w:cs="Calibri"/>
          <w:sz w:val="20"/>
          <w:szCs w:val="20"/>
        </w:rPr>
        <w:t xml:space="preserve"> 10 – 20 mL fresh voided or catheterized urine or bladder wash specimen into a universal bottle containing Shandon </w:t>
      </w:r>
      <w:proofErr w:type="spellStart"/>
      <w:r w:rsidRPr="004D3AC5">
        <w:rPr>
          <w:rFonts w:ascii="Calibri" w:eastAsia="Arial Unicode MS" w:hAnsi="Calibri" w:cs="Calibri"/>
          <w:sz w:val="20"/>
          <w:szCs w:val="20"/>
        </w:rPr>
        <w:t>Cytospin</w:t>
      </w:r>
      <w:proofErr w:type="spellEnd"/>
      <w:r w:rsidRPr="004D3AC5">
        <w:rPr>
          <w:rFonts w:ascii="Calibri" w:eastAsia="Arial Unicode MS" w:hAnsi="Calibri" w:cs="Calibri"/>
          <w:sz w:val="20"/>
          <w:szCs w:val="20"/>
        </w:rPr>
        <w:t xml:space="preserve"> Collection Fluid (</w:t>
      </w:r>
      <w:r w:rsidR="008313B7" w:rsidRPr="004D3AC5">
        <w:rPr>
          <w:rFonts w:ascii="Calibri" w:eastAsia="Arial Unicode MS" w:hAnsi="Calibri" w:cs="Calibri"/>
          <w:sz w:val="20"/>
          <w:szCs w:val="20"/>
        </w:rPr>
        <w:t>green fixative</w:t>
      </w:r>
      <w:r w:rsidRPr="004D3AC5">
        <w:rPr>
          <w:rFonts w:ascii="Calibri" w:eastAsia="Arial Unicode MS" w:hAnsi="Calibri" w:cs="Calibri"/>
          <w:sz w:val="20"/>
          <w:szCs w:val="20"/>
        </w:rPr>
        <w:t xml:space="preserve"> solution) available from the Diagnostic Cytology laboratory.</w:t>
      </w:r>
    </w:p>
    <w:p w14:paraId="09D319F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Indicate clinical history on test requisition and reason for test. Patients must be well hydrated before collecting urine. Any instrumentation must be noted on the requisition form. For routine urine collection, emphasize the need for a clean catch specimen. Random mid-day collection is preferred. First morning specimen is not suitable for Cytological analysis. Refrigerate specimens overnight if necessary.</w:t>
      </w:r>
    </w:p>
    <w:p w14:paraId="02982B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80% by 5 working days</w:t>
      </w:r>
    </w:p>
    <w:p w14:paraId="22CD1A4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Detection of neoplastic and </w:t>
      </w:r>
      <w:r w:rsidR="008313B7" w:rsidRPr="004D3AC5">
        <w:rPr>
          <w:rFonts w:ascii="Calibri" w:eastAsia="Arial Unicode MS" w:hAnsi="Calibri" w:cs="Calibri"/>
          <w:sz w:val="20"/>
          <w:szCs w:val="20"/>
        </w:rPr>
        <w:t>non-neoplastic</w:t>
      </w:r>
      <w:r w:rsidRPr="004D3AC5">
        <w:rPr>
          <w:rFonts w:ascii="Calibri" w:eastAsia="Arial Unicode MS" w:hAnsi="Calibri" w:cs="Calibri"/>
          <w:sz w:val="20"/>
          <w:szCs w:val="20"/>
        </w:rPr>
        <w:t xml:space="preserve"> cells</w:t>
      </w:r>
    </w:p>
    <w:p w14:paraId="3176924E" w14:textId="77777777" w:rsidR="004A53B0" w:rsidRPr="004D3AC5" w:rsidRDefault="004A53B0" w:rsidP="004A53B0">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Urine Drugs of Abuse Screen (benzodiazepines, barbiturates, opiates, cocaine, ecstasy, cannabis, amphetamine, methadone, alcohol)</w:t>
      </w:r>
    </w:p>
    <w:p w14:paraId="2CD789C3" w14:textId="77777777" w:rsidR="004A53B0" w:rsidRPr="004D3AC5" w:rsidRDefault="004A53B0" w:rsidP="004A53B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 xml:space="preserve">Clinical Biochemistry - referred to external laboratory for analysis </w:t>
      </w:r>
    </w:p>
    <w:p w14:paraId="63CCC5FE" w14:textId="77777777" w:rsidR="004A53B0" w:rsidRPr="004D3AC5" w:rsidRDefault="004A53B0" w:rsidP="004A53B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10.0 mL fresh plain urine </w:t>
      </w:r>
      <w:r w:rsidRPr="004D3AC5">
        <w:rPr>
          <w:rFonts w:ascii="Calibri" w:eastAsia="Arial Unicode MS" w:hAnsi="Calibri" w:cs="Calibri"/>
          <w:sz w:val="20"/>
          <w:szCs w:val="20"/>
        </w:rPr>
        <w:tab/>
      </w:r>
    </w:p>
    <w:p w14:paraId="41D49E67" w14:textId="77777777" w:rsidR="004A53B0" w:rsidRPr="004D3AC5" w:rsidRDefault="004A53B0" w:rsidP="004A53B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2 – 3 weeks</w:t>
      </w:r>
    </w:p>
    <w:p w14:paraId="14CDBC4C" w14:textId="77777777" w:rsidR="004A53B0" w:rsidRPr="004D3AC5" w:rsidRDefault="004A53B0" w:rsidP="004A53B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Parental consent required in patients &lt;18 years old</w:t>
      </w:r>
    </w:p>
    <w:p w14:paraId="33BD7226" w14:textId="77777777" w:rsidR="004A53B0" w:rsidRPr="004D3AC5" w:rsidRDefault="004A53B0" w:rsidP="004A53B0">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Information provided on returned report</w:t>
      </w:r>
    </w:p>
    <w:p w14:paraId="05D0DAAC"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Urine Protein Electrophoresis</w:t>
      </w:r>
    </w:p>
    <w:p w14:paraId="3861BB2C"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Refer to ‘Bence Jones Protein’</w:t>
      </w:r>
    </w:p>
    <w:p w14:paraId="185653C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Urine Protein Creatinine Ratio (PCR)</w:t>
      </w:r>
    </w:p>
    <w:p w14:paraId="42D926D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p>
    <w:p w14:paraId="1FB3609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Urine: </w:t>
      </w:r>
      <w:r w:rsidRPr="004D3AC5">
        <w:rPr>
          <w:rFonts w:ascii="Calibri" w:eastAsia="Arial Unicode MS" w:hAnsi="Calibri" w:cs="Calibri"/>
          <w:i/>
          <w:iCs/>
          <w:sz w:val="20"/>
          <w:szCs w:val="20"/>
        </w:rPr>
        <w:t>Early morning</w:t>
      </w:r>
      <w:r w:rsidRPr="004D3AC5">
        <w:rPr>
          <w:rFonts w:ascii="Calibri" w:eastAsia="Arial Unicode MS" w:hAnsi="Calibri" w:cs="Calibri"/>
          <w:sz w:val="20"/>
          <w:szCs w:val="20"/>
        </w:rPr>
        <w:t xml:space="preserve"> sample preferred</w:t>
      </w:r>
    </w:p>
    <w:p w14:paraId="3F8C747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0A5BDDC2" w14:textId="77777777" w:rsidR="008441E4"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On report </w:t>
      </w:r>
      <w:r w:rsidR="008313B7" w:rsidRPr="004D3AC5">
        <w:rPr>
          <w:rFonts w:ascii="Calibri" w:eastAsia="Arial Unicode MS" w:hAnsi="Calibri" w:cs="Calibri"/>
          <w:sz w:val="20"/>
          <w:szCs w:val="20"/>
        </w:rPr>
        <w:t>form Interpretation</w:t>
      </w:r>
      <w:r w:rsidRPr="004D3AC5">
        <w:rPr>
          <w:rFonts w:ascii="Calibri" w:eastAsia="Arial Unicode MS" w:hAnsi="Calibri" w:cs="Calibri"/>
          <w:sz w:val="20"/>
          <w:szCs w:val="20"/>
        </w:rPr>
        <w:t xml:space="preserve">: UTI should be considered. Persistent proteinuria (2 abnormal PCR’s at least 1 week apart) is a significant risk factor for both renal &amp; cardiovascular morbidity &amp; mortality. Management guidance </w:t>
      </w:r>
      <w:r w:rsidR="008441E4" w:rsidRPr="004D3AC5">
        <w:rPr>
          <w:rFonts w:ascii="Calibri" w:eastAsia="Arial Unicode MS" w:hAnsi="Calibri" w:cs="Calibri"/>
          <w:sz w:val="20"/>
          <w:szCs w:val="20"/>
        </w:rPr>
        <w:t>at:</w:t>
      </w:r>
    </w:p>
    <w:p w14:paraId="015712A1"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i/>
          <w:iCs/>
          <w:sz w:val="20"/>
          <w:szCs w:val="20"/>
          <w:u w:val="single"/>
        </w:rPr>
      </w:pPr>
      <w:r w:rsidRPr="004D3AC5">
        <w:rPr>
          <w:rFonts w:ascii="Calibri" w:eastAsia="Arial Unicode MS" w:hAnsi="Calibri" w:cs="Calibri"/>
          <w:sz w:val="20"/>
          <w:szCs w:val="20"/>
        </w:rPr>
        <w:tab/>
      </w:r>
      <w:hyperlink r:id="rId109" w:history="1">
        <w:r w:rsidR="002B471F" w:rsidRPr="004D3AC5">
          <w:rPr>
            <w:rFonts w:ascii="Calibri" w:eastAsia="Arial Unicode MS" w:hAnsi="Calibri" w:cs="Calibri"/>
            <w:i/>
            <w:iCs/>
            <w:sz w:val="20"/>
            <w:szCs w:val="20"/>
            <w:u w:val="single"/>
          </w:rPr>
          <w:t>http://www.nephrology.ie/images/CKD_Ireland.pdf</w:t>
        </w:r>
      </w:hyperlink>
    </w:p>
    <w:p w14:paraId="047251FB" w14:textId="77777777" w:rsidR="00B632B9" w:rsidRPr="004D3AC5" w:rsidRDefault="00B632B9" w:rsidP="002B471F">
      <w:pPr>
        <w:tabs>
          <w:tab w:val="left" w:pos="0"/>
        </w:tabs>
        <w:spacing w:after="0" w:line="240" w:lineRule="auto"/>
        <w:ind w:left="2127" w:hanging="2127"/>
        <w:jc w:val="both"/>
        <w:rPr>
          <w:rFonts w:ascii="Calibri" w:eastAsia="Arial Unicode MS" w:hAnsi="Calibri" w:cs="Calibri"/>
          <w:sz w:val="20"/>
          <w:szCs w:val="20"/>
        </w:rPr>
      </w:pPr>
    </w:p>
    <w:p w14:paraId="30BFB31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Urine Schistosomiasis (see Schistosoma haematobium)</w:t>
      </w:r>
    </w:p>
    <w:p w14:paraId="45468BC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3E6DF72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On patients after recent travel to endemic area. Urine volume &gt;10mL. (The urine must be </w:t>
      </w:r>
      <w:r w:rsidRPr="004D3AC5">
        <w:rPr>
          <w:rFonts w:ascii="Calibri" w:eastAsia="Arial Unicode MS" w:hAnsi="Calibri" w:cs="Calibri"/>
          <w:sz w:val="20"/>
          <w:szCs w:val="20"/>
        </w:rPr>
        <w:tab/>
        <w:t>obtained between10:00-14:00 on the day of testing).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1BAE58E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working day.</w:t>
      </w:r>
    </w:p>
    <w:p w14:paraId="0A9533F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b/>
          <w:bCs/>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S. haematobium detected / not detected</w:t>
      </w:r>
      <w:r w:rsidRPr="004D3AC5">
        <w:rPr>
          <w:rFonts w:ascii="Calibri" w:eastAsia="Arial Unicode MS" w:hAnsi="Calibri" w:cs="Calibri"/>
          <w:b/>
          <w:bCs/>
          <w:sz w:val="20"/>
          <w:szCs w:val="20"/>
        </w:rPr>
        <w:t>.</w:t>
      </w:r>
    </w:p>
    <w:p w14:paraId="18F75E5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Ustekinumab (trough levels</w:t>
      </w:r>
      <w:r w:rsidR="00293FF2" w:rsidRPr="004D3AC5">
        <w:rPr>
          <w:rFonts w:eastAsia="Arial Unicode MS" w:cstheme="minorHAnsi"/>
          <w:sz w:val="20"/>
          <w:szCs w:val="20"/>
          <w:lang w:val="en-GB"/>
        </w:rPr>
        <w:t xml:space="preserve"> </w:t>
      </w:r>
      <w:r w:rsidR="00293FF2" w:rsidRPr="004D3AC5">
        <w:rPr>
          <w:rFonts w:ascii="Calibri" w:eastAsia="Arial Unicode MS" w:hAnsi="Calibri" w:cs="Calibri"/>
          <w:b/>
          <w:bCs/>
          <w:sz w:val="20"/>
          <w:szCs w:val="20"/>
          <w:lang w:val="en-GB"/>
        </w:rPr>
        <w:t>and antibodies</w:t>
      </w:r>
      <w:r w:rsidRPr="004D3AC5">
        <w:rPr>
          <w:rFonts w:ascii="Calibri" w:eastAsia="Arial Unicode MS" w:hAnsi="Calibri" w:cs="Calibri"/>
          <w:b/>
          <w:bCs/>
          <w:sz w:val="20"/>
          <w:szCs w:val="20"/>
        </w:rPr>
        <w:t>)</w:t>
      </w:r>
    </w:p>
    <w:p w14:paraId="64EB7171"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Immunology: – referred externally to Eurofins </w:t>
      </w:r>
      <w:proofErr w:type="spellStart"/>
      <w:r w:rsidRPr="004D3AC5">
        <w:rPr>
          <w:rFonts w:ascii="Calibri" w:eastAsia="Arial Unicode MS" w:hAnsi="Calibri" w:cs="Calibri"/>
          <w:sz w:val="20"/>
          <w:szCs w:val="20"/>
        </w:rPr>
        <w:t>Biomnis</w:t>
      </w:r>
      <w:proofErr w:type="spellEnd"/>
    </w:p>
    <w:p w14:paraId="376BF895"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Specimen: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5.0 mL blood in plain gel tube </w:t>
      </w:r>
    </w:p>
    <w:p w14:paraId="442C419F" w14:textId="77777777" w:rsidR="002B471F" w:rsidRPr="004D3AC5" w:rsidRDefault="002B471F" w:rsidP="002B471F">
      <w:pPr>
        <w:autoSpaceDE w:val="0"/>
        <w:autoSpaceDN w:val="0"/>
        <w:adjustRightInd w:val="0"/>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Turnaround: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6 weeks </w:t>
      </w:r>
    </w:p>
    <w:p w14:paraId="70DE5444" w14:textId="77777777" w:rsidR="00AD2308" w:rsidRPr="004D3AC5" w:rsidRDefault="002B471F" w:rsidP="002B471F">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Report: </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rFonts w:ascii="Calibri" w:eastAsia="Arial Unicode MS" w:hAnsi="Calibri" w:cs="Calibri"/>
          <w:sz w:val="20"/>
          <w:szCs w:val="20"/>
        </w:rPr>
        <w:tab/>
        <w:t>Drug levels and antibodies.  </w:t>
      </w:r>
    </w:p>
    <w:p w14:paraId="1C5396F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Vaginal Swab</w:t>
      </w:r>
    </w:p>
    <w:p w14:paraId="4DD22DC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13324AA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 medium.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0B661CE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00C723C4" w:rsidRPr="004D3AC5">
        <w:rPr>
          <w:rFonts w:ascii="Calibri" w:eastAsia="Arial Unicode MS" w:hAnsi="Calibri" w:cs="Calibri"/>
          <w:sz w:val="20"/>
          <w:szCs w:val="20"/>
        </w:rPr>
        <w:t xml:space="preserve">Only Endocervical swabs Urethral swabs and IUCDs are routinely cultured for </w:t>
      </w:r>
      <w:r w:rsidR="00C723C4" w:rsidRPr="004D3AC5">
        <w:rPr>
          <w:rFonts w:ascii="Calibri" w:eastAsia="Arial Unicode MS" w:hAnsi="Calibri" w:cs="Calibri"/>
          <w:i/>
          <w:iCs/>
          <w:sz w:val="20"/>
          <w:szCs w:val="20"/>
        </w:rPr>
        <w:t>N. gonorrhoeae</w:t>
      </w:r>
      <w:r w:rsidR="00C723C4" w:rsidRPr="004D3AC5">
        <w:rPr>
          <w:rFonts w:ascii="Calibri" w:eastAsia="Arial Unicode MS" w:hAnsi="Calibri" w:cs="Calibri"/>
          <w:sz w:val="20"/>
          <w:szCs w:val="20"/>
        </w:rPr>
        <w:t xml:space="preserve">. All other specimens must specify </w:t>
      </w:r>
      <w:r w:rsidR="00C723C4" w:rsidRPr="004D3AC5">
        <w:rPr>
          <w:rFonts w:ascii="Calibri" w:eastAsia="Arial Unicode MS" w:hAnsi="Calibri" w:cs="Calibri"/>
          <w:i/>
          <w:iCs/>
          <w:sz w:val="20"/>
          <w:szCs w:val="20"/>
        </w:rPr>
        <w:t>N. gonorrhoeae</w:t>
      </w:r>
      <w:r w:rsidR="00C723C4" w:rsidRPr="004D3AC5">
        <w:rPr>
          <w:rFonts w:ascii="Calibri" w:eastAsia="Arial Unicode MS" w:hAnsi="Calibri" w:cs="Calibri"/>
          <w:sz w:val="20"/>
          <w:szCs w:val="20"/>
        </w:rPr>
        <w:t xml:space="preserve"> on request if required. N gonorrhoeae testing on other sample is subject to Microbiology Consultant approval.</w:t>
      </w:r>
    </w:p>
    <w:p w14:paraId="677024B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543D1C94" w14:textId="77777777" w:rsidR="00335D8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significant isolates &amp; sensitivities if required.</w:t>
      </w:r>
    </w:p>
    <w:p w14:paraId="477E380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Vancomycin</w:t>
      </w:r>
    </w:p>
    <w:p w14:paraId="50382B5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w:t>
      </w:r>
    </w:p>
    <w:p w14:paraId="15E3E82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plain gel tube.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634CD19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State time collected and if Peak or Trough specimen</w:t>
      </w:r>
    </w:p>
    <w:p w14:paraId="1511700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Analysed during routine working hours only.</w:t>
      </w:r>
    </w:p>
    <w:p w14:paraId="5902FAF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62634B7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lastRenderedPageBreak/>
        <w:t>Vancomycin Resistant Enterococci (VRE)</w:t>
      </w:r>
    </w:p>
    <w:p w14:paraId="1654189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333FF6F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Rectal Swab in transport medium/Faeces sample.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37F2AF6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Restricted to specific groups of hospitalized patients. </w:t>
      </w:r>
      <w:r w:rsidR="00D02845" w:rsidRPr="004D3AC5">
        <w:rPr>
          <w:rFonts w:ascii="Calibri" w:eastAsia="Arial Unicode MS" w:hAnsi="Calibri" w:cs="Calibri"/>
          <w:sz w:val="20"/>
          <w:szCs w:val="20"/>
        </w:rPr>
        <w:t>Non-hospitalized</w:t>
      </w:r>
      <w:r w:rsidRPr="004D3AC5">
        <w:rPr>
          <w:rFonts w:ascii="Calibri" w:eastAsia="Arial Unicode MS" w:hAnsi="Calibri" w:cs="Calibri"/>
          <w:sz w:val="20"/>
          <w:szCs w:val="20"/>
        </w:rPr>
        <w:t xml:space="preserve"> patients are screened by prior arrangement with a Consultant Microbiologist.</w:t>
      </w:r>
    </w:p>
    <w:p w14:paraId="744019C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5A299778" w14:textId="77777777" w:rsidR="00EB765E" w:rsidRPr="004D3AC5" w:rsidRDefault="00D17AB5"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VRE isolated/</w:t>
      </w:r>
      <w:r w:rsidR="002B471F" w:rsidRPr="004D3AC5">
        <w:rPr>
          <w:rFonts w:ascii="Calibri" w:eastAsia="Arial Unicode MS" w:hAnsi="Calibri" w:cs="Calibri"/>
          <w:sz w:val="20"/>
          <w:szCs w:val="20"/>
        </w:rPr>
        <w:t>Not isolated.</w:t>
      </w:r>
    </w:p>
    <w:p w14:paraId="749D44D7" w14:textId="2D5E79EC"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Varicella-</w:t>
      </w:r>
      <w:r w:rsidR="009206D4" w:rsidRPr="004D3AC5">
        <w:rPr>
          <w:rFonts w:ascii="Calibri" w:eastAsia="Arial Unicode MS" w:hAnsi="Calibri" w:cs="Calibri"/>
          <w:b/>
          <w:bCs/>
          <w:sz w:val="20"/>
          <w:szCs w:val="20"/>
        </w:rPr>
        <w:t>Z</w:t>
      </w:r>
      <w:r w:rsidRPr="004D3AC5">
        <w:rPr>
          <w:rFonts w:ascii="Calibri" w:eastAsia="Arial Unicode MS" w:hAnsi="Calibri" w:cs="Calibri"/>
          <w:b/>
          <w:bCs/>
          <w:sz w:val="20"/>
          <w:szCs w:val="20"/>
        </w:rPr>
        <w:t>oster Virus</w:t>
      </w:r>
      <w:r w:rsidR="009206D4" w:rsidRPr="004D3AC5">
        <w:rPr>
          <w:rFonts w:ascii="Calibri" w:eastAsia="Arial Unicode MS" w:hAnsi="Calibri" w:cs="Calibri"/>
          <w:b/>
          <w:bCs/>
          <w:sz w:val="20"/>
          <w:szCs w:val="20"/>
        </w:rPr>
        <w:t xml:space="preserve"> (VZV)</w:t>
      </w:r>
      <w:r w:rsidRPr="004D3AC5">
        <w:rPr>
          <w:rFonts w:ascii="Calibri" w:eastAsia="Arial Unicode MS" w:hAnsi="Calibri" w:cs="Calibri"/>
          <w:b/>
          <w:bCs/>
          <w:sz w:val="20"/>
          <w:szCs w:val="20"/>
        </w:rPr>
        <w:t xml:space="preserve"> IgG antibodies</w:t>
      </w:r>
    </w:p>
    <w:p w14:paraId="5066EB6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Virology</w:t>
      </w:r>
    </w:p>
    <w:p w14:paraId="1761E600" w14:textId="5B90A6B3"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7.0 mL blood in a plain gel tube. </w:t>
      </w:r>
    </w:p>
    <w:p w14:paraId="5757FE16" w14:textId="0E22F967" w:rsidR="009206D4" w:rsidRPr="004D3AC5" w:rsidRDefault="009206D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sz w:val="20"/>
          <w:szCs w:val="20"/>
        </w:rPr>
        <w:t xml:space="preserve">Samples from pregnant patients who have been in contact with chickenpox are processed urgently if received before 2pm Monday to Friday. The request must be marked as Urgent with clinical details, and the requesting clinician’s contact number, clearly stated. The laboratory should be contacted (Ext 4398) to alert staff that the sample is in transit. </w:t>
      </w:r>
      <w:r w:rsidRPr="004D3AC5">
        <w:rPr>
          <w:rFonts w:cstheme="minorHAnsi"/>
          <w:sz w:val="20"/>
          <w:szCs w:val="20"/>
          <w:shd w:val="clear" w:color="auto" w:fill="FFFFFF"/>
        </w:rPr>
        <w:t xml:space="preserve">Used to assess the susceptibility of immunocompetent patients to varicella infection and to detect evidence of prior infection. The assay is not intended to diagnose acute infection and should not be performed on patients with symptoms of chickenpox or shingles unless discussed with Microbiologist. Where Varicella immunity is determined to be uncertain, specimens will be referred for quantitative antibody measurement. </w:t>
      </w:r>
      <w:r w:rsidRPr="004D3AC5">
        <w:rPr>
          <w:rFonts w:eastAsia="Times New Roman" w:cstheme="minorHAnsi"/>
          <w:b/>
          <w:sz w:val="20"/>
          <w:szCs w:val="20"/>
          <w:lang w:eastAsia="en-IE"/>
        </w:rPr>
        <w:t>Always indicate whether patient is pregnant or immunocompromised and give details of exposure including contact date</w:t>
      </w:r>
    </w:p>
    <w:p w14:paraId="21C1531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working days. Samples from pregnant patients who have been in contact with chickenpox are processed urgently if received before 2pm Monday to Friday. The request must be marked as Urgent with clinical details, and the requesting clinician’s contact number, clearly stated. The laboratory should be contacted (Ext 4398) to alert staff that the sample is in transit.  Indeterminate results are referred to the NVRL for confirmation.</w:t>
      </w:r>
    </w:p>
    <w:p w14:paraId="109D389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 Reported as Detected/</w:t>
      </w:r>
      <w:r w:rsidR="00B2013D" w:rsidRPr="004D3AC5">
        <w:rPr>
          <w:rFonts w:ascii="Calibri" w:eastAsia="Arial Unicode MS" w:hAnsi="Calibri" w:cs="Calibri"/>
          <w:sz w:val="20"/>
          <w:szCs w:val="20"/>
        </w:rPr>
        <w:t xml:space="preserve"> </w:t>
      </w:r>
      <w:r w:rsidRPr="004D3AC5">
        <w:rPr>
          <w:rFonts w:ascii="Calibri" w:eastAsia="Arial Unicode MS" w:hAnsi="Calibri" w:cs="Calibri"/>
          <w:sz w:val="20"/>
          <w:szCs w:val="20"/>
        </w:rPr>
        <w:t>Not detected</w:t>
      </w:r>
      <w:r w:rsidR="00B2013D" w:rsidRPr="004D3AC5">
        <w:rPr>
          <w:rFonts w:ascii="Calibri" w:eastAsia="Arial Unicode MS" w:hAnsi="Calibri" w:cs="Calibri"/>
          <w:sz w:val="20"/>
          <w:szCs w:val="20"/>
          <w:lang w:val="en-GB"/>
        </w:rPr>
        <w:t>/ Indeterminate</w:t>
      </w:r>
      <w:r w:rsidRPr="004D3AC5">
        <w:rPr>
          <w:rFonts w:ascii="Calibri" w:eastAsia="Arial Unicode MS" w:hAnsi="Calibri" w:cs="Calibri"/>
          <w:sz w:val="20"/>
          <w:szCs w:val="20"/>
        </w:rPr>
        <w:t xml:space="preserve"> with relevant comment. .</w:t>
      </w:r>
    </w:p>
    <w:p w14:paraId="7A913BF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Varicella-zoster Virus </w:t>
      </w:r>
      <w:r w:rsidRPr="004D3AC5">
        <w:rPr>
          <w:rFonts w:ascii="Calibri" w:eastAsia="Arial Unicode MS" w:hAnsi="Calibri" w:cs="Calibri"/>
          <w:b/>
          <w:bCs/>
          <w:strike/>
          <w:sz w:val="20"/>
          <w:szCs w:val="20"/>
        </w:rPr>
        <w:t>IgM</w:t>
      </w:r>
      <w:r w:rsidRPr="004D3AC5">
        <w:rPr>
          <w:rFonts w:ascii="Calibri" w:eastAsia="Arial Unicode MS" w:hAnsi="Calibri" w:cs="Calibri"/>
          <w:b/>
          <w:bCs/>
          <w:sz w:val="20"/>
          <w:szCs w:val="20"/>
        </w:rPr>
        <w:t xml:space="preserve"> PCR</w:t>
      </w:r>
    </w:p>
    <w:p w14:paraId="30B672A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Virology: -</w:t>
      </w:r>
      <w:r w:rsidRPr="004D3AC5">
        <w:rPr>
          <w:rFonts w:ascii="Calibri" w:eastAsia="Arial Unicode MS" w:hAnsi="Calibri" w:cs="Calibri"/>
          <w:sz w:val="20"/>
          <w:szCs w:val="20"/>
        </w:rPr>
        <w:t xml:space="preserve"> referred to National Virus Reference Laboratory</w:t>
      </w:r>
    </w:p>
    <w:p w14:paraId="45255D8B" w14:textId="77777777" w:rsidR="009206D4"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Vesicular fluid or skin scrapings in a Viral Transport Medium swab</w:t>
      </w:r>
    </w:p>
    <w:p w14:paraId="62588D16" w14:textId="1C782C34" w:rsidR="002B471F" w:rsidRPr="004D3AC5" w:rsidRDefault="009206D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Pr="004D3AC5">
        <w:rPr>
          <w:sz w:val="20"/>
          <w:szCs w:val="20"/>
        </w:rPr>
        <w:t xml:space="preserve">VZV IgM testing is </w:t>
      </w:r>
      <w:r w:rsidRPr="004D3AC5">
        <w:rPr>
          <w:b/>
          <w:sz w:val="20"/>
          <w:szCs w:val="20"/>
        </w:rPr>
        <w:t xml:space="preserve">not </w:t>
      </w:r>
      <w:r w:rsidRPr="004D3AC5">
        <w:rPr>
          <w:sz w:val="20"/>
          <w:szCs w:val="20"/>
        </w:rPr>
        <w:t xml:space="preserve">the test of choice for the diagnosis of primary infection, as a negative IgM result does not exclude a diagnosis of chickenpox. VZV IgM testing is </w:t>
      </w:r>
      <w:r w:rsidRPr="004D3AC5">
        <w:rPr>
          <w:b/>
          <w:sz w:val="20"/>
          <w:szCs w:val="20"/>
        </w:rPr>
        <w:t xml:space="preserve">not </w:t>
      </w:r>
      <w:r w:rsidRPr="004D3AC5">
        <w:rPr>
          <w:sz w:val="20"/>
          <w:szCs w:val="20"/>
        </w:rPr>
        <w:t>recommended for the diagnosis of ‘shingles’ (Herpes Zoster). IgM will only be performed if lesion swabs are not possible</w:t>
      </w:r>
    </w:p>
    <w:p w14:paraId="7A2975D5" w14:textId="7100B364"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Pr="004D3AC5">
        <w:rPr>
          <w:rFonts w:ascii="Calibri" w:eastAsia="Arial Unicode MS" w:hAnsi="Calibri" w:cs="Calibri"/>
          <w:strike/>
          <w:sz w:val="20"/>
          <w:szCs w:val="20"/>
        </w:rPr>
        <w:t xml:space="preserve"> 2 - 3 weeks.</w:t>
      </w:r>
      <w:r w:rsidR="009206D4" w:rsidRPr="004D3AC5">
        <w:rPr>
          <w:rFonts w:ascii="Calibri" w:eastAsia="Arial Unicode MS" w:hAnsi="Calibri" w:cs="Calibri"/>
          <w:strike/>
          <w:sz w:val="20"/>
          <w:szCs w:val="20"/>
        </w:rPr>
        <w:t xml:space="preserve"> </w:t>
      </w:r>
      <w:r w:rsidR="009206D4" w:rsidRPr="004D3AC5">
        <w:rPr>
          <w:rFonts w:ascii="Calibri" w:eastAsia="Arial Unicode MS" w:hAnsi="Calibri" w:cs="Calibri"/>
          <w:sz w:val="20"/>
          <w:szCs w:val="20"/>
        </w:rPr>
        <w:t>5 working days</w:t>
      </w:r>
    </w:p>
    <w:p w14:paraId="239A5B5A"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 xml:space="preserve">Detected / Not Detected </w:t>
      </w:r>
    </w:p>
    <w:p w14:paraId="73AF3F9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Vedolizumab (trough levels</w:t>
      </w:r>
      <w:r w:rsidR="00ED2426" w:rsidRPr="004D3AC5">
        <w:rPr>
          <w:rFonts w:ascii="Calibri" w:eastAsia="Arial Unicode MS" w:hAnsi="Calibri" w:cs="Calibri"/>
          <w:b/>
          <w:bCs/>
          <w:sz w:val="20"/>
          <w:szCs w:val="20"/>
        </w:rPr>
        <w:t xml:space="preserve"> </w:t>
      </w:r>
      <w:r w:rsidR="00ED2426" w:rsidRPr="004D3AC5">
        <w:rPr>
          <w:rFonts w:ascii="Calibri" w:eastAsia="Arial Unicode MS" w:hAnsi="Calibri" w:cs="Calibri"/>
          <w:b/>
          <w:bCs/>
          <w:sz w:val="20"/>
          <w:szCs w:val="20"/>
          <w:lang w:val="en-GB"/>
        </w:rPr>
        <w:t>and antibodies</w:t>
      </w:r>
      <w:r w:rsidRPr="004D3AC5">
        <w:rPr>
          <w:rFonts w:ascii="Calibri" w:eastAsia="Arial Unicode MS" w:hAnsi="Calibri" w:cs="Calibri"/>
          <w:b/>
          <w:bCs/>
          <w:sz w:val="20"/>
          <w:szCs w:val="20"/>
        </w:rPr>
        <w:t>)</w:t>
      </w:r>
      <w:r w:rsidRPr="004D3AC5">
        <w:rPr>
          <w:rFonts w:ascii="Calibri" w:eastAsia="Arial Unicode MS" w:hAnsi="Calibri" w:cs="Calibri"/>
          <w:b/>
          <w:bCs/>
          <w:sz w:val="20"/>
          <w:szCs w:val="20"/>
        </w:rPr>
        <w:tab/>
      </w:r>
    </w:p>
    <w:p w14:paraId="25288B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Immunology</w:t>
      </w:r>
    </w:p>
    <w:p w14:paraId="1F8B1DC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a plain gel tube</w:t>
      </w:r>
    </w:p>
    <w:p w14:paraId="3701B8A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5 working days</w:t>
      </w:r>
    </w:p>
    <w:p w14:paraId="774B522D" w14:textId="494475B8" w:rsidR="002B471F" w:rsidRPr="004D3AC5" w:rsidRDefault="008441E4" w:rsidP="002B471F">
      <w:pPr>
        <w:spacing w:after="0" w:line="240" w:lineRule="auto"/>
        <w:jc w:val="both"/>
        <w:rPr>
          <w:rFonts w:ascii="Calibri" w:eastAsia="Arial Unicode MS" w:hAnsi="Calibri" w:cs="Calibri"/>
          <w:sz w:val="20"/>
          <w:szCs w:val="20"/>
          <w:shd w:val="clear" w:color="auto" w:fill="FFFFFF"/>
        </w:rPr>
      </w:pPr>
      <w:r w:rsidRPr="004D3AC5">
        <w:rPr>
          <w:rFonts w:ascii="Calibri" w:eastAsia="Arial Unicode MS" w:hAnsi="Calibri" w:cs="Calibri"/>
          <w:sz w:val="20"/>
          <w:szCs w:val="20"/>
        </w:rPr>
        <w:t>Interpretation:</w:t>
      </w:r>
      <w:r w:rsidR="002B471F" w:rsidRPr="004D3AC5">
        <w:rPr>
          <w:rFonts w:ascii="Calibri" w:eastAsia="Arial Unicode MS" w:hAnsi="Calibri" w:cs="Calibri"/>
          <w:sz w:val="20"/>
          <w:szCs w:val="20"/>
        </w:rPr>
        <w:tab/>
      </w:r>
      <w:r w:rsidR="002B471F" w:rsidRPr="004D3AC5">
        <w:rPr>
          <w:rFonts w:ascii="Calibri" w:eastAsia="Arial Unicode MS" w:hAnsi="Calibri" w:cs="Calibri"/>
          <w:sz w:val="20"/>
          <w:szCs w:val="20"/>
        </w:rPr>
        <w:tab/>
      </w:r>
      <w:r w:rsidR="002B471F" w:rsidRPr="004D3AC5">
        <w:rPr>
          <w:rFonts w:ascii="Calibri" w:eastAsia="Arial Unicode MS" w:hAnsi="Calibri" w:cs="Calibri"/>
          <w:sz w:val="20"/>
          <w:szCs w:val="20"/>
          <w:shd w:val="clear" w:color="auto" w:fill="FFFFFF"/>
        </w:rPr>
        <w:t xml:space="preserve">Induction (week 2) </w:t>
      </w:r>
      <w:r w:rsidR="002B471F" w:rsidRPr="004D3AC5">
        <w:rPr>
          <w:rFonts w:ascii="Calibri" w:eastAsia="Arial Unicode MS" w:hAnsi="Calibri" w:cs="Calibri"/>
          <w:sz w:val="20"/>
          <w:szCs w:val="20"/>
          <w:shd w:val="clear" w:color="auto" w:fill="FFFFFF"/>
        </w:rPr>
        <w:tab/>
      </w:r>
      <w:r w:rsidR="002B471F" w:rsidRPr="004D3AC5">
        <w:rPr>
          <w:rFonts w:ascii="Calibri" w:eastAsia="Arial Unicode MS" w:hAnsi="Calibri" w:cs="Calibri"/>
          <w:sz w:val="20"/>
          <w:szCs w:val="20"/>
          <w:shd w:val="clear" w:color="auto" w:fill="FFFFFF"/>
        </w:rPr>
        <w:tab/>
        <w:t>≥28µg/ml</w:t>
      </w:r>
    </w:p>
    <w:p w14:paraId="1F9C7479" w14:textId="77777777" w:rsidR="002B471F" w:rsidRPr="004D3AC5" w:rsidRDefault="002B471F" w:rsidP="006F7FC6">
      <w:pPr>
        <w:spacing w:after="0" w:line="240" w:lineRule="auto"/>
        <w:ind w:left="1440" w:firstLine="720"/>
        <w:jc w:val="both"/>
        <w:rPr>
          <w:rFonts w:ascii="Calibri" w:eastAsia="Arial Unicode MS" w:hAnsi="Calibri" w:cs="Calibri"/>
          <w:sz w:val="20"/>
          <w:szCs w:val="20"/>
          <w:shd w:val="clear" w:color="auto" w:fill="FFFFFF"/>
        </w:rPr>
      </w:pPr>
      <w:r w:rsidRPr="004D3AC5">
        <w:rPr>
          <w:rFonts w:ascii="Calibri" w:eastAsia="Arial Unicode MS" w:hAnsi="Calibri" w:cs="Calibri"/>
          <w:sz w:val="20"/>
          <w:szCs w:val="20"/>
          <w:shd w:val="clear" w:color="auto" w:fill="FFFFFF"/>
        </w:rPr>
        <w:t xml:space="preserve">Induction (week 6) </w:t>
      </w:r>
      <w:r w:rsidRPr="004D3AC5">
        <w:rPr>
          <w:rFonts w:ascii="Calibri" w:eastAsia="Arial Unicode MS" w:hAnsi="Calibri" w:cs="Calibri"/>
          <w:sz w:val="20"/>
          <w:szCs w:val="20"/>
          <w:shd w:val="clear" w:color="auto" w:fill="FFFFFF"/>
        </w:rPr>
        <w:tab/>
      </w:r>
      <w:r w:rsidRPr="004D3AC5">
        <w:rPr>
          <w:rFonts w:ascii="Calibri" w:eastAsia="Arial Unicode MS" w:hAnsi="Calibri" w:cs="Calibri"/>
          <w:sz w:val="20"/>
          <w:szCs w:val="20"/>
          <w:shd w:val="clear" w:color="auto" w:fill="FFFFFF"/>
        </w:rPr>
        <w:tab/>
        <w:t>≥24µg/ml</w:t>
      </w:r>
    </w:p>
    <w:p w14:paraId="502CFDA1" w14:textId="626501D6" w:rsidR="002B471F" w:rsidRPr="004D3AC5" w:rsidRDefault="002B471F" w:rsidP="006F7FC6">
      <w:pPr>
        <w:spacing w:after="0" w:line="240" w:lineRule="auto"/>
        <w:ind w:left="1440" w:firstLine="720"/>
        <w:jc w:val="both"/>
        <w:rPr>
          <w:rFonts w:ascii="Calibri" w:eastAsia="Arial Unicode MS" w:hAnsi="Calibri" w:cs="Calibri"/>
          <w:sz w:val="20"/>
          <w:szCs w:val="20"/>
          <w:shd w:val="clear" w:color="auto" w:fill="FFFFFF"/>
        </w:rPr>
      </w:pPr>
      <w:r w:rsidRPr="004D3AC5">
        <w:rPr>
          <w:rFonts w:ascii="Calibri" w:eastAsia="Arial Unicode MS" w:hAnsi="Calibri" w:cs="Calibri"/>
          <w:sz w:val="20"/>
          <w:szCs w:val="20"/>
          <w:shd w:val="clear" w:color="auto" w:fill="FFFFFF"/>
        </w:rPr>
        <w:t>Post induction (week 14)</w:t>
      </w:r>
      <w:r w:rsidRPr="004D3AC5">
        <w:rPr>
          <w:rFonts w:ascii="Calibri" w:eastAsia="Arial Unicode MS" w:hAnsi="Calibri" w:cs="Calibri"/>
          <w:sz w:val="20"/>
          <w:szCs w:val="20"/>
          <w:shd w:val="clear" w:color="auto" w:fill="FFFFFF"/>
        </w:rPr>
        <w:tab/>
      </w:r>
      <w:r w:rsidRPr="004D3AC5">
        <w:rPr>
          <w:rFonts w:ascii="Calibri" w:eastAsia="Arial Unicode MS" w:hAnsi="Calibri" w:cs="Calibri"/>
          <w:sz w:val="20"/>
          <w:szCs w:val="20"/>
          <w:shd w:val="clear" w:color="auto" w:fill="FFFFFF"/>
        </w:rPr>
        <w:tab/>
        <w:t>≥15µg/ml</w:t>
      </w:r>
    </w:p>
    <w:p w14:paraId="690AE1C0" w14:textId="77777777" w:rsidR="002B471F" w:rsidRPr="004D3AC5" w:rsidRDefault="002B471F" w:rsidP="006F7FC6">
      <w:pPr>
        <w:spacing w:after="0" w:line="240" w:lineRule="auto"/>
        <w:ind w:left="1440" w:firstLine="720"/>
        <w:jc w:val="both"/>
        <w:rPr>
          <w:rFonts w:ascii="Calibri" w:eastAsia="Arial Unicode MS" w:hAnsi="Calibri" w:cs="Calibri"/>
          <w:sz w:val="20"/>
          <w:szCs w:val="20"/>
          <w:shd w:val="clear" w:color="auto" w:fill="FFFFFF"/>
        </w:rPr>
      </w:pPr>
      <w:r w:rsidRPr="004D3AC5">
        <w:rPr>
          <w:rFonts w:ascii="Calibri" w:eastAsia="Arial Unicode MS" w:hAnsi="Calibri" w:cs="Calibri"/>
          <w:sz w:val="20"/>
          <w:szCs w:val="20"/>
          <w:shd w:val="clear" w:color="auto" w:fill="FFFFFF"/>
        </w:rPr>
        <w:t xml:space="preserve">Maintenance </w:t>
      </w:r>
      <w:r w:rsidRPr="004D3AC5">
        <w:rPr>
          <w:rFonts w:ascii="Calibri" w:eastAsia="Arial Unicode MS" w:hAnsi="Calibri" w:cs="Calibri"/>
          <w:sz w:val="20"/>
          <w:szCs w:val="20"/>
          <w:shd w:val="clear" w:color="auto" w:fill="FFFFFF"/>
        </w:rPr>
        <w:tab/>
      </w:r>
      <w:r w:rsidRPr="004D3AC5">
        <w:rPr>
          <w:rFonts w:ascii="Calibri" w:eastAsia="Arial Unicode MS" w:hAnsi="Calibri" w:cs="Calibri"/>
          <w:sz w:val="20"/>
          <w:szCs w:val="20"/>
          <w:shd w:val="clear" w:color="auto" w:fill="FFFFFF"/>
        </w:rPr>
        <w:tab/>
      </w:r>
      <w:r w:rsidRPr="004D3AC5">
        <w:rPr>
          <w:rFonts w:ascii="Calibri" w:eastAsia="Arial Unicode MS" w:hAnsi="Calibri" w:cs="Calibri"/>
          <w:sz w:val="20"/>
          <w:szCs w:val="20"/>
          <w:shd w:val="clear" w:color="auto" w:fill="FFFFFF"/>
        </w:rPr>
        <w:tab/>
        <w:t>≥12µg/ml</w:t>
      </w:r>
    </w:p>
    <w:p w14:paraId="618381E7" w14:textId="77777777" w:rsidR="002B471F" w:rsidRPr="004D3AC5" w:rsidRDefault="008441E4" w:rsidP="00031F6A">
      <w:pPr>
        <w:spacing w:after="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 xml:space="preserve"> </w:t>
      </w:r>
      <w:r w:rsidR="002B471F" w:rsidRPr="004D3AC5">
        <w:rPr>
          <w:rFonts w:ascii="Calibri" w:eastAsia="Arial Unicode MS" w:hAnsi="Calibri" w:cs="Calibri"/>
          <w:sz w:val="20"/>
          <w:szCs w:val="20"/>
        </w:rPr>
        <w:tab/>
      </w:r>
      <w:r w:rsidR="002B471F" w:rsidRPr="004D3AC5">
        <w:rPr>
          <w:rFonts w:ascii="Calibri" w:eastAsia="Arial Unicode MS" w:hAnsi="Calibri" w:cs="Calibri"/>
          <w:sz w:val="20"/>
          <w:szCs w:val="20"/>
        </w:rPr>
        <w:tab/>
        <w:t>Antibodies to Vedolizumab will be reflex tested if necessary. Negative = &lt;10ng/mL</w:t>
      </w:r>
    </w:p>
    <w:p w14:paraId="0D1B5E20"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Very Long Chain Fatty Acids </w:t>
      </w:r>
    </w:p>
    <w:p w14:paraId="6DF6B7FB"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w:t>
      </w:r>
      <w:proofErr w:type="spellStart"/>
      <w:r w:rsidR="002B471F" w:rsidRPr="004D3AC5">
        <w:rPr>
          <w:rFonts w:ascii="Calibri" w:eastAsia="Arial Unicode MS" w:hAnsi="Calibri" w:cs="Calibri"/>
          <w:sz w:val="20"/>
          <w:szCs w:val="20"/>
        </w:rPr>
        <w:t>Leucodystrophy</w:t>
      </w:r>
      <w:proofErr w:type="spellEnd"/>
      <w:r w:rsidR="002B471F" w:rsidRPr="004D3AC5">
        <w:rPr>
          <w:rFonts w:ascii="Calibri" w:eastAsia="Arial Unicode MS" w:hAnsi="Calibri" w:cs="Calibri"/>
          <w:sz w:val="20"/>
          <w:szCs w:val="20"/>
        </w:rPr>
        <w:t xml:space="preserve"> Screen”</w:t>
      </w:r>
    </w:p>
    <w:p w14:paraId="2CFD0787"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Vincent’s Angina</w:t>
      </w:r>
    </w:p>
    <w:p w14:paraId="02169CE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388D77F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Mouth Swab in transport medium.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263F63B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68E079E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008441E4" w:rsidRPr="004D3AC5">
        <w:rPr>
          <w:rFonts w:ascii="Calibri" w:eastAsia="Arial Unicode MS" w:hAnsi="Calibri" w:cs="Calibri"/>
          <w:sz w:val="20"/>
          <w:szCs w:val="20"/>
        </w:rPr>
        <w:t>Vincent’s</w:t>
      </w:r>
      <w:r w:rsidR="00F64B2A" w:rsidRPr="004D3AC5">
        <w:rPr>
          <w:rFonts w:ascii="Calibri" w:eastAsia="Arial Unicode MS" w:hAnsi="Calibri" w:cs="Calibri"/>
          <w:sz w:val="20"/>
          <w:szCs w:val="20"/>
        </w:rPr>
        <w:t xml:space="preserve"> organisms seen/</w:t>
      </w:r>
      <w:r w:rsidRPr="004D3AC5">
        <w:rPr>
          <w:rFonts w:ascii="Calibri" w:eastAsia="Arial Unicode MS" w:hAnsi="Calibri" w:cs="Calibri"/>
          <w:sz w:val="20"/>
          <w:szCs w:val="20"/>
        </w:rPr>
        <w:t>not seen.</w:t>
      </w:r>
    </w:p>
    <w:p w14:paraId="06B195B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Vitamin A (Retinol)</w:t>
      </w:r>
    </w:p>
    <w:p w14:paraId="65CA796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Biochemistry: -referred to external laboratory for analysis </w:t>
      </w:r>
    </w:p>
    <w:p w14:paraId="23A06D64"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Specimen:</w:t>
      </w:r>
      <w:r w:rsidRPr="004D3AC5">
        <w:rPr>
          <w:rFonts w:ascii="Calibri" w:eastAsia="Arial Unicode MS" w:hAnsi="Calibri" w:cs="Calibri"/>
          <w:sz w:val="20"/>
          <w:szCs w:val="20"/>
        </w:rPr>
        <w:tab/>
        <w:t xml:space="preserve">5.0 mL blood in a </w:t>
      </w:r>
      <w:r w:rsidR="008313B7" w:rsidRPr="004D3AC5">
        <w:rPr>
          <w:rFonts w:ascii="Calibri" w:eastAsia="Arial Unicode MS" w:hAnsi="Calibri" w:cs="Calibri"/>
          <w:sz w:val="20"/>
          <w:szCs w:val="20"/>
        </w:rPr>
        <w:t>non-gel</w:t>
      </w:r>
      <w:r w:rsidRPr="004D3AC5">
        <w:rPr>
          <w:rFonts w:ascii="Calibri" w:eastAsia="Arial Unicode MS" w:hAnsi="Calibri" w:cs="Calibri"/>
          <w:sz w:val="20"/>
          <w:szCs w:val="20"/>
        </w:rPr>
        <w:t xml:space="preserve"> tube, protect from light</w:t>
      </w:r>
    </w:p>
    <w:p w14:paraId="5C914A4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4CDC55EC"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BD9126E"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Vitamin B1 (Thiamine)</w:t>
      </w:r>
    </w:p>
    <w:p w14:paraId="11A4DBA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Biochemistry: - </w:t>
      </w:r>
      <w:r w:rsidR="008313B7" w:rsidRPr="004D3AC5">
        <w:rPr>
          <w:rFonts w:ascii="Calibri" w:eastAsia="Arial Unicode MS" w:hAnsi="Calibri" w:cs="Calibri"/>
          <w:sz w:val="20"/>
          <w:szCs w:val="20"/>
        </w:rPr>
        <w:t>referred to</w:t>
      </w:r>
      <w:r w:rsidRPr="004D3AC5">
        <w:rPr>
          <w:rFonts w:ascii="Calibri" w:eastAsia="Arial Unicode MS" w:hAnsi="Calibri" w:cs="Calibri"/>
          <w:sz w:val="20"/>
          <w:szCs w:val="20"/>
        </w:rPr>
        <w:t xml:space="preserve"> external laboratory for analysis </w:t>
      </w:r>
    </w:p>
    <w:p w14:paraId="7C8C744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4E25D5" w:rsidRPr="004D3AC5">
        <w:rPr>
          <w:rFonts w:ascii="Calibri" w:eastAsia="Arial Unicode MS" w:hAnsi="Calibri" w:cs="Calibri"/>
          <w:sz w:val="20"/>
          <w:szCs w:val="20"/>
        </w:rPr>
        <w:t>4.0 mL K</w:t>
      </w:r>
      <w:r w:rsidR="004E25D5" w:rsidRPr="004D3AC5">
        <w:rPr>
          <w:rFonts w:ascii="Calibri" w:eastAsia="Arial Unicode MS" w:hAnsi="Calibri" w:cs="Calibri"/>
          <w:sz w:val="20"/>
          <w:szCs w:val="20"/>
          <w:vertAlign w:val="superscript"/>
        </w:rPr>
        <w:t>+</w:t>
      </w:r>
      <w:r w:rsidR="004E25D5" w:rsidRPr="004D3AC5">
        <w:rPr>
          <w:rFonts w:ascii="Calibri" w:eastAsia="Arial Unicode MS" w:hAnsi="Calibri" w:cs="Calibri"/>
          <w:sz w:val="20"/>
          <w:szCs w:val="20"/>
        </w:rPr>
        <w:t xml:space="preserve"> EDTA blood on ice</w:t>
      </w:r>
      <w:r w:rsidRPr="004D3AC5">
        <w:rPr>
          <w:rFonts w:ascii="Calibri" w:eastAsia="Arial Unicode MS" w:hAnsi="Calibri" w:cs="Calibri"/>
          <w:sz w:val="20"/>
          <w:szCs w:val="20"/>
        </w:rPr>
        <w:t>. Contact laboratory before collection. Mon/Tues. morning only</w:t>
      </w:r>
      <w:r w:rsidR="00B65FA9" w:rsidRPr="004D3AC5">
        <w:rPr>
          <w:rFonts w:ascii="Calibri" w:eastAsia="Arial Unicode MS" w:hAnsi="Calibri" w:cs="Calibri"/>
          <w:sz w:val="20"/>
          <w:szCs w:val="20"/>
        </w:rPr>
        <w:t>.</w:t>
      </w:r>
    </w:p>
    <w:p w14:paraId="3354DDD8" w14:textId="77777777" w:rsidR="00B65FA9" w:rsidRPr="004D3AC5" w:rsidRDefault="00B65FA9"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eastAsia="Times New Roman"/>
        </w:rPr>
        <w:tab/>
      </w:r>
      <w:r w:rsidRPr="004D3AC5">
        <w:rPr>
          <w:rFonts w:eastAsia="Times New Roman"/>
          <w:sz w:val="20"/>
          <w:szCs w:val="20"/>
        </w:rPr>
        <w:t>Ensure sample is protected from light</w:t>
      </w:r>
    </w:p>
    <w:p w14:paraId="59CF879A" w14:textId="77777777" w:rsidR="00B65FA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0991FA83" w14:textId="77777777" w:rsidR="002B471F" w:rsidRPr="004D3AC5" w:rsidRDefault="002B471F" w:rsidP="00B65FA9">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On report form </w:t>
      </w:r>
    </w:p>
    <w:p w14:paraId="404425B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Vitamin B2 (Riboflavin)</w:t>
      </w:r>
    </w:p>
    <w:p w14:paraId="1167CB2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Biochemistry: - referred </w:t>
      </w:r>
      <w:r w:rsidR="008313B7" w:rsidRPr="004D3AC5">
        <w:rPr>
          <w:rFonts w:ascii="Calibri" w:eastAsia="Arial Unicode MS" w:hAnsi="Calibri" w:cs="Calibri"/>
          <w:sz w:val="20"/>
          <w:szCs w:val="20"/>
        </w:rPr>
        <w:t>to external</w:t>
      </w:r>
      <w:r w:rsidRPr="004D3AC5">
        <w:rPr>
          <w:rFonts w:ascii="Calibri" w:eastAsia="Arial Unicode MS" w:hAnsi="Calibri" w:cs="Calibri"/>
          <w:sz w:val="20"/>
          <w:szCs w:val="20"/>
        </w:rPr>
        <w:t xml:space="preserve"> laboratory for analysis</w:t>
      </w:r>
    </w:p>
    <w:p w14:paraId="55EA5430" w14:textId="77777777" w:rsidR="00B65FA9"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4E25D5" w:rsidRPr="004D3AC5">
        <w:rPr>
          <w:rFonts w:ascii="Calibri" w:eastAsia="Arial Unicode MS" w:hAnsi="Calibri" w:cs="Calibri"/>
          <w:sz w:val="20"/>
          <w:szCs w:val="20"/>
        </w:rPr>
        <w:t>4.0 mL K</w:t>
      </w:r>
      <w:r w:rsidR="004E25D5" w:rsidRPr="004D3AC5">
        <w:rPr>
          <w:rFonts w:ascii="Calibri" w:eastAsia="Arial Unicode MS" w:hAnsi="Calibri" w:cs="Calibri"/>
          <w:sz w:val="20"/>
          <w:szCs w:val="20"/>
          <w:vertAlign w:val="superscript"/>
        </w:rPr>
        <w:t>+</w:t>
      </w:r>
      <w:r w:rsidR="004E25D5" w:rsidRPr="004D3AC5">
        <w:rPr>
          <w:rFonts w:ascii="Calibri" w:eastAsia="Arial Unicode MS" w:hAnsi="Calibri" w:cs="Calibri"/>
          <w:sz w:val="20"/>
          <w:szCs w:val="20"/>
        </w:rPr>
        <w:t xml:space="preserve"> EDTA blood on ice</w:t>
      </w:r>
      <w:r w:rsidRPr="004D3AC5">
        <w:rPr>
          <w:rFonts w:ascii="Calibri" w:eastAsia="Arial Unicode MS" w:hAnsi="Calibri" w:cs="Calibri"/>
          <w:sz w:val="20"/>
          <w:szCs w:val="20"/>
        </w:rPr>
        <w:t>. Contact laboratory before collection. Mon/Tues. morning only</w:t>
      </w:r>
    </w:p>
    <w:p w14:paraId="19ACA349" w14:textId="77777777" w:rsidR="002B471F" w:rsidRPr="004D3AC5" w:rsidRDefault="00B65FA9"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002B471F" w:rsidRPr="004D3AC5" w:rsidDel="007C35BB">
        <w:rPr>
          <w:rFonts w:ascii="Calibri" w:eastAsia="Arial Unicode MS" w:hAnsi="Calibri" w:cs="Calibri"/>
          <w:sz w:val="20"/>
          <w:szCs w:val="20"/>
        </w:rPr>
        <w:t xml:space="preserve"> </w:t>
      </w:r>
      <w:r w:rsidRPr="004D3AC5">
        <w:rPr>
          <w:rFonts w:eastAsia="Times New Roman"/>
          <w:sz w:val="20"/>
          <w:szCs w:val="20"/>
        </w:rPr>
        <w:t>Ensure sample is protected from light</w:t>
      </w:r>
    </w:p>
    <w:p w14:paraId="0F00E5F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3081E76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02982621"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Vitamin B6 (</w:t>
      </w:r>
      <w:proofErr w:type="spellStart"/>
      <w:r w:rsidRPr="004D3AC5">
        <w:rPr>
          <w:rFonts w:ascii="Calibri" w:eastAsia="Arial Unicode MS" w:hAnsi="Calibri" w:cs="Calibri"/>
          <w:b/>
          <w:bCs/>
          <w:sz w:val="20"/>
          <w:szCs w:val="20"/>
        </w:rPr>
        <w:t>Pyridoxyl</w:t>
      </w:r>
      <w:proofErr w:type="spellEnd"/>
      <w:r w:rsidRPr="004D3AC5">
        <w:rPr>
          <w:rFonts w:ascii="Calibri" w:eastAsia="Arial Unicode MS" w:hAnsi="Calibri" w:cs="Calibri"/>
          <w:b/>
          <w:bCs/>
          <w:sz w:val="20"/>
          <w:szCs w:val="20"/>
        </w:rPr>
        <w:t xml:space="preserve"> Phosphate)</w:t>
      </w:r>
    </w:p>
    <w:p w14:paraId="21FB783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Biochemistry: -referred </w:t>
      </w:r>
      <w:r w:rsidR="008313B7" w:rsidRPr="004D3AC5">
        <w:rPr>
          <w:rFonts w:ascii="Calibri" w:eastAsia="Arial Unicode MS" w:hAnsi="Calibri" w:cs="Calibri"/>
          <w:sz w:val="20"/>
          <w:szCs w:val="20"/>
        </w:rPr>
        <w:t>to external</w:t>
      </w:r>
      <w:r w:rsidRPr="004D3AC5">
        <w:rPr>
          <w:rFonts w:ascii="Calibri" w:eastAsia="Arial Unicode MS" w:hAnsi="Calibri" w:cs="Calibri"/>
          <w:sz w:val="20"/>
          <w:szCs w:val="20"/>
        </w:rPr>
        <w:t xml:space="preserve"> laboratory for analysis</w:t>
      </w:r>
    </w:p>
    <w:p w14:paraId="473E85C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r w:rsidR="004E25D5" w:rsidRPr="004D3AC5">
        <w:rPr>
          <w:rFonts w:ascii="Calibri" w:eastAsia="Arial Unicode MS" w:hAnsi="Calibri" w:cs="Calibri"/>
          <w:sz w:val="20"/>
          <w:szCs w:val="20"/>
        </w:rPr>
        <w:t>4.0 mL K</w:t>
      </w:r>
      <w:r w:rsidR="004E25D5" w:rsidRPr="004D3AC5">
        <w:rPr>
          <w:rFonts w:ascii="Calibri" w:eastAsia="Arial Unicode MS" w:hAnsi="Calibri" w:cs="Calibri"/>
          <w:sz w:val="20"/>
          <w:szCs w:val="20"/>
          <w:vertAlign w:val="superscript"/>
        </w:rPr>
        <w:t>+</w:t>
      </w:r>
      <w:r w:rsidR="004E25D5" w:rsidRPr="004D3AC5">
        <w:rPr>
          <w:rFonts w:ascii="Calibri" w:eastAsia="Arial Unicode MS" w:hAnsi="Calibri" w:cs="Calibri"/>
          <w:sz w:val="20"/>
          <w:szCs w:val="20"/>
        </w:rPr>
        <w:t xml:space="preserve"> EDTA blood on ice</w:t>
      </w:r>
      <w:r w:rsidRPr="004D3AC5">
        <w:rPr>
          <w:rFonts w:ascii="Calibri" w:eastAsia="Arial Unicode MS" w:hAnsi="Calibri" w:cs="Calibri"/>
          <w:sz w:val="20"/>
          <w:szCs w:val="20"/>
        </w:rPr>
        <w:t>. Contact laboratory before collection. Mon/Tues. morning only</w:t>
      </w:r>
    </w:p>
    <w:p w14:paraId="449E366C" w14:textId="77777777" w:rsidR="00B65FA9" w:rsidRPr="004D3AC5" w:rsidRDefault="00B65FA9"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r>
      <w:r w:rsidRPr="004D3AC5">
        <w:rPr>
          <w:rFonts w:eastAsia="Times New Roman"/>
          <w:sz w:val="20"/>
          <w:szCs w:val="20"/>
        </w:rPr>
        <w:t>Ensure sample is protected from light</w:t>
      </w:r>
    </w:p>
    <w:p w14:paraId="049AAA0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3C78708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On report form </w:t>
      </w:r>
      <w:proofErr w:type="spellStart"/>
      <w:r w:rsidRPr="004D3AC5">
        <w:rPr>
          <w:rFonts w:ascii="Calibri" w:eastAsia="Arial Unicode MS" w:hAnsi="Calibri" w:cs="Calibri"/>
          <w:sz w:val="20"/>
          <w:szCs w:val="20"/>
        </w:rPr>
        <w:t>gHb</w:t>
      </w:r>
      <w:proofErr w:type="spellEnd"/>
      <w:r w:rsidRPr="004D3AC5">
        <w:rPr>
          <w:rFonts w:ascii="Calibri" w:eastAsia="Arial Unicode MS" w:hAnsi="Calibri" w:cs="Calibri"/>
          <w:sz w:val="20"/>
          <w:szCs w:val="20"/>
        </w:rPr>
        <w:t xml:space="preserve">  </w:t>
      </w:r>
    </w:p>
    <w:p w14:paraId="7381E38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Vitamin B12</w:t>
      </w:r>
    </w:p>
    <w:p w14:paraId="59028EE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bookmarkStart w:id="616" w:name="_Toc216519928"/>
      <w:bookmarkStart w:id="617" w:name="_Toc217285833"/>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bookmarkEnd w:id="616"/>
      <w:bookmarkEnd w:id="617"/>
    </w:p>
    <w:p w14:paraId="523029A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5.0 mL blood in a plain gel tube</w:t>
      </w:r>
    </w:p>
    <w:p w14:paraId="1CBBA6D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Specimen to be received within 24hrs of phlebotomy for whole blood and 2 days if sample is </w:t>
      </w:r>
      <w:r w:rsidR="00455420" w:rsidRPr="004D3AC5">
        <w:rPr>
          <w:rFonts w:ascii="Calibri" w:eastAsia="Arial Unicode MS" w:hAnsi="Calibri" w:cs="Calibri"/>
          <w:sz w:val="20"/>
          <w:szCs w:val="20"/>
        </w:rPr>
        <w:t>spun and refrigerated.</w:t>
      </w:r>
    </w:p>
    <w:p w14:paraId="65FB790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4 days</w:t>
      </w:r>
    </w:p>
    <w:p w14:paraId="7B5E672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6FA8B8DB" w14:textId="77777777" w:rsidR="002B471F" w:rsidRPr="004D3AC5" w:rsidRDefault="002912FB"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Vitamin D</w:t>
      </w:r>
    </w:p>
    <w:p w14:paraId="36C89A7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w:t>
      </w:r>
      <w:r w:rsidR="002912FB" w:rsidRPr="004D3AC5">
        <w:rPr>
          <w:rFonts w:ascii="Calibri" w:eastAsia="Arial Unicode MS" w:hAnsi="Calibri" w:cs="Calibri"/>
          <w:sz w:val="20"/>
          <w:szCs w:val="20"/>
        </w:rPr>
        <w:t xml:space="preserve"> (Requests for testing are subject to provision of appropriate clinical details on request form)</w:t>
      </w:r>
    </w:p>
    <w:p w14:paraId="48DB09F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7.0mL blood in a plain gel tube</w:t>
      </w:r>
    </w:p>
    <w:p w14:paraId="161A4C2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r>
      <w:r w:rsidR="002912FB" w:rsidRPr="004D3AC5">
        <w:rPr>
          <w:rFonts w:ascii="Calibri" w:eastAsia="Arial Unicode MS" w:hAnsi="Calibri" w:cs="Calibri"/>
          <w:sz w:val="20"/>
          <w:szCs w:val="20"/>
        </w:rPr>
        <w:t>2 working days</w:t>
      </w:r>
    </w:p>
    <w:p w14:paraId="09E864F0" w14:textId="77777777" w:rsidR="00335D89" w:rsidRPr="004D3AC5" w:rsidRDefault="002912FB"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33750CD3"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Vitamin E (Tocopherol)</w:t>
      </w:r>
    </w:p>
    <w:p w14:paraId="2C79D8F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 xml:space="preserve">Clinical Biochemistry: -referred </w:t>
      </w:r>
      <w:r w:rsidR="008313B7" w:rsidRPr="004D3AC5">
        <w:rPr>
          <w:rFonts w:ascii="Calibri" w:eastAsia="Arial Unicode MS" w:hAnsi="Calibri" w:cs="Calibri"/>
          <w:sz w:val="20"/>
          <w:szCs w:val="20"/>
        </w:rPr>
        <w:t>to external</w:t>
      </w:r>
      <w:r w:rsidRPr="004D3AC5">
        <w:rPr>
          <w:rFonts w:ascii="Calibri" w:eastAsia="Arial Unicode MS" w:hAnsi="Calibri" w:cs="Calibri"/>
          <w:sz w:val="20"/>
          <w:szCs w:val="20"/>
        </w:rPr>
        <w:t xml:space="preserve"> laboratory for analysis </w:t>
      </w:r>
    </w:p>
    <w:p w14:paraId="59862FA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5.0 mL blood in a </w:t>
      </w:r>
      <w:r w:rsidR="008313B7" w:rsidRPr="004D3AC5">
        <w:rPr>
          <w:rFonts w:ascii="Calibri" w:eastAsia="Arial Unicode MS" w:hAnsi="Calibri" w:cs="Calibri"/>
          <w:sz w:val="20"/>
          <w:szCs w:val="20"/>
        </w:rPr>
        <w:t>non-gel</w:t>
      </w:r>
      <w:r w:rsidRPr="004D3AC5">
        <w:rPr>
          <w:rFonts w:ascii="Calibri" w:eastAsia="Arial Unicode MS" w:hAnsi="Calibri" w:cs="Calibri"/>
          <w:sz w:val="20"/>
          <w:szCs w:val="20"/>
        </w:rPr>
        <w:t xml:space="preserve"> tube, protect from light</w:t>
      </w:r>
    </w:p>
    <w:p w14:paraId="0BE03B3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 – 3 weeks</w:t>
      </w:r>
    </w:p>
    <w:p w14:paraId="344D9E3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On report form</w:t>
      </w:r>
    </w:p>
    <w:p w14:paraId="20BBF5B5" w14:textId="77777777" w:rsidR="002C7EFF" w:rsidRPr="004D3AC5" w:rsidRDefault="002C7EFF" w:rsidP="002C7EF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VMA - Vanillylmandelic acid - Urine</w:t>
      </w:r>
    </w:p>
    <w:p w14:paraId="65CDE40A"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Clinical Biochemistry - referred to external laboratory for analysis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26B231D2"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 xml:space="preserve">24 h acidified urine preferred, alternatively 20 mL urine must be acidified within 1 hour of voiding. </w:t>
      </w:r>
    </w:p>
    <w:p w14:paraId="1D2E0521"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Only send specimen to the laboratory during normal working hours.</w:t>
      </w:r>
      <w:r w:rsidRPr="004D3AC5">
        <w:rPr>
          <w:rFonts w:ascii="Calibri" w:eastAsia="Arial Unicode MS" w:hAnsi="Calibri" w:cs="Calibri"/>
          <w:sz w:val="20"/>
          <w:szCs w:val="20"/>
        </w:rPr>
        <w:tab/>
      </w:r>
    </w:p>
    <w:p w14:paraId="0987938A"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7 days</w:t>
      </w:r>
    </w:p>
    <w:p w14:paraId="3133D2BA" w14:textId="77777777"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Interpretation:</w:t>
      </w:r>
      <w:r w:rsidRPr="004D3AC5">
        <w:rPr>
          <w:rFonts w:ascii="Calibri" w:eastAsia="Arial Unicode MS" w:hAnsi="Calibri" w:cs="Calibri"/>
          <w:sz w:val="20"/>
          <w:szCs w:val="20"/>
        </w:rPr>
        <w:tab/>
        <w:t>As per returned report</w:t>
      </w:r>
    </w:p>
    <w:p w14:paraId="2C27E8E3" w14:textId="23B50A44" w:rsidR="002C7EFF" w:rsidRPr="004D3AC5" w:rsidRDefault="002C7EFF" w:rsidP="002C7EF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Of note:</w:t>
      </w:r>
      <w:r w:rsidRPr="004D3AC5">
        <w:rPr>
          <w:rFonts w:ascii="Calibri" w:eastAsia="Arial Unicode MS" w:hAnsi="Calibri" w:cs="Calibri"/>
          <w:sz w:val="20"/>
          <w:szCs w:val="20"/>
        </w:rPr>
        <w:tab/>
        <w:t>Patient should avoid paracetamol during the urine collection.</w:t>
      </w:r>
    </w:p>
    <w:p w14:paraId="7357AB31" w14:textId="77777777" w:rsidR="00B24E74" w:rsidRPr="004D3AC5" w:rsidRDefault="00B24E74" w:rsidP="002C7EFF">
      <w:pPr>
        <w:tabs>
          <w:tab w:val="left" w:pos="0"/>
        </w:tabs>
        <w:spacing w:after="0" w:line="240" w:lineRule="auto"/>
        <w:ind w:left="2127" w:hanging="2127"/>
        <w:jc w:val="both"/>
        <w:rPr>
          <w:rFonts w:ascii="Calibri" w:eastAsia="Arial Unicode MS" w:hAnsi="Calibri" w:cs="Calibri"/>
          <w:sz w:val="20"/>
          <w:szCs w:val="20"/>
        </w:rPr>
      </w:pPr>
    </w:p>
    <w:p w14:paraId="3D5BF6D2"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Von </w:t>
      </w:r>
      <w:proofErr w:type="spellStart"/>
      <w:r w:rsidRPr="004D3AC5">
        <w:rPr>
          <w:rFonts w:ascii="Calibri" w:eastAsia="Arial Unicode MS" w:hAnsi="Calibri" w:cs="Calibri"/>
          <w:b/>
          <w:bCs/>
          <w:sz w:val="20"/>
          <w:szCs w:val="20"/>
        </w:rPr>
        <w:t>Willebrands</w:t>
      </w:r>
      <w:proofErr w:type="spellEnd"/>
      <w:r w:rsidR="00EF22E3" w:rsidRPr="004D3AC5">
        <w:rPr>
          <w:rFonts w:ascii="Calibri" w:eastAsia="Arial Unicode MS" w:hAnsi="Calibri" w:cs="Calibri"/>
          <w:b/>
          <w:bCs/>
          <w:sz w:val="20"/>
          <w:szCs w:val="20"/>
        </w:rPr>
        <w:t xml:space="preserve"> Screens</w:t>
      </w:r>
    </w:p>
    <w:p w14:paraId="0C18BD5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2C239CE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2 x 2.7 mL blood in 0.109m Sodium Citrate tubes</w:t>
      </w:r>
      <w:r w:rsidR="00EF22E3" w:rsidRPr="004D3AC5">
        <w:rPr>
          <w:rFonts w:ascii="Calibri" w:eastAsia="Arial Unicode MS" w:hAnsi="Calibri" w:cs="Calibri"/>
          <w:sz w:val="20"/>
          <w:szCs w:val="20"/>
          <w:lang w:val="en-GB"/>
        </w:rPr>
        <w:t>. (1.0 mL Paediatric tubes are available).</w:t>
      </w:r>
    </w:p>
    <w:p w14:paraId="6D47008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Requests should be received in the laboratory within 8 hours of phlebotomy. Must fill bottle to mark.</w:t>
      </w:r>
    </w:p>
    <w:p w14:paraId="57EC97E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lastRenderedPageBreak/>
        <w:t>Turnaround:</w:t>
      </w:r>
      <w:r w:rsidRPr="004D3AC5">
        <w:rPr>
          <w:rFonts w:ascii="Calibri" w:eastAsia="Arial Unicode MS" w:hAnsi="Calibri" w:cs="Calibri"/>
          <w:sz w:val="20"/>
          <w:szCs w:val="20"/>
        </w:rPr>
        <w:tab/>
        <w:t>4 weeks</w:t>
      </w:r>
    </w:p>
    <w:p w14:paraId="2A8D719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 xml:space="preserve">Refer to report </w:t>
      </w:r>
    </w:p>
    <w:p w14:paraId="0F4B3F1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VRE </w:t>
      </w:r>
    </w:p>
    <w:p w14:paraId="54C026A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“Vancomycin Resistant Enterococci”</w:t>
      </w:r>
    </w:p>
    <w:p w14:paraId="6A97B194"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Weil’s Disease </w:t>
      </w:r>
    </w:p>
    <w:p w14:paraId="58845D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“Leptospira IgM”</w:t>
      </w:r>
    </w:p>
    <w:p w14:paraId="69078076"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White Blood Cell </w:t>
      </w:r>
      <w:r w:rsidR="008441E4" w:rsidRPr="004D3AC5">
        <w:rPr>
          <w:rFonts w:ascii="Calibri" w:eastAsia="Arial Unicode MS" w:hAnsi="Calibri" w:cs="Calibri"/>
          <w:b/>
          <w:bCs/>
          <w:sz w:val="20"/>
          <w:szCs w:val="20"/>
        </w:rPr>
        <w:t>Differential Cell</w:t>
      </w:r>
      <w:r w:rsidRPr="004D3AC5">
        <w:rPr>
          <w:rFonts w:ascii="Calibri" w:eastAsia="Arial Unicode MS" w:hAnsi="Calibri" w:cs="Calibri"/>
          <w:b/>
          <w:bCs/>
          <w:sz w:val="20"/>
          <w:szCs w:val="20"/>
        </w:rPr>
        <w:t xml:space="preserve"> Count</w:t>
      </w:r>
      <w:r w:rsidRPr="004D3AC5">
        <w:rPr>
          <w:rFonts w:ascii="Calibri" w:eastAsia="Arial Unicode MS" w:hAnsi="Calibri" w:cs="Calibri"/>
          <w:b/>
          <w:bCs/>
          <w:sz w:val="20"/>
          <w:szCs w:val="20"/>
        </w:rPr>
        <w:tab/>
      </w:r>
    </w:p>
    <w:p w14:paraId="5FD80C73"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Haematology.</w:t>
      </w:r>
    </w:p>
    <w:p w14:paraId="7E6292F5"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3.0 mL K</w:t>
      </w:r>
      <w:r w:rsidRPr="004D3AC5">
        <w:rPr>
          <w:rFonts w:ascii="Calibri" w:eastAsia="Arial Unicode MS" w:hAnsi="Calibri" w:cs="Calibri"/>
          <w:sz w:val="20"/>
          <w:szCs w:val="20"/>
          <w:vertAlign w:val="superscript"/>
        </w:rPr>
        <w:t>3</w:t>
      </w:r>
      <w:r w:rsidRPr="004D3AC5">
        <w:rPr>
          <w:rFonts w:ascii="Calibri" w:eastAsia="Arial Unicode MS" w:hAnsi="Calibri" w:cs="Calibri"/>
          <w:sz w:val="20"/>
          <w:szCs w:val="20"/>
        </w:rPr>
        <w:t xml:space="preserve"> EDTA blood, (1.0 mL Paediatric tubes are available) or Blood film. Laboratory will make blood film on fresh blood. </w:t>
      </w:r>
    </w:p>
    <w:p w14:paraId="26ACB286"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Pr="004D3AC5">
        <w:rPr>
          <w:rFonts w:ascii="Calibri" w:eastAsia="Arial Unicode MS" w:hAnsi="Calibri" w:cs="Calibri"/>
          <w:sz w:val="20"/>
          <w:szCs w:val="20"/>
        </w:rPr>
        <w:tab/>
        <w:t xml:space="preserve">White Cell Differential will be done automatically on </w:t>
      </w:r>
      <w:r w:rsidR="008441E4" w:rsidRPr="004D3AC5">
        <w:rPr>
          <w:rFonts w:ascii="Calibri" w:eastAsia="Arial Unicode MS" w:hAnsi="Calibri" w:cs="Calibri"/>
          <w:sz w:val="20"/>
          <w:szCs w:val="20"/>
        </w:rPr>
        <w:t>all fresh</w:t>
      </w:r>
      <w:r w:rsidRPr="004D3AC5">
        <w:rPr>
          <w:rFonts w:ascii="Calibri" w:eastAsia="Arial Unicode MS" w:hAnsi="Calibri" w:cs="Calibri"/>
          <w:sz w:val="20"/>
          <w:szCs w:val="20"/>
        </w:rPr>
        <w:t xml:space="preserve"> FBC specimens. </w:t>
      </w:r>
      <w:r w:rsidRPr="004D3AC5">
        <w:rPr>
          <w:rFonts w:ascii="Calibri" w:eastAsia="Arial Unicode MS" w:hAnsi="Calibri" w:cs="Calibri"/>
          <w:sz w:val="20"/>
          <w:szCs w:val="20"/>
        </w:rPr>
        <w:tab/>
        <w:t xml:space="preserve">As EDTA artifacts can appear within 2 hours of phlebotomy it is important that films (where </w:t>
      </w:r>
      <w:r w:rsidR="008313B7" w:rsidRPr="004D3AC5">
        <w:rPr>
          <w:rFonts w:ascii="Calibri" w:eastAsia="Arial Unicode MS" w:hAnsi="Calibri" w:cs="Calibri"/>
          <w:sz w:val="20"/>
          <w:szCs w:val="20"/>
        </w:rPr>
        <w:t>necessary</w:t>
      </w:r>
      <w:r w:rsidRPr="004D3AC5">
        <w:rPr>
          <w:rFonts w:ascii="Calibri" w:eastAsia="Arial Unicode MS" w:hAnsi="Calibri" w:cs="Calibri"/>
          <w:sz w:val="20"/>
          <w:szCs w:val="20"/>
        </w:rPr>
        <w:t>) are made from fresh blood (less than one day old).</w:t>
      </w:r>
    </w:p>
    <w:p w14:paraId="4A49795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 xml:space="preserve">1 day routine specimens, Specimens received on emergency </w:t>
      </w:r>
      <w:r w:rsidR="008441E4" w:rsidRPr="004D3AC5">
        <w:rPr>
          <w:rFonts w:ascii="Calibri" w:eastAsia="Arial Unicode MS" w:hAnsi="Calibri" w:cs="Calibri"/>
          <w:sz w:val="20"/>
          <w:szCs w:val="20"/>
        </w:rPr>
        <w:t>form:</w:t>
      </w:r>
      <w:r w:rsidRPr="004D3AC5">
        <w:rPr>
          <w:rFonts w:ascii="Calibri" w:eastAsia="Arial Unicode MS" w:hAnsi="Calibri" w:cs="Calibri"/>
          <w:sz w:val="20"/>
          <w:szCs w:val="20"/>
        </w:rPr>
        <w:t xml:space="preserve"> 2 hours. </w:t>
      </w:r>
    </w:p>
    <w:p w14:paraId="7FC12DC9" w14:textId="77777777" w:rsidR="00AD2308"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Ref. Range:</w:t>
      </w:r>
      <w:r w:rsidRPr="004D3AC5">
        <w:rPr>
          <w:rFonts w:ascii="Calibri" w:eastAsia="Arial Unicode MS" w:hAnsi="Calibri" w:cs="Calibri"/>
          <w:sz w:val="20"/>
          <w:szCs w:val="20"/>
        </w:rPr>
        <w:tab/>
        <w:t>See report form.</w:t>
      </w:r>
    </w:p>
    <w:p w14:paraId="31066BC9"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White Cell Enzyme Studies (Screen for Hurler’s)</w:t>
      </w:r>
    </w:p>
    <w:p w14:paraId="5E61C9EC"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w:t>
      </w:r>
      <w:proofErr w:type="spellStart"/>
      <w:r w:rsidRPr="004D3AC5">
        <w:rPr>
          <w:rFonts w:ascii="Calibri" w:eastAsia="Arial Unicode MS" w:hAnsi="Calibri" w:cs="Calibri"/>
          <w:sz w:val="20"/>
          <w:szCs w:val="20"/>
        </w:rPr>
        <w:t>Lysosmal</w:t>
      </w:r>
      <w:proofErr w:type="spellEnd"/>
      <w:r w:rsidRPr="004D3AC5">
        <w:rPr>
          <w:rFonts w:ascii="Calibri" w:eastAsia="Arial Unicode MS" w:hAnsi="Calibri" w:cs="Calibri"/>
          <w:sz w:val="20"/>
          <w:szCs w:val="20"/>
        </w:rPr>
        <w:t xml:space="preserve"> Enzyme Screen”</w:t>
      </w:r>
    </w:p>
    <w:p w14:paraId="688C3CA5"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Whooping Cough</w:t>
      </w:r>
    </w:p>
    <w:p w14:paraId="66FF84F1"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r w:rsidR="00F64B2A" w:rsidRPr="004D3AC5">
        <w:rPr>
          <w:rFonts w:ascii="Calibri" w:eastAsia="Arial Unicode MS" w:hAnsi="Calibri" w:cs="Calibri"/>
          <w:sz w:val="20"/>
          <w:szCs w:val="20"/>
          <w:lang w:val="en-GB"/>
        </w:rPr>
        <w:t xml:space="preserve"> – referred to Our Lady's Children's Hospital Crumlin [OLCHC]</w:t>
      </w:r>
    </w:p>
    <w:p w14:paraId="739C0D2E"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r>
      <w:proofErr w:type="spellStart"/>
      <w:r w:rsidRPr="004D3AC5">
        <w:rPr>
          <w:rFonts w:ascii="Calibri" w:eastAsia="Arial Unicode MS" w:hAnsi="Calibri" w:cs="Calibri"/>
          <w:sz w:val="20"/>
          <w:szCs w:val="20"/>
        </w:rPr>
        <w:t>Pernasal</w:t>
      </w:r>
      <w:proofErr w:type="spellEnd"/>
      <w:r w:rsidRPr="004D3AC5">
        <w:rPr>
          <w:rFonts w:ascii="Calibri" w:eastAsia="Arial Unicode MS" w:hAnsi="Calibri" w:cs="Calibri"/>
          <w:sz w:val="20"/>
          <w:szCs w:val="20"/>
        </w:rPr>
        <w:t xml:space="preserve"> swab (available from Medical Microbiology).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44B292A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10 days.</w:t>
      </w:r>
    </w:p>
    <w:p w14:paraId="11B1BF2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i/>
          <w:iCs/>
          <w:sz w:val="20"/>
          <w:szCs w:val="20"/>
        </w:rPr>
        <w:t>Bordetella</w:t>
      </w:r>
      <w:r w:rsidRPr="004D3AC5">
        <w:rPr>
          <w:rFonts w:ascii="Calibri" w:eastAsia="Arial Unicode MS" w:hAnsi="Calibri" w:cs="Calibri"/>
          <w:sz w:val="20"/>
          <w:szCs w:val="20"/>
        </w:rPr>
        <w:t xml:space="preserve"> </w:t>
      </w:r>
      <w:proofErr w:type="spellStart"/>
      <w:r w:rsidRPr="004D3AC5">
        <w:rPr>
          <w:rFonts w:ascii="Calibri" w:eastAsia="Arial Unicode MS" w:hAnsi="Calibri" w:cs="Calibri"/>
          <w:sz w:val="20"/>
          <w:szCs w:val="20"/>
        </w:rPr>
        <w:t>sp</w:t>
      </w:r>
      <w:proofErr w:type="spellEnd"/>
      <w:r w:rsidRPr="004D3AC5">
        <w:rPr>
          <w:rFonts w:ascii="Calibri" w:eastAsia="Arial Unicode MS" w:hAnsi="Calibri" w:cs="Calibri"/>
          <w:sz w:val="20"/>
          <w:szCs w:val="20"/>
        </w:rPr>
        <w:t xml:space="preserve"> isolated / not isolated.</w:t>
      </w:r>
      <w:r w:rsidRPr="004D3AC5">
        <w:rPr>
          <w:rFonts w:ascii="Calibri" w:eastAsia="Arial Unicode MS" w:hAnsi="Calibri" w:cs="Calibri"/>
          <w:sz w:val="20"/>
          <w:szCs w:val="20"/>
        </w:rPr>
        <w:tab/>
      </w:r>
    </w:p>
    <w:p w14:paraId="6AFF1FDF"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Whooping Cough antibodies</w:t>
      </w:r>
    </w:p>
    <w:p w14:paraId="58768CA5" w14:textId="77777777" w:rsidR="00335D89"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See “</w:t>
      </w:r>
      <w:r w:rsidR="002B471F" w:rsidRPr="004D3AC5">
        <w:rPr>
          <w:rFonts w:ascii="Calibri" w:eastAsia="Arial Unicode MS" w:hAnsi="Calibri" w:cs="Calibri"/>
          <w:sz w:val="20"/>
          <w:szCs w:val="20"/>
        </w:rPr>
        <w:t>Bordetella pertussis.”</w:t>
      </w:r>
    </w:p>
    <w:p w14:paraId="56FE7FAA"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Wound Swab</w:t>
      </w:r>
    </w:p>
    <w:p w14:paraId="7C7481E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Laboratory:</w:t>
      </w:r>
      <w:r w:rsidRPr="004D3AC5">
        <w:rPr>
          <w:rFonts w:ascii="Calibri" w:eastAsia="Arial Unicode MS" w:hAnsi="Calibri" w:cs="Calibri"/>
          <w:sz w:val="20"/>
          <w:szCs w:val="20"/>
        </w:rPr>
        <w:tab/>
        <w:t>Medical Microbiology</w:t>
      </w:r>
    </w:p>
    <w:p w14:paraId="1CA8A9BA"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Swab in transport medium. Delay &gt; 2 h refrigerate @ 2-8</w:t>
      </w:r>
      <w:r w:rsidRPr="004D3AC5">
        <w:rPr>
          <w:rFonts w:ascii="Calibri" w:eastAsia="Arial Unicode MS" w:hAnsi="Calibri" w:cs="Calibri"/>
          <w:sz w:val="20"/>
          <w:szCs w:val="20"/>
          <w:vertAlign w:val="superscript"/>
        </w:rPr>
        <w:t>O</w:t>
      </w:r>
      <w:r w:rsidRPr="004D3AC5">
        <w:rPr>
          <w:rFonts w:ascii="Calibri" w:eastAsia="Arial Unicode MS" w:hAnsi="Calibri" w:cs="Calibri"/>
          <w:sz w:val="20"/>
          <w:szCs w:val="20"/>
        </w:rPr>
        <w:t>C.</w:t>
      </w:r>
    </w:p>
    <w:p w14:paraId="0D84159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working days.</w:t>
      </w:r>
    </w:p>
    <w:p w14:paraId="1F3C4314" w14:textId="77777777" w:rsidR="00EB765E"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t>Any significant pathogens &amp; sensitivities if required.</w:t>
      </w:r>
    </w:p>
    <w:p w14:paraId="65E62337" w14:textId="3CD07BF3"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Yellow fever antibodies</w:t>
      </w:r>
      <w:r w:rsidR="008005A2" w:rsidRPr="004D3AC5">
        <w:rPr>
          <w:rFonts w:ascii="Calibri" w:eastAsia="Arial Unicode MS" w:hAnsi="Calibri" w:cs="Calibri"/>
          <w:b/>
          <w:bCs/>
          <w:sz w:val="20"/>
          <w:szCs w:val="20"/>
        </w:rPr>
        <w:t xml:space="preserve"> see Travel section</w:t>
      </w:r>
    </w:p>
    <w:p w14:paraId="48E1E3B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Laboratory:</w:t>
      </w:r>
      <w:r w:rsidRPr="004D3AC5">
        <w:rPr>
          <w:rFonts w:ascii="Calibri" w:eastAsia="Arial Unicode MS" w:hAnsi="Calibri" w:cs="Calibri"/>
          <w:strike/>
          <w:sz w:val="20"/>
          <w:szCs w:val="20"/>
        </w:rPr>
        <w:tab/>
        <w:t xml:space="preserve">Virology: -referred to the Health Protection Agency, Special Pathogens Reference Unit, </w:t>
      </w:r>
      <w:proofErr w:type="spellStart"/>
      <w:r w:rsidRPr="004D3AC5">
        <w:rPr>
          <w:rFonts w:ascii="Calibri" w:eastAsia="Arial Unicode MS" w:hAnsi="Calibri" w:cs="Calibri"/>
          <w:strike/>
          <w:sz w:val="20"/>
          <w:szCs w:val="20"/>
        </w:rPr>
        <w:t>Porton</w:t>
      </w:r>
      <w:proofErr w:type="spellEnd"/>
      <w:r w:rsidRPr="004D3AC5">
        <w:rPr>
          <w:rFonts w:ascii="Calibri" w:eastAsia="Arial Unicode MS" w:hAnsi="Calibri" w:cs="Calibri"/>
          <w:strike/>
          <w:sz w:val="20"/>
          <w:szCs w:val="20"/>
        </w:rPr>
        <w:t xml:space="preserve"> Down, Salisbury SP4 OJG</w:t>
      </w:r>
    </w:p>
    <w:p w14:paraId="1CEA1BE2"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Specimen:</w:t>
      </w:r>
      <w:r w:rsidRPr="004D3AC5">
        <w:rPr>
          <w:rFonts w:ascii="Calibri" w:eastAsia="Arial Unicode MS" w:hAnsi="Calibri" w:cs="Calibri"/>
          <w:strike/>
          <w:sz w:val="20"/>
          <w:szCs w:val="20"/>
        </w:rPr>
        <w:tab/>
        <w:t>7.0 mL blood in a plain gel tube</w:t>
      </w:r>
    </w:p>
    <w:p w14:paraId="5C3C614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Comment: </w:t>
      </w:r>
      <w:r w:rsidRPr="004D3AC5">
        <w:rPr>
          <w:rFonts w:ascii="Calibri" w:eastAsia="Arial Unicode MS" w:hAnsi="Calibri" w:cs="Calibri"/>
          <w:strike/>
          <w:sz w:val="20"/>
          <w:szCs w:val="20"/>
        </w:rPr>
        <w:tab/>
        <w:t>Only available in very specific cases and following approval by a Consultant Microbiologist</w:t>
      </w:r>
    </w:p>
    <w:p w14:paraId="136BBE4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Turnaround:</w:t>
      </w:r>
      <w:r w:rsidRPr="004D3AC5">
        <w:rPr>
          <w:rFonts w:ascii="Calibri" w:eastAsia="Arial Unicode MS" w:hAnsi="Calibri" w:cs="Calibri"/>
          <w:strike/>
          <w:sz w:val="20"/>
          <w:szCs w:val="20"/>
        </w:rPr>
        <w:tab/>
        <w:t>1 – 3 weeks</w:t>
      </w:r>
    </w:p>
    <w:p w14:paraId="276F5E18" w14:textId="77777777" w:rsidR="002B471F" w:rsidRPr="004D3AC5" w:rsidRDefault="00542A5D"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Report: </w:t>
      </w:r>
      <w:r w:rsidRPr="004D3AC5">
        <w:rPr>
          <w:rFonts w:ascii="Calibri" w:eastAsia="Arial Unicode MS" w:hAnsi="Calibri" w:cs="Calibri"/>
          <w:strike/>
          <w:sz w:val="20"/>
          <w:szCs w:val="20"/>
        </w:rPr>
        <w:tab/>
        <w:t>Positive</w:t>
      </w:r>
      <w:r w:rsidR="002B471F" w:rsidRPr="004D3AC5">
        <w:rPr>
          <w:rFonts w:ascii="Calibri" w:eastAsia="Arial Unicode MS" w:hAnsi="Calibri" w:cs="Calibri"/>
          <w:strike/>
          <w:sz w:val="20"/>
          <w:szCs w:val="20"/>
        </w:rPr>
        <w:t>/Negative</w:t>
      </w:r>
      <w:r w:rsidR="002B471F" w:rsidRPr="004D3AC5">
        <w:rPr>
          <w:rFonts w:ascii="Calibri" w:eastAsia="Arial Unicode MS" w:hAnsi="Calibri" w:cs="Calibri"/>
          <w:strike/>
          <w:sz w:val="20"/>
          <w:szCs w:val="20"/>
        </w:rPr>
        <w:tab/>
      </w:r>
    </w:p>
    <w:p w14:paraId="76799050" w14:textId="2CBAB6C9"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 xml:space="preserve">Yersinia </w:t>
      </w:r>
      <w:r w:rsidRPr="004D3AC5">
        <w:rPr>
          <w:rFonts w:ascii="Calibri" w:eastAsia="Arial Unicode MS" w:hAnsi="Calibri" w:cs="Calibri"/>
          <w:b/>
          <w:bCs/>
          <w:strike/>
          <w:sz w:val="20"/>
          <w:szCs w:val="20"/>
        </w:rPr>
        <w:t>Antibodies</w:t>
      </w:r>
      <w:r w:rsidR="008005A2" w:rsidRPr="004D3AC5">
        <w:rPr>
          <w:rFonts w:ascii="Calibri" w:eastAsia="Arial Unicode MS" w:hAnsi="Calibri" w:cs="Calibri"/>
          <w:b/>
          <w:bCs/>
          <w:sz w:val="20"/>
          <w:szCs w:val="20"/>
        </w:rPr>
        <w:t xml:space="preserve"> PCR developmental assay in UK may be available after discussion and full clinical details</w:t>
      </w:r>
    </w:p>
    <w:p w14:paraId="30A245D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Laboratory:</w:t>
      </w:r>
      <w:r w:rsidRPr="004D3AC5">
        <w:rPr>
          <w:rFonts w:ascii="Calibri" w:eastAsia="Arial Unicode MS" w:hAnsi="Calibri" w:cs="Calibri"/>
          <w:strike/>
          <w:sz w:val="20"/>
          <w:szCs w:val="20"/>
        </w:rPr>
        <w:tab/>
        <w:t xml:space="preserve">Virology: - referred to the Health Protection Agency, Laboratory of Enteric Pathogens, </w:t>
      </w:r>
      <w:r w:rsidRPr="004D3AC5">
        <w:rPr>
          <w:rFonts w:ascii="Calibri" w:eastAsia="Arial Unicode MS" w:hAnsi="Calibri" w:cs="Calibri"/>
          <w:strike/>
          <w:sz w:val="20"/>
          <w:szCs w:val="20"/>
        </w:rPr>
        <w:tab/>
      </w:r>
      <w:r w:rsidRPr="004D3AC5">
        <w:rPr>
          <w:rFonts w:ascii="Calibri" w:eastAsia="Arial Unicode MS" w:hAnsi="Calibri" w:cs="Calibri"/>
          <w:strike/>
          <w:sz w:val="20"/>
          <w:szCs w:val="20"/>
        </w:rPr>
        <w:tab/>
        <w:t>Colindale, London NW9 5EQ</w:t>
      </w:r>
    </w:p>
    <w:p w14:paraId="5C5E682D"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Specimen:</w:t>
      </w:r>
      <w:r w:rsidRPr="004D3AC5">
        <w:rPr>
          <w:rFonts w:ascii="Calibri" w:eastAsia="Arial Unicode MS" w:hAnsi="Calibri" w:cs="Calibri"/>
          <w:strike/>
          <w:sz w:val="20"/>
          <w:szCs w:val="20"/>
        </w:rPr>
        <w:tab/>
        <w:t>7.0 ml blood in a plain gel tube</w:t>
      </w:r>
    </w:p>
    <w:p w14:paraId="2CCF7817"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Comment: </w:t>
      </w:r>
      <w:r w:rsidRPr="004D3AC5">
        <w:rPr>
          <w:rFonts w:ascii="Calibri" w:eastAsia="Arial Unicode MS" w:hAnsi="Calibri" w:cs="Calibri"/>
          <w:strike/>
          <w:sz w:val="20"/>
          <w:szCs w:val="20"/>
        </w:rPr>
        <w:tab/>
        <w:t>Only available in very specific cases and following approval by a Consultant Microbiologist</w:t>
      </w:r>
    </w:p>
    <w:p w14:paraId="2E3ED9DB"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Turnaround:</w:t>
      </w:r>
      <w:r w:rsidRPr="004D3AC5">
        <w:rPr>
          <w:rFonts w:ascii="Calibri" w:eastAsia="Arial Unicode MS" w:hAnsi="Calibri" w:cs="Calibri"/>
          <w:strike/>
          <w:sz w:val="20"/>
          <w:szCs w:val="20"/>
        </w:rPr>
        <w:tab/>
        <w:t>2 – 3 weeks</w:t>
      </w:r>
    </w:p>
    <w:p w14:paraId="3C3875AF"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trike/>
          <w:sz w:val="20"/>
          <w:szCs w:val="20"/>
        </w:rPr>
        <w:t xml:space="preserve">Report: </w:t>
      </w:r>
      <w:r w:rsidRPr="004D3AC5">
        <w:rPr>
          <w:rFonts w:ascii="Calibri" w:eastAsia="Arial Unicode MS" w:hAnsi="Calibri" w:cs="Calibri"/>
          <w:strike/>
          <w:sz w:val="20"/>
          <w:szCs w:val="20"/>
        </w:rPr>
        <w:tab/>
        <w:t>Detected/Not Detected</w:t>
      </w:r>
    </w:p>
    <w:p w14:paraId="5D078D38" w14:textId="77777777" w:rsidR="002B471F" w:rsidRPr="004D3AC5" w:rsidRDefault="002B471F" w:rsidP="002B471F">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Arial Unicode MS" w:hAnsi="Calibri" w:cs="Calibri"/>
          <w:b/>
          <w:bCs/>
          <w:sz w:val="20"/>
          <w:szCs w:val="20"/>
        </w:rPr>
      </w:pPr>
      <w:r w:rsidRPr="004D3AC5">
        <w:rPr>
          <w:rFonts w:ascii="Calibri" w:eastAsia="Arial Unicode MS" w:hAnsi="Calibri" w:cs="Calibri"/>
          <w:b/>
          <w:bCs/>
          <w:sz w:val="20"/>
          <w:szCs w:val="20"/>
        </w:rPr>
        <w:t>Zinc</w:t>
      </w:r>
    </w:p>
    <w:p w14:paraId="05C18499"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 xml:space="preserve">Laboratory: </w:t>
      </w:r>
      <w:r w:rsidRPr="004D3AC5">
        <w:rPr>
          <w:rFonts w:ascii="Calibri" w:eastAsia="Arial Unicode MS" w:hAnsi="Calibri" w:cs="Calibri"/>
          <w:sz w:val="20"/>
          <w:szCs w:val="20"/>
        </w:rPr>
        <w:tab/>
        <w:t>Clinical Biochemistry. Referred to external laboratory.</w:t>
      </w:r>
    </w:p>
    <w:p w14:paraId="6C08A098"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Specimen:</w:t>
      </w:r>
      <w:r w:rsidRPr="004D3AC5">
        <w:rPr>
          <w:rFonts w:ascii="Calibri" w:eastAsia="Arial Unicode MS" w:hAnsi="Calibri" w:cs="Calibri"/>
          <w:sz w:val="20"/>
          <w:szCs w:val="20"/>
        </w:rPr>
        <w:tab/>
        <w:t>7.0 mL blood in a Na</w:t>
      </w:r>
      <w:r w:rsidRPr="004D3AC5">
        <w:rPr>
          <w:rFonts w:ascii="Calibri" w:eastAsia="Arial Unicode MS" w:hAnsi="Calibri" w:cs="Calibri"/>
          <w:sz w:val="20"/>
          <w:szCs w:val="20"/>
          <w:vertAlign w:val="superscript"/>
        </w:rPr>
        <w:t>+</w:t>
      </w:r>
      <w:r w:rsidRPr="004D3AC5">
        <w:rPr>
          <w:rFonts w:ascii="Calibri" w:eastAsia="Arial Unicode MS" w:hAnsi="Calibri" w:cs="Calibri"/>
          <w:sz w:val="20"/>
          <w:szCs w:val="20"/>
        </w:rPr>
        <w:t>. EDTA trace element tube.</w:t>
      </w:r>
    </w:p>
    <w:p w14:paraId="2205DE35" w14:textId="77777777" w:rsidR="002B471F" w:rsidRPr="004D3AC5" w:rsidRDefault="008441E4"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Comment:</w:t>
      </w:r>
      <w:r w:rsidR="002B471F" w:rsidRPr="004D3AC5">
        <w:rPr>
          <w:rFonts w:ascii="Calibri" w:eastAsia="Arial Unicode MS" w:hAnsi="Calibri" w:cs="Calibri"/>
          <w:sz w:val="20"/>
          <w:szCs w:val="20"/>
        </w:rPr>
        <w:tab/>
        <w:t>Transport to Lab ASAP</w:t>
      </w:r>
    </w:p>
    <w:p w14:paraId="562A5BD0" w14:textId="77777777" w:rsidR="002B471F" w:rsidRPr="004D3AC5" w:rsidRDefault="002B471F" w:rsidP="002B471F">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Turnaround:</w:t>
      </w:r>
      <w:r w:rsidRPr="004D3AC5">
        <w:rPr>
          <w:rFonts w:ascii="Calibri" w:eastAsia="Arial Unicode MS" w:hAnsi="Calibri" w:cs="Calibri"/>
          <w:sz w:val="20"/>
          <w:szCs w:val="20"/>
        </w:rPr>
        <w:tab/>
        <w:t>3 weeks</w:t>
      </w:r>
    </w:p>
    <w:p w14:paraId="32111C1F" w14:textId="77777777" w:rsidR="00031F6A" w:rsidRPr="004D3AC5" w:rsidRDefault="002B471F" w:rsidP="00031F6A">
      <w:pPr>
        <w:pStyle w:val="Style2"/>
        <w:rPr>
          <w:i/>
        </w:rPr>
      </w:pPr>
      <w:r w:rsidRPr="004D3AC5">
        <w:rPr>
          <w:rFonts w:ascii="Calibri" w:hAnsi="Calibri"/>
        </w:rPr>
        <w:t>Ref. Range:</w:t>
      </w:r>
      <w:r w:rsidRPr="004D3AC5">
        <w:rPr>
          <w:rFonts w:ascii="Calibri" w:hAnsi="Calibri"/>
        </w:rPr>
        <w:tab/>
        <w:t>On report form</w:t>
      </w:r>
      <w:bookmarkStart w:id="618" w:name="_Toc216519944"/>
      <w:bookmarkStart w:id="619" w:name="_Toc217285846"/>
      <w:bookmarkStart w:id="620" w:name="_Toc351992953"/>
      <w:bookmarkStart w:id="621" w:name="_Toc260213192"/>
      <w:bookmarkStart w:id="622" w:name="_Toc356486452"/>
      <w:bookmarkStart w:id="623" w:name="_Toc97794448"/>
      <w:bookmarkEnd w:id="497"/>
      <w:bookmarkEnd w:id="498"/>
      <w:r w:rsidR="00031F6A" w:rsidRPr="004D3AC5">
        <w:rPr>
          <w:i/>
        </w:rPr>
        <w:t xml:space="preserve"> </w:t>
      </w:r>
    </w:p>
    <w:p w14:paraId="557097C5" w14:textId="77777777" w:rsidR="00031F6A" w:rsidRPr="004D3AC5" w:rsidRDefault="00031F6A" w:rsidP="00031F6A">
      <w:pPr>
        <w:pStyle w:val="Testswithborder"/>
        <w:rPr>
          <w:color w:val="auto"/>
        </w:rPr>
      </w:pPr>
      <w:r w:rsidRPr="004D3AC5">
        <w:rPr>
          <w:color w:val="auto"/>
        </w:rPr>
        <w:t xml:space="preserve">Zika </w:t>
      </w:r>
    </w:p>
    <w:p w14:paraId="5B7B377B" w14:textId="77777777" w:rsidR="00031F6A" w:rsidRPr="004D3AC5" w:rsidRDefault="00031F6A" w:rsidP="00031F6A">
      <w:pPr>
        <w:pStyle w:val="Style2"/>
      </w:pPr>
      <w:r w:rsidRPr="004D3AC5">
        <w:t xml:space="preserve">Laboratory: </w:t>
      </w:r>
      <w:r w:rsidRPr="004D3AC5">
        <w:tab/>
        <w:t>Virology. Referred to the National Virus Reference Lab.</w:t>
      </w:r>
    </w:p>
    <w:p w14:paraId="210C5E80" w14:textId="77777777" w:rsidR="00031F6A" w:rsidRPr="004D3AC5" w:rsidRDefault="00031F6A" w:rsidP="00031F6A">
      <w:pPr>
        <w:pStyle w:val="Style2"/>
      </w:pPr>
      <w:r w:rsidRPr="004D3AC5">
        <w:t>Specimen:</w:t>
      </w:r>
      <w:r w:rsidRPr="004D3AC5">
        <w:tab/>
        <w:t>7.0 ml blood in a plain gel tube</w:t>
      </w:r>
    </w:p>
    <w:p w14:paraId="72920ECB" w14:textId="32A71598" w:rsidR="00031F6A" w:rsidRPr="004D3AC5" w:rsidRDefault="00031F6A" w:rsidP="00031F6A">
      <w:pPr>
        <w:pStyle w:val="Style2"/>
        <w:rPr>
          <w:strike/>
        </w:rPr>
      </w:pPr>
      <w:r w:rsidRPr="004D3AC5">
        <w:lastRenderedPageBreak/>
        <w:t>Comment:</w:t>
      </w:r>
      <w:r w:rsidRPr="004D3AC5">
        <w:tab/>
      </w:r>
      <w:r w:rsidRPr="004D3AC5">
        <w:rPr>
          <w:strike/>
        </w:rPr>
        <w:t>Only available in very specific cases and following approval by a Consultant Microbiologist</w:t>
      </w:r>
    </w:p>
    <w:p w14:paraId="4EF44009" w14:textId="5ABB8EFB" w:rsidR="008005A2" w:rsidRPr="004D3AC5" w:rsidRDefault="008005A2" w:rsidP="00031F6A">
      <w:pPr>
        <w:pStyle w:val="Style2"/>
      </w:pPr>
      <w:r w:rsidRPr="004D3AC5">
        <w:rPr>
          <w:strike/>
        </w:rPr>
        <w:tab/>
      </w:r>
      <w:r w:rsidRPr="004D3AC5">
        <w:rPr>
          <w:rFonts w:eastAsia="Times New Roman" w:cstheme="minorHAnsi"/>
          <w:lang w:eastAsia="en-IE"/>
        </w:rPr>
        <w:t>Samples will only be referred for testing if</w:t>
      </w:r>
      <w:r w:rsidRPr="004D3AC5">
        <w:rPr>
          <w:rFonts w:eastAsia="Times New Roman" w:cstheme="minorHAnsi"/>
          <w:b/>
          <w:lang w:eastAsia="en-IE"/>
        </w:rPr>
        <w:t xml:space="preserve"> relevant clinical and travel details</w:t>
      </w:r>
      <w:r w:rsidRPr="004D3AC5">
        <w:rPr>
          <w:rFonts w:eastAsia="Times New Roman" w:cstheme="minorHAnsi"/>
          <w:lang w:eastAsia="en-IE"/>
        </w:rPr>
        <w:t xml:space="preserve"> are provided.</w:t>
      </w:r>
      <w:r w:rsidRPr="004D3AC5">
        <w:rPr>
          <w:rFonts w:eastAsiaTheme="minorHAnsi" w:cstheme="minorBidi"/>
          <w:lang w:val="en-IE"/>
        </w:rPr>
        <w:tab/>
      </w:r>
      <w:r w:rsidRPr="004D3AC5">
        <w:rPr>
          <w:rFonts w:eastAsia="Times New Roman" w:cstheme="minorHAnsi"/>
          <w:lang w:val="en-IE" w:eastAsia="en-IE"/>
        </w:rPr>
        <w:t>Zika virus is a mosquito-borne virus. The majority of patients infected are asymptomatic. However, a small proportion of infections result in a mild, self-limited illness with</w:t>
      </w:r>
      <w:r w:rsidRPr="004D3AC5">
        <w:rPr>
          <w:rFonts w:eastAsia="Times New Roman" w:cstheme="minorHAnsi"/>
          <w:b/>
          <w:lang w:val="en-IE" w:eastAsia="en-IE"/>
        </w:rPr>
        <w:t xml:space="preserve"> fever, rash, arthralgia and conjunctivitis.</w:t>
      </w:r>
      <w:r w:rsidRPr="004D3AC5">
        <w:rPr>
          <w:rFonts w:eastAsia="Times New Roman" w:cstheme="minorHAnsi"/>
          <w:lang w:val="en-IE" w:eastAsia="en-IE"/>
        </w:rPr>
        <w:t xml:space="preserve"> Infection may be more serious in pregnant women and infection with Zika may cause microcephaly and other congenital malformations. Zika virus testing service is </w:t>
      </w:r>
      <w:r w:rsidRPr="004D3AC5">
        <w:rPr>
          <w:rFonts w:eastAsia="Times New Roman" w:cstheme="minorHAnsi"/>
          <w:b/>
          <w:lang w:val="en-IE" w:eastAsia="en-IE"/>
        </w:rPr>
        <w:t xml:space="preserve">only available for individuals who have had symptoms suggestive of Zika infection with relevant epidemiology. </w:t>
      </w:r>
      <w:r w:rsidRPr="004D3AC5">
        <w:rPr>
          <w:rFonts w:eastAsia="Times New Roman" w:cstheme="minorHAnsi"/>
          <w:lang w:val="en-IE" w:eastAsia="en-IE"/>
        </w:rPr>
        <w:t>The following are NOT indications for testing: Asymptomatic pregnant women who have travelled from Zika-affected countries; Asymptomatic returned male travellers whose partners are currently pregnant; Asymptomatic returned male and female travellers who are trying to conceive. Please Note that symptoms such as</w:t>
      </w:r>
      <w:r w:rsidRPr="004D3AC5">
        <w:rPr>
          <w:rFonts w:eastAsia="Times New Roman" w:cstheme="minorHAnsi"/>
          <w:b/>
          <w:lang w:val="en-IE" w:eastAsia="en-IE"/>
        </w:rPr>
        <w:t xml:space="preserve"> coryza, cough and/or sore throat </w:t>
      </w:r>
      <w:r w:rsidRPr="004D3AC5">
        <w:rPr>
          <w:rFonts w:eastAsia="Times New Roman" w:cstheme="minorHAnsi"/>
          <w:lang w:val="en-IE" w:eastAsia="en-IE"/>
        </w:rPr>
        <w:t xml:space="preserve">suggest </w:t>
      </w:r>
      <w:r w:rsidRPr="004D3AC5">
        <w:rPr>
          <w:rFonts w:eastAsia="Times New Roman" w:cstheme="minorHAnsi"/>
          <w:b/>
          <w:lang w:val="en-IE" w:eastAsia="en-IE"/>
        </w:rPr>
        <w:t>upper respiratory tract infection and not Zika virus infection.</w:t>
      </w:r>
    </w:p>
    <w:p w14:paraId="684E67B9" w14:textId="77777777" w:rsidR="005D2196" w:rsidRPr="004D3AC5" w:rsidRDefault="00031F6A" w:rsidP="005D2196">
      <w:pPr>
        <w:tabs>
          <w:tab w:val="left" w:pos="0"/>
        </w:tabs>
        <w:spacing w:after="0" w:line="240" w:lineRule="auto"/>
        <w:ind w:left="2127" w:hanging="2127"/>
        <w:jc w:val="both"/>
        <w:rPr>
          <w:rFonts w:ascii="Calibri" w:eastAsia="Arial Unicode MS" w:hAnsi="Calibri" w:cs="Calibri"/>
          <w:sz w:val="20"/>
          <w:szCs w:val="20"/>
        </w:rPr>
      </w:pPr>
      <w:r w:rsidRPr="004D3AC5">
        <w:rPr>
          <w:sz w:val="20"/>
          <w:szCs w:val="20"/>
        </w:rPr>
        <w:t>Turnaround:</w:t>
      </w:r>
      <w:r w:rsidRPr="004D3AC5">
        <w:rPr>
          <w:sz w:val="20"/>
          <w:szCs w:val="20"/>
        </w:rPr>
        <w:tab/>
        <w:t>3 weeks</w:t>
      </w:r>
      <w:r w:rsidRPr="004D3AC5">
        <w:rPr>
          <w:rFonts w:ascii="Calibri" w:eastAsia="Arial Unicode MS" w:hAnsi="Calibri" w:cs="Calibri"/>
          <w:sz w:val="20"/>
          <w:szCs w:val="20"/>
        </w:rPr>
        <w:t xml:space="preserve"> </w:t>
      </w:r>
    </w:p>
    <w:p w14:paraId="22EE064A" w14:textId="3BA77503" w:rsidR="005D2196" w:rsidRPr="004D3AC5" w:rsidRDefault="005D2196" w:rsidP="005D2196">
      <w:pPr>
        <w:tabs>
          <w:tab w:val="left" w:pos="0"/>
        </w:tabs>
        <w:spacing w:after="0" w:line="240" w:lineRule="auto"/>
        <w:ind w:left="2127" w:hanging="2127"/>
        <w:jc w:val="both"/>
        <w:rPr>
          <w:rFonts w:ascii="Calibri" w:eastAsia="Arial Unicode MS" w:hAnsi="Calibri" w:cs="Calibri"/>
          <w:strike/>
          <w:sz w:val="20"/>
          <w:szCs w:val="20"/>
        </w:rPr>
      </w:pPr>
      <w:r w:rsidRPr="004D3AC5">
        <w:rPr>
          <w:rFonts w:ascii="Calibri" w:eastAsia="Arial Unicode MS" w:hAnsi="Calibri" w:cs="Calibri"/>
          <w:sz w:val="20"/>
          <w:szCs w:val="20"/>
        </w:rPr>
        <w:t>Report:</w:t>
      </w:r>
      <w:r w:rsidRPr="004D3AC5">
        <w:rPr>
          <w:rFonts w:ascii="Calibri" w:eastAsia="Arial Unicode MS" w:hAnsi="Calibri" w:cs="Calibri"/>
          <w:sz w:val="20"/>
          <w:szCs w:val="20"/>
        </w:rPr>
        <w:tab/>
      </w:r>
      <w:r w:rsidRPr="004D3AC5">
        <w:rPr>
          <w:rFonts w:ascii="Calibri" w:eastAsia="Arial Unicode MS" w:hAnsi="Calibri" w:cs="Calibri"/>
          <w:strike/>
          <w:sz w:val="20"/>
          <w:szCs w:val="20"/>
        </w:rPr>
        <w:t>Full report received from referral laboratory</w:t>
      </w:r>
    </w:p>
    <w:p w14:paraId="2240B7C1" w14:textId="7AC7FC33" w:rsidR="008005A2" w:rsidRPr="004D3AC5" w:rsidRDefault="008005A2" w:rsidP="005D2196">
      <w:pPr>
        <w:tabs>
          <w:tab w:val="left" w:pos="0"/>
        </w:tabs>
        <w:spacing w:after="0" w:line="240" w:lineRule="auto"/>
        <w:ind w:left="2127" w:hanging="2127"/>
        <w:jc w:val="both"/>
        <w:rPr>
          <w:rFonts w:ascii="Calibri" w:eastAsia="Arial Unicode MS" w:hAnsi="Calibri" w:cs="Calibri"/>
          <w:sz w:val="20"/>
          <w:szCs w:val="20"/>
        </w:rPr>
      </w:pPr>
      <w:r w:rsidRPr="004D3AC5">
        <w:rPr>
          <w:rFonts w:ascii="Calibri" w:eastAsia="Arial Unicode MS" w:hAnsi="Calibri" w:cs="Calibri"/>
          <w:sz w:val="20"/>
          <w:szCs w:val="20"/>
        </w:rPr>
        <w:tab/>
        <w:t>Reference laboratory report</w:t>
      </w:r>
    </w:p>
    <w:p w14:paraId="207415CF" w14:textId="77777777" w:rsidR="005D2196" w:rsidRPr="004D3AC5" w:rsidRDefault="005D2196" w:rsidP="005D2196">
      <w:pPr>
        <w:tabs>
          <w:tab w:val="left" w:pos="0"/>
        </w:tabs>
        <w:spacing w:after="0" w:line="240" w:lineRule="auto"/>
        <w:ind w:left="2127" w:hanging="2127"/>
        <w:jc w:val="both"/>
        <w:rPr>
          <w:rFonts w:ascii="Calibri" w:eastAsia="Arial Unicode MS" w:hAnsi="Calibri" w:cs="Calibri"/>
          <w:sz w:val="20"/>
          <w:szCs w:val="20"/>
        </w:rPr>
      </w:pPr>
    </w:p>
    <w:p w14:paraId="20756045" w14:textId="77777777" w:rsidR="002B471F" w:rsidRPr="004D3AC5" w:rsidRDefault="002B471F" w:rsidP="005D2196">
      <w:pPr>
        <w:tabs>
          <w:tab w:val="left" w:pos="0"/>
        </w:tabs>
        <w:spacing w:after="0" w:line="240" w:lineRule="auto"/>
        <w:jc w:val="both"/>
        <w:rPr>
          <w:rFonts w:ascii="Calibri" w:eastAsia="Arial Unicode MS" w:hAnsi="Calibri" w:cs="Arial"/>
          <w:b/>
          <w:bCs/>
          <w:sz w:val="20"/>
          <w:szCs w:val="20"/>
        </w:rPr>
      </w:pPr>
      <w:r w:rsidRPr="004D3AC5">
        <w:rPr>
          <w:rFonts w:ascii="Calibri" w:eastAsia="Arial Unicode MS" w:hAnsi="Calibri" w:cs="Calibri"/>
          <w:sz w:val="20"/>
          <w:szCs w:val="20"/>
        </w:rPr>
        <w:br w:type="page"/>
      </w:r>
    </w:p>
    <w:p w14:paraId="51FB0823" w14:textId="77777777" w:rsidR="002B471F" w:rsidRPr="004D3AC5" w:rsidRDefault="002B471F" w:rsidP="002B471F">
      <w:pPr>
        <w:keepNext/>
        <w:tabs>
          <w:tab w:val="left" w:pos="0"/>
          <w:tab w:val="left" w:pos="567"/>
          <w:tab w:val="center" w:pos="4323"/>
        </w:tabs>
        <w:spacing w:before="120" w:after="120" w:line="240" w:lineRule="auto"/>
        <w:jc w:val="both"/>
        <w:outlineLvl w:val="1"/>
        <w:rPr>
          <w:rFonts w:ascii="Calibri" w:eastAsia="Arial Unicode MS" w:hAnsi="Calibri" w:cs="Arial"/>
          <w:bCs/>
          <w:sz w:val="20"/>
          <w:szCs w:val="20"/>
        </w:rPr>
      </w:pPr>
      <w:r w:rsidRPr="004D3AC5">
        <w:rPr>
          <w:rFonts w:ascii="Calibri" w:eastAsia="Arial Unicode MS" w:hAnsi="Calibri" w:cs="Arial"/>
          <w:bCs/>
          <w:sz w:val="20"/>
          <w:szCs w:val="20"/>
        </w:rPr>
        <w:lastRenderedPageBreak/>
        <w:t>GLOSSARY OF ABBREVIATIONS</w:t>
      </w:r>
      <w:bookmarkEnd w:id="618"/>
      <w:bookmarkEnd w:id="619"/>
      <w:bookmarkEnd w:id="620"/>
      <w:bookmarkEnd w:id="621"/>
      <w:bookmarkEnd w:id="622"/>
      <w:bookmarkEnd w:id="623"/>
    </w:p>
    <w:p w14:paraId="26741516" w14:textId="77777777" w:rsidR="002B471F" w:rsidRPr="004D3AC5" w:rsidRDefault="002B471F" w:rsidP="002B471F">
      <w:pPr>
        <w:spacing w:after="120" w:line="240" w:lineRule="auto"/>
        <w:jc w:val="both"/>
        <w:rPr>
          <w:rFonts w:ascii="Calibri" w:eastAsia="Arial Unicode MS" w:hAnsi="Calibri" w:cs="Calibri"/>
          <w:sz w:val="20"/>
          <w:szCs w:val="20"/>
        </w:rPr>
      </w:pPr>
    </w:p>
    <w:p w14:paraId="4E59B5D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List of abbreviations used in the Hand Book</w:t>
      </w:r>
    </w:p>
    <w:p w14:paraId="62A12868" w14:textId="77777777" w:rsidR="002B471F" w:rsidRPr="004D3AC5" w:rsidRDefault="002B471F" w:rsidP="002B471F">
      <w:pPr>
        <w:spacing w:after="120" w:line="240" w:lineRule="auto"/>
        <w:jc w:val="both"/>
        <w:rPr>
          <w:rFonts w:ascii="Calibri" w:eastAsia="Arial Unicode MS" w:hAnsi="Calibri" w:cs="Calibri"/>
          <w:sz w:val="20"/>
          <w:szCs w:val="20"/>
        </w:rPr>
      </w:pPr>
    </w:p>
    <w:p w14:paraId="5B9805E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AAFB</w:t>
      </w:r>
      <w:r w:rsidRPr="004D3AC5">
        <w:rPr>
          <w:rFonts w:ascii="Calibri" w:eastAsia="Arial Unicode MS" w:hAnsi="Calibri" w:cs="Calibri"/>
          <w:sz w:val="20"/>
          <w:szCs w:val="20"/>
        </w:rPr>
        <w:tab/>
      </w:r>
      <w:r w:rsidRPr="004D3AC5">
        <w:rPr>
          <w:rFonts w:ascii="Calibri" w:eastAsia="Arial Unicode MS" w:hAnsi="Calibri" w:cs="Calibri"/>
          <w:sz w:val="20"/>
          <w:szCs w:val="20"/>
        </w:rPr>
        <w:tab/>
        <w:t>Acid Alcohol Fast Bacilli</w:t>
      </w:r>
    </w:p>
    <w:p w14:paraId="722867B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AAT</w:t>
      </w:r>
      <w:r w:rsidRPr="004D3AC5">
        <w:rPr>
          <w:rFonts w:ascii="Calibri" w:eastAsia="Arial Unicode MS" w:hAnsi="Calibri" w:cs="Calibri"/>
          <w:sz w:val="20"/>
          <w:szCs w:val="20"/>
        </w:rPr>
        <w:tab/>
      </w:r>
      <w:r w:rsidRPr="004D3AC5">
        <w:rPr>
          <w:rFonts w:ascii="Calibri" w:eastAsia="Arial Unicode MS" w:hAnsi="Calibri" w:cs="Calibri"/>
          <w:sz w:val="20"/>
          <w:szCs w:val="20"/>
        </w:rPr>
        <w:tab/>
        <w:t>Alpha-1-antitrypsin</w:t>
      </w:r>
    </w:p>
    <w:p w14:paraId="13205CD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ACR</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8313B7" w:rsidRPr="004D3AC5">
        <w:rPr>
          <w:rFonts w:ascii="Calibri" w:eastAsia="Arial Unicode MS" w:hAnsi="Calibri" w:cs="Calibri"/>
          <w:sz w:val="20"/>
          <w:szCs w:val="20"/>
        </w:rPr>
        <w:t>American</w:t>
      </w:r>
      <w:r w:rsidRPr="004D3AC5">
        <w:rPr>
          <w:rFonts w:ascii="Calibri" w:eastAsia="Arial Unicode MS" w:hAnsi="Calibri" w:cs="Calibri"/>
          <w:sz w:val="20"/>
          <w:szCs w:val="20"/>
        </w:rPr>
        <w:t xml:space="preserve"> College of Rheumatology</w:t>
      </w:r>
      <w:r w:rsidRPr="004D3AC5">
        <w:rPr>
          <w:rFonts w:ascii="Calibri" w:eastAsia="Arial Unicode MS" w:hAnsi="Calibri" w:cs="Calibri"/>
          <w:sz w:val="20"/>
          <w:szCs w:val="20"/>
        </w:rPr>
        <w:tab/>
      </w:r>
    </w:p>
    <w:p w14:paraId="5B96206F" w14:textId="77777777" w:rsidR="002B471F" w:rsidRPr="004D3AC5" w:rsidRDefault="002B471F" w:rsidP="002B471F">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AChR</w:t>
      </w:r>
      <w:proofErr w:type="spellEnd"/>
      <w:r w:rsidRPr="004D3AC5">
        <w:rPr>
          <w:rFonts w:ascii="Calibri" w:eastAsia="Arial Unicode MS" w:hAnsi="Calibri" w:cs="Calibri"/>
          <w:sz w:val="20"/>
          <w:szCs w:val="20"/>
        </w:rPr>
        <w:tab/>
      </w:r>
      <w:r w:rsidRPr="004D3AC5">
        <w:rPr>
          <w:rFonts w:ascii="Calibri" w:eastAsia="Arial Unicode MS" w:hAnsi="Calibri" w:cs="Calibri"/>
          <w:sz w:val="20"/>
          <w:szCs w:val="20"/>
        </w:rPr>
        <w:tab/>
        <w:t>Acetylcholine Receptor</w:t>
      </w:r>
      <w:r w:rsidRPr="004D3AC5">
        <w:rPr>
          <w:rFonts w:ascii="Calibri" w:eastAsia="Arial Unicode MS" w:hAnsi="Calibri" w:cs="Calibri"/>
          <w:sz w:val="20"/>
          <w:szCs w:val="20"/>
        </w:rPr>
        <w:tab/>
      </w:r>
    </w:p>
    <w:p w14:paraId="29671FF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ADR</w:t>
      </w:r>
      <w:r w:rsidRPr="004D3AC5">
        <w:rPr>
          <w:rFonts w:ascii="Calibri" w:eastAsia="Arial Unicode MS" w:hAnsi="Calibri" w:cs="Calibri"/>
          <w:sz w:val="20"/>
          <w:szCs w:val="20"/>
        </w:rPr>
        <w:tab/>
      </w:r>
      <w:r w:rsidRPr="004D3AC5">
        <w:rPr>
          <w:rFonts w:ascii="Calibri" w:eastAsia="Arial Unicode MS" w:hAnsi="Calibri" w:cs="Calibri"/>
          <w:sz w:val="20"/>
          <w:szCs w:val="20"/>
        </w:rPr>
        <w:tab/>
        <w:t>Accord for Transport of Dangerous Goods by Road</w:t>
      </w:r>
    </w:p>
    <w:p w14:paraId="7442E25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ALP</w:t>
      </w:r>
      <w:r w:rsidRPr="004D3AC5">
        <w:rPr>
          <w:rFonts w:ascii="Calibri" w:eastAsia="Arial Unicode MS" w:hAnsi="Calibri" w:cs="Calibri"/>
          <w:sz w:val="20"/>
          <w:szCs w:val="20"/>
        </w:rPr>
        <w:tab/>
      </w:r>
      <w:r w:rsidRPr="004D3AC5">
        <w:rPr>
          <w:rFonts w:ascii="Calibri" w:eastAsia="Arial Unicode MS" w:hAnsi="Calibri" w:cs="Calibri"/>
          <w:sz w:val="20"/>
          <w:szCs w:val="20"/>
        </w:rPr>
        <w:tab/>
        <w:t>Alkaline Phosphatase</w:t>
      </w:r>
    </w:p>
    <w:p w14:paraId="44F1C44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ALT</w:t>
      </w:r>
      <w:r w:rsidRPr="004D3AC5">
        <w:rPr>
          <w:rFonts w:ascii="Calibri" w:eastAsia="Arial Unicode MS" w:hAnsi="Calibri" w:cs="Calibri"/>
          <w:sz w:val="20"/>
          <w:szCs w:val="20"/>
        </w:rPr>
        <w:tab/>
      </w:r>
      <w:r w:rsidRPr="004D3AC5">
        <w:rPr>
          <w:rFonts w:ascii="Calibri" w:eastAsia="Arial Unicode MS" w:hAnsi="Calibri" w:cs="Calibri"/>
          <w:sz w:val="20"/>
          <w:szCs w:val="20"/>
        </w:rPr>
        <w:tab/>
        <w:t>Alanine Aminotransferase</w:t>
      </w:r>
    </w:p>
    <w:p w14:paraId="0A0392C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ANA</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8313B7" w:rsidRPr="004D3AC5">
        <w:rPr>
          <w:rFonts w:ascii="Calibri" w:eastAsia="Arial Unicode MS" w:hAnsi="Calibri" w:cs="Calibri"/>
          <w:sz w:val="20"/>
          <w:szCs w:val="20"/>
        </w:rPr>
        <w:t>Anti-Nuclear</w:t>
      </w:r>
      <w:r w:rsidRPr="004D3AC5">
        <w:rPr>
          <w:rFonts w:ascii="Calibri" w:eastAsia="Arial Unicode MS" w:hAnsi="Calibri" w:cs="Calibri"/>
          <w:sz w:val="20"/>
          <w:szCs w:val="20"/>
        </w:rPr>
        <w:t xml:space="preserve"> Antibodies</w:t>
      </w:r>
    </w:p>
    <w:p w14:paraId="46221AC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ANCA </w:t>
      </w:r>
      <w:r w:rsidRPr="004D3AC5">
        <w:rPr>
          <w:rFonts w:ascii="Calibri" w:eastAsia="Arial Unicode MS" w:hAnsi="Calibri" w:cs="Calibri"/>
          <w:sz w:val="20"/>
          <w:szCs w:val="20"/>
        </w:rPr>
        <w:tab/>
      </w:r>
      <w:r w:rsidRPr="004D3AC5">
        <w:rPr>
          <w:rFonts w:ascii="Calibri" w:eastAsia="Arial Unicode MS" w:hAnsi="Calibri" w:cs="Calibri"/>
          <w:sz w:val="20"/>
          <w:szCs w:val="20"/>
        </w:rPr>
        <w:tab/>
        <w:t>Anti-neutrophil cytoplasmic antibodies</w:t>
      </w:r>
    </w:p>
    <w:p w14:paraId="256B341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APTT</w:t>
      </w:r>
      <w:r w:rsidRPr="004D3AC5">
        <w:rPr>
          <w:rFonts w:ascii="Calibri" w:eastAsia="Arial Unicode MS" w:hAnsi="Calibri" w:cs="Calibri"/>
          <w:sz w:val="20"/>
          <w:szCs w:val="20"/>
        </w:rPr>
        <w:tab/>
      </w:r>
      <w:r w:rsidRPr="004D3AC5">
        <w:rPr>
          <w:rFonts w:ascii="Calibri" w:eastAsia="Arial Unicode MS" w:hAnsi="Calibri" w:cs="Calibri"/>
          <w:sz w:val="20"/>
          <w:szCs w:val="20"/>
        </w:rPr>
        <w:tab/>
        <w:t>Activated partial thromboplastin time</w:t>
      </w:r>
    </w:p>
    <w:p w14:paraId="1CBB303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ASAP</w:t>
      </w:r>
      <w:r w:rsidRPr="004D3AC5">
        <w:rPr>
          <w:rFonts w:ascii="Calibri" w:eastAsia="Arial Unicode MS" w:hAnsi="Calibri" w:cs="Calibri"/>
          <w:sz w:val="20"/>
          <w:szCs w:val="20"/>
        </w:rPr>
        <w:tab/>
      </w:r>
      <w:r w:rsidRPr="004D3AC5">
        <w:rPr>
          <w:rFonts w:ascii="Calibri" w:eastAsia="Arial Unicode MS" w:hAnsi="Calibri" w:cs="Calibri"/>
          <w:sz w:val="20"/>
          <w:szCs w:val="20"/>
        </w:rPr>
        <w:tab/>
        <w:t>As Soon As Possible</w:t>
      </w:r>
    </w:p>
    <w:p w14:paraId="5435E5E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AST</w:t>
      </w:r>
      <w:r w:rsidRPr="004D3AC5">
        <w:rPr>
          <w:rFonts w:ascii="Calibri" w:eastAsia="Arial Unicode MS" w:hAnsi="Calibri" w:cs="Calibri"/>
          <w:sz w:val="20"/>
          <w:szCs w:val="20"/>
        </w:rPr>
        <w:tab/>
      </w:r>
      <w:r w:rsidRPr="004D3AC5">
        <w:rPr>
          <w:rFonts w:ascii="Calibri" w:eastAsia="Arial Unicode MS" w:hAnsi="Calibri" w:cs="Calibri"/>
          <w:sz w:val="20"/>
          <w:szCs w:val="20"/>
        </w:rPr>
        <w:tab/>
        <w:t>Aspar</w:t>
      </w:r>
      <w:r w:rsidR="008313B7" w:rsidRPr="004D3AC5">
        <w:rPr>
          <w:rFonts w:ascii="Calibri" w:eastAsia="Arial Unicode MS" w:hAnsi="Calibri" w:cs="Calibri"/>
          <w:sz w:val="20"/>
          <w:szCs w:val="20"/>
        </w:rPr>
        <w:t>t</w:t>
      </w:r>
      <w:r w:rsidRPr="004D3AC5">
        <w:rPr>
          <w:rFonts w:ascii="Calibri" w:eastAsia="Arial Unicode MS" w:hAnsi="Calibri" w:cs="Calibri"/>
          <w:sz w:val="20"/>
          <w:szCs w:val="20"/>
        </w:rPr>
        <w:t>ate aminotransferase</w:t>
      </w:r>
    </w:p>
    <w:p w14:paraId="32C2B28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BAL</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Bronchoalveolar Lavage </w:t>
      </w:r>
    </w:p>
    <w:p w14:paraId="7247C16D"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BJP</w:t>
      </w:r>
      <w:r w:rsidRPr="004D3AC5">
        <w:rPr>
          <w:rFonts w:ascii="Calibri" w:eastAsia="Arial Unicode MS" w:hAnsi="Calibri" w:cs="Calibri"/>
          <w:sz w:val="20"/>
          <w:szCs w:val="20"/>
        </w:rPr>
        <w:tab/>
      </w:r>
      <w:r w:rsidRPr="004D3AC5">
        <w:rPr>
          <w:rFonts w:ascii="Calibri" w:eastAsia="Arial Unicode MS" w:hAnsi="Calibri" w:cs="Calibri"/>
          <w:sz w:val="20"/>
          <w:szCs w:val="20"/>
        </w:rPr>
        <w:tab/>
        <w:t>Bence Jones Protein</w:t>
      </w:r>
    </w:p>
    <w:p w14:paraId="45D4716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BMA</w:t>
      </w:r>
      <w:r w:rsidRPr="004D3AC5">
        <w:rPr>
          <w:rFonts w:ascii="Calibri" w:eastAsia="Arial Unicode MS" w:hAnsi="Calibri" w:cs="Calibri"/>
          <w:sz w:val="20"/>
          <w:szCs w:val="20"/>
        </w:rPr>
        <w:tab/>
      </w:r>
      <w:r w:rsidRPr="004D3AC5">
        <w:rPr>
          <w:rFonts w:ascii="Calibri" w:eastAsia="Arial Unicode MS" w:hAnsi="Calibri" w:cs="Calibri"/>
          <w:sz w:val="20"/>
          <w:szCs w:val="20"/>
        </w:rPr>
        <w:tab/>
        <w:t>Bone Marrow analysis</w:t>
      </w:r>
    </w:p>
    <w:p w14:paraId="020E569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BN</w:t>
      </w:r>
      <w:r w:rsidRPr="004D3AC5">
        <w:rPr>
          <w:rFonts w:ascii="Calibri" w:eastAsia="Arial Unicode MS" w:hAnsi="Calibri" w:cs="Calibri"/>
          <w:sz w:val="20"/>
          <w:szCs w:val="20"/>
        </w:rPr>
        <w:tab/>
      </w:r>
      <w:r w:rsidRPr="004D3AC5">
        <w:rPr>
          <w:rFonts w:ascii="Calibri" w:eastAsia="Arial Unicode MS" w:hAnsi="Calibri" w:cs="Calibri"/>
          <w:sz w:val="20"/>
          <w:szCs w:val="20"/>
        </w:rPr>
        <w:tab/>
        <w:t>Board Number</w:t>
      </w:r>
    </w:p>
    <w:p w14:paraId="7B1D2CE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C3</w:t>
      </w:r>
      <w:r w:rsidRPr="004D3AC5">
        <w:rPr>
          <w:rFonts w:ascii="Calibri" w:eastAsia="Arial Unicode MS" w:hAnsi="Calibri" w:cs="Calibri"/>
          <w:sz w:val="20"/>
          <w:szCs w:val="20"/>
        </w:rPr>
        <w:tab/>
      </w:r>
      <w:r w:rsidRPr="004D3AC5">
        <w:rPr>
          <w:rFonts w:ascii="Calibri" w:eastAsia="Arial Unicode MS" w:hAnsi="Calibri" w:cs="Calibri"/>
          <w:sz w:val="20"/>
          <w:szCs w:val="20"/>
        </w:rPr>
        <w:tab/>
        <w:t>Third component of complement</w:t>
      </w:r>
    </w:p>
    <w:p w14:paraId="2950ADC1"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C4</w:t>
      </w:r>
      <w:r w:rsidRPr="004D3AC5">
        <w:rPr>
          <w:rFonts w:ascii="Calibri" w:eastAsia="Arial Unicode MS" w:hAnsi="Calibri" w:cs="Calibri"/>
          <w:sz w:val="20"/>
          <w:szCs w:val="20"/>
        </w:rPr>
        <w:tab/>
      </w:r>
      <w:r w:rsidRPr="004D3AC5">
        <w:rPr>
          <w:rFonts w:ascii="Calibri" w:eastAsia="Arial Unicode MS" w:hAnsi="Calibri" w:cs="Calibri"/>
          <w:sz w:val="20"/>
          <w:szCs w:val="20"/>
        </w:rPr>
        <w:tab/>
        <w:t>Fourth component of complement</w:t>
      </w:r>
    </w:p>
    <w:p w14:paraId="17269E0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CCP </w:t>
      </w:r>
      <w:r w:rsidRPr="004D3AC5">
        <w:rPr>
          <w:rFonts w:ascii="Calibri" w:eastAsia="Arial Unicode MS" w:hAnsi="Calibri" w:cs="Calibri"/>
          <w:sz w:val="20"/>
          <w:szCs w:val="20"/>
        </w:rPr>
        <w:tab/>
      </w:r>
      <w:r w:rsidRPr="004D3AC5">
        <w:rPr>
          <w:rFonts w:ascii="Calibri" w:eastAsia="Arial Unicode MS" w:hAnsi="Calibri" w:cs="Calibri"/>
          <w:sz w:val="20"/>
          <w:szCs w:val="20"/>
        </w:rPr>
        <w:tab/>
        <w:t>Cyclic citrullinated peptide</w:t>
      </w:r>
    </w:p>
    <w:p w14:paraId="3F8A49DD"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CIS</w:t>
      </w:r>
      <w:r w:rsidRPr="004D3AC5">
        <w:rPr>
          <w:rFonts w:ascii="Calibri" w:eastAsia="Arial Unicode MS" w:hAnsi="Calibri" w:cs="Calibri"/>
          <w:sz w:val="20"/>
          <w:szCs w:val="20"/>
        </w:rPr>
        <w:tab/>
      </w:r>
      <w:r w:rsidRPr="004D3AC5">
        <w:rPr>
          <w:rFonts w:ascii="Calibri" w:eastAsia="Arial Unicode MS" w:hAnsi="Calibri" w:cs="Calibri"/>
          <w:sz w:val="20"/>
          <w:szCs w:val="20"/>
        </w:rPr>
        <w:tab/>
        <w:t>Clinical Information System</w:t>
      </w:r>
    </w:p>
    <w:p w14:paraId="374087C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CK</w:t>
      </w:r>
      <w:r w:rsidRPr="004D3AC5">
        <w:rPr>
          <w:rFonts w:ascii="Calibri" w:eastAsia="Arial Unicode MS" w:hAnsi="Calibri" w:cs="Calibri"/>
          <w:sz w:val="20"/>
          <w:szCs w:val="20"/>
        </w:rPr>
        <w:tab/>
      </w:r>
      <w:r w:rsidRPr="004D3AC5">
        <w:rPr>
          <w:rFonts w:ascii="Calibri" w:eastAsia="Arial Unicode MS" w:hAnsi="Calibri" w:cs="Calibri"/>
          <w:sz w:val="20"/>
          <w:szCs w:val="20"/>
        </w:rPr>
        <w:tab/>
        <w:t>Creatine Kinase</w:t>
      </w:r>
    </w:p>
    <w:p w14:paraId="41A533E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CM</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8313B7" w:rsidRPr="004D3AC5">
        <w:rPr>
          <w:rFonts w:ascii="Calibri" w:eastAsia="Arial Unicode MS" w:hAnsi="Calibri" w:cs="Calibri"/>
          <w:sz w:val="20"/>
          <w:szCs w:val="20"/>
        </w:rPr>
        <w:t>Centimetre</w:t>
      </w:r>
    </w:p>
    <w:p w14:paraId="79C6277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CMV</w:t>
      </w:r>
      <w:r w:rsidRPr="004D3AC5">
        <w:rPr>
          <w:rFonts w:ascii="Calibri" w:eastAsia="Arial Unicode MS" w:hAnsi="Calibri" w:cs="Calibri"/>
          <w:sz w:val="20"/>
          <w:szCs w:val="20"/>
        </w:rPr>
        <w:tab/>
      </w:r>
      <w:r w:rsidRPr="004D3AC5">
        <w:rPr>
          <w:rFonts w:ascii="Calibri" w:eastAsia="Arial Unicode MS" w:hAnsi="Calibri" w:cs="Calibri"/>
          <w:sz w:val="20"/>
          <w:szCs w:val="20"/>
        </w:rPr>
        <w:tab/>
        <w:t>Cytomegalovirus</w:t>
      </w:r>
    </w:p>
    <w:p w14:paraId="41E52A0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CNS</w:t>
      </w:r>
      <w:r w:rsidRPr="004D3AC5">
        <w:rPr>
          <w:rFonts w:ascii="Calibri" w:eastAsia="Arial Unicode MS" w:hAnsi="Calibri" w:cs="Calibri"/>
          <w:sz w:val="20"/>
          <w:szCs w:val="20"/>
        </w:rPr>
        <w:tab/>
      </w:r>
      <w:r w:rsidRPr="004D3AC5">
        <w:rPr>
          <w:rFonts w:ascii="Calibri" w:eastAsia="Arial Unicode MS" w:hAnsi="Calibri" w:cs="Calibri"/>
          <w:sz w:val="20"/>
          <w:szCs w:val="20"/>
        </w:rPr>
        <w:tab/>
        <w:t>Central Nervous System</w:t>
      </w:r>
    </w:p>
    <w:p w14:paraId="0F89CC6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CPA</w:t>
      </w:r>
      <w:r w:rsidRPr="004D3AC5">
        <w:rPr>
          <w:rFonts w:ascii="Calibri" w:eastAsia="Arial Unicode MS" w:hAnsi="Calibri" w:cs="Calibri"/>
          <w:sz w:val="20"/>
          <w:szCs w:val="20"/>
        </w:rPr>
        <w:tab/>
      </w:r>
      <w:r w:rsidRPr="004D3AC5">
        <w:rPr>
          <w:rFonts w:ascii="Calibri" w:eastAsia="Arial Unicode MS" w:hAnsi="Calibri" w:cs="Calibri"/>
          <w:sz w:val="20"/>
          <w:szCs w:val="20"/>
        </w:rPr>
        <w:tab/>
        <w:t>Clinical Pathology Accreditation (UK)</w:t>
      </w:r>
    </w:p>
    <w:p w14:paraId="3472281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CRP</w:t>
      </w:r>
      <w:r w:rsidRPr="004D3AC5">
        <w:rPr>
          <w:rFonts w:ascii="Calibri" w:eastAsia="Arial Unicode MS" w:hAnsi="Calibri" w:cs="Calibri"/>
          <w:sz w:val="20"/>
          <w:szCs w:val="20"/>
        </w:rPr>
        <w:tab/>
      </w:r>
      <w:r w:rsidRPr="004D3AC5">
        <w:rPr>
          <w:rFonts w:ascii="Calibri" w:eastAsia="Arial Unicode MS" w:hAnsi="Calibri" w:cs="Calibri"/>
          <w:sz w:val="20"/>
          <w:szCs w:val="20"/>
        </w:rPr>
        <w:tab/>
        <w:t>C-reactive protein</w:t>
      </w:r>
    </w:p>
    <w:p w14:paraId="1A78AA1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C/S</w:t>
      </w:r>
      <w:r w:rsidRPr="004D3AC5">
        <w:rPr>
          <w:rFonts w:ascii="Calibri" w:eastAsia="Arial Unicode MS" w:hAnsi="Calibri" w:cs="Calibri"/>
          <w:sz w:val="20"/>
          <w:szCs w:val="20"/>
        </w:rPr>
        <w:tab/>
      </w:r>
      <w:r w:rsidRPr="004D3AC5">
        <w:rPr>
          <w:rFonts w:ascii="Calibri" w:eastAsia="Arial Unicode MS" w:hAnsi="Calibri" w:cs="Calibri"/>
          <w:sz w:val="20"/>
          <w:szCs w:val="20"/>
        </w:rPr>
        <w:tab/>
        <w:t>Culture and Sensitivity</w:t>
      </w:r>
    </w:p>
    <w:p w14:paraId="2221DC8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CSF</w:t>
      </w:r>
      <w:r w:rsidRPr="004D3AC5">
        <w:rPr>
          <w:rFonts w:ascii="Calibri" w:eastAsia="Arial Unicode MS" w:hAnsi="Calibri" w:cs="Calibri"/>
          <w:sz w:val="20"/>
          <w:szCs w:val="20"/>
        </w:rPr>
        <w:tab/>
      </w:r>
      <w:r w:rsidRPr="004D3AC5">
        <w:rPr>
          <w:rFonts w:ascii="Calibri" w:eastAsia="Arial Unicode MS" w:hAnsi="Calibri" w:cs="Calibri"/>
          <w:sz w:val="20"/>
          <w:szCs w:val="20"/>
        </w:rPr>
        <w:tab/>
        <w:t>Cerebrospinal Fluid</w:t>
      </w:r>
    </w:p>
    <w:p w14:paraId="08159B9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CSU</w:t>
      </w:r>
      <w:r w:rsidRPr="004D3AC5">
        <w:rPr>
          <w:rFonts w:ascii="Calibri" w:eastAsia="Arial Unicode MS" w:hAnsi="Calibri" w:cs="Calibri"/>
          <w:sz w:val="20"/>
          <w:szCs w:val="20"/>
        </w:rPr>
        <w:tab/>
      </w:r>
      <w:r w:rsidRPr="004D3AC5">
        <w:rPr>
          <w:rFonts w:ascii="Calibri" w:eastAsia="Arial Unicode MS" w:hAnsi="Calibri" w:cs="Calibri"/>
          <w:sz w:val="20"/>
          <w:szCs w:val="20"/>
        </w:rPr>
        <w:tab/>
        <w:t>Catheter Specimen Urine</w:t>
      </w:r>
    </w:p>
    <w:p w14:paraId="3FFE5E9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CTICU</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8313B7" w:rsidRPr="004D3AC5">
        <w:rPr>
          <w:rFonts w:ascii="Calibri" w:eastAsia="Arial Unicode MS" w:hAnsi="Calibri" w:cs="Calibri"/>
          <w:sz w:val="20"/>
          <w:szCs w:val="20"/>
        </w:rPr>
        <w:t>Cardiothoracic</w:t>
      </w:r>
      <w:r w:rsidRPr="004D3AC5">
        <w:rPr>
          <w:rFonts w:ascii="Calibri" w:eastAsia="Arial Unicode MS" w:hAnsi="Calibri" w:cs="Calibri"/>
          <w:sz w:val="20"/>
          <w:szCs w:val="20"/>
        </w:rPr>
        <w:t xml:space="preserve"> intensive care unit</w:t>
      </w:r>
    </w:p>
    <w:p w14:paraId="1C80DC2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D</w:t>
      </w:r>
      <w:r w:rsidRPr="004D3AC5">
        <w:rPr>
          <w:rFonts w:ascii="Calibri" w:eastAsia="Arial Unicode MS" w:hAnsi="Calibri" w:cs="Calibri"/>
          <w:sz w:val="20"/>
          <w:szCs w:val="20"/>
        </w:rPr>
        <w:tab/>
      </w:r>
      <w:r w:rsidRPr="004D3AC5">
        <w:rPr>
          <w:rFonts w:ascii="Calibri" w:eastAsia="Arial Unicode MS" w:hAnsi="Calibri" w:cs="Calibri"/>
          <w:sz w:val="20"/>
          <w:szCs w:val="20"/>
        </w:rPr>
        <w:tab/>
        <w:t>Day</w:t>
      </w:r>
    </w:p>
    <w:p w14:paraId="168A3DE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ED</w:t>
      </w:r>
      <w:r w:rsidRPr="004D3AC5">
        <w:rPr>
          <w:rFonts w:ascii="Calibri" w:eastAsia="Arial Unicode MS" w:hAnsi="Calibri" w:cs="Calibri"/>
          <w:sz w:val="20"/>
          <w:szCs w:val="20"/>
        </w:rPr>
        <w:tab/>
      </w:r>
      <w:r w:rsidRPr="004D3AC5">
        <w:rPr>
          <w:rFonts w:ascii="Calibri" w:eastAsia="Arial Unicode MS" w:hAnsi="Calibri" w:cs="Calibri"/>
          <w:sz w:val="20"/>
          <w:szCs w:val="20"/>
        </w:rPr>
        <w:tab/>
        <w:t>Emergency Department</w:t>
      </w:r>
    </w:p>
    <w:p w14:paraId="50748A5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EDTA</w:t>
      </w:r>
      <w:r w:rsidRPr="004D3AC5">
        <w:rPr>
          <w:rFonts w:ascii="Calibri" w:eastAsia="Arial Unicode MS" w:hAnsi="Calibri" w:cs="Calibri"/>
          <w:sz w:val="20"/>
          <w:szCs w:val="20"/>
        </w:rPr>
        <w:tab/>
      </w:r>
      <w:r w:rsidRPr="004D3AC5">
        <w:rPr>
          <w:rFonts w:ascii="Calibri" w:eastAsia="Arial Unicode MS" w:hAnsi="Calibri" w:cs="Calibri"/>
          <w:sz w:val="20"/>
          <w:szCs w:val="20"/>
        </w:rPr>
        <w:tab/>
        <w:t>Ethylene Diamine Tetra Acetic Acid (anticoagulant)</w:t>
      </w:r>
    </w:p>
    <w:p w14:paraId="21EB64B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ENA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Extractable Nuclear Antigens </w:t>
      </w:r>
    </w:p>
    <w:p w14:paraId="5E83ED7D"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ESR</w:t>
      </w:r>
      <w:r w:rsidRPr="004D3AC5">
        <w:rPr>
          <w:rFonts w:ascii="Calibri" w:eastAsia="Arial Unicode MS" w:hAnsi="Calibri" w:cs="Calibri"/>
          <w:sz w:val="20"/>
          <w:szCs w:val="20"/>
        </w:rPr>
        <w:tab/>
      </w:r>
      <w:r w:rsidRPr="004D3AC5">
        <w:rPr>
          <w:rFonts w:ascii="Calibri" w:eastAsia="Arial Unicode MS" w:hAnsi="Calibri" w:cs="Calibri"/>
          <w:sz w:val="20"/>
          <w:szCs w:val="20"/>
        </w:rPr>
        <w:tab/>
        <w:t>Erythrocyte Sedimentation Rate</w:t>
      </w:r>
    </w:p>
    <w:p w14:paraId="063ABDE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FBC</w:t>
      </w:r>
      <w:r w:rsidRPr="004D3AC5">
        <w:rPr>
          <w:rFonts w:ascii="Calibri" w:eastAsia="Arial Unicode MS" w:hAnsi="Calibri" w:cs="Calibri"/>
          <w:sz w:val="20"/>
          <w:szCs w:val="20"/>
        </w:rPr>
        <w:tab/>
      </w:r>
      <w:r w:rsidRPr="004D3AC5">
        <w:rPr>
          <w:rFonts w:ascii="Calibri" w:eastAsia="Arial Unicode MS" w:hAnsi="Calibri" w:cs="Calibri"/>
          <w:sz w:val="20"/>
          <w:szCs w:val="20"/>
        </w:rPr>
        <w:tab/>
        <w:t>Full blood count</w:t>
      </w:r>
    </w:p>
    <w:p w14:paraId="169463E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FISH</w:t>
      </w:r>
      <w:r w:rsidRPr="004D3AC5">
        <w:rPr>
          <w:rFonts w:ascii="Calibri" w:eastAsia="Arial Unicode MS" w:hAnsi="Calibri" w:cs="Calibri"/>
          <w:sz w:val="20"/>
          <w:szCs w:val="20"/>
        </w:rPr>
        <w:tab/>
      </w:r>
      <w:r w:rsidRPr="004D3AC5">
        <w:rPr>
          <w:rFonts w:ascii="Calibri" w:eastAsia="Arial Unicode MS" w:hAnsi="Calibri" w:cs="Calibri"/>
          <w:sz w:val="20"/>
          <w:szCs w:val="20"/>
        </w:rPr>
        <w:tab/>
        <w:t>Fluorescent in situ hybridisation</w:t>
      </w:r>
    </w:p>
    <w:p w14:paraId="55C9104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GAD </w:t>
      </w:r>
      <w:r w:rsidRPr="004D3AC5">
        <w:rPr>
          <w:rFonts w:ascii="Calibri" w:eastAsia="Arial Unicode MS" w:hAnsi="Calibri" w:cs="Calibri"/>
          <w:sz w:val="20"/>
          <w:szCs w:val="20"/>
        </w:rPr>
        <w:tab/>
      </w:r>
      <w:r w:rsidRPr="004D3AC5">
        <w:rPr>
          <w:rFonts w:ascii="Calibri" w:eastAsia="Arial Unicode MS" w:hAnsi="Calibri" w:cs="Calibri"/>
          <w:sz w:val="20"/>
          <w:szCs w:val="20"/>
        </w:rPr>
        <w:tab/>
        <w:t>Glutamic acid decarboxylase</w:t>
      </w:r>
    </w:p>
    <w:p w14:paraId="1D821D3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GBM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Glomerular basement membrane </w:t>
      </w:r>
    </w:p>
    <w:p w14:paraId="23A8251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GBTE</w:t>
      </w:r>
      <w:r w:rsidRPr="004D3AC5">
        <w:rPr>
          <w:rFonts w:ascii="Calibri" w:eastAsia="Arial Unicode MS" w:hAnsi="Calibri" w:cs="Calibri"/>
          <w:sz w:val="20"/>
          <w:szCs w:val="20"/>
        </w:rPr>
        <w:tab/>
      </w:r>
      <w:r w:rsidRPr="004D3AC5">
        <w:rPr>
          <w:rFonts w:ascii="Calibri" w:eastAsia="Arial Unicode MS" w:hAnsi="Calibri" w:cs="Calibri"/>
          <w:sz w:val="20"/>
          <w:szCs w:val="20"/>
        </w:rPr>
        <w:tab/>
        <w:t>Galway Blood &amp; Tissue Establishment</w:t>
      </w:r>
    </w:p>
    <w:p w14:paraId="04A2E5B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GGT</w:t>
      </w:r>
      <w:r w:rsidRPr="004D3AC5">
        <w:rPr>
          <w:rFonts w:ascii="Calibri" w:eastAsia="Arial Unicode MS" w:hAnsi="Calibri" w:cs="Calibri"/>
          <w:sz w:val="20"/>
          <w:szCs w:val="20"/>
        </w:rPr>
        <w:tab/>
      </w:r>
      <w:r w:rsidRPr="004D3AC5">
        <w:rPr>
          <w:rFonts w:ascii="Calibri" w:eastAsia="Arial Unicode MS" w:hAnsi="Calibri" w:cs="Calibri"/>
          <w:sz w:val="20"/>
          <w:szCs w:val="20"/>
        </w:rPr>
        <w:tab/>
        <w:t>Gamma glutamyl transferase</w:t>
      </w:r>
    </w:p>
    <w:p w14:paraId="7852ECC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 &amp; H</w:t>
      </w:r>
      <w:r w:rsidRPr="004D3AC5">
        <w:rPr>
          <w:rFonts w:ascii="Calibri" w:eastAsia="Arial Unicode MS" w:hAnsi="Calibri" w:cs="Calibri"/>
          <w:sz w:val="20"/>
          <w:szCs w:val="20"/>
        </w:rPr>
        <w:tab/>
      </w:r>
      <w:r w:rsidRPr="004D3AC5">
        <w:rPr>
          <w:rFonts w:ascii="Calibri" w:eastAsia="Arial Unicode MS" w:hAnsi="Calibri" w:cs="Calibri"/>
          <w:sz w:val="20"/>
          <w:szCs w:val="20"/>
        </w:rPr>
        <w:tab/>
        <w:t>Group and Hold</w:t>
      </w:r>
    </w:p>
    <w:p w14:paraId="2052659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GMS</w:t>
      </w:r>
      <w:r w:rsidRPr="004D3AC5">
        <w:rPr>
          <w:rFonts w:ascii="Calibri" w:eastAsia="Arial Unicode MS" w:hAnsi="Calibri" w:cs="Calibri"/>
          <w:sz w:val="20"/>
          <w:szCs w:val="20"/>
        </w:rPr>
        <w:tab/>
      </w:r>
      <w:r w:rsidRPr="004D3AC5">
        <w:rPr>
          <w:rFonts w:ascii="Calibri" w:eastAsia="Arial Unicode MS" w:hAnsi="Calibri" w:cs="Calibri"/>
          <w:sz w:val="20"/>
          <w:szCs w:val="20"/>
        </w:rPr>
        <w:tab/>
        <w:t>General medical service</w:t>
      </w:r>
    </w:p>
    <w:p w14:paraId="140FF68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GP</w:t>
      </w:r>
      <w:r w:rsidRPr="004D3AC5">
        <w:rPr>
          <w:rFonts w:ascii="Calibri" w:eastAsia="Arial Unicode MS" w:hAnsi="Calibri" w:cs="Calibri"/>
          <w:sz w:val="20"/>
          <w:szCs w:val="20"/>
        </w:rPr>
        <w:tab/>
      </w:r>
      <w:r w:rsidRPr="004D3AC5">
        <w:rPr>
          <w:rFonts w:ascii="Calibri" w:eastAsia="Arial Unicode MS" w:hAnsi="Calibri" w:cs="Calibri"/>
          <w:sz w:val="20"/>
          <w:szCs w:val="20"/>
        </w:rPr>
        <w:tab/>
        <w:t>General Practitioner</w:t>
      </w:r>
    </w:p>
    <w:p w14:paraId="4370392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GUH</w:t>
      </w:r>
      <w:r w:rsidRPr="004D3AC5">
        <w:rPr>
          <w:rFonts w:ascii="Calibri" w:eastAsia="Arial Unicode MS" w:hAnsi="Calibri" w:cs="Calibri"/>
          <w:sz w:val="20"/>
          <w:szCs w:val="20"/>
        </w:rPr>
        <w:tab/>
      </w:r>
      <w:r w:rsidRPr="004D3AC5">
        <w:rPr>
          <w:rFonts w:ascii="Calibri" w:eastAsia="Arial Unicode MS" w:hAnsi="Calibri" w:cs="Calibri"/>
          <w:sz w:val="20"/>
          <w:szCs w:val="20"/>
        </w:rPr>
        <w:tab/>
        <w:t>Galway University Hospital</w:t>
      </w:r>
    </w:p>
    <w:p w14:paraId="434D974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w:t>
      </w:r>
      <w:r w:rsidRPr="004D3AC5">
        <w:rPr>
          <w:rFonts w:ascii="Calibri" w:eastAsia="Arial Unicode MS" w:hAnsi="Calibri" w:cs="Calibri"/>
          <w:sz w:val="20"/>
          <w:szCs w:val="20"/>
        </w:rPr>
        <w:tab/>
      </w:r>
      <w:r w:rsidRPr="004D3AC5">
        <w:rPr>
          <w:rFonts w:ascii="Calibri" w:eastAsia="Arial Unicode MS" w:hAnsi="Calibri" w:cs="Calibri"/>
          <w:sz w:val="20"/>
          <w:szCs w:val="20"/>
        </w:rPr>
        <w:tab/>
        <w:t>Hour</w:t>
      </w:r>
    </w:p>
    <w:p w14:paraId="12B0B61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HAE</w:t>
      </w:r>
      <w:r w:rsidRPr="004D3AC5">
        <w:rPr>
          <w:rFonts w:ascii="Calibri" w:eastAsia="Arial Unicode MS" w:hAnsi="Calibri" w:cs="Calibri"/>
          <w:sz w:val="20"/>
          <w:szCs w:val="20"/>
        </w:rPr>
        <w:tab/>
      </w:r>
      <w:r w:rsidRPr="004D3AC5">
        <w:rPr>
          <w:rFonts w:ascii="Calibri" w:eastAsia="Arial Unicode MS" w:hAnsi="Calibri" w:cs="Calibri"/>
          <w:sz w:val="20"/>
          <w:szCs w:val="20"/>
        </w:rPr>
        <w:tab/>
        <w:t>Hereditary Angio-oedema</w:t>
      </w:r>
    </w:p>
    <w:p w14:paraId="2047490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Hb</w:t>
      </w:r>
      <w:r w:rsidRPr="004D3AC5">
        <w:rPr>
          <w:rFonts w:ascii="Calibri" w:eastAsia="Arial Unicode MS" w:hAnsi="Calibri" w:cs="Calibri"/>
          <w:sz w:val="20"/>
          <w:szCs w:val="20"/>
        </w:rPr>
        <w:tab/>
      </w:r>
      <w:r w:rsidRPr="004D3AC5">
        <w:rPr>
          <w:rFonts w:ascii="Calibri" w:eastAsia="Arial Unicode MS" w:hAnsi="Calibri" w:cs="Calibri"/>
          <w:sz w:val="20"/>
          <w:szCs w:val="20"/>
        </w:rPr>
        <w:tab/>
        <w:t>Haemoglobin</w:t>
      </w:r>
    </w:p>
    <w:p w14:paraId="69C9913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HbA1</w:t>
      </w:r>
      <w:r w:rsidRPr="004D3AC5">
        <w:rPr>
          <w:rFonts w:ascii="Calibri" w:eastAsia="Arial Unicode MS" w:hAnsi="Calibri" w:cs="Calibri"/>
          <w:sz w:val="20"/>
          <w:szCs w:val="20"/>
          <w:vertAlign w:val="subscript"/>
        </w:rPr>
        <w:t>c</w:t>
      </w:r>
      <w:r w:rsidRPr="004D3AC5">
        <w:rPr>
          <w:rFonts w:ascii="Calibri" w:eastAsia="Arial Unicode MS" w:hAnsi="Calibri" w:cs="Calibri"/>
          <w:sz w:val="20"/>
          <w:szCs w:val="20"/>
          <w:vertAlign w:val="subscript"/>
        </w:rPr>
        <w:tab/>
      </w:r>
      <w:r w:rsidRPr="004D3AC5">
        <w:rPr>
          <w:rFonts w:ascii="Calibri" w:eastAsia="Arial Unicode MS" w:hAnsi="Calibri" w:cs="Calibri"/>
          <w:sz w:val="20"/>
          <w:szCs w:val="20"/>
          <w:vertAlign w:val="subscript"/>
        </w:rPr>
        <w:tab/>
      </w:r>
      <w:r w:rsidRPr="004D3AC5">
        <w:rPr>
          <w:rFonts w:ascii="Calibri" w:eastAsia="Arial Unicode MS" w:hAnsi="Calibri" w:cs="Calibri"/>
          <w:sz w:val="20"/>
          <w:szCs w:val="20"/>
        </w:rPr>
        <w:t>Glycated haemoglobin</w:t>
      </w:r>
    </w:p>
    <w:p w14:paraId="74D4FEF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HBsAg</w:t>
      </w:r>
      <w:r w:rsidRPr="004D3AC5">
        <w:rPr>
          <w:rFonts w:ascii="Calibri" w:eastAsia="Arial Unicode MS" w:hAnsi="Calibri" w:cs="Calibri"/>
          <w:sz w:val="20"/>
          <w:szCs w:val="20"/>
        </w:rPr>
        <w:tab/>
      </w:r>
      <w:r w:rsidRPr="004D3AC5">
        <w:rPr>
          <w:rFonts w:ascii="Calibri" w:eastAsia="Arial Unicode MS" w:hAnsi="Calibri" w:cs="Calibri"/>
          <w:sz w:val="20"/>
          <w:szCs w:val="20"/>
        </w:rPr>
        <w:tab/>
        <w:t>Hepatitis B surface antigen</w:t>
      </w:r>
    </w:p>
    <w:p w14:paraId="2A46199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HCG</w:t>
      </w:r>
      <w:r w:rsidRPr="004D3AC5">
        <w:rPr>
          <w:rFonts w:ascii="Calibri" w:eastAsia="Arial Unicode MS" w:hAnsi="Calibri" w:cs="Calibri"/>
          <w:sz w:val="20"/>
          <w:szCs w:val="20"/>
        </w:rPr>
        <w:tab/>
      </w:r>
      <w:r w:rsidRPr="004D3AC5">
        <w:rPr>
          <w:rFonts w:ascii="Calibri" w:eastAsia="Arial Unicode MS" w:hAnsi="Calibri" w:cs="Calibri"/>
          <w:sz w:val="20"/>
          <w:szCs w:val="20"/>
        </w:rPr>
        <w:tab/>
        <w:t>Human chorionic gonadotrophin</w:t>
      </w:r>
    </w:p>
    <w:p w14:paraId="5E511B0F"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HDL</w:t>
      </w:r>
      <w:r w:rsidRPr="004D3AC5">
        <w:rPr>
          <w:rFonts w:ascii="Calibri" w:eastAsia="Arial Unicode MS" w:hAnsi="Calibri" w:cs="Calibri"/>
          <w:sz w:val="20"/>
          <w:szCs w:val="20"/>
        </w:rPr>
        <w:tab/>
      </w:r>
      <w:r w:rsidRPr="004D3AC5">
        <w:rPr>
          <w:rFonts w:ascii="Calibri" w:eastAsia="Arial Unicode MS" w:hAnsi="Calibri" w:cs="Calibri"/>
          <w:sz w:val="20"/>
          <w:szCs w:val="20"/>
        </w:rPr>
        <w:tab/>
        <w:t>High density lipoprotein</w:t>
      </w:r>
    </w:p>
    <w:p w14:paraId="688800C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HDU</w:t>
      </w:r>
      <w:r w:rsidRPr="004D3AC5">
        <w:rPr>
          <w:rFonts w:ascii="Calibri" w:eastAsia="Arial Unicode MS" w:hAnsi="Calibri" w:cs="Calibri"/>
          <w:sz w:val="20"/>
          <w:szCs w:val="20"/>
        </w:rPr>
        <w:tab/>
      </w:r>
      <w:r w:rsidRPr="004D3AC5">
        <w:rPr>
          <w:rFonts w:ascii="Calibri" w:eastAsia="Arial Unicode MS" w:hAnsi="Calibri" w:cs="Calibri"/>
          <w:sz w:val="20"/>
          <w:szCs w:val="20"/>
        </w:rPr>
        <w:tab/>
        <w:t>High dependency unit</w:t>
      </w:r>
    </w:p>
    <w:p w14:paraId="4493264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HIV</w:t>
      </w:r>
      <w:r w:rsidRPr="004D3AC5">
        <w:rPr>
          <w:rFonts w:ascii="Calibri" w:eastAsia="Arial Unicode MS" w:hAnsi="Calibri" w:cs="Calibri"/>
          <w:sz w:val="20"/>
          <w:szCs w:val="20"/>
        </w:rPr>
        <w:tab/>
      </w:r>
      <w:r w:rsidRPr="004D3AC5">
        <w:rPr>
          <w:rFonts w:ascii="Calibri" w:eastAsia="Arial Unicode MS" w:hAnsi="Calibri" w:cs="Calibri"/>
          <w:sz w:val="20"/>
          <w:szCs w:val="20"/>
        </w:rPr>
        <w:tab/>
        <w:t>Human Immunodeficiency Virus</w:t>
      </w:r>
    </w:p>
    <w:p w14:paraId="5C2FD33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HPLC</w:t>
      </w:r>
      <w:r w:rsidRPr="004D3AC5">
        <w:rPr>
          <w:rFonts w:ascii="Calibri" w:eastAsia="Arial Unicode MS" w:hAnsi="Calibri" w:cs="Calibri"/>
          <w:sz w:val="20"/>
          <w:szCs w:val="20"/>
        </w:rPr>
        <w:tab/>
      </w:r>
      <w:r w:rsidRPr="004D3AC5">
        <w:rPr>
          <w:rFonts w:ascii="Calibri" w:eastAsia="Arial Unicode MS" w:hAnsi="Calibri" w:cs="Calibri"/>
          <w:sz w:val="20"/>
          <w:szCs w:val="20"/>
        </w:rPr>
        <w:tab/>
        <w:t>High Performance Liquid Chromatography</w:t>
      </w:r>
    </w:p>
    <w:p w14:paraId="31C7075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HSE</w:t>
      </w:r>
      <w:r w:rsidRPr="004D3AC5">
        <w:rPr>
          <w:rFonts w:ascii="Calibri" w:eastAsia="Arial Unicode MS" w:hAnsi="Calibri" w:cs="Calibri"/>
          <w:sz w:val="20"/>
          <w:szCs w:val="20"/>
        </w:rPr>
        <w:tab/>
      </w:r>
      <w:r w:rsidRPr="004D3AC5">
        <w:rPr>
          <w:rFonts w:ascii="Calibri" w:eastAsia="Arial Unicode MS" w:hAnsi="Calibri" w:cs="Calibri"/>
          <w:sz w:val="20"/>
          <w:szCs w:val="20"/>
        </w:rPr>
        <w:tab/>
        <w:t>Health Service Executive</w:t>
      </w:r>
    </w:p>
    <w:p w14:paraId="3B71D2C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HSV</w:t>
      </w:r>
      <w:r w:rsidRPr="004D3AC5">
        <w:rPr>
          <w:rFonts w:ascii="Calibri" w:eastAsia="Arial Unicode MS" w:hAnsi="Calibri" w:cs="Calibri"/>
          <w:sz w:val="20"/>
          <w:szCs w:val="20"/>
        </w:rPr>
        <w:tab/>
      </w:r>
      <w:r w:rsidRPr="004D3AC5">
        <w:rPr>
          <w:rFonts w:ascii="Calibri" w:eastAsia="Arial Unicode MS" w:hAnsi="Calibri" w:cs="Calibri"/>
          <w:sz w:val="20"/>
          <w:szCs w:val="20"/>
        </w:rPr>
        <w:tab/>
        <w:t>Herpes Simplex Virus</w:t>
      </w:r>
    </w:p>
    <w:p w14:paraId="18AFCFE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HTLV</w:t>
      </w:r>
      <w:r w:rsidRPr="004D3AC5">
        <w:rPr>
          <w:rFonts w:ascii="Calibri" w:eastAsia="Arial Unicode MS" w:hAnsi="Calibri" w:cs="Calibri"/>
          <w:sz w:val="20"/>
          <w:szCs w:val="20"/>
        </w:rPr>
        <w:tab/>
      </w:r>
      <w:r w:rsidRPr="004D3AC5">
        <w:rPr>
          <w:rFonts w:ascii="Calibri" w:eastAsia="Arial Unicode MS" w:hAnsi="Calibri" w:cs="Calibri"/>
          <w:sz w:val="20"/>
          <w:szCs w:val="20"/>
        </w:rPr>
        <w:tab/>
        <w:t>Human T-Lymphocyte Virus</w:t>
      </w:r>
      <w:r w:rsidRPr="004D3AC5">
        <w:rPr>
          <w:rFonts w:ascii="Calibri" w:eastAsia="Arial Unicode MS" w:hAnsi="Calibri" w:cs="Calibri"/>
          <w:sz w:val="20"/>
          <w:szCs w:val="20"/>
        </w:rPr>
        <w:tab/>
      </w:r>
      <w:r w:rsidRPr="004D3AC5">
        <w:rPr>
          <w:rFonts w:ascii="Calibri" w:eastAsia="Arial Unicode MS" w:hAnsi="Calibri" w:cs="Calibri"/>
          <w:sz w:val="20"/>
          <w:szCs w:val="20"/>
        </w:rPr>
        <w:tab/>
      </w:r>
    </w:p>
    <w:p w14:paraId="2BC849F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ICU</w:t>
      </w:r>
      <w:r w:rsidRPr="004D3AC5">
        <w:rPr>
          <w:rFonts w:ascii="Calibri" w:eastAsia="Arial Unicode MS" w:hAnsi="Calibri" w:cs="Calibri"/>
          <w:sz w:val="20"/>
          <w:szCs w:val="20"/>
        </w:rPr>
        <w:tab/>
      </w:r>
      <w:r w:rsidRPr="004D3AC5">
        <w:rPr>
          <w:rFonts w:ascii="Calibri" w:eastAsia="Arial Unicode MS" w:hAnsi="Calibri" w:cs="Calibri"/>
          <w:sz w:val="20"/>
          <w:szCs w:val="20"/>
        </w:rPr>
        <w:tab/>
        <w:t>Intensive care unit</w:t>
      </w:r>
    </w:p>
    <w:p w14:paraId="3DCAF35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IBST</w:t>
      </w:r>
      <w:r w:rsidRPr="004D3AC5">
        <w:rPr>
          <w:rFonts w:ascii="Calibri" w:eastAsia="Arial Unicode MS" w:hAnsi="Calibri" w:cs="Calibri"/>
          <w:sz w:val="20"/>
          <w:szCs w:val="20"/>
        </w:rPr>
        <w:tab/>
      </w:r>
      <w:r w:rsidRPr="004D3AC5">
        <w:rPr>
          <w:rFonts w:ascii="Calibri" w:eastAsia="Arial Unicode MS" w:hAnsi="Calibri" w:cs="Calibri"/>
          <w:sz w:val="20"/>
          <w:szCs w:val="20"/>
        </w:rPr>
        <w:tab/>
        <w:t>Irish Blood Transfusion service</w:t>
      </w:r>
    </w:p>
    <w:p w14:paraId="2DE5D2D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Ig</w:t>
      </w:r>
      <w:r w:rsidRPr="004D3AC5">
        <w:rPr>
          <w:rFonts w:ascii="Calibri" w:eastAsia="Arial Unicode MS" w:hAnsi="Calibri" w:cs="Calibri"/>
          <w:sz w:val="20"/>
          <w:szCs w:val="20"/>
        </w:rPr>
        <w:tab/>
      </w:r>
      <w:r w:rsidRPr="004D3AC5">
        <w:rPr>
          <w:rFonts w:ascii="Calibri" w:eastAsia="Arial Unicode MS" w:hAnsi="Calibri" w:cs="Calibri"/>
          <w:sz w:val="20"/>
          <w:szCs w:val="20"/>
        </w:rPr>
        <w:tab/>
        <w:t>Immunoglobulin</w:t>
      </w:r>
    </w:p>
    <w:p w14:paraId="64D6E04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INR</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International </w:t>
      </w:r>
      <w:r w:rsidR="008313B7" w:rsidRPr="004D3AC5">
        <w:rPr>
          <w:rFonts w:ascii="Calibri" w:eastAsia="Arial Unicode MS" w:hAnsi="Calibri" w:cs="Calibri"/>
          <w:sz w:val="20"/>
          <w:szCs w:val="20"/>
        </w:rPr>
        <w:t>normalised</w:t>
      </w:r>
      <w:r w:rsidRPr="004D3AC5">
        <w:rPr>
          <w:rFonts w:ascii="Calibri" w:eastAsia="Arial Unicode MS" w:hAnsi="Calibri" w:cs="Calibri"/>
          <w:sz w:val="20"/>
          <w:szCs w:val="20"/>
        </w:rPr>
        <w:t xml:space="preserve"> ratio</w:t>
      </w:r>
    </w:p>
    <w:p w14:paraId="22668033"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LDH</w:t>
      </w:r>
      <w:r w:rsidRPr="004D3AC5">
        <w:rPr>
          <w:rFonts w:ascii="Calibri" w:eastAsia="Arial Unicode MS" w:hAnsi="Calibri" w:cs="Calibri"/>
          <w:sz w:val="20"/>
          <w:szCs w:val="20"/>
        </w:rPr>
        <w:tab/>
      </w:r>
      <w:r w:rsidRPr="004D3AC5">
        <w:rPr>
          <w:rFonts w:ascii="Calibri" w:eastAsia="Arial Unicode MS" w:hAnsi="Calibri" w:cs="Calibri"/>
          <w:sz w:val="20"/>
          <w:szCs w:val="20"/>
        </w:rPr>
        <w:tab/>
        <w:t>Lactate dehydrogenase</w:t>
      </w:r>
    </w:p>
    <w:p w14:paraId="5150E2C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LDL</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Low density </w:t>
      </w:r>
      <w:r w:rsidR="008313B7" w:rsidRPr="004D3AC5">
        <w:rPr>
          <w:rFonts w:ascii="Calibri" w:eastAsia="Arial Unicode MS" w:hAnsi="Calibri" w:cs="Calibri"/>
          <w:sz w:val="20"/>
          <w:szCs w:val="20"/>
        </w:rPr>
        <w:t>lipoprotein</w:t>
      </w:r>
    </w:p>
    <w:p w14:paraId="27195D6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LIS</w:t>
      </w:r>
      <w:r w:rsidRPr="004D3AC5">
        <w:rPr>
          <w:rFonts w:ascii="Calibri" w:eastAsia="Arial Unicode MS" w:hAnsi="Calibri" w:cs="Calibri"/>
          <w:sz w:val="20"/>
          <w:szCs w:val="20"/>
        </w:rPr>
        <w:tab/>
      </w:r>
      <w:r w:rsidRPr="004D3AC5">
        <w:rPr>
          <w:rFonts w:ascii="Calibri" w:eastAsia="Arial Unicode MS" w:hAnsi="Calibri" w:cs="Calibri"/>
          <w:sz w:val="20"/>
          <w:szCs w:val="20"/>
        </w:rPr>
        <w:tab/>
        <w:t>Laboratory Information System</w:t>
      </w:r>
    </w:p>
    <w:p w14:paraId="132172E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LUH</w:t>
      </w:r>
      <w:r w:rsidRPr="004D3AC5">
        <w:rPr>
          <w:rFonts w:ascii="Calibri" w:eastAsia="Arial Unicode MS" w:hAnsi="Calibri" w:cs="Calibri"/>
          <w:sz w:val="20"/>
          <w:szCs w:val="20"/>
        </w:rPr>
        <w:tab/>
      </w:r>
      <w:r w:rsidRPr="004D3AC5">
        <w:rPr>
          <w:rFonts w:ascii="Calibri" w:eastAsia="Arial Unicode MS" w:hAnsi="Calibri" w:cs="Calibri"/>
          <w:sz w:val="20"/>
          <w:szCs w:val="20"/>
        </w:rPr>
        <w:tab/>
        <w:t>Letterkenny University Hospital</w:t>
      </w:r>
    </w:p>
    <w:p w14:paraId="054258D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MG</w:t>
      </w:r>
      <w:r w:rsidRPr="004D3AC5">
        <w:rPr>
          <w:rFonts w:ascii="Calibri" w:eastAsia="Arial Unicode MS" w:hAnsi="Calibri" w:cs="Calibri"/>
          <w:sz w:val="20"/>
          <w:szCs w:val="20"/>
        </w:rPr>
        <w:tab/>
      </w:r>
      <w:r w:rsidRPr="004D3AC5">
        <w:rPr>
          <w:rFonts w:ascii="Calibri" w:eastAsia="Arial Unicode MS" w:hAnsi="Calibri" w:cs="Calibri"/>
          <w:sz w:val="20"/>
          <w:szCs w:val="20"/>
        </w:rPr>
        <w:tab/>
        <w:t>Myasthenia Gravis</w:t>
      </w:r>
    </w:p>
    <w:p w14:paraId="5D5633A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MUH</w:t>
      </w:r>
      <w:r w:rsidRPr="004D3AC5">
        <w:rPr>
          <w:rFonts w:ascii="Calibri" w:eastAsia="Arial Unicode MS" w:hAnsi="Calibri" w:cs="Calibri"/>
          <w:sz w:val="20"/>
          <w:szCs w:val="20"/>
        </w:rPr>
        <w:tab/>
      </w:r>
      <w:r w:rsidRPr="004D3AC5">
        <w:rPr>
          <w:rFonts w:ascii="Calibri" w:eastAsia="Arial Unicode MS" w:hAnsi="Calibri" w:cs="Calibri"/>
          <w:sz w:val="20"/>
          <w:szCs w:val="20"/>
        </w:rPr>
        <w:tab/>
        <w:t>Mayo University Hospital</w:t>
      </w:r>
    </w:p>
    <w:p w14:paraId="4F084C7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MGUS</w:t>
      </w:r>
      <w:r w:rsidRPr="004D3AC5">
        <w:rPr>
          <w:rFonts w:ascii="Calibri" w:eastAsia="Arial Unicode MS" w:hAnsi="Calibri" w:cs="Calibri"/>
          <w:sz w:val="20"/>
          <w:szCs w:val="20"/>
        </w:rPr>
        <w:tab/>
      </w:r>
      <w:r w:rsidRPr="004D3AC5">
        <w:rPr>
          <w:rFonts w:ascii="Calibri" w:eastAsia="Arial Unicode MS" w:hAnsi="Calibri" w:cs="Calibri"/>
          <w:sz w:val="20"/>
          <w:szCs w:val="20"/>
        </w:rPr>
        <w:tab/>
        <w:t>Monoclonal gammopathy of unknown significance</w:t>
      </w:r>
    </w:p>
    <w:p w14:paraId="0C6A069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MPUH</w:t>
      </w:r>
      <w:r w:rsidRPr="004D3AC5">
        <w:rPr>
          <w:rFonts w:ascii="Calibri" w:eastAsia="Arial Unicode MS" w:hAnsi="Calibri" w:cs="Calibri"/>
          <w:sz w:val="20"/>
          <w:szCs w:val="20"/>
        </w:rPr>
        <w:tab/>
      </w:r>
      <w:r w:rsidRPr="004D3AC5">
        <w:rPr>
          <w:rFonts w:ascii="Calibri" w:eastAsia="Arial Unicode MS" w:hAnsi="Calibri" w:cs="Calibri"/>
          <w:sz w:val="20"/>
          <w:szCs w:val="20"/>
        </w:rPr>
        <w:tab/>
        <w:t>Merlin Park University Hospital</w:t>
      </w:r>
    </w:p>
    <w:p w14:paraId="5A8B796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 xml:space="preserve">MPO </w:t>
      </w:r>
      <w:r w:rsidRPr="004D3AC5">
        <w:rPr>
          <w:rFonts w:ascii="Calibri" w:eastAsia="Arial Unicode MS" w:hAnsi="Calibri" w:cs="Calibri"/>
          <w:sz w:val="20"/>
          <w:szCs w:val="20"/>
        </w:rPr>
        <w:tab/>
      </w:r>
      <w:r w:rsidRPr="004D3AC5">
        <w:rPr>
          <w:rFonts w:ascii="Calibri" w:eastAsia="Arial Unicode MS" w:hAnsi="Calibri" w:cs="Calibri"/>
          <w:sz w:val="20"/>
          <w:szCs w:val="20"/>
        </w:rPr>
        <w:tab/>
        <w:t>Myeloperoxidase</w:t>
      </w:r>
    </w:p>
    <w:p w14:paraId="33BDB7F1"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MSU</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8313B7" w:rsidRPr="004D3AC5">
        <w:rPr>
          <w:rFonts w:ascii="Calibri" w:eastAsia="Arial Unicode MS" w:hAnsi="Calibri" w:cs="Calibri"/>
          <w:sz w:val="20"/>
          <w:szCs w:val="20"/>
        </w:rPr>
        <w:t>Mid-Stream</w:t>
      </w:r>
      <w:r w:rsidRPr="004D3AC5">
        <w:rPr>
          <w:rFonts w:ascii="Calibri" w:eastAsia="Arial Unicode MS" w:hAnsi="Calibri" w:cs="Calibri"/>
          <w:sz w:val="20"/>
          <w:szCs w:val="20"/>
        </w:rPr>
        <w:t xml:space="preserve"> Urine</w:t>
      </w:r>
    </w:p>
    <w:p w14:paraId="104669A0" w14:textId="77777777" w:rsidR="002B471F" w:rsidRPr="004D3AC5" w:rsidRDefault="002B471F" w:rsidP="002B471F">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Myco</w:t>
      </w:r>
      <w:proofErr w:type="spellEnd"/>
      <w:r w:rsidRPr="004D3AC5">
        <w:rPr>
          <w:rFonts w:ascii="Calibri" w:eastAsia="Arial Unicode MS" w:hAnsi="Calibri" w:cs="Calibri"/>
          <w:sz w:val="20"/>
          <w:szCs w:val="20"/>
        </w:rPr>
        <w:t>/F</w:t>
      </w:r>
      <w:r w:rsidRPr="004D3AC5">
        <w:rPr>
          <w:rFonts w:ascii="Calibri" w:eastAsia="Arial Unicode MS" w:hAnsi="Calibri" w:cs="Calibri"/>
          <w:sz w:val="20"/>
          <w:szCs w:val="20"/>
        </w:rPr>
        <w:tab/>
      </w:r>
      <w:r w:rsidRPr="004D3AC5">
        <w:rPr>
          <w:rFonts w:ascii="Calibri" w:eastAsia="Arial Unicode MS" w:hAnsi="Calibri" w:cs="Calibri"/>
          <w:sz w:val="20"/>
          <w:szCs w:val="20"/>
        </w:rPr>
        <w:tab/>
        <w:t>Mycobacteria / Fungi</w:t>
      </w:r>
    </w:p>
    <w:p w14:paraId="784EE721"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N/A</w:t>
      </w:r>
      <w:r w:rsidRPr="004D3AC5">
        <w:rPr>
          <w:rFonts w:ascii="Calibri" w:eastAsia="Arial Unicode MS" w:hAnsi="Calibri" w:cs="Calibri"/>
          <w:sz w:val="20"/>
          <w:szCs w:val="20"/>
        </w:rPr>
        <w:tab/>
      </w:r>
      <w:r w:rsidRPr="004D3AC5">
        <w:rPr>
          <w:rFonts w:ascii="Calibri" w:eastAsia="Arial Unicode MS" w:hAnsi="Calibri" w:cs="Calibri"/>
          <w:sz w:val="20"/>
          <w:szCs w:val="20"/>
        </w:rPr>
        <w:tab/>
        <w:t>Not applicable</w:t>
      </w:r>
    </w:p>
    <w:p w14:paraId="0605CC3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NSAIDS</w:t>
      </w:r>
      <w:r w:rsidRPr="004D3AC5">
        <w:rPr>
          <w:rFonts w:ascii="Calibri" w:eastAsia="Arial Unicode MS" w:hAnsi="Calibri" w:cs="Calibri"/>
          <w:sz w:val="20"/>
          <w:szCs w:val="20"/>
        </w:rPr>
        <w:tab/>
      </w:r>
      <w:r w:rsidRPr="004D3AC5">
        <w:rPr>
          <w:rFonts w:ascii="Calibri" w:eastAsia="Arial Unicode MS" w:hAnsi="Calibri" w:cs="Calibri"/>
          <w:sz w:val="20"/>
          <w:szCs w:val="20"/>
        </w:rPr>
        <w:tab/>
        <w:t>Non steroid anti-inflammatory drugs</w:t>
      </w:r>
    </w:p>
    <w:p w14:paraId="2776EFD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OPD</w:t>
      </w:r>
      <w:r w:rsidRPr="004D3AC5">
        <w:rPr>
          <w:rFonts w:ascii="Calibri" w:eastAsia="Arial Unicode MS" w:hAnsi="Calibri" w:cs="Calibri"/>
          <w:sz w:val="20"/>
          <w:szCs w:val="20"/>
        </w:rPr>
        <w:tab/>
      </w:r>
      <w:r w:rsidRPr="004D3AC5">
        <w:rPr>
          <w:rFonts w:ascii="Calibri" w:eastAsia="Arial Unicode MS" w:hAnsi="Calibri" w:cs="Calibri"/>
          <w:sz w:val="20"/>
          <w:szCs w:val="20"/>
        </w:rPr>
        <w:tab/>
        <w:t>Out Patients Department</w:t>
      </w:r>
    </w:p>
    <w:p w14:paraId="18DB802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O/P</w:t>
      </w:r>
      <w:r w:rsidRPr="004D3AC5">
        <w:rPr>
          <w:rFonts w:ascii="Calibri" w:eastAsia="Arial Unicode MS" w:hAnsi="Calibri" w:cs="Calibri"/>
          <w:sz w:val="20"/>
          <w:szCs w:val="20"/>
        </w:rPr>
        <w:tab/>
      </w:r>
      <w:r w:rsidRPr="004D3AC5">
        <w:rPr>
          <w:rFonts w:ascii="Calibri" w:eastAsia="Arial Unicode MS" w:hAnsi="Calibri" w:cs="Calibri"/>
          <w:sz w:val="20"/>
          <w:szCs w:val="20"/>
        </w:rPr>
        <w:tab/>
        <w:t>Ova and Parasites</w:t>
      </w:r>
    </w:p>
    <w:p w14:paraId="37D0B78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PAS</w:t>
      </w:r>
      <w:r w:rsidRPr="004D3AC5">
        <w:rPr>
          <w:rFonts w:ascii="Calibri" w:eastAsia="Arial Unicode MS" w:hAnsi="Calibri" w:cs="Calibri"/>
          <w:sz w:val="20"/>
          <w:szCs w:val="20"/>
        </w:rPr>
        <w:tab/>
      </w:r>
      <w:r w:rsidRPr="004D3AC5">
        <w:rPr>
          <w:rFonts w:ascii="Calibri" w:eastAsia="Arial Unicode MS" w:hAnsi="Calibri" w:cs="Calibri"/>
          <w:sz w:val="20"/>
          <w:szCs w:val="20"/>
        </w:rPr>
        <w:tab/>
        <w:t>Patient Administration System</w:t>
      </w:r>
    </w:p>
    <w:p w14:paraId="5D1DA1F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PBC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Primary Biliary cirrhosis </w:t>
      </w:r>
    </w:p>
    <w:p w14:paraId="54DA639B"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PBU</w:t>
      </w:r>
      <w:r w:rsidRPr="004D3AC5">
        <w:rPr>
          <w:rFonts w:ascii="Calibri" w:eastAsia="Arial Unicode MS" w:hAnsi="Calibri" w:cs="Calibri"/>
          <w:sz w:val="20"/>
          <w:szCs w:val="20"/>
        </w:rPr>
        <w:tab/>
      </w:r>
      <w:r w:rsidRPr="004D3AC5">
        <w:rPr>
          <w:rFonts w:ascii="Calibri" w:eastAsia="Arial Unicode MS" w:hAnsi="Calibri" w:cs="Calibri"/>
          <w:sz w:val="20"/>
          <w:szCs w:val="20"/>
        </w:rPr>
        <w:tab/>
        <w:t>Premature baby unit</w:t>
      </w:r>
    </w:p>
    <w:p w14:paraId="592C0EF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PCR</w:t>
      </w:r>
      <w:r w:rsidRPr="004D3AC5">
        <w:rPr>
          <w:rFonts w:ascii="Calibri" w:eastAsia="Arial Unicode MS" w:hAnsi="Calibri" w:cs="Calibri"/>
          <w:sz w:val="20"/>
          <w:szCs w:val="20"/>
        </w:rPr>
        <w:tab/>
      </w:r>
      <w:r w:rsidRPr="004D3AC5">
        <w:rPr>
          <w:rFonts w:ascii="Calibri" w:eastAsia="Arial Unicode MS" w:hAnsi="Calibri" w:cs="Calibri"/>
          <w:sz w:val="20"/>
          <w:szCs w:val="20"/>
        </w:rPr>
        <w:tab/>
        <w:t>Polymerase Chain Reaction</w:t>
      </w:r>
    </w:p>
    <w:p w14:paraId="0A471BE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PM</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Polymyositis </w:t>
      </w:r>
    </w:p>
    <w:p w14:paraId="6505742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POC</w:t>
      </w:r>
      <w:r w:rsidRPr="004D3AC5">
        <w:rPr>
          <w:rFonts w:ascii="Calibri" w:eastAsia="Arial Unicode MS" w:hAnsi="Calibri" w:cs="Calibri"/>
          <w:sz w:val="20"/>
          <w:szCs w:val="20"/>
        </w:rPr>
        <w:tab/>
      </w:r>
      <w:r w:rsidRPr="004D3AC5">
        <w:rPr>
          <w:rFonts w:ascii="Calibri" w:eastAsia="Arial Unicode MS" w:hAnsi="Calibri" w:cs="Calibri"/>
          <w:sz w:val="20"/>
          <w:szCs w:val="20"/>
        </w:rPr>
        <w:tab/>
        <w:t>Point of care</w:t>
      </w:r>
    </w:p>
    <w:p w14:paraId="1D451DB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PR</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Proteinase </w:t>
      </w:r>
    </w:p>
    <w:p w14:paraId="7F909A8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PTH</w:t>
      </w:r>
      <w:r w:rsidRPr="004D3AC5">
        <w:rPr>
          <w:rFonts w:ascii="Calibri" w:eastAsia="Arial Unicode MS" w:hAnsi="Calibri" w:cs="Calibri"/>
          <w:sz w:val="20"/>
          <w:szCs w:val="20"/>
        </w:rPr>
        <w:tab/>
      </w:r>
      <w:r w:rsidRPr="004D3AC5">
        <w:rPr>
          <w:rFonts w:ascii="Calibri" w:eastAsia="Arial Unicode MS" w:hAnsi="Calibri" w:cs="Calibri"/>
          <w:sz w:val="20"/>
          <w:szCs w:val="20"/>
        </w:rPr>
        <w:tab/>
        <w:t>Parathyroid hormone</w:t>
      </w:r>
    </w:p>
    <w:p w14:paraId="6985836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PTS</w:t>
      </w:r>
      <w:r w:rsidRPr="004D3AC5">
        <w:rPr>
          <w:rFonts w:ascii="Calibri" w:eastAsia="Arial Unicode MS" w:hAnsi="Calibri" w:cs="Calibri"/>
          <w:sz w:val="20"/>
          <w:szCs w:val="20"/>
        </w:rPr>
        <w:tab/>
      </w:r>
      <w:r w:rsidRPr="004D3AC5">
        <w:rPr>
          <w:rFonts w:ascii="Calibri" w:eastAsia="Arial Unicode MS" w:hAnsi="Calibri" w:cs="Calibri"/>
          <w:sz w:val="20"/>
          <w:szCs w:val="20"/>
        </w:rPr>
        <w:tab/>
        <w:t>Pneumatic Tube System</w:t>
      </w:r>
    </w:p>
    <w:p w14:paraId="420F46E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PUH</w:t>
      </w:r>
      <w:r w:rsidRPr="004D3AC5">
        <w:rPr>
          <w:rFonts w:ascii="Calibri" w:eastAsia="Arial Unicode MS" w:hAnsi="Calibri" w:cs="Calibri"/>
          <w:sz w:val="20"/>
          <w:szCs w:val="20"/>
        </w:rPr>
        <w:tab/>
      </w:r>
      <w:r w:rsidRPr="004D3AC5">
        <w:rPr>
          <w:rFonts w:ascii="Calibri" w:eastAsia="Arial Unicode MS" w:hAnsi="Calibri" w:cs="Calibri"/>
          <w:sz w:val="20"/>
          <w:szCs w:val="20"/>
        </w:rPr>
        <w:tab/>
        <w:t>Portiuncula University Hospital</w:t>
      </w:r>
    </w:p>
    <w:p w14:paraId="5F20247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RAST</w:t>
      </w:r>
      <w:r w:rsidRPr="004D3AC5">
        <w:rPr>
          <w:rFonts w:ascii="Calibri" w:eastAsia="Arial Unicode MS" w:hAnsi="Calibri" w:cs="Calibri"/>
          <w:sz w:val="20"/>
          <w:szCs w:val="20"/>
        </w:rPr>
        <w:tab/>
      </w:r>
      <w:r w:rsidRPr="004D3AC5">
        <w:rPr>
          <w:rFonts w:ascii="Calibri" w:eastAsia="Arial Unicode MS" w:hAnsi="Calibri" w:cs="Calibri"/>
          <w:sz w:val="20"/>
          <w:szCs w:val="20"/>
        </w:rPr>
        <w:tab/>
      </w:r>
      <w:proofErr w:type="spellStart"/>
      <w:r w:rsidRPr="004D3AC5">
        <w:rPr>
          <w:rFonts w:ascii="Calibri" w:eastAsia="Arial Unicode MS" w:hAnsi="Calibri" w:cs="Calibri"/>
          <w:sz w:val="20"/>
          <w:szCs w:val="20"/>
        </w:rPr>
        <w:t>Radioallergosorbent</w:t>
      </w:r>
      <w:proofErr w:type="spellEnd"/>
      <w:r w:rsidRPr="004D3AC5">
        <w:rPr>
          <w:rFonts w:ascii="Calibri" w:eastAsia="Arial Unicode MS" w:hAnsi="Calibri" w:cs="Calibri"/>
          <w:sz w:val="20"/>
          <w:szCs w:val="20"/>
        </w:rPr>
        <w:t xml:space="preserve"> test </w:t>
      </w:r>
    </w:p>
    <w:p w14:paraId="6F2408E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RBC</w:t>
      </w:r>
      <w:r w:rsidRPr="004D3AC5">
        <w:rPr>
          <w:rFonts w:ascii="Calibri" w:eastAsia="Arial Unicode MS" w:hAnsi="Calibri" w:cs="Calibri"/>
          <w:sz w:val="20"/>
          <w:szCs w:val="20"/>
        </w:rPr>
        <w:tab/>
      </w:r>
      <w:r w:rsidRPr="004D3AC5">
        <w:rPr>
          <w:rFonts w:ascii="Calibri" w:eastAsia="Arial Unicode MS" w:hAnsi="Calibri" w:cs="Calibri"/>
          <w:sz w:val="20"/>
          <w:szCs w:val="20"/>
        </w:rPr>
        <w:tab/>
        <w:t>Red Blood Cell</w:t>
      </w:r>
    </w:p>
    <w:p w14:paraId="547662A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RUH</w:t>
      </w:r>
      <w:r w:rsidRPr="004D3AC5">
        <w:rPr>
          <w:rFonts w:ascii="Calibri" w:eastAsia="Arial Unicode MS" w:hAnsi="Calibri" w:cs="Calibri"/>
          <w:sz w:val="20"/>
          <w:szCs w:val="20"/>
        </w:rPr>
        <w:tab/>
      </w:r>
      <w:r w:rsidRPr="004D3AC5">
        <w:rPr>
          <w:rFonts w:ascii="Calibri" w:eastAsia="Arial Unicode MS" w:hAnsi="Calibri" w:cs="Calibri"/>
          <w:sz w:val="20"/>
          <w:szCs w:val="20"/>
        </w:rPr>
        <w:tab/>
        <w:t>Roscommon University Hospital</w:t>
      </w:r>
    </w:p>
    <w:p w14:paraId="5CB48241"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RIBA</w:t>
      </w:r>
      <w:r w:rsidRPr="004D3AC5">
        <w:rPr>
          <w:rFonts w:ascii="Calibri" w:eastAsia="Arial Unicode MS" w:hAnsi="Calibri" w:cs="Calibri"/>
          <w:sz w:val="20"/>
          <w:szCs w:val="20"/>
        </w:rPr>
        <w:tab/>
      </w:r>
      <w:r w:rsidRPr="004D3AC5">
        <w:rPr>
          <w:rFonts w:ascii="Calibri" w:eastAsia="Arial Unicode MS" w:hAnsi="Calibri" w:cs="Calibri"/>
          <w:sz w:val="20"/>
          <w:szCs w:val="20"/>
        </w:rPr>
        <w:tab/>
        <w:t>(Strip Immunoassay)</w:t>
      </w:r>
    </w:p>
    <w:p w14:paraId="13F5D7AD"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RIS</w:t>
      </w:r>
      <w:r w:rsidRPr="004D3AC5">
        <w:rPr>
          <w:rFonts w:ascii="Calibri" w:eastAsia="Arial Unicode MS" w:hAnsi="Calibri" w:cs="Calibri"/>
          <w:sz w:val="20"/>
          <w:szCs w:val="20"/>
        </w:rPr>
        <w:tab/>
      </w:r>
      <w:r w:rsidRPr="004D3AC5">
        <w:rPr>
          <w:rFonts w:ascii="Calibri" w:eastAsia="Arial Unicode MS" w:hAnsi="Calibri" w:cs="Calibri"/>
          <w:sz w:val="20"/>
          <w:szCs w:val="20"/>
        </w:rPr>
        <w:tab/>
        <w:t>Radiotherapy Information System</w:t>
      </w:r>
    </w:p>
    <w:p w14:paraId="595FB61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RNP</w:t>
      </w:r>
      <w:r w:rsidRPr="004D3AC5">
        <w:rPr>
          <w:rFonts w:ascii="Calibri" w:eastAsia="Arial Unicode MS" w:hAnsi="Calibri" w:cs="Calibri"/>
          <w:sz w:val="20"/>
          <w:szCs w:val="20"/>
        </w:rPr>
        <w:tab/>
      </w:r>
      <w:r w:rsidRPr="004D3AC5">
        <w:rPr>
          <w:rFonts w:ascii="Calibri" w:eastAsia="Arial Unicode MS" w:hAnsi="Calibri" w:cs="Calibri"/>
          <w:sz w:val="20"/>
          <w:szCs w:val="20"/>
        </w:rPr>
        <w:tab/>
      </w:r>
      <w:proofErr w:type="spellStart"/>
      <w:r w:rsidRPr="004D3AC5">
        <w:rPr>
          <w:rFonts w:ascii="Calibri" w:eastAsia="Arial Unicode MS" w:hAnsi="Calibri" w:cs="Calibri"/>
          <w:sz w:val="20"/>
          <w:szCs w:val="20"/>
        </w:rPr>
        <w:t>Ribonucleo</w:t>
      </w:r>
      <w:proofErr w:type="spellEnd"/>
      <w:r w:rsidRPr="004D3AC5">
        <w:rPr>
          <w:rFonts w:ascii="Calibri" w:eastAsia="Arial Unicode MS" w:hAnsi="Calibri" w:cs="Calibri"/>
          <w:sz w:val="20"/>
          <w:szCs w:val="20"/>
        </w:rPr>
        <w:t xml:space="preserve"> Protein</w:t>
      </w:r>
    </w:p>
    <w:p w14:paraId="47D8F9E0"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RT</w:t>
      </w:r>
      <w:r w:rsidRPr="004D3AC5">
        <w:rPr>
          <w:rFonts w:ascii="Calibri" w:eastAsia="Arial Unicode MS" w:hAnsi="Calibri" w:cs="Calibri"/>
          <w:sz w:val="20"/>
          <w:szCs w:val="20"/>
        </w:rPr>
        <w:tab/>
      </w:r>
      <w:r w:rsidRPr="004D3AC5">
        <w:rPr>
          <w:rFonts w:ascii="Calibri" w:eastAsia="Arial Unicode MS" w:hAnsi="Calibri" w:cs="Calibri"/>
          <w:sz w:val="20"/>
          <w:szCs w:val="20"/>
        </w:rPr>
        <w:tab/>
        <w:t>Room Temperature</w:t>
      </w:r>
    </w:p>
    <w:p w14:paraId="69F6F3B1"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SCU</w:t>
      </w:r>
      <w:r w:rsidRPr="004D3AC5">
        <w:rPr>
          <w:rFonts w:ascii="Calibri" w:eastAsia="Arial Unicode MS" w:hAnsi="Calibri" w:cs="Calibri"/>
          <w:sz w:val="20"/>
          <w:szCs w:val="20"/>
        </w:rPr>
        <w:tab/>
      </w:r>
      <w:r w:rsidRPr="004D3AC5">
        <w:rPr>
          <w:rFonts w:ascii="Calibri" w:eastAsia="Arial Unicode MS" w:hAnsi="Calibri" w:cs="Calibri"/>
          <w:sz w:val="20"/>
          <w:szCs w:val="20"/>
        </w:rPr>
        <w:tab/>
        <w:t>Special Care Unit</w:t>
      </w:r>
    </w:p>
    <w:p w14:paraId="41EFCE0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SD</w:t>
      </w:r>
      <w:r w:rsidRPr="004D3AC5">
        <w:rPr>
          <w:rFonts w:ascii="Calibri" w:eastAsia="Arial Unicode MS" w:hAnsi="Calibri" w:cs="Calibri"/>
          <w:sz w:val="20"/>
          <w:szCs w:val="20"/>
        </w:rPr>
        <w:tab/>
      </w:r>
      <w:r w:rsidRPr="004D3AC5">
        <w:rPr>
          <w:rFonts w:ascii="Calibri" w:eastAsia="Arial Unicode MS" w:hAnsi="Calibri" w:cs="Calibri"/>
          <w:sz w:val="20"/>
          <w:szCs w:val="20"/>
        </w:rPr>
        <w:tab/>
        <w:t>Solvent Detergent</w:t>
      </w:r>
    </w:p>
    <w:p w14:paraId="27BFBEA2"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SLE</w:t>
      </w:r>
      <w:r w:rsidRPr="004D3AC5">
        <w:rPr>
          <w:rFonts w:ascii="Calibri" w:eastAsia="Arial Unicode MS" w:hAnsi="Calibri" w:cs="Calibri"/>
          <w:sz w:val="20"/>
          <w:szCs w:val="20"/>
        </w:rPr>
        <w:tab/>
      </w:r>
      <w:r w:rsidRPr="004D3AC5">
        <w:rPr>
          <w:rFonts w:ascii="Calibri" w:eastAsia="Arial Unicode MS" w:hAnsi="Calibri" w:cs="Calibri"/>
          <w:sz w:val="20"/>
          <w:szCs w:val="20"/>
        </w:rPr>
        <w:tab/>
        <w:t>Systemic lupus erythematosus</w:t>
      </w:r>
    </w:p>
    <w:p w14:paraId="02010966" w14:textId="77777777" w:rsidR="002B471F" w:rsidRPr="004D3AC5" w:rsidRDefault="002B471F" w:rsidP="002B471F">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Sm</w:t>
      </w:r>
      <w:proofErr w:type="spellEnd"/>
      <w:r w:rsidRPr="004D3AC5">
        <w:rPr>
          <w:rFonts w:ascii="Calibri" w:eastAsia="Arial Unicode MS" w:hAnsi="Calibri" w:cs="Calibri"/>
          <w:sz w:val="20"/>
          <w:szCs w:val="20"/>
        </w:rPr>
        <w:tab/>
      </w:r>
      <w:r w:rsidRPr="004D3AC5">
        <w:rPr>
          <w:rFonts w:ascii="Calibri" w:eastAsia="Arial Unicode MS" w:hAnsi="Calibri" w:cs="Calibri"/>
          <w:sz w:val="20"/>
          <w:szCs w:val="20"/>
        </w:rPr>
        <w:tab/>
        <w:t>Smith</w:t>
      </w:r>
      <w:r w:rsidRPr="004D3AC5">
        <w:rPr>
          <w:rFonts w:ascii="Calibri" w:eastAsia="Arial Unicode MS" w:hAnsi="Calibri" w:cs="Calibri"/>
          <w:sz w:val="20"/>
          <w:szCs w:val="20"/>
        </w:rPr>
        <w:tab/>
      </w:r>
    </w:p>
    <w:p w14:paraId="7CD2388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SMA </w:t>
      </w:r>
      <w:r w:rsidRPr="004D3AC5">
        <w:rPr>
          <w:rFonts w:ascii="Calibri" w:eastAsia="Arial Unicode MS" w:hAnsi="Calibri" w:cs="Calibri"/>
          <w:sz w:val="20"/>
          <w:szCs w:val="20"/>
        </w:rPr>
        <w:tab/>
      </w:r>
      <w:r w:rsidRPr="004D3AC5">
        <w:rPr>
          <w:rFonts w:ascii="Calibri" w:eastAsia="Arial Unicode MS" w:hAnsi="Calibri" w:cs="Calibri"/>
          <w:sz w:val="20"/>
          <w:szCs w:val="20"/>
        </w:rPr>
        <w:tab/>
        <w:t>Smooth Muscle antibody</w:t>
      </w:r>
    </w:p>
    <w:p w14:paraId="27CFDF9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SPEP</w:t>
      </w:r>
      <w:r w:rsidRPr="004D3AC5">
        <w:rPr>
          <w:rFonts w:ascii="Calibri" w:eastAsia="Arial Unicode MS" w:hAnsi="Calibri" w:cs="Calibri"/>
          <w:sz w:val="20"/>
          <w:szCs w:val="20"/>
        </w:rPr>
        <w:tab/>
      </w:r>
      <w:r w:rsidRPr="004D3AC5">
        <w:rPr>
          <w:rFonts w:ascii="Calibri" w:eastAsia="Arial Unicode MS" w:hAnsi="Calibri" w:cs="Calibri"/>
          <w:sz w:val="20"/>
          <w:szCs w:val="20"/>
        </w:rPr>
        <w:tab/>
        <w:t>Serum Protein Electrophoresis</w:t>
      </w:r>
    </w:p>
    <w:p w14:paraId="6CC1DCD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SPR</w:t>
      </w:r>
      <w:r w:rsidRPr="004D3AC5">
        <w:rPr>
          <w:rFonts w:ascii="Calibri" w:eastAsia="Arial Unicode MS" w:hAnsi="Calibri" w:cs="Calibri"/>
          <w:sz w:val="20"/>
          <w:szCs w:val="20"/>
        </w:rPr>
        <w:tab/>
      </w:r>
      <w:r w:rsidRPr="004D3AC5">
        <w:rPr>
          <w:rFonts w:ascii="Calibri" w:eastAsia="Arial Unicode MS" w:hAnsi="Calibri" w:cs="Calibri"/>
          <w:sz w:val="20"/>
          <w:szCs w:val="20"/>
        </w:rPr>
        <w:tab/>
        <w:t>Specialist Registrar</w:t>
      </w:r>
    </w:p>
    <w:p w14:paraId="64428317"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T4</w:t>
      </w:r>
      <w:r w:rsidRPr="004D3AC5">
        <w:rPr>
          <w:rFonts w:ascii="Calibri" w:eastAsia="Arial Unicode MS" w:hAnsi="Calibri" w:cs="Calibri"/>
          <w:sz w:val="20"/>
          <w:szCs w:val="20"/>
        </w:rPr>
        <w:tab/>
      </w:r>
      <w:r w:rsidRPr="004D3AC5">
        <w:rPr>
          <w:rFonts w:ascii="Calibri" w:eastAsia="Arial Unicode MS" w:hAnsi="Calibri" w:cs="Calibri"/>
          <w:sz w:val="20"/>
          <w:szCs w:val="20"/>
        </w:rPr>
        <w:tab/>
        <w:t>Thyroxine</w:t>
      </w:r>
    </w:p>
    <w:p w14:paraId="66ABF8C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TA GvHD</w:t>
      </w:r>
      <w:r w:rsidRPr="004D3AC5">
        <w:rPr>
          <w:rFonts w:ascii="Calibri" w:eastAsia="Arial Unicode MS" w:hAnsi="Calibri" w:cs="Calibri"/>
          <w:sz w:val="20"/>
          <w:szCs w:val="20"/>
        </w:rPr>
        <w:tab/>
        <w:t>Transfusion associated graph versus host disease</w:t>
      </w:r>
    </w:p>
    <w:p w14:paraId="6E73A19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TAT</w:t>
      </w:r>
      <w:r w:rsidRPr="004D3AC5">
        <w:rPr>
          <w:rFonts w:ascii="Calibri" w:eastAsia="Arial Unicode MS" w:hAnsi="Calibri" w:cs="Calibri"/>
          <w:sz w:val="20"/>
          <w:szCs w:val="20"/>
        </w:rPr>
        <w:tab/>
      </w:r>
      <w:r w:rsidRPr="004D3AC5">
        <w:rPr>
          <w:rFonts w:ascii="Calibri" w:eastAsia="Arial Unicode MS" w:hAnsi="Calibri" w:cs="Calibri"/>
          <w:sz w:val="20"/>
          <w:szCs w:val="20"/>
        </w:rPr>
        <w:tab/>
      </w:r>
      <w:r w:rsidR="008313B7" w:rsidRPr="004D3AC5">
        <w:rPr>
          <w:rFonts w:ascii="Calibri" w:eastAsia="Arial Unicode MS" w:hAnsi="Calibri" w:cs="Calibri"/>
          <w:sz w:val="20"/>
          <w:szCs w:val="20"/>
        </w:rPr>
        <w:t>Turnaround</w:t>
      </w:r>
      <w:r w:rsidRPr="004D3AC5">
        <w:rPr>
          <w:rFonts w:ascii="Calibri" w:eastAsia="Arial Unicode MS" w:hAnsi="Calibri" w:cs="Calibri"/>
          <w:sz w:val="20"/>
          <w:szCs w:val="20"/>
        </w:rPr>
        <w:t xml:space="preserve"> time</w:t>
      </w:r>
    </w:p>
    <w:p w14:paraId="650AF9A4"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TB</w:t>
      </w:r>
      <w:r w:rsidRPr="004D3AC5">
        <w:rPr>
          <w:rFonts w:ascii="Calibri" w:eastAsia="Arial Unicode MS" w:hAnsi="Calibri" w:cs="Calibri"/>
          <w:sz w:val="20"/>
          <w:szCs w:val="20"/>
        </w:rPr>
        <w:tab/>
      </w:r>
      <w:r w:rsidRPr="004D3AC5">
        <w:rPr>
          <w:rFonts w:ascii="Calibri" w:eastAsia="Arial Unicode MS" w:hAnsi="Calibri" w:cs="Calibri"/>
          <w:sz w:val="20"/>
          <w:szCs w:val="20"/>
        </w:rPr>
        <w:tab/>
        <w:t>Tuberculosis</w:t>
      </w:r>
    </w:p>
    <w:p w14:paraId="7117F60C"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TIBC</w:t>
      </w:r>
      <w:r w:rsidRPr="004D3AC5">
        <w:rPr>
          <w:rFonts w:ascii="Calibri" w:eastAsia="Arial Unicode MS" w:hAnsi="Calibri" w:cs="Calibri"/>
          <w:sz w:val="20"/>
          <w:szCs w:val="20"/>
        </w:rPr>
        <w:tab/>
      </w:r>
      <w:r w:rsidRPr="004D3AC5">
        <w:rPr>
          <w:rFonts w:ascii="Calibri" w:eastAsia="Arial Unicode MS" w:hAnsi="Calibri" w:cs="Calibri"/>
          <w:sz w:val="20"/>
          <w:szCs w:val="20"/>
        </w:rPr>
        <w:tab/>
        <w:t>Total iron binding capacity</w:t>
      </w:r>
    </w:p>
    <w:p w14:paraId="3F4712A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TPO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Thyroid peroxidase </w:t>
      </w:r>
    </w:p>
    <w:p w14:paraId="24A3B13E"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lastRenderedPageBreak/>
        <w:t>TSH</w:t>
      </w:r>
      <w:r w:rsidRPr="004D3AC5">
        <w:rPr>
          <w:rFonts w:ascii="Calibri" w:eastAsia="Arial Unicode MS" w:hAnsi="Calibri" w:cs="Calibri"/>
          <w:sz w:val="20"/>
          <w:szCs w:val="20"/>
        </w:rPr>
        <w:tab/>
      </w:r>
      <w:r w:rsidRPr="004D3AC5">
        <w:rPr>
          <w:rFonts w:ascii="Calibri" w:eastAsia="Arial Unicode MS" w:hAnsi="Calibri" w:cs="Calibri"/>
          <w:sz w:val="20"/>
          <w:szCs w:val="20"/>
        </w:rPr>
        <w:tab/>
        <w:t>Thyroid stimulating hormone</w:t>
      </w:r>
    </w:p>
    <w:p w14:paraId="36D354D1" w14:textId="77777777" w:rsidR="002B471F" w:rsidRPr="004D3AC5" w:rsidRDefault="002B471F" w:rsidP="002B471F">
      <w:pPr>
        <w:spacing w:after="120" w:line="240" w:lineRule="auto"/>
        <w:jc w:val="both"/>
        <w:rPr>
          <w:rFonts w:ascii="Calibri" w:eastAsia="Arial Unicode MS" w:hAnsi="Calibri" w:cs="Calibri"/>
          <w:sz w:val="20"/>
          <w:szCs w:val="20"/>
        </w:rPr>
      </w:pPr>
      <w:proofErr w:type="spellStart"/>
      <w:r w:rsidRPr="004D3AC5">
        <w:rPr>
          <w:rFonts w:ascii="Calibri" w:eastAsia="Arial Unicode MS" w:hAnsi="Calibri" w:cs="Calibri"/>
          <w:sz w:val="20"/>
          <w:szCs w:val="20"/>
        </w:rPr>
        <w:t>tTg</w:t>
      </w:r>
      <w:proofErr w:type="spellEnd"/>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Transglutaminase antibodies </w:t>
      </w:r>
    </w:p>
    <w:p w14:paraId="64699FB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UCD</w:t>
      </w:r>
      <w:r w:rsidRPr="004D3AC5">
        <w:rPr>
          <w:rFonts w:ascii="Calibri" w:eastAsia="Arial Unicode MS" w:hAnsi="Calibri" w:cs="Calibri"/>
          <w:sz w:val="20"/>
          <w:szCs w:val="20"/>
        </w:rPr>
        <w:tab/>
      </w:r>
      <w:r w:rsidRPr="004D3AC5">
        <w:rPr>
          <w:rFonts w:ascii="Calibri" w:eastAsia="Arial Unicode MS" w:hAnsi="Calibri" w:cs="Calibri"/>
          <w:sz w:val="20"/>
          <w:szCs w:val="20"/>
        </w:rPr>
        <w:tab/>
        <w:t>University College Dublin</w:t>
      </w:r>
    </w:p>
    <w:p w14:paraId="43219F8D" w14:textId="77777777" w:rsidR="002B471F" w:rsidRPr="004D3AC5" w:rsidRDefault="001B1DF6"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GUH</w:t>
      </w:r>
      <w:r w:rsidR="002B471F" w:rsidRPr="004D3AC5">
        <w:rPr>
          <w:rFonts w:ascii="Calibri" w:eastAsia="Arial Unicode MS" w:hAnsi="Calibri" w:cs="Calibri"/>
          <w:sz w:val="20"/>
          <w:szCs w:val="20"/>
        </w:rPr>
        <w:tab/>
      </w:r>
      <w:r w:rsidR="002B471F" w:rsidRPr="004D3AC5">
        <w:rPr>
          <w:rFonts w:ascii="Calibri" w:eastAsia="Arial Unicode MS" w:hAnsi="Calibri" w:cs="Calibri"/>
          <w:sz w:val="20"/>
          <w:szCs w:val="20"/>
        </w:rPr>
        <w:tab/>
        <w:t>University Hospital Galway</w:t>
      </w:r>
    </w:p>
    <w:p w14:paraId="7BF2BD2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UIBC</w:t>
      </w:r>
      <w:r w:rsidRPr="004D3AC5">
        <w:rPr>
          <w:rFonts w:ascii="Calibri" w:eastAsia="Arial Unicode MS" w:hAnsi="Calibri" w:cs="Calibri"/>
          <w:sz w:val="20"/>
          <w:szCs w:val="20"/>
        </w:rPr>
        <w:tab/>
      </w:r>
      <w:r w:rsidRPr="004D3AC5">
        <w:rPr>
          <w:rFonts w:ascii="Calibri" w:eastAsia="Arial Unicode MS" w:hAnsi="Calibri" w:cs="Calibri"/>
          <w:sz w:val="20"/>
          <w:szCs w:val="20"/>
        </w:rPr>
        <w:tab/>
        <w:t>Unbound iron binding capacity</w:t>
      </w:r>
    </w:p>
    <w:p w14:paraId="2A4FBF0A"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UK</w:t>
      </w:r>
      <w:r w:rsidRPr="004D3AC5">
        <w:rPr>
          <w:rFonts w:ascii="Calibri" w:eastAsia="Arial Unicode MS" w:hAnsi="Calibri" w:cs="Calibri"/>
          <w:sz w:val="20"/>
          <w:szCs w:val="20"/>
        </w:rPr>
        <w:tab/>
      </w:r>
      <w:r w:rsidRPr="004D3AC5">
        <w:rPr>
          <w:rFonts w:ascii="Calibri" w:eastAsia="Arial Unicode MS" w:hAnsi="Calibri" w:cs="Calibri"/>
          <w:sz w:val="20"/>
          <w:szCs w:val="20"/>
        </w:rPr>
        <w:tab/>
        <w:t>United Kingdom</w:t>
      </w:r>
    </w:p>
    <w:p w14:paraId="5060A0E6"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UN</w:t>
      </w:r>
      <w:r w:rsidRPr="004D3AC5">
        <w:rPr>
          <w:rFonts w:ascii="Calibri" w:eastAsia="Arial Unicode MS" w:hAnsi="Calibri" w:cs="Calibri"/>
          <w:sz w:val="20"/>
          <w:szCs w:val="20"/>
        </w:rPr>
        <w:tab/>
      </w:r>
      <w:r w:rsidRPr="004D3AC5">
        <w:rPr>
          <w:rFonts w:ascii="Calibri" w:eastAsia="Arial Unicode MS" w:hAnsi="Calibri" w:cs="Calibri"/>
          <w:sz w:val="20"/>
          <w:szCs w:val="20"/>
        </w:rPr>
        <w:tab/>
        <w:t>United Nation</w:t>
      </w:r>
    </w:p>
    <w:p w14:paraId="26096F39"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UPEP</w:t>
      </w:r>
      <w:r w:rsidRPr="004D3AC5">
        <w:rPr>
          <w:rFonts w:ascii="Calibri" w:eastAsia="Arial Unicode MS" w:hAnsi="Calibri" w:cs="Calibri"/>
          <w:sz w:val="20"/>
          <w:szCs w:val="20"/>
        </w:rPr>
        <w:tab/>
      </w:r>
      <w:r w:rsidRPr="004D3AC5">
        <w:rPr>
          <w:rFonts w:ascii="Calibri" w:eastAsia="Arial Unicode MS" w:hAnsi="Calibri" w:cs="Calibri"/>
          <w:sz w:val="20"/>
          <w:szCs w:val="20"/>
        </w:rPr>
        <w:tab/>
        <w:t>Urine Protein Electrophoresis</w:t>
      </w:r>
    </w:p>
    <w:p w14:paraId="52FCA51D"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 xml:space="preserve">VGCC </w:t>
      </w:r>
      <w:r w:rsidRPr="004D3AC5">
        <w:rPr>
          <w:rFonts w:ascii="Calibri" w:eastAsia="Arial Unicode MS" w:hAnsi="Calibri" w:cs="Calibri"/>
          <w:sz w:val="20"/>
          <w:szCs w:val="20"/>
        </w:rPr>
        <w:tab/>
      </w:r>
      <w:r w:rsidRPr="004D3AC5">
        <w:rPr>
          <w:rFonts w:ascii="Calibri" w:eastAsia="Arial Unicode MS" w:hAnsi="Calibri" w:cs="Calibri"/>
          <w:sz w:val="20"/>
          <w:szCs w:val="20"/>
        </w:rPr>
        <w:tab/>
        <w:t xml:space="preserve">Voltage gated calcium channels </w:t>
      </w:r>
    </w:p>
    <w:p w14:paraId="41572758"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VRL</w:t>
      </w:r>
      <w:r w:rsidRPr="004D3AC5">
        <w:rPr>
          <w:rFonts w:ascii="Calibri" w:eastAsia="Arial Unicode MS" w:hAnsi="Calibri" w:cs="Calibri"/>
          <w:sz w:val="20"/>
          <w:szCs w:val="20"/>
        </w:rPr>
        <w:tab/>
      </w:r>
      <w:r w:rsidRPr="004D3AC5">
        <w:rPr>
          <w:rFonts w:ascii="Calibri" w:eastAsia="Arial Unicode MS" w:hAnsi="Calibri" w:cs="Calibri"/>
          <w:sz w:val="20"/>
          <w:szCs w:val="20"/>
        </w:rPr>
        <w:tab/>
        <w:t>Virus Reference Laboratory</w:t>
      </w:r>
    </w:p>
    <w:p w14:paraId="478D44B1"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w:t>
      </w:r>
      <w:r w:rsidRPr="004D3AC5">
        <w:rPr>
          <w:rFonts w:ascii="Calibri" w:eastAsia="Arial Unicode MS" w:hAnsi="Calibri" w:cs="Calibri"/>
          <w:sz w:val="20"/>
          <w:szCs w:val="20"/>
        </w:rPr>
        <w:tab/>
      </w:r>
      <w:r w:rsidRPr="004D3AC5">
        <w:rPr>
          <w:rFonts w:ascii="Calibri" w:eastAsia="Arial Unicode MS" w:hAnsi="Calibri" w:cs="Calibri"/>
          <w:sz w:val="20"/>
          <w:szCs w:val="20"/>
        </w:rPr>
        <w:tab/>
        <w:t>Week</w:t>
      </w:r>
    </w:p>
    <w:p w14:paraId="11911F75" w14:textId="77777777" w:rsidR="002B471F" w:rsidRPr="004D3AC5" w:rsidRDefault="002B471F" w:rsidP="002B471F">
      <w:pPr>
        <w:spacing w:after="120" w:line="240" w:lineRule="auto"/>
        <w:jc w:val="both"/>
        <w:rPr>
          <w:rFonts w:ascii="Calibri" w:eastAsia="Arial Unicode MS" w:hAnsi="Calibri" w:cs="Calibri"/>
          <w:sz w:val="20"/>
          <w:szCs w:val="20"/>
        </w:rPr>
      </w:pPr>
      <w:r w:rsidRPr="004D3AC5">
        <w:rPr>
          <w:rFonts w:ascii="Calibri" w:eastAsia="Arial Unicode MS" w:hAnsi="Calibri" w:cs="Calibri"/>
          <w:sz w:val="20"/>
          <w:szCs w:val="20"/>
        </w:rPr>
        <w:t>WBC</w:t>
      </w:r>
      <w:r w:rsidRPr="004D3AC5">
        <w:rPr>
          <w:rFonts w:ascii="Calibri" w:eastAsia="Arial Unicode MS" w:hAnsi="Calibri" w:cs="Calibri"/>
          <w:sz w:val="20"/>
          <w:szCs w:val="20"/>
        </w:rPr>
        <w:tab/>
      </w:r>
      <w:r w:rsidRPr="004D3AC5">
        <w:rPr>
          <w:rFonts w:ascii="Calibri" w:eastAsia="Arial Unicode MS" w:hAnsi="Calibri" w:cs="Calibri"/>
          <w:sz w:val="20"/>
          <w:szCs w:val="20"/>
        </w:rPr>
        <w:tab/>
        <w:t>White blood cell count</w:t>
      </w:r>
    </w:p>
    <w:p w14:paraId="0770873A" w14:textId="77777777" w:rsidR="002B471F" w:rsidRPr="004D3AC5" w:rsidRDefault="002B471F" w:rsidP="002B471F">
      <w:pPr>
        <w:rPr>
          <w:sz w:val="32"/>
        </w:rPr>
      </w:pPr>
    </w:p>
    <w:p w14:paraId="030066A2" w14:textId="77777777" w:rsidR="002B471F" w:rsidRPr="004D3AC5" w:rsidRDefault="002B471F" w:rsidP="002B471F"/>
    <w:sectPr w:rsidR="002B471F" w:rsidRPr="004D3AC5" w:rsidSect="00181061">
      <w:footerReference w:type="default" r:id="rId110"/>
      <w:headerReference w:type="first" r:id="rId111"/>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D7F37" w14:textId="77777777" w:rsidR="006128BC" w:rsidRDefault="006128BC" w:rsidP="002B471F">
      <w:pPr>
        <w:spacing w:after="0" w:line="240" w:lineRule="auto"/>
      </w:pPr>
      <w:r>
        <w:separator/>
      </w:r>
    </w:p>
  </w:endnote>
  <w:endnote w:type="continuationSeparator" w:id="0">
    <w:p w14:paraId="47E55BE7" w14:textId="77777777" w:rsidR="006128BC" w:rsidRDefault="006128BC" w:rsidP="002B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CA82" w14:textId="77777777" w:rsidR="00417605" w:rsidRPr="00C56AF4" w:rsidRDefault="00417605" w:rsidP="002B471F">
    <w:pPr>
      <w:spacing w:after="0" w:line="240" w:lineRule="auto"/>
      <w:jc w:val="both"/>
      <w:rPr>
        <w:rFonts w:ascii="Calibri" w:eastAsia="Arial Unicode MS" w:hAnsi="Calibri" w:cs="Calibri"/>
        <w:color w:val="000000"/>
        <w:sz w:val="10"/>
        <w:szCs w:val="10"/>
      </w:rPr>
    </w:pPr>
  </w:p>
  <w:p w14:paraId="77C4A42E" w14:textId="06129D2F" w:rsidR="00417605" w:rsidRPr="002B471F" w:rsidRDefault="00417605" w:rsidP="002B471F">
    <w:pPr>
      <w:spacing w:after="0" w:line="240" w:lineRule="auto"/>
      <w:jc w:val="both"/>
      <w:rPr>
        <w:rFonts w:ascii="Calibri" w:eastAsia="Arial Unicode MS" w:hAnsi="Calibri" w:cs="Calibri"/>
        <w:color w:val="000000"/>
        <w:sz w:val="20"/>
        <w:szCs w:val="20"/>
      </w:rPr>
    </w:pPr>
    <w:r w:rsidRPr="002B471F">
      <w:rPr>
        <w:rFonts w:ascii="Calibri" w:eastAsia="Arial Unicode MS" w:hAnsi="Calibri" w:cs="Calibri"/>
        <w:color w:val="000000"/>
        <w:sz w:val="20"/>
        <w:szCs w:val="20"/>
      </w:rPr>
      <w:t>Laboratory Medicine User Guide - Version: 3.</w:t>
    </w:r>
    <w:r w:rsidRPr="002B471F">
      <w:rPr>
        <w:rFonts w:ascii="Calibri" w:eastAsia="Arial Unicode MS" w:hAnsi="Calibri" w:cs="Calibri"/>
        <w:color w:val="000000"/>
        <w:sz w:val="20"/>
        <w:szCs w:val="18"/>
        <w:lang w:eastAsia="en-IE"/>
      </w:rPr>
      <w:t>1</w:t>
    </w:r>
    <w:r w:rsidR="006F7FC6">
      <w:rPr>
        <w:rFonts w:ascii="Calibri" w:eastAsia="Arial Unicode MS" w:hAnsi="Calibri" w:cs="Calibri"/>
        <w:color w:val="000000"/>
        <w:sz w:val="20"/>
        <w:szCs w:val="20"/>
      </w:rPr>
      <w:t>6</w:t>
    </w:r>
    <w:r w:rsidRPr="002B471F">
      <w:rPr>
        <w:rFonts w:ascii="Calibri" w:eastAsia="Arial Unicode MS" w:hAnsi="Calibri" w:cs="Calibri"/>
        <w:color w:val="000000"/>
        <w:sz w:val="20"/>
        <w:szCs w:val="20"/>
      </w:rPr>
      <w:tab/>
    </w:r>
    <w:r w:rsidRPr="002B471F">
      <w:rPr>
        <w:rFonts w:ascii="Calibri" w:eastAsia="Arial Unicode MS" w:hAnsi="Calibri" w:cs="Calibri"/>
        <w:color w:val="000000"/>
        <w:sz w:val="20"/>
        <w:szCs w:val="20"/>
      </w:rPr>
      <w:tab/>
    </w:r>
    <w:r w:rsidRPr="002B471F">
      <w:rPr>
        <w:rFonts w:ascii="Calibri" w:eastAsia="Arial Unicode MS" w:hAnsi="Calibri" w:cs="Calibri"/>
        <w:color w:val="000000"/>
        <w:sz w:val="20"/>
        <w:szCs w:val="20"/>
      </w:rPr>
      <w:tab/>
    </w:r>
    <w:r w:rsidRPr="002B471F">
      <w:rPr>
        <w:rFonts w:ascii="Calibri" w:eastAsia="Arial Unicode MS" w:hAnsi="Calibri" w:cs="Calibri"/>
        <w:color w:val="000000"/>
        <w:sz w:val="20"/>
        <w:szCs w:val="20"/>
      </w:rPr>
      <w:tab/>
    </w:r>
    <w:r w:rsidRPr="002B471F">
      <w:rPr>
        <w:rFonts w:ascii="Calibri" w:eastAsia="Arial Unicode MS" w:hAnsi="Calibri" w:cs="Calibri"/>
        <w:color w:val="000000"/>
        <w:sz w:val="20"/>
        <w:szCs w:val="20"/>
      </w:rPr>
      <w:tab/>
      <w:t xml:space="preserve">Index: </w:t>
    </w:r>
    <w:r w:rsidRPr="00C106CF">
      <w:rPr>
        <w:rFonts w:ascii="Calibri" w:eastAsia="Arial Unicode MS" w:hAnsi="Calibri" w:cs="Calibri"/>
        <w:color w:val="FF0000"/>
        <w:sz w:val="20"/>
        <w:szCs w:val="20"/>
      </w:rPr>
      <w:t>LM/MDOC/009</w:t>
    </w:r>
  </w:p>
  <w:p w14:paraId="4DDB7970" w14:textId="71771D8A" w:rsidR="00417605" w:rsidRPr="002B471F" w:rsidRDefault="00417605" w:rsidP="00DF039B">
    <w:pPr>
      <w:spacing w:after="0" w:line="240" w:lineRule="auto"/>
      <w:jc w:val="both"/>
      <w:rPr>
        <w:rFonts w:ascii="Calibri" w:eastAsia="Arial Unicode MS" w:hAnsi="Calibri" w:cs="Calibri"/>
        <w:color w:val="000000"/>
        <w:sz w:val="20"/>
        <w:szCs w:val="20"/>
      </w:rPr>
    </w:pPr>
    <w:r w:rsidRPr="002B471F">
      <w:rPr>
        <w:rFonts w:ascii="Calibri" w:eastAsia="Arial Unicode MS" w:hAnsi="Calibri" w:cs="Calibri"/>
        <w:color w:val="000000"/>
        <w:sz w:val="20"/>
        <w:szCs w:val="20"/>
      </w:rPr>
      <w:t xml:space="preserve">Authorised on: </w:t>
    </w:r>
    <w:r w:rsidR="006F7FC6">
      <w:rPr>
        <w:rFonts w:ascii="Calibri" w:eastAsia="Arial Unicode MS" w:hAnsi="Calibri" w:cs="Calibri"/>
        <w:color w:val="000000"/>
        <w:sz w:val="20"/>
        <w:szCs w:val="20"/>
      </w:rPr>
      <w:t>11</w:t>
    </w:r>
    <w:r w:rsidR="006F7FC6" w:rsidRPr="006F7FC6">
      <w:rPr>
        <w:rFonts w:ascii="Calibri" w:eastAsia="Arial Unicode MS" w:hAnsi="Calibri" w:cs="Calibri"/>
        <w:color w:val="000000"/>
        <w:sz w:val="20"/>
        <w:szCs w:val="20"/>
        <w:vertAlign w:val="superscript"/>
      </w:rPr>
      <w:t>th</w:t>
    </w:r>
    <w:r w:rsidR="006F7FC6">
      <w:rPr>
        <w:rFonts w:ascii="Calibri" w:eastAsia="Arial Unicode MS" w:hAnsi="Calibri" w:cs="Calibri"/>
        <w:color w:val="000000"/>
        <w:sz w:val="20"/>
        <w:szCs w:val="20"/>
      </w:rPr>
      <w:t xml:space="preserve"> December</w:t>
    </w:r>
    <w:r>
      <w:rPr>
        <w:rFonts w:ascii="Calibri" w:eastAsia="Arial Unicode MS" w:hAnsi="Calibri" w:cs="Calibri"/>
        <w:color w:val="000000"/>
        <w:sz w:val="20"/>
        <w:szCs w:val="20"/>
      </w:rPr>
      <w:t xml:space="preserve"> 2025 </w:t>
    </w:r>
    <w:r w:rsidRPr="00DF039B">
      <w:rPr>
        <w:rFonts w:ascii="Calibri" w:eastAsia="Arial Unicode MS" w:hAnsi="Calibri" w:cs="Calibri"/>
        <w:sz w:val="20"/>
        <w:szCs w:val="20"/>
      </w:rPr>
      <w:t xml:space="preserve">Authorised by: Prof. Murray and </w:t>
    </w:r>
    <w:proofErr w:type="spellStart"/>
    <w:r w:rsidRPr="00DF039B">
      <w:rPr>
        <w:rFonts w:ascii="Calibri" w:eastAsia="Arial Unicode MS" w:hAnsi="Calibri" w:cs="Calibri"/>
        <w:sz w:val="20"/>
        <w:szCs w:val="20"/>
      </w:rPr>
      <w:t>Dr.</w:t>
    </w:r>
    <w:proofErr w:type="spellEnd"/>
    <w:r w:rsidRPr="00DF039B">
      <w:rPr>
        <w:rFonts w:ascii="Calibri" w:eastAsia="Arial Unicode MS" w:hAnsi="Calibri" w:cs="Calibri"/>
        <w:sz w:val="20"/>
        <w:szCs w:val="20"/>
      </w:rPr>
      <w:t xml:space="preserve"> Phelan</w:t>
    </w:r>
    <w:r>
      <w:rPr>
        <w:rFonts w:ascii="Calibri" w:eastAsia="Arial Unicode MS" w:hAnsi="Calibri" w:cs="Calibri"/>
        <w:color w:val="000000"/>
        <w:sz w:val="20"/>
        <w:szCs w:val="20"/>
      </w:rPr>
      <w:tab/>
    </w:r>
    <w:r w:rsidRPr="002B471F">
      <w:rPr>
        <w:rFonts w:ascii="Calibri" w:eastAsia="Arial Unicode MS" w:hAnsi="Calibri" w:cs="Calibri"/>
        <w:color w:val="000000"/>
        <w:sz w:val="20"/>
        <w:szCs w:val="20"/>
      </w:rPr>
      <w:t xml:space="preserve">Due for review on: </w:t>
    </w:r>
    <w:r>
      <w:rPr>
        <w:rFonts w:ascii="Calibri" w:eastAsia="Arial Unicode MS" w:hAnsi="Calibri" w:cs="Calibri"/>
        <w:color w:val="000000"/>
        <w:sz w:val="20"/>
        <w:szCs w:val="20"/>
      </w:rPr>
      <w:t>09.04.2026</w:t>
    </w:r>
  </w:p>
  <w:p w14:paraId="77CE99EC" w14:textId="6590C902" w:rsidR="00417605" w:rsidRDefault="00417605" w:rsidP="00601E12">
    <w:pPr>
      <w:pStyle w:val="Footer"/>
      <w:rPr>
        <w:rFonts w:ascii="Calibri" w:eastAsia="Arial Unicode MS" w:hAnsi="Calibri" w:cs="Calibri"/>
        <w:color w:val="000000"/>
        <w:sz w:val="20"/>
        <w:szCs w:val="20"/>
        <w:lang w:val="en-GB"/>
      </w:rPr>
    </w:pPr>
    <w:r w:rsidRPr="002B471F">
      <w:rPr>
        <w:rFonts w:ascii="Calibri" w:eastAsia="Arial Unicode MS" w:hAnsi="Calibri" w:cs="Calibri"/>
        <w:color w:val="000000"/>
        <w:sz w:val="20"/>
        <w:szCs w:val="20"/>
      </w:rPr>
      <w:t>Author(s): GUH Laboratory Medicine Directorate</w:t>
    </w:r>
    <w:sdt>
      <w:sdtPr>
        <w:rPr>
          <w:rFonts w:ascii="Calibri" w:eastAsia="Arial Unicode MS" w:hAnsi="Calibri" w:cs="Calibri"/>
          <w:color w:val="000000"/>
          <w:sz w:val="20"/>
          <w:szCs w:val="20"/>
          <w:lang w:val="en-GB"/>
        </w:rPr>
        <w:id w:val="370818653"/>
        <w:docPartObj>
          <w:docPartGallery w:val="Page Numbers (Top of Page)"/>
          <w:docPartUnique/>
        </w:docPartObj>
      </w:sdtPr>
      <w:sdtEndPr/>
      <w:sdtContent>
        <w:r>
          <w:rPr>
            <w:rFonts w:ascii="Calibri" w:eastAsia="Arial Unicode MS" w:hAnsi="Calibri" w:cs="Calibri"/>
            <w:color w:val="000000"/>
            <w:sz w:val="20"/>
            <w:szCs w:val="20"/>
            <w:lang w:val="en-GB"/>
          </w:rPr>
          <w:tab/>
        </w:r>
        <w:r>
          <w:rPr>
            <w:rFonts w:ascii="Calibri" w:eastAsia="Arial Unicode MS" w:hAnsi="Calibri" w:cs="Calibri"/>
            <w:color w:val="000000"/>
            <w:sz w:val="20"/>
            <w:szCs w:val="20"/>
            <w:lang w:val="en-GB"/>
          </w:rPr>
          <w:tab/>
        </w:r>
        <w:r w:rsidRPr="002B471F">
          <w:rPr>
            <w:rFonts w:ascii="Calibri" w:eastAsia="Arial Unicode MS" w:hAnsi="Calibri" w:cs="Calibri"/>
            <w:color w:val="000000"/>
            <w:sz w:val="20"/>
            <w:szCs w:val="20"/>
            <w:lang w:val="en-GB"/>
          </w:rPr>
          <w:t xml:space="preserve">Page </w:t>
        </w:r>
        <w:r w:rsidRPr="002B471F">
          <w:rPr>
            <w:rFonts w:ascii="Calibri" w:eastAsia="Arial Unicode MS" w:hAnsi="Calibri" w:cs="Calibri"/>
            <w:color w:val="000000"/>
            <w:sz w:val="20"/>
            <w:szCs w:val="20"/>
            <w:lang w:val="en-GB"/>
          </w:rPr>
          <w:fldChar w:fldCharType="begin"/>
        </w:r>
        <w:r w:rsidRPr="002B471F">
          <w:rPr>
            <w:rFonts w:ascii="Calibri" w:eastAsia="Arial Unicode MS" w:hAnsi="Calibri" w:cs="Calibri"/>
            <w:color w:val="000000"/>
            <w:sz w:val="20"/>
            <w:szCs w:val="20"/>
            <w:lang w:val="en-GB"/>
          </w:rPr>
          <w:instrText xml:space="preserve"> PAGE </w:instrText>
        </w:r>
        <w:r w:rsidRPr="002B471F">
          <w:rPr>
            <w:rFonts w:ascii="Calibri" w:eastAsia="Arial Unicode MS" w:hAnsi="Calibri" w:cs="Calibri"/>
            <w:color w:val="000000"/>
            <w:sz w:val="20"/>
            <w:szCs w:val="20"/>
            <w:lang w:val="en-GB"/>
          </w:rPr>
          <w:fldChar w:fldCharType="separate"/>
        </w:r>
        <w:r w:rsidR="00B24E74">
          <w:rPr>
            <w:rFonts w:ascii="Calibri" w:eastAsia="Arial Unicode MS" w:hAnsi="Calibri" w:cs="Calibri"/>
            <w:noProof/>
            <w:color w:val="000000"/>
            <w:sz w:val="20"/>
            <w:szCs w:val="20"/>
            <w:lang w:val="en-GB"/>
          </w:rPr>
          <w:t>160</w:t>
        </w:r>
        <w:r w:rsidRPr="002B471F">
          <w:rPr>
            <w:rFonts w:ascii="Calibri" w:eastAsia="Arial Unicode MS" w:hAnsi="Calibri" w:cs="Calibri"/>
            <w:color w:val="000000"/>
            <w:sz w:val="20"/>
            <w:szCs w:val="20"/>
            <w:lang w:val="en-GB"/>
          </w:rPr>
          <w:fldChar w:fldCharType="end"/>
        </w:r>
        <w:r w:rsidRPr="002B471F">
          <w:rPr>
            <w:rFonts w:ascii="Calibri" w:eastAsia="Arial Unicode MS" w:hAnsi="Calibri" w:cs="Calibri"/>
            <w:color w:val="000000"/>
            <w:sz w:val="20"/>
            <w:szCs w:val="20"/>
            <w:lang w:val="en-GB"/>
          </w:rPr>
          <w:t xml:space="preserve"> of </w:t>
        </w:r>
        <w:r w:rsidRPr="002B471F">
          <w:rPr>
            <w:rFonts w:ascii="Calibri" w:eastAsia="Arial Unicode MS" w:hAnsi="Calibri" w:cs="Calibri"/>
            <w:color w:val="000000"/>
            <w:sz w:val="20"/>
            <w:szCs w:val="20"/>
            <w:lang w:val="en-GB"/>
          </w:rPr>
          <w:fldChar w:fldCharType="begin"/>
        </w:r>
        <w:r w:rsidRPr="002B471F">
          <w:rPr>
            <w:rFonts w:ascii="Calibri" w:eastAsia="Arial Unicode MS" w:hAnsi="Calibri" w:cs="Calibri"/>
            <w:color w:val="000000"/>
            <w:sz w:val="20"/>
            <w:szCs w:val="20"/>
            <w:lang w:val="en-GB"/>
          </w:rPr>
          <w:instrText xml:space="preserve"> NUMPAGES  </w:instrText>
        </w:r>
        <w:r w:rsidRPr="002B471F">
          <w:rPr>
            <w:rFonts w:ascii="Calibri" w:eastAsia="Arial Unicode MS" w:hAnsi="Calibri" w:cs="Calibri"/>
            <w:color w:val="000000"/>
            <w:sz w:val="20"/>
            <w:szCs w:val="20"/>
            <w:lang w:val="en-GB"/>
          </w:rPr>
          <w:fldChar w:fldCharType="separate"/>
        </w:r>
        <w:r w:rsidR="00B24E74">
          <w:rPr>
            <w:rFonts w:ascii="Calibri" w:eastAsia="Arial Unicode MS" w:hAnsi="Calibri" w:cs="Calibri"/>
            <w:noProof/>
            <w:color w:val="000000"/>
            <w:sz w:val="20"/>
            <w:szCs w:val="20"/>
            <w:lang w:val="en-GB"/>
          </w:rPr>
          <w:t>163</w:t>
        </w:r>
        <w:r w:rsidRPr="002B471F">
          <w:rPr>
            <w:rFonts w:ascii="Calibri" w:eastAsia="Arial Unicode MS" w:hAnsi="Calibri" w:cs="Calibri"/>
            <w:noProof/>
            <w:color w:val="000000"/>
            <w:sz w:val="20"/>
            <w:szCs w:val="20"/>
            <w:lang w:val="en-GB"/>
          </w:rPr>
          <w:fldChar w:fldCharType="end"/>
        </w:r>
      </w:sdtContent>
    </w:sdt>
  </w:p>
  <w:p w14:paraId="4BF3E393" w14:textId="77777777" w:rsidR="00417605" w:rsidRDefault="00417605" w:rsidP="002B471F">
    <w:pPr>
      <w:pStyle w:val="Footer"/>
      <w:rPr>
        <w:rFonts w:ascii="Calibri" w:eastAsia="Arial Unicode MS" w:hAnsi="Calibri" w:cs="Calibri"/>
        <w:color w:val="000000"/>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4C490" w14:textId="77777777" w:rsidR="006128BC" w:rsidRDefault="006128BC" w:rsidP="002B471F">
      <w:pPr>
        <w:spacing w:after="0" w:line="240" w:lineRule="auto"/>
      </w:pPr>
      <w:r>
        <w:separator/>
      </w:r>
    </w:p>
  </w:footnote>
  <w:footnote w:type="continuationSeparator" w:id="0">
    <w:p w14:paraId="6671E8A1" w14:textId="77777777" w:rsidR="006128BC" w:rsidRDefault="006128BC" w:rsidP="002B4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67D5" w14:textId="77777777" w:rsidR="00417605" w:rsidRPr="002B471F" w:rsidRDefault="00417605" w:rsidP="002B471F">
    <w:pPr>
      <w:spacing w:after="0" w:line="240" w:lineRule="auto"/>
      <w:jc w:val="both"/>
      <w:rPr>
        <w:rFonts w:ascii="Calibri" w:eastAsia="Arial Unicode MS" w:hAnsi="Calibri" w:cs="Calibri"/>
        <w:color w:val="000000"/>
        <w:sz w:val="20"/>
        <w:szCs w:val="20"/>
        <w:lang w:val="en-GB"/>
      </w:rPr>
    </w:pPr>
    <w:r w:rsidRPr="002B471F">
      <w:rPr>
        <w:rFonts w:ascii="Calibri" w:eastAsia="Arial Unicode MS" w:hAnsi="Calibri" w:cs="Calibri"/>
        <w:noProof/>
        <w:color w:val="000000"/>
        <w:sz w:val="20"/>
        <w:szCs w:val="20"/>
        <w:lang w:eastAsia="en-IE"/>
      </w:rPr>
      <w:drawing>
        <wp:anchor distT="0" distB="0" distL="114300" distR="114300" simplePos="0" relativeHeight="251659264" behindDoc="0" locked="0" layoutInCell="1" allowOverlap="1" wp14:anchorId="3A91A156" wp14:editId="7FE72745">
          <wp:simplePos x="0" y="0"/>
          <wp:positionH relativeFrom="column">
            <wp:posOffset>3068955</wp:posOffset>
          </wp:positionH>
          <wp:positionV relativeFrom="paragraph">
            <wp:posOffset>210820</wp:posOffset>
          </wp:positionV>
          <wp:extent cx="2990850" cy="685800"/>
          <wp:effectExtent l="19050" t="0" r="0" b="0"/>
          <wp:wrapSquare wrapText="bothSides"/>
          <wp:docPr id="29" name="Picture 29" descr="UHG-2c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HG-2col-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685800"/>
                  </a:xfrm>
                  <a:prstGeom prst="rect">
                    <a:avLst/>
                  </a:prstGeom>
                  <a:noFill/>
                </pic:spPr>
              </pic:pic>
            </a:graphicData>
          </a:graphic>
        </wp:anchor>
      </w:drawing>
    </w:r>
    <w:r w:rsidRPr="002B471F">
      <w:rPr>
        <w:rFonts w:ascii="Calibri" w:eastAsia="Arial Unicode MS" w:hAnsi="Calibri" w:cs="Calibri"/>
        <w:color w:val="000000"/>
        <w:sz w:val="20"/>
        <w:szCs w:val="20"/>
        <w:lang w:val="en-GB"/>
      </w:rPr>
      <w:tab/>
    </w:r>
  </w:p>
  <w:p w14:paraId="1F873251" w14:textId="77777777" w:rsidR="00417605" w:rsidRPr="00BB0FEA" w:rsidRDefault="00417605" w:rsidP="002B471F">
    <w:pPr>
      <w:spacing w:after="0" w:line="240" w:lineRule="auto"/>
      <w:jc w:val="both"/>
      <w:rPr>
        <w:rFonts w:ascii="Calibri" w:eastAsia="Arial Unicode MS" w:hAnsi="Calibri" w:cs="Calibri"/>
        <w:color w:val="000000"/>
        <w:sz w:val="20"/>
        <w:szCs w:val="20"/>
        <w:lang w:val="en-GB"/>
      </w:rPr>
    </w:pPr>
    <w:r>
      <w:rPr>
        <w:rFonts w:ascii="Calibri" w:eastAsia="Arial Unicode MS" w:hAnsi="Calibri" w:cs="Calibri"/>
        <w:noProof/>
        <w:color w:val="000000"/>
        <w:sz w:val="20"/>
        <w:szCs w:val="20"/>
        <w:lang w:eastAsia="en-IE"/>
      </w:rPr>
      <w:drawing>
        <wp:inline distT="0" distB="0" distL="0" distR="0" wp14:anchorId="61DA89C3" wp14:editId="17E3D5E2">
          <wp:extent cx="1353185" cy="895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3185" cy="895985"/>
                  </a:xfrm>
                  <a:prstGeom prst="rect">
                    <a:avLst/>
                  </a:prstGeom>
                  <a:noFill/>
                </pic:spPr>
              </pic:pic>
            </a:graphicData>
          </a:graphic>
        </wp:inline>
      </w:drawing>
    </w:r>
  </w:p>
  <w:p w14:paraId="20A22266" w14:textId="77777777" w:rsidR="00417605" w:rsidRDefault="00417605" w:rsidP="002B471F">
    <w:pPr>
      <w:spacing w:after="0" w:line="240" w:lineRule="auto"/>
      <w:jc w:val="both"/>
      <w:rPr>
        <w:rFonts w:ascii="Calibri" w:eastAsia="Arial Unicode MS" w:hAnsi="Calibri" w:cs="Calibri"/>
        <w:color w:val="000000"/>
        <w:sz w:val="20"/>
        <w:szCs w:val="20"/>
        <w:lang w:val="en-GB"/>
      </w:rPr>
    </w:pPr>
  </w:p>
  <w:p w14:paraId="070E55C9" w14:textId="77777777" w:rsidR="00417605" w:rsidRPr="002B471F" w:rsidRDefault="00417605" w:rsidP="002B471F">
    <w:pPr>
      <w:spacing w:after="0" w:line="240" w:lineRule="auto"/>
      <w:jc w:val="both"/>
      <w:rPr>
        <w:rFonts w:ascii="Calibri" w:eastAsia="Arial Unicode MS" w:hAnsi="Calibri" w:cs="Calibri"/>
        <w:color w:val="000000"/>
        <w:sz w:val="20"/>
        <w:szCs w:val="20"/>
        <w:lang w:val="en-GB"/>
      </w:rPr>
    </w:pPr>
    <w:r w:rsidRPr="002B471F">
      <w:rPr>
        <w:rFonts w:ascii="Calibri" w:eastAsia="Arial Unicode MS" w:hAnsi="Calibri" w:cs="Calibri"/>
        <w:color w:val="000000"/>
        <w:sz w:val="20"/>
        <w:szCs w:val="20"/>
        <w:lang w:val="en-GB"/>
      </w:rPr>
      <w:t>LABORATORY MEDICINE USER GUIDE</w:t>
    </w:r>
  </w:p>
  <w:p w14:paraId="4BFDB25F" w14:textId="77777777" w:rsidR="00417605" w:rsidRPr="002D4B64" w:rsidRDefault="00417605" w:rsidP="002B471F">
    <w:pPr>
      <w:spacing w:after="0" w:line="240" w:lineRule="auto"/>
      <w:jc w:val="both"/>
      <w:rPr>
        <w:rFonts w:ascii="Calibri" w:eastAsia="Arial Unicode MS" w:hAnsi="Calibri" w:cs="Calibri"/>
        <w:color w:val="000000"/>
        <w:sz w:val="20"/>
        <w:szCs w:val="20"/>
        <w:lang w:val="en-GB"/>
      </w:rPr>
    </w:pPr>
    <w:r w:rsidRPr="002B471F">
      <w:rPr>
        <w:rFonts w:ascii="Calibri" w:eastAsia="Arial Unicode MS" w:hAnsi="Calibri" w:cs="Calibri"/>
        <w:color w:val="000000"/>
        <w:sz w:val="20"/>
        <w:szCs w:val="20"/>
        <w:lang w:val="en-GB"/>
      </w:rPr>
      <w:t>UNIVERSITY HOSPITAL GALWAY</w:t>
    </w:r>
  </w:p>
  <w:p w14:paraId="78347D67" w14:textId="77777777" w:rsidR="00417605" w:rsidRPr="002B471F" w:rsidRDefault="0041760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01C"/>
    <w:multiLevelType w:val="hybridMultilevel"/>
    <w:tmpl w:val="AA82B5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9C7B20"/>
    <w:multiLevelType w:val="hybridMultilevel"/>
    <w:tmpl w:val="78C49AAE"/>
    <w:lvl w:ilvl="0" w:tplc="748EFDEC">
      <w:start w:val="11"/>
      <w:numFmt w:val="bullet"/>
      <w:lvlText w:val="-"/>
      <w:lvlJc w:val="left"/>
      <w:pPr>
        <w:ind w:left="405" w:hanging="360"/>
      </w:pPr>
      <w:rPr>
        <w:rFonts w:ascii="Times New Roman" w:eastAsia="Arial Unicode MS"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4C31E37"/>
    <w:multiLevelType w:val="hybridMultilevel"/>
    <w:tmpl w:val="D834C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620A82"/>
    <w:multiLevelType w:val="hybridMultilevel"/>
    <w:tmpl w:val="B3F40D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80487B"/>
    <w:multiLevelType w:val="multilevel"/>
    <w:tmpl w:val="4812421E"/>
    <w:lvl w:ilvl="0">
      <w:start w:val="1"/>
      <w:numFmt w:val="decimal"/>
      <w:lvlText w:val="%1."/>
      <w:lvlJc w:val="left"/>
      <w:pPr>
        <w:ind w:left="360" w:hanging="360"/>
      </w:pPr>
      <w:rPr>
        <w:rFonts w:hint="default"/>
      </w:rPr>
    </w:lvl>
    <w:lvl w:ilvl="1">
      <w:start w:val="1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8373D03"/>
    <w:multiLevelType w:val="hybridMultilevel"/>
    <w:tmpl w:val="9BA49194"/>
    <w:lvl w:ilvl="0" w:tplc="29C01CA0">
      <w:start w:val="2"/>
      <w:numFmt w:val="bullet"/>
      <w:lvlText w:val="-"/>
      <w:lvlJc w:val="left"/>
      <w:pPr>
        <w:ind w:left="1440" w:hanging="360"/>
      </w:pPr>
      <w:rPr>
        <w:rFonts w:ascii="Calibri" w:eastAsia="Arial Unicode MS"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B3E4CC5"/>
    <w:multiLevelType w:val="hybridMultilevel"/>
    <w:tmpl w:val="FAB22288"/>
    <w:lvl w:ilvl="0" w:tplc="748EFDEC">
      <w:start w:val="11"/>
      <w:numFmt w:val="bullet"/>
      <w:lvlText w:val="-"/>
      <w:lvlJc w:val="left"/>
      <w:pPr>
        <w:ind w:left="405" w:hanging="360"/>
      </w:pPr>
      <w:rPr>
        <w:rFonts w:ascii="Times New Roman" w:eastAsia="Arial Unicode MS" w:hAnsi="Times New Roman" w:cs="Times New Roman"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7" w15:restartNumberingAfterBreak="0">
    <w:nsid w:val="24131DC2"/>
    <w:multiLevelType w:val="hybridMultilevel"/>
    <w:tmpl w:val="C026F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973A77"/>
    <w:multiLevelType w:val="hybridMultilevel"/>
    <w:tmpl w:val="E3DADB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A874980"/>
    <w:multiLevelType w:val="hybridMultilevel"/>
    <w:tmpl w:val="11703D96"/>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3580392D"/>
    <w:multiLevelType w:val="hybridMultilevel"/>
    <w:tmpl w:val="98E8819A"/>
    <w:lvl w:ilvl="0" w:tplc="29C01CA0">
      <w:start w:val="2"/>
      <w:numFmt w:val="bullet"/>
      <w:lvlText w:val="-"/>
      <w:lvlJc w:val="left"/>
      <w:pPr>
        <w:ind w:left="720" w:hanging="360"/>
      </w:pPr>
      <w:rPr>
        <w:rFonts w:ascii="Calibri" w:eastAsia="Arial Unicode MS"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A5474B6"/>
    <w:multiLevelType w:val="hybridMultilevel"/>
    <w:tmpl w:val="95E4D66A"/>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9644477"/>
    <w:multiLevelType w:val="hybridMultilevel"/>
    <w:tmpl w:val="C0AABE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D660D55"/>
    <w:multiLevelType w:val="hybridMultilevel"/>
    <w:tmpl w:val="3A08D5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FB92C7B"/>
    <w:multiLevelType w:val="hybridMultilevel"/>
    <w:tmpl w:val="5AAABDA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525A7AEC"/>
    <w:multiLevelType w:val="hybridMultilevel"/>
    <w:tmpl w:val="44D289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475628C"/>
    <w:multiLevelType w:val="hybridMultilevel"/>
    <w:tmpl w:val="B172057A"/>
    <w:lvl w:ilvl="0" w:tplc="1809000F">
      <w:start w:val="1"/>
      <w:numFmt w:val="decimal"/>
      <w:lvlText w:val="%1."/>
      <w:lvlJc w:val="left"/>
      <w:pPr>
        <w:ind w:left="394" w:hanging="360"/>
      </w:pPr>
    </w:lvl>
    <w:lvl w:ilvl="1" w:tplc="18090019" w:tentative="1">
      <w:start w:val="1"/>
      <w:numFmt w:val="lowerLetter"/>
      <w:lvlText w:val="%2."/>
      <w:lvlJc w:val="left"/>
      <w:pPr>
        <w:ind w:left="1114" w:hanging="360"/>
      </w:pPr>
    </w:lvl>
    <w:lvl w:ilvl="2" w:tplc="1809001B" w:tentative="1">
      <w:start w:val="1"/>
      <w:numFmt w:val="lowerRoman"/>
      <w:lvlText w:val="%3."/>
      <w:lvlJc w:val="right"/>
      <w:pPr>
        <w:ind w:left="1834" w:hanging="180"/>
      </w:pPr>
    </w:lvl>
    <w:lvl w:ilvl="3" w:tplc="1809000F" w:tentative="1">
      <w:start w:val="1"/>
      <w:numFmt w:val="decimal"/>
      <w:lvlText w:val="%4."/>
      <w:lvlJc w:val="left"/>
      <w:pPr>
        <w:ind w:left="2554" w:hanging="360"/>
      </w:pPr>
    </w:lvl>
    <w:lvl w:ilvl="4" w:tplc="18090019" w:tentative="1">
      <w:start w:val="1"/>
      <w:numFmt w:val="lowerLetter"/>
      <w:lvlText w:val="%5."/>
      <w:lvlJc w:val="left"/>
      <w:pPr>
        <w:ind w:left="3274" w:hanging="360"/>
      </w:pPr>
    </w:lvl>
    <w:lvl w:ilvl="5" w:tplc="1809001B" w:tentative="1">
      <w:start w:val="1"/>
      <w:numFmt w:val="lowerRoman"/>
      <w:lvlText w:val="%6."/>
      <w:lvlJc w:val="right"/>
      <w:pPr>
        <w:ind w:left="3994" w:hanging="180"/>
      </w:pPr>
    </w:lvl>
    <w:lvl w:ilvl="6" w:tplc="1809000F" w:tentative="1">
      <w:start w:val="1"/>
      <w:numFmt w:val="decimal"/>
      <w:lvlText w:val="%7."/>
      <w:lvlJc w:val="left"/>
      <w:pPr>
        <w:ind w:left="4714" w:hanging="360"/>
      </w:pPr>
    </w:lvl>
    <w:lvl w:ilvl="7" w:tplc="18090019" w:tentative="1">
      <w:start w:val="1"/>
      <w:numFmt w:val="lowerLetter"/>
      <w:lvlText w:val="%8."/>
      <w:lvlJc w:val="left"/>
      <w:pPr>
        <w:ind w:left="5434" w:hanging="360"/>
      </w:pPr>
    </w:lvl>
    <w:lvl w:ilvl="8" w:tplc="1809001B" w:tentative="1">
      <w:start w:val="1"/>
      <w:numFmt w:val="lowerRoman"/>
      <w:lvlText w:val="%9."/>
      <w:lvlJc w:val="right"/>
      <w:pPr>
        <w:ind w:left="6154" w:hanging="180"/>
      </w:pPr>
    </w:lvl>
  </w:abstractNum>
  <w:abstractNum w:abstractNumId="17" w15:restartNumberingAfterBreak="0">
    <w:nsid w:val="57620CBE"/>
    <w:multiLevelType w:val="hybridMultilevel"/>
    <w:tmpl w:val="3662C1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DB8327A"/>
    <w:multiLevelType w:val="hybridMultilevel"/>
    <w:tmpl w:val="3D565D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DD62DB2"/>
    <w:multiLevelType w:val="hybridMultilevel"/>
    <w:tmpl w:val="A2C03B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7CD72BB"/>
    <w:multiLevelType w:val="hybridMultilevel"/>
    <w:tmpl w:val="A7143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0F06E1A"/>
    <w:multiLevelType w:val="multilevel"/>
    <w:tmpl w:val="34F88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3750E5A"/>
    <w:multiLevelType w:val="hybridMultilevel"/>
    <w:tmpl w:val="258606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63637AD"/>
    <w:multiLevelType w:val="hybridMultilevel"/>
    <w:tmpl w:val="4254EA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8D306E7"/>
    <w:multiLevelType w:val="hybridMultilevel"/>
    <w:tmpl w:val="0530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6"/>
  </w:num>
  <w:num w:numId="4">
    <w:abstractNumId w:val="20"/>
  </w:num>
  <w:num w:numId="5">
    <w:abstractNumId w:val="19"/>
  </w:num>
  <w:num w:numId="6">
    <w:abstractNumId w:val="24"/>
  </w:num>
  <w:num w:numId="7">
    <w:abstractNumId w:val="3"/>
  </w:num>
  <w:num w:numId="8">
    <w:abstractNumId w:val="15"/>
  </w:num>
  <w:num w:numId="9">
    <w:abstractNumId w:val="23"/>
  </w:num>
  <w:num w:numId="10">
    <w:abstractNumId w:val="0"/>
  </w:num>
  <w:num w:numId="11">
    <w:abstractNumId w:val="17"/>
  </w:num>
  <w:num w:numId="12">
    <w:abstractNumId w:val="18"/>
  </w:num>
  <w:num w:numId="13">
    <w:abstractNumId w:val="13"/>
  </w:num>
  <w:num w:numId="14">
    <w:abstractNumId w:val="7"/>
  </w:num>
  <w:num w:numId="15">
    <w:abstractNumId w:val="10"/>
  </w:num>
  <w:num w:numId="16">
    <w:abstractNumId w:val="8"/>
  </w:num>
  <w:num w:numId="17">
    <w:abstractNumId w:val="12"/>
  </w:num>
  <w:num w:numId="18">
    <w:abstractNumId w:val="9"/>
  </w:num>
  <w:num w:numId="19">
    <w:abstractNumId w:val="14"/>
  </w:num>
  <w:num w:numId="20">
    <w:abstractNumId w:val="22"/>
  </w:num>
  <w:num w:numId="21">
    <w:abstractNumId w:val="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1"/>
  </w:num>
  <w:num w:numId="2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documentProtection w:edit="trackedChanges" w:enforcement="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1F"/>
    <w:rsid w:val="00000718"/>
    <w:rsid w:val="000007CF"/>
    <w:rsid w:val="00003648"/>
    <w:rsid w:val="00007944"/>
    <w:rsid w:val="00013156"/>
    <w:rsid w:val="000133DD"/>
    <w:rsid w:val="00014270"/>
    <w:rsid w:val="00020C9F"/>
    <w:rsid w:val="000232AE"/>
    <w:rsid w:val="00024FED"/>
    <w:rsid w:val="00031F6A"/>
    <w:rsid w:val="00033A2D"/>
    <w:rsid w:val="000341A3"/>
    <w:rsid w:val="00034C49"/>
    <w:rsid w:val="00047F93"/>
    <w:rsid w:val="0005103B"/>
    <w:rsid w:val="00061EA9"/>
    <w:rsid w:val="0006452C"/>
    <w:rsid w:val="000679B2"/>
    <w:rsid w:val="00070AEF"/>
    <w:rsid w:val="00072596"/>
    <w:rsid w:val="000725D1"/>
    <w:rsid w:val="00074481"/>
    <w:rsid w:val="000768B4"/>
    <w:rsid w:val="00086DED"/>
    <w:rsid w:val="00091C85"/>
    <w:rsid w:val="00093F29"/>
    <w:rsid w:val="00094E0E"/>
    <w:rsid w:val="0009574D"/>
    <w:rsid w:val="000A0521"/>
    <w:rsid w:val="000A339A"/>
    <w:rsid w:val="000A6043"/>
    <w:rsid w:val="000B0495"/>
    <w:rsid w:val="000B59C8"/>
    <w:rsid w:val="000C007B"/>
    <w:rsid w:val="000C3086"/>
    <w:rsid w:val="000C3CE5"/>
    <w:rsid w:val="000C76FF"/>
    <w:rsid w:val="000D3122"/>
    <w:rsid w:val="000D4885"/>
    <w:rsid w:val="000D6AE7"/>
    <w:rsid w:val="000D7F4C"/>
    <w:rsid w:val="000E1003"/>
    <w:rsid w:val="000E1558"/>
    <w:rsid w:val="000E1789"/>
    <w:rsid w:val="000E501B"/>
    <w:rsid w:val="000E5061"/>
    <w:rsid w:val="000E6B39"/>
    <w:rsid w:val="000E78E7"/>
    <w:rsid w:val="000F4660"/>
    <w:rsid w:val="000F7C75"/>
    <w:rsid w:val="00100C3B"/>
    <w:rsid w:val="0010146B"/>
    <w:rsid w:val="001014DF"/>
    <w:rsid w:val="00103ED9"/>
    <w:rsid w:val="001045F9"/>
    <w:rsid w:val="00110A61"/>
    <w:rsid w:val="001157C8"/>
    <w:rsid w:val="00116966"/>
    <w:rsid w:val="00117CFC"/>
    <w:rsid w:val="00117DAE"/>
    <w:rsid w:val="00117F09"/>
    <w:rsid w:val="00120EEB"/>
    <w:rsid w:val="00122DF5"/>
    <w:rsid w:val="00125B0A"/>
    <w:rsid w:val="0013155A"/>
    <w:rsid w:val="0013172A"/>
    <w:rsid w:val="00131B22"/>
    <w:rsid w:val="001365D7"/>
    <w:rsid w:val="00136F8B"/>
    <w:rsid w:val="001375A8"/>
    <w:rsid w:val="00144356"/>
    <w:rsid w:val="00144626"/>
    <w:rsid w:val="0014498E"/>
    <w:rsid w:val="001468C8"/>
    <w:rsid w:val="00154330"/>
    <w:rsid w:val="00155344"/>
    <w:rsid w:val="001644F3"/>
    <w:rsid w:val="00164639"/>
    <w:rsid w:val="00166E03"/>
    <w:rsid w:val="00167223"/>
    <w:rsid w:val="00170479"/>
    <w:rsid w:val="00176AB5"/>
    <w:rsid w:val="00181061"/>
    <w:rsid w:val="00190A87"/>
    <w:rsid w:val="00197C05"/>
    <w:rsid w:val="001A2F14"/>
    <w:rsid w:val="001A7127"/>
    <w:rsid w:val="001B1659"/>
    <w:rsid w:val="001B1DF6"/>
    <w:rsid w:val="001B3420"/>
    <w:rsid w:val="001B7393"/>
    <w:rsid w:val="001C09FA"/>
    <w:rsid w:val="001C0C1C"/>
    <w:rsid w:val="001C20A0"/>
    <w:rsid w:val="001C2470"/>
    <w:rsid w:val="001C34D4"/>
    <w:rsid w:val="001C5BD3"/>
    <w:rsid w:val="001C6D06"/>
    <w:rsid w:val="001D0252"/>
    <w:rsid w:val="001D6BA1"/>
    <w:rsid w:val="001E7C7C"/>
    <w:rsid w:val="001F2265"/>
    <w:rsid w:val="001F25CA"/>
    <w:rsid w:val="001F2D96"/>
    <w:rsid w:val="001F3359"/>
    <w:rsid w:val="00200886"/>
    <w:rsid w:val="00203BC6"/>
    <w:rsid w:val="00205A94"/>
    <w:rsid w:val="002102ED"/>
    <w:rsid w:val="00211EDC"/>
    <w:rsid w:val="00213B52"/>
    <w:rsid w:val="0021508A"/>
    <w:rsid w:val="00216DD3"/>
    <w:rsid w:val="00216EB1"/>
    <w:rsid w:val="0021765E"/>
    <w:rsid w:val="002266BB"/>
    <w:rsid w:val="002419DC"/>
    <w:rsid w:val="00241AC9"/>
    <w:rsid w:val="002438CB"/>
    <w:rsid w:val="0024533E"/>
    <w:rsid w:val="00245A0F"/>
    <w:rsid w:val="002511F8"/>
    <w:rsid w:val="002515B8"/>
    <w:rsid w:val="00253A88"/>
    <w:rsid w:val="002547CA"/>
    <w:rsid w:val="00260173"/>
    <w:rsid w:val="00265140"/>
    <w:rsid w:val="00270215"/>
    <w:rsid w:val="00271584"/>
    <w:rsid w:val="0027423D"/>
    <w:rsid w:val="00280B46"/>
    <w:rsid w:val="002910A4"/>
    <w:rsid w:val="002912FB"/>
    <w:rsid w:val="00293A08"/>
    <w:rsid w:val="00293A21"/>
    <w:rsid w:val="00293FF2"/>
    <w:rsid w:val="002954A7"/>
    <w:rsid w:val="00296C87"/>
    <w:rsid w:val="00296CF1"/>
    <w:rsid w:val="002A56B6"/>
    <w:rsid w:val="002B471F"/>
    <w:rsid w:val="002B573C"/>
    <w:rsid w:val="002C0C16"/>
    <w:rsid w:val="002C4B05"/>
    <w:rsid w:val="002C7EFF"/>
    <w:rsid w:val="002D2C87"/>
    <w:rsid w:val="002D4B64"/>
    <w:rsid w:val="002D6B0F"/>
    <w:rsid w:val="002D741D"/>
    <w:rsid w:val="002E1CBC"/>
    <w:rsid w:val="002E2BF7"/>
    <w:rsid w:val="002E3358"/>
    <w:rsid w:val="002E6CBF"/>
    <w:rsid w:val="002F3C87"/>
    <w:rsid w:val="002F508B"/>
    <w:rsid w:val="00313AD6"/>
    <w:rsid w:val="00315F39"/>
    <w:rsid w:val="00316AB1"/>
    <w:rsid w:val="00316AEC"/>
    <w:rsid w:val="00317ABB"/>
    <w:rsid w:val="00322388"/>
    <w:rsid w:val="003309B4"/>
    <w:rsid w:val="00330E16"/>
    <w:rsid w:val="00332E1E"/>
    <w:rsid w:val="003334BB"/>
    <w:rsid w:val="0033495E"/>
    <w:rsid w:val="00335D89"/>
    <w:rsid w:val="00343AB1"/>
    <w:rsid w:val="00345AA7"/>
    <w:rsid w:val="00354AE2"/>
    <w:rsid w:val="00357F11"/>
    <w:rsid w:val="003604D2"/>
    <w:rsid w:val="00360F0F"/>
    <w:rsid w:val="00362025"/>
    <w:rsid w:val="0037047F"/>
    <w:rsid w:val="00373449"/>
    <w:rsid w:val="00377760"/>
    <w:rsid w:val="00384953"/>
    <w:rsid w:val="0038573A"/>
    <w:rsid w:val="003866F5"/>
    <w:rsid w:val="00386B90"/>
    <w:rsid w:val="00394EF9"/>
    <w:rsid w:val="00397592"/>
    <w:rsid w:val="003A4929"/>
    <w:rsid w:val="003A4A14"/>
    <w:rsid w:val="003A4FE9"/>
    <w:rsid w:val="003B58D4"/>
    <w:rsid w:val="003B79B0"/>
    <w:rsid w:val="003C62F6"/>
    <w:rsid w:val="003D18EC"/>
    <w:rsid w:val="003D6B22"/>
    <w:rsid w:val="003E485E"/>
    <w:rsid w:val="003E551B"/>
    <w:rsid w:val="003E5D90"/>
    <w:rsid w:val="003E7203"/>
    <w:rsid w:val="003E7399"/>
    <w:rsid w:val="003F30F0"/>
    <w:rsid w:val="003F5BBD"/>
    <w:rsid w:val="003F6976"/>
    <w:rsid w:val="0040035F"/>
    <w:rsid w:val="00400B13"/>
    <w:rsid w:val="004027B5"/>
    <w:rsid w:val="00402CA3"/>
    <w:rsid w:val="00406EED"/>
    <w:rsid w:val="004102C8"/>
    <w:rsid w:val="00415A32"/>
    <w:rsid w:val="00417605"/>
    <w:rsid w:val="0042014D"/>
    <w:rsid w:val="0042245A"/>
    <w:rsid w:val="004226F7"/>
    <w:rsid w:val="00424792"/>
    <w:rsid w:val="00434B7D"/>
    <w:rsid w:val="00435052"/>
    <w:rsid w:val="004363D4"/>
    <w:rsid w:val="00436D87"/>
    <w:rsid w:val="00437D49"/>
    <w:rsid w:val="00437D5D"/>
    <w:rsid w:val="0044117E"/>
    <w:rsid w:val="00444CF4"/>
    <w:rsid w:val="004538E7"/>
    <w:rsid w:val="00455420"/>
    <w:rsid w:val="00466E7C"/>
    <w:rsid w:val="00476375"/>
    <w:rsid w:val="00487595"/>
    <w:rsid w:val="00487ABA"/>
    <w:rsid w:val="00487EFE"/>
    <w:rsid w:val="004935E0"/>
    <w:rsid w:val="00493620"/>
    <w:rsid w:val="0049738D"/>
    <w:rsid w:val="004A53B0"/>
    <w:rsid w:val="004A7460"/>
    <w:rsid w:val="004B10FE"/>
    <w:rsid w:val="004B25FB"/>
    <w:rsid w:val="004C0363"/>
    <w:rsid w:val="004C2280"/>
    <w:rsid w:val="004C24DC"/>
    <w:rsid w:val="004C778A"/>
    <w:rsid w:val="004D35C7"/>
    <w:rsid w:val="004D3AC5"/>
    <w:rsid w:val="004D40C8"/>
    <w:rsid w:val="004D705A"/>
    <w:rsid w:val="004D77BE"/>
    <w:rsid w:val="004D7DD3"/>
    <w:rsid w:val="004E1A9C"/>
    <w:rsid w:val="004E1D46"/>
    <w:rsid w:val="004E25D5"/>
    <w:rsid w:val="004E2645"/>
    <w:rsid w:val="004E30A5"/>
    <w:rsid w:val="004E5AB0"/>
    <w:rsid w:val="004E7156"/>
    <w:rsid w:val="004F1C94"/>
    <w:rsid w:val="004F2E24"/>
    <w:rsid w:val="004F328F"/>
    <w:rsid w:val="00503FBB"/>
    <w:rsid w:val="0050473E"/>
    <w:rsid w:val="00504FBA"/>
    <w:rsid w:val="00507EE7"/>
    <w:rsid w:val="00510A0A"/>
    <w:rsid w:val="005169BB"/>
    <w:rsid w:val="00521983"/>
    <w:rsid w:val="00522F64"/>
    <w:rsid w:val="00524DA2"/>
    <w:rsid w:val="00525036"/>
    <w:rsid w:val="00525644"/>
    <w:rsid w:val="00526DE2"/>
    <w:rsid w:val="00527C1A"/>
    <w:rsid w:val="00533EC6"/>
    <w:rsid w:val="005342E6"/>
    <w:rsid w:val="005354B8"/>
    <w:rsid w:val="005407AF"/>
    <w:rsid w:val="00542741"/>
    <w:rsid w:val="00542A5D"/>
    <w:rsid w:val="005441D3"/>
    <w:rsid w:val="00544649"/>
    <w:rsid w:val="0054531D"/>
    <w:rsid w:val="005464EC"/>
    <w:rsid w:val="005510E9"/>
    <w:rsid w:val="0055331E"/>
    <w:rsid w:val="00557AEE"/>
    <w:rsid w:val="0056150C"/>
    <w:rsid w:val="0056556F"/>
    <w:rsid w:val="00576AA2"/>
    <w:rsid w:val="005822A6"/>
    <w:rsid w:val="005828C3"/>
    <w:rsid w:val="00583C04"/>
    <w:rsid w:val="005867BF"/>
    <w:rsid w:val="0058713F"/>
    <w:rsid w:val="00587D21"/>
    <w:rsid w:val="00590618"/>
    <w:rsid w:val="005916A8"/>
    <w:rsid w:val="005941D6"/>
    <w:rsid w:val="00596C79"/>
    <w:rsid w:val="005974ED"/>
    <w:rsid w:val="005A2BD4"/>
    <w:rsid w:val="005A6E31"/>
    <w:rsid w:val="005A7D9A"/>
    <w:rsid w:val="005B0B7B"/>
    <w:rsid w:val="005B7156"/>
    <w:rsid w:val="005B77A0"/>
    <w:rsid w:val="005C305F"/>
    <w:rsid w:val="005C654F"/>
    <w:rsid w:val="005D013B"/>
    <w:rsid w:val="005D0B0B"/>
    <w:rsid w:val="005D2196"/>
    <w:rsid w:val="005D2197"/>
    <w:rsid w:val="005D2BA7"/>
    <w:rsid w:val="005D774B"/>
    <w:rsid w:val="005E0D78"/>
    <w:rsid w:val="005E22EA"/>
    <w:rsid w:val="005E2910"/>
    <w:rsid w:val="005E3A5D"/>
    <w:rsid w:val="005E42AF"/>
    <w:rsid w:val="005E5547"/>
    <w:rsid w:val="005E55F2"/>
    <w:rsid w:val="005F08C4"/>
    <w:rsid w:val="005F46B6"/>
    <w:rsid w:val="00601E12"/>
    <w:rsid w:val="006026BF"/>
    <w:rsid w:val="00603602"/>
    <w:rsid w:val="00605052"/>
    <w:rsid w:val="00605819"/>
    <w:rsid w:val="00606508"/>
    <w:rsid w:val="006128BC"/>
    <w:rsid w:val="006137E4"/>
    <w:rsid w:val="00615A1D"/>
    <w:rsid w:val="006205A1"/>
    <w:rsid w:val="00621027"/>
    <w:rsid w:val="006234D7"/>
    <w:rsid w:val="00623C9E"/>
    <w:rsid w:val="00633F9B"/>
    <w:rsid w:val="00642701"/>
    <w:rsid w:val="006440A6"/>
    <w:rsid w:val="006530B6"/>
    <w:rsid w:val="006540FC"/>
    <w:rsid w:val="00654CCD"/>
    <w:rsid w:val="00656DF9"/>
    <w:rsid w:val="0066036E"/>
    <w:rsid w:val="00667138"/>
    <w:rsid w:val="0067258E"/>
    <w:rsid w:val="006730ED"/>
    <w:rsid w:val="00673D34"/>
    <w:rsid w:val="006758C0"/>
    <w:rsid w:val="006768F2"/>
    <w:rsid w:val="00676FAB"/>
    <w:rsid w:val="00682203"/>
    <w:rsid w:val="00682883"/>
    <w:rsid w:val="006902FC"/>
    <w:rsid w:val="00690D88"/>
    <w:rsid w:val="006912D9"/>
    <w:rsid w:val="00694B24"/>
    <w:rsid w:val="00697A7A"/>
    <w:rsid w:val="006A07F7"/>
    <w:rsid w:val="006A4D7D"/>
    <w:rsid w:val="006B2312"/>
    <w:rsid w:val="006B279F"/>
    <w:rsid w:val="006B69E7"/>
    <w:rsid w:val="006D6696"/>
    <w:rsid w:val="006E6834"/>
    <w:rsid w:val="006E70A3"/>
    <w:rsid w:val="006E76AB"/>
    <w:rsid w:val="006F2116"/>
    <w:rsid w:val="006F3F8C"/>
    <w:rsid w:val="006F7FC6"/>
    <w:rsid w:val="0070398C"/>
    <w:rsid w:val="00703D63"/>
    <w:rsid w:val="0070686D"/>
    <w:rsid w:val="00706AD4"/>
    <w:rsid w:val="00716DC3"/>
    <w:rsid w:val="007276C6"/>
    <w:rsid w:val="00730389"/>
    <w:rsid w:val="00731872"/>
    <w:rsid w:val="007318AB"/>
    <w:rsid w:val="00734A90"/>
    <w:rsid w:val="00737594"/>
    <w:rsid w:val="00740B02"/>
    <w:rsid w:val="00740D80"/>
    <w:rsid w:val="00743380"/>
    <w:rsid w:val="007459F9"/>
    <w:rsid w:val="0075313E"/>
    <w:rsid w:val="007544DF"/>
    <w:rsid w:val="007547EB"/>
    <w:rsid w:val="00760A42"/>
    <w:rsid w:val="00760A5F"/>
    <w:rsid w:val="007662C6"/>
    <w:rsid w:val="00766C2B"/>
    <w:rsid w:val="007670EC"/>
    <w:rsid w:val="0077639C"/>
    <w:rsid w:val="00777F69"/>
    <w:rsid w:val="007809BD"/>
    <w:rsid w:val="00780C4C"/>
    <w:rsid w:val="0078433B"/>
    <w:rsid w:val="00784947"/>
    <w:rsid w:val="00790D45"/>
    <w:rsid w:val="007A328A"/>
    <w:rsid w:val="007B093A"/>
    <w:rsid w:val="007C05D4"/>
    <w:rsid w:val="007C1B7D"/>
    <w:rsid w:val="007C203C"/>
    <w:rsid w:val="007C2ECA"/>
    <w:rsid w:val="007C42EE"/>
    <w:rsid w:val="007C7FB3"/>
    <w:rsid w:val="007D0178"/>
    <w:rsid w:val="007D1D48"/>
    <w:rsid w:val="007D4698"/>
    <w:rsid w:val="007E3148"/>
    <w:rsid w:val="007E587E"/>
    <w:rsid w:val="007F015D"/>
    <w:rsid w:val="007F3454"/>
    <w:rsid w:val="007F6854"/>
    <w:rsid w:val="007F6EC9"/>
    <w:rsid w:val="00800180"/>
    <w:rsid w:val="008005A2"/>
    <w:rsid w:val="00815514"/>
    <w:rsid w:val="00820B2E"/>
    <w:rsid w:val="00827B6B"/>
    <w:rsid w:val="00831069"/>
    <w:rsid w:val="008313B7"/>
    <w:rsid w:val="00832317"/>
    <w:rsid w:val="008343FB"/>
    <w:rsid w:val="00835C22"/>
    <w:rsid w:val="0083685C"/>
    <w:rsid w:val="008404E5"/>
    <w:rsid w:val="0084295C"/>
    <w:rsid w:val="008441E4"/>
    <w:rsid w:val="0084575B"/>
    <w:rsid w:val="008464B4"/>
    <w:rsid w:val="00846B10"/>
    <w:rsid w:val="00847AFF"/>
    <w:rsid w:val="008501D8"/>
    <w:rsid w:val="008525E4"/>
    <w:rsid w:val="00853A66"/>
    <w:rsid w:val="008661C9"/>
    <w:rsid w:val="00866A00"/>
    <w:rsid w:val="00867C0F"/>
    <w:rsid w:val="00872414"/>
    <w:rsid w:val="0087665B"/>
    <w:rsid w:val="0088016C"/>
    <w:rsid w:val="0088160D"/>
    <w:rsid w:val="00883685"/>
    <w:rsid w:val="00883DC1"/>
    <w:rsid w:val="00886934"/>
    <w:rsid w:val="008869C1"/>
    <w:rsid w:val="00892EF1"/>
    <w:rsid w:val="00896171"/>
    <w:rsid w:val="008A5EF2"/>
    <w:rsid w:val="008B07DD"/>
    <w:rsid w:val="008B4873"/>
    <w:rsid w:val="008B539A"/>
    <w:rsid w:val="008C0D07"/>
    <w:rsid w:val="008C3A49"/>
    <w:rsid w:val="008C49FB"/>
    <w:rsid w:val="008D55CB"/>
    <w:rsid w:val="008D65B0"/>
    <w:rsid w:val="008E09DF"/>
    <w:rsid w:val="008E273F"/>
    <w:rsid w:val="008E3DC0"/>
    <w:rsid w:val="008F04D9"/>
    <w:rsid w:val="008F35E3"/>
    <w:rsid w:val="008F7FAC"/>
    <w:rsid w:val="00901D97"/>
    <w:rsid w:val="00904E81"/>
    <w:rsid w:val="009058CF"/>
    <w:rsid w:val="00910A97"/>
    <w:rsid w:val="00911710"/>
    <w:rsid w:val="00912B69"/>
    <w:rsid w:val="00913F8B"/>
    <w:rsid w:val="00915338"/>
    <w:rsid w:val="00916206"/>
    <w:rsid w:val="009206D4"/>
    <w:rsid w:val="009236B4"/>
    <w:rsid w:val="00925AED"/>
    <w:rsid w:val="009267AB"/>
    <w:rsid w:val="00932B8E"/>
    <w:rsid w:val="00934B32"/>
    <w:rsid w:val="00936BAC"/>
    <w:rsid w:val="009445DF"/>
    <w:rsid w:val="009469BD"/>
    <w:rsid w:val="009519F4"/>
    <w:rsid w:val="00954AC1"/>
    <w:rsid w:val="00956566"/>
    <w:rsid w:val="00960EEA"/>
    <w:rsid w:val="009610ED"/>
    <w:rsid w:val="0096477E"/>
    <w:rsid w:val="009750F6"/>
    <w:rsid w:val="00975496"/>
    <w:rsid w:val="00975962"/>
    <w:rsid w:val="0097649B"/>
    <w:rsid w:val="00977A80"/>
    <w:rsid w:val="00980E81"/>
    <w:rsid w:val="00984DFE"/>
    <w:rsid w:val="009852E3"/>
    <w:rsid w:val="0099030A"/>
    <w:rsid w:val="00993853"/>
    <w:rsid w:val="009943AA"/>
    <w:rsid w:val="00995542"/>
    <w:rsid w:val="00997C1D"/>
    <w:rsid w:val="009A001D"/>
    <w:rsid w:val="009A348F"/>
    <w:rsid w:val="009B7F90"/>
    <w:rsid w:val="009C2F04"/>
    <w:rsid w:val="009C35B9"/>
    <w:rsid w:val="009C3A84"/>
    <w:rsid w:val="009D01D8"/>
    <w:rsid w:val="009D0CB9"/>
    <w:rsid w:val="009D1028"/>
    <w:rsid w:val="009E0BD2"/>
    <w:rsid w:val="009E15D1"/>
    <w:rsid w:val="009E407D"/>
    <w:rsid w:val="009E503F"/>
    <w:rsid w:val="009E612C"/>
    <w:rsid w:val="009E6F0F"/>
    <w:rsid w:val="009E7AD8"/>
    <w:rsid w:val="009F22EC"/>
    <w:rsid w:val="009F2A61"/>
    <w:rsid w:val="009F2AE1"/>
    <w:rsid w:val="00A03DE0"/>
    <w:rsid w:val="00A0699E"/>
    <w:rsid w:val="00A16398"/>
    <w:rsid w:val="00A206AD"/>
    <w:rsid w:val="00A22677"/>
    <w:rsid w:val="00A23AA0"/>
    <w:rsid w:val="00A242F7"/>
    <w:rsid w:val="00A25C02"/>
    <w:rsid w:val="00A27C06"/>
    <w:rsid w:val="00A327FE"/>
    <w:rsid w:val="00A32DD2"/>
    <w:rsid w:val="00A34E89"/>
    <w:rsid w:val="00A37647"/>
    <w:rsid w:val="00A4011F"/>
    <w:rsid w:val="00A454DA"/>
    <w:rsid w:val="00A47281"/>
    <w:rsid w:val="00A47659"/>
    <w:rsid w:val="00A52D1D"/>
    <w:rsid w:val="00A55922"/>
    <w:rsid w:val="00A61042"/>
    <w:rsid w:val="00A617ED"/>
    <w:rsid w:val="00A724F3"/>
    <w:rsid w:val="00A73DBD"/>
    <w:rsid w:val="00A750DB"/>
    <w:rsid w:val="00A754C0"/>
    <w:rsid w:val="00A76BD9"/>
    <w:rsid w:val="00A7703B"/>
    <w:rsid w:val="00A80AAF"/>
    <w:rsid w:val="00A84187"/>
    <w:rsid w:val="00A854B3"/>
    <w:rsid w:val="00A866CE"/>
    <w:rsid w:val="00A868BE"/>
    <w:rsid w:val="00A87256"/>
    <w:rsid w:val="00A91751"/>
    <w:rsid w:val="00A94B71"/>
    <w:rsid w:val="00A97239"/>
    <w:rsid w:val="00AA3778"/>
    <w:rsid w:val="00AA550D"/>
    <w:rsid w:val="00AA6C62"/>
    <w:rsid w:val="00AB05EC"/>
    <w:rsid w:val="00AB0A74"/>
    <w:rsid w:val="00AB1575"/>
    <w:rsid w:val="00AB275B"/>
    <w:rsid w:val="00AB4AB8"/>
    <w:rsid w:val="00AC1386"/>
    <w:rsid w:val="00AC183E"/>
    <w:rsid w:val="00AC67CB"/>
    <w:rsid w:val="00AD0308"/>
    <w:rsid w:val="00AD0B51"/>
    <w:rsid w:val="00AD1F04"/>
    <w:rsid w:val="00AD2308"/>
    <w:rsid w:val="00AD2639"/>
    <w:rsid w:val="00AD7160"/>
    <w:rsid w:val="00AE62D1"/>
    <w:rsid w:val="00AE69E1"/>
    <w:rsid w:val="00AF0BBB"/>
    <w:rsid w:val="00AF3E85"/>
    <w:rsid w:val="00B014DC"/>
    <w:rsid w:val="00B044AE"/>
    <w:rsid w:val="00B048E6"/>
    <w:rsid w:val="00B12A7D"/>
    <w:rsid w:val="00B16DFB"/>
    <w:rsid w:val="00B2013D"/>
    <w:rsid w:val="00B2107F"/>
    <w:rsid w:val="00B22EEC"/>
    <w:rsid w:val="00B24E74"/>
    <w:rsid w:val="00B30A8D"/>
    <w:rsid w:val="00B33314"/>
    <w:rsid w:val="00B3675C"/>
    <w:rsid w:val="00B372B3"/>
    <w:rsid w:val="00B40E4D"/>
    <w:rsid w:val="00B44A35"/>
    <w:rsid w:val="00B44C19"/>
    <w:rsid w:val="00B5214B"/>
    <w:rsid w:val="00B62A71"/>
    <w:rsid w:val="00B632B9"/>
    <w:rsid w:val="00B65FA9"/>
    <w:rsid w:val="00B6674A"/>
    <w:rsid w:val="00B72540"/>
    <w:rsid w:val="00B730EB"/>
    <w:rsid w:val="00B73606"/>
    <w:rsid w:val="00B75051"/>
    <w:rsid w:val="00B76445"/>
    <w:rsid w:val="00B770FD"/>
    <w:rsid w:val="00B838CC"/>
    <w:rsid w:val="00B86DBF"/>
    <w:rsid w:val="00B91C5D"/>
    <w:rsid w:val="00B924C2"/>
    <w:rsid w:val="00B939DF"/>
    <w:rsid w:val="00B95D32"/>
    <w:rsid w:val="00B95FA0"/>
    <w:rsid w:val="00B97B16"/>
    <w:rsid w:val="00BA261E"/>
    <w:rsid w:val="00BA62FB"/>
    <w:rsid w:val="00BB01F3"/>
    <w:rsid w:val="00BB0FB1"/>
    <w:rsid w:val="00BB0FEA"/>
    <w:rsid w:val="00BB1D7C"/>
    <w:rsid w:val="00BB2F14"/>
    <w:rsid w:val="00BB4480"/>
    <w:rsid w:val="00BC72D5"/>
    <w:rsid w:val="00BD2357"/>
    <w:rsid w:val="00BD27B4"/>
    <w:rsid w:val="00BD6D43"/>
    <w:rsid w:val="00BE086A"/>
    <w:rsid w:val="00BE2C25"/>
    <w:rsid w:val="00BE5BB3"/>
    <w:rsid w:val="00BF14C7"/>
    <w:rsid w:val="00BF5F1E"/>
    <w:rsid w:val="00BF6C5A"/>
    <w:rsid w:val="00BF7FFA"/>
    <w:rsid w:val="00C072FD"/>
    <w:rsid w:val="00C106CF"/>
    <w:rsid w:val="00C128C8"/>
    <w:rsid w:val="00C14EFC"/>
    <w:rsid w:val="00C17A8D"/>
    <w:rsid w:val="00C233B5"/>
    <w:rsid w:val="00C23550"/>
    <w:rsid w:val="00C2599B"/>
    <w:rsid w:val="00C30A7F"/>
    <w:rsid w:val="00C31A1A"/>
    <w:rsid w:val="00C326DB"/>
    <w:rsid w:val="00C332DD"/>
    <w:rsid w:val="00C34BD1"/>
    <w:rsid w:val="00C35CF3"/>
    <w:rsid w:val="00C37142"/>
    <w:rsid w:val="00C43AA7"/>
    <w:rsid w:val="00C44288"/>
    <w:rsid w:val="00C44961"/>
    <w:rsid w:val="00C47D9C"/>
    <w:rsid w:val="00C55B7F"/>
    <w:rsid w:val="00C56925"/>
    <w:rsid w:val="00C56AF4"/>
    <w:rsid w:val="00C66300"/>
    <w:rsid w:val="00C71CF6"/>
    <w:rsid w:val="00C723C4"/>
    <w:rsid w:val="00C73B7C"/>
    <w:rsid w:val="00C80402"/>
    <w:rsid w:val="00C805EE"/>
    <w:rsid w:val="00C935F7"/>
    <w:rsid w:val="00C94F45"/>
    <w:rsid w:val="00C95B48"/>
    <w:rsid w:val="00CA0335"/>
    <w:rsid w:val="00CA68D5"/>
    <w:rsid w:val="00CB0A4B"/>
    <w:rsid w:val="00CB34AB"/>
    <w:rsid w:val="00CB5B20"/>
    <w:rsid w:val="00CB6244"/>
    <w:rsid w:val="00CC0E83"/>
    <w:rsid w:val="00CC2296"/>
    <w:rsid w:val="00CC28CB"/>
    <w:rsid w:val="00CC32FA"/>
    <w:rsid w:val="00CE1F20"/>
    <w:rsid w:val="00CE2ACE"/>
    <w:rsid w:val="00CE398A"/>
    <w:rsid w:val="00CE3AD5"/>
    <w:rsid w:val="00CE46ED"/>
    <w:rsid w:val="00CF0952"/>
    <w:rsid w:val="00CF28D7"/>
    <w:rsid w:val="00CF7DA4"/>
    <w:rsid w:val="00D00CB0"/>
    <w:rsid w:val="00D00F70"/>
    <w:rsid w:val="00D02845"/>
    <w:rsid w:val="00D056DB"/>
    <w:rsid w:val="00D07D3C"/>
    <w:rsid w:val="00D112B9"/>
    <w:rsid w:val="00D153E2"/>
    <w:rsid w:val="00D16F8D"/>
    <w:rsid w:val="00D17AB5"/>
    <w:rsid w:val="00D17B37"/>
    <w:rsid w:val="00D17B8E"/>
    <w:rsid w:val="00D210EC"/>
    <w:rsid w:val="00D21E22"/>
    <w:rsid w:val="00D248D4"/>
    <w:rsid w:val="00D25479"/>
    <w:rsid w:val="00D27CF5"/>
    <w:rsid w:val="00D320F5"/>
    <w:rsid w:val="00D34047"/>
    <w:rsid w:val="00D34595"/>
    <w:rsid w:val="00D36A80"/>
    <w:rsid w:val="00D45592"/>
    <w:rsid w:val="00D45CB7"/>
    <w:rsid w:val="00D5359A"/>
    <w:rsid w:val="00D544B6"/>
    <w:rsid w:val="00D64E3F"/>
    <w:rsid w:val="00D70515"/>
    <w:rsid w:val="00D809E5"/>
    <w:rsid w:val="00D814A5"/>
    <w:rsid w:val="00D821F5"/>
    <w:rsid w:val="00D83F85"/>
    <w:rsid w:val="00D85361"/>
    <w:rsid w:val="00D85550"/>
    <w:rsid w:val="00D85641"/>
    <w:rsid w:val="00D9023F"/>
    <w:rsid w:val="00D9043F"/>
    <w:rsid w:val="00D90DC6"/>
    <w:rsid w:val="00D936F9"/>
    <w:rsid w:val="00D94077"/>
    <w:rsid w:val="00DA2C87"/>
    <w:rsid w:val="00DA3F4B"/>
    <w:rsid w:val="00DA4AD0"/>
    <w:rsid w:val="00DA5E99"/>
    <w:rsid w:val="00DB1342"/>
    <w:rsid w:val="00DB5FBF"/>
    <w:rsid w:val="00DC39EA"/>
    <w:rsid w:val="00DC6B45"/>
    <w:rsid w:val="00DC703B"/>
    <w:rsid w:val="00DD589C"/>
    <w:rsid w:val="00DD6BD0"/>
    <w:rsid w:val="00DD6C9C"/>
    <w:rsid w:val="00DD74CE"/>
    <w:rsid w:val="00DE4679"/>
    <w:rsid w:val="00DE66B6"/>
    <w:rsid w:val="00DE788C"/>
    <w:rsid w:val="00DE7B2E"/>
    <w:rsid w:val="00DF039B"/>
    <w:rsid w:val="00DF04F5"/>
    <w:rsid w:val="00DF46A3"/>
    <w:rsid w:val="00DF5D52"/>
    <w:rsid w:val="00DF7AA5"/>
    <w:rsid w:val="00E00060"/>
    <w:rsid w:val="00E0008F"/>
    <w:rsid w:val="00E214E9"/>
    <w:rsid w:val="00E21958"/>
    <w:rsid w:val="00E221CF"/>
    <w:rsid w:val="00E23053"/>
    <w:rsid w:val="00E24693"/>
    <w:rsid w:val="00E27E95"/>
    <w:rsid w:val="00E35E14"/>
    <w:rsid w:val="00E41B7A"/>
    <w:rsid w:val="00E42648"/>
    <w:rsid w:val="00E4728E"/>
    <w:rsid w:val="00E52F0E"/>
    <w:rsid w:val="00E57041"/>
    <w:rsid w:val="00E661FA"/>
    <w:rsid w:val="00E75E9A"/>
    <w:rsid w:val="00E77142"/>
    <w:rsid w:val="00E809EE"/>
    <w:rsid w:val="00E820DE"/>
    <w:rsid w:val="00E824B7"/>
    <w:rsid w:val="00E82860"/>
    <w:rsid w:val="00E8775D"/>
    <w:rsid w:val="00E93682"/>
    <w:rsid w:val="00E938A6"/>
    <w:rsid w:val="00E941AB"/>
    <w:rsid w:val="00E95CE6"/>
    <w:rsid w:val="00EA1074"/>
    <w:rsid w:val="00EB1CD9"/>
    <w:rsid w:val="00EB765E"/>
    <w:rsid w:val="00EC3725"/>
    <w:rsid w:val="00EC5D29"/>
    <w:rsid w:val="00ED2426"/>
    <w:rsid w:val="00ED52A1"/>
    <w:rsid w:val="00ED666F"/>
    <w:rsid w:val="00EE2254"/>
    <w:rsid w:val="00EE2F62"/>
    <w:rsid w:val="00EE2F9A"/>
    <w:rsid w:val="00EE4A0D"/>
    <w:rsid w:val="00EE56A2"/>
    <w:rsid w:val="00EE6BFC"/>
    <w:rsid w:val="00EE7C70"/>
    <w:rsid w:val="00EF22E3"/>
    <w:rsid w:val="00EF3E33"/>
    <w:rsid w:val="00EF4BD8"/>
    <w:rsid w:val="00EF5F26"/>
    <w:rsid w:val="00EF6874"/>
    <w:rsid w:val="00F01578"/>
    <w:rsid w:val="00F02ACA"/>
    <w:rsid w:val="00F041C7"/>
    <w:rsid w:val="00F0476E"/>
    <w:rsid w:val="00F14CCE"/>
    <w:rsid w:val="00F20E16"/>
    <w:rsid w:val="00F221BB"/>
    <w:rsid w:val="00F30B7F"/>
    <w:rsid w:val="00F35DE3"/>
    <w:rsid w:val="00F377BE"/>
    <w:rsid w:val="00F41D1E"/>
    <w:rsid w:val="00F45E27"/>
    <w:rsid w:val="00F464F6"/>
    <w:rsid w:val="00F46C7D"/>
    <w:rsid w:val="00F46F57"/>
    <w:rsid w:val="00F56124"/>
    <w:rsid w:val="00F604C9"/>
    <w:rsid w:val="00F627B5"/>
    <w:rsid w:val="00F64B2A"/>
    <w:rsid w:val="00F65656"/>
    <w:rsid w:val="00F66A4B"/>
    <w:rsid w:val="00F678CE"/>
    <w:rsid w:val="00F821F9"/>
    <w:rsid w:val="00F82D6D"/>
    <w:rsid w:val="00F83123"/>
    <w:rsid w:val="00F92809"/>
    <w:rsid w:val="00F94B69"/>
    <w:rsid w:val="00FA4388"/>
    <w:rsid w:val="00FA44A8"/>
    <w:rsid w:val="00FA4D8B"/>
    <w:rsid w:val="00FB2B39"/>
    <w:rsid w:val="00FB37C1"/>
    <w:rsid w:val="00FB4BB3"/>
    <w:rsid w:val="00FB65D0"/>
    <w:rsid w:val="00FC10B9"/>
    <w:rsid w:val="00FC1BF8"/>
    <w:rsid w:val="00FC3ED7"/>
    <w:rsid w:val="00FD1BE7"/>
    <w:rsid w:val="00FD1DB3"/>
    <w:rsid w:val="00FE29DF"/>
    <w:rsid w:val="00FE3B2D"/>
    <w:rsid w:val="00FE53C7"/>
    <w:rsid w:val="00FE6486"/>
    <w:rsid w:val="00FE6DF3"/>
    <w:rsid w:val="00FF06FA"/>
    <w:rsid w:val="00FF25F3"/>
    <w:rsid w:val="00FF42FB"/>
    <w:rsid w:val="00FF4551"/>
    <w:rsid w:val="00FF4E6A"/>
    <w:rsid w:val="00FF6C80"/>
  </w:rsids>
  <m:mathPr>
    <m:mathFont m:val="Cambria Math"/>
    <m:brkBin m:val="before"/>
    <m:brkBinSub m:val="--"/>
    <m:smallFrac m:val="0"/>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2C6D1D"/>
  <w15:chartTrackingRefBased/>
  <w15:docId w15:val="{7938E8D9-E6EB-4916-B4EF-7F403893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7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47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B47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B471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2B471F"/>
    <w:pPr>
      <w:spacing w:before="240" w:after="60" w:line="240" w:lineRule="auto"/>
      <w:ind w:left="1008" w:hanging="1008"/>
      <w:jc w:val="both"/>
      <w:outlineLvl w:val="4"/>
    </w:pPr>
    <w:rPr>
      <w:rFonts w:ascii="Calibri" w:eastAsia="Times New Roman" w:hAnsi="Calibri" w:cs="Calibri"/>
      <w:b/>
      <w:bCs/>
      <w:i/>
      <w:iCs/>
      <w:color w:val="000000"/>
      <w:sz w:val="26"/>
      <w:szCs w:val="26"/>
      <w:lang w:val="en-GB"/>
    </w:rPr>
  </w:style>
  <w:style w:type="paragraph" w:styleId="Heading6">
    <w:name w:val="heading 6"/>
    <w:basedOn w:val="Normal"/>
    <w:next w:val="Normal"/>
    <w:link w:val="Heading6Char"/>
    <w:uiPriority w:val="9"/>
    <w:qFormat/>
    <w:rsid w:val="002B471F"/>
    <w:pPr>
      <w:spacing w:before="240" w:after="60" w:line="240" w:lineRule="auto"/>
      <w:ind w:left="1152" w:hanging="1152"/>
      <w:jc w:val="both"/>
      <w:outlineLvl w:val="5"/>
    </w:pPr>
    <w:rPr>
      <w:rFonts w:ascii="Calibri" w:eastAsia="Times New Roman" w:hAnsi="Calibri" w:cs="Calibri"/>
      <w:b/>
      <w:bCs/>
      <w:color w:val="000000"/>
      <w:sz w:val="20"/>
      <w:szCs w:val="20"/>
      <w:lang w:val="en-GB"/>
    </w:rPr>
  </w:style>
  <w:style w:type="paragraph" w:styleId="Heading7">
    <w:name w:val="heading 7"/>
    <w:basedOn w:val="Normal"/>
    <w:next w:val="Normal"/>
    <w:link w:val="Heading7Char"/>
    <w:uiPriority w:val="9"/>
    <w:qFormat/>
    <w:rsid w:val="002B471F"/>
    <w:pPr>
      <w:spacing w:before="240" w:after="60" w:line="240" w:lineRule="auto"/>
      <w:ind w:left="1296" w:hanging="1296"/>
      <w:jc w:val="both"/>
      <w:outlineLvl w:val="6"/>
    </w:pPr>
    <w:rPr>
      <w:rFonts w:ascii="Calibri" w:eastAsia="Times New Roman" w:hAnsi="Calibri" w:cs="Calibri"/>
      <w:color w:val="000000"/>
      <w:sz w:val="24"/>
      <w:szCs w:val="24"/>
      <w:lang w:val="en-GB"/>
    </w:rPr>
  </w:style>
  <w:style w:type="paragraph" w:styleId="Heading8">
    <w:name w:val="heading 8"/>
    <w:basedOn w:val="Normal"/>
    <w:next w:val="Normal"/>
    <w:link w:val="Heading8Char"/>
    <w:uiPriority w:val="9"/>
    <w:qFormat/>
    <w:rsid w:val="002B471F"/>
    <w:pPr>
      <w:spacing w:before="240" w:after="60" w:line="240" w:lineRule="auto"/>
      <w:ind w:left="1440" w:hanging="1440"/>
      <w:jc w:val="both"/>
      <w:outlineLvl w:val="7"/>
    </w:pPr>
    <w:rPr>
      <w:rFonts w:ascii="Calibri" w:eastAsia="Times New Roman" w:hAnsi="Calibri" w:cs="Calibri"/>
      <w:i/>
      <w:iCs/>
      <w:color w:val="000000"/>
      <w:sz w:val="24"/>
      <w:szCs w:val="24"/>
      <w:lang w:val="en-GB"/>
    </w:rPr>
  </w:style>
  <w:style w:type="paragraph" w:styleId="Heading9">
    <w:name w:val="heading 9"/>
    <w:basedOn w:val="Normal"/>
    <w:next w:val="Normal"/>
    <w:link w:val="Heading9Char"/>
    <w:uiPriority w:val="9"/>
    <w:qFormat/>
    <w:rsid w:val="002B471F"/>
    <w:pPr>
      <w:spacing w:before="240" w:after="60" w:line="240" w:lineRule="auto"/>
      <w:ind w:left="1584" w:hanging="1584"/>
      <w:jc w:val="both"/>
      <w:outlineLvl w:val="8"/>
    </w:pPr>
    <w:rPr>
      <w:rFonts w:ascii="Cambria" w:eastAsia="Times New Roman" w:hAnsi="Cambria" w:cs="Cambria"/>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71F"/>
  </w:style>
  <w:style w:type="paragraph" w:styleId="Footer">
    <w:name w:val="footer"/>
    <w:basedOn w:val="Normal"/>
    <w:link w:val="FooterChar"/>
    <w:uiPriority w:val="99"/>
    <w:unhideWhenUsed/>
    <w:rsid w:val="002B4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71F"/>
  </w:style>
  <w:style w:type="paragraph" w:styleId="BodyText">
    <w:name w:val="Body Text"/>
    <w:basedOn w:val="Normal"/>
    <w:link w:val="BodyTextChar"/>
    <w:uiPriority w:val="99"/>
    <w:rsid w:val="002B471F"/>
    <w:pPr>
      <w:spacing w:after="120" w:line="240" w:lineRule="auto"/>
      <w:jc w:val="both"/>
    </w:pPr>
    <w:rPr>
      <w:rFonts w:ascii="Calibri" w:eastAsia="Arial Unicode MS" w:hAnsi="Calibri" w:cstheme="minorHAnsi"/>
      <w:color w:val="000000" w:themeColor="text1"/>
      <w:sz w:val="20"/>
      <w:szCs w:val="20"/>
      <w:lang w:val="en-GB"/>
    </w:rPr>
  </w:style>
  <w:style w:type="character" w:customStyle="1" w:styleId="BodyTextChar">
    <w:name w:val="Body Text Char"/>
    <w:basedOn w:val="DefaultParagraphFont"/>
    <w:link w:val="BodyText"/>
    <w:uiPriority w:val="99"/>
    <w:rsid w:val="002B471F"/>
    <w:rPr>
      <w:rFonts w:ascii="Calibri" w:eastAsia="Arial Unicode MS" w:hAnsi="Calibri" w:cstheme="minorHAnsi"/>
      <w:color w:val="000000" w:themeColor="text1"/>
      <w:sz w:val="20"/>
      <w:szCs w:val="20"/>
      <w:lang w:val="en-GB"/>
    </w:rPr>
  </w:style>
  <w:style w:type="character" w:customStyle="1" w:styleId="Heading3Char">
    <w:name w:val="Heading 3 Char"/>
    <w:basedOn w:val="DefaultParagraphFont"/>
    <w:link w:val="Heading3"/>
    <w:uiPriority w:val="9"/>
    <w:rsid w:val="002B471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B47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B471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2B471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B471F"/>
    <w:rPr>
      <w:rFonts w:ascii="Calibri" w:eastAsia="Times New Roman" w:hAnsi="Calibri" w:cs="Calibri"/>
      <w:b/>
      <w:bCs/>
      <w:i/>
      <w:iCs/>
      <w:color w:val="000000"/>
      <w:sz w:val="26"/>
      <w:szCs w:val="26"/>
      <w:lang w:val="en-GB"/>
    </w:rPr>
  </w:style>
  <w:style w:type="character" w:customStyle="1" w:styleId="Heading6Char">
    <w:name w:val="Heading 6 Char"/>
    <w:basedOn w:val="DefaultParagraphFont"/>
    <w:link w:val="Heading6"/>
    <w:uiPriority w:val="9"/>
    <w:rsid w:val="002B471F"/>
    <w:rPr>
      <w:rFonts w:ascii="Calibri" w:eastAsia="Times New Roman" w:hAnsi="Calibri" w:cs="Calibri"/>
      <w:b/>
      <w:bCs/>
      <w:color w:val="000000"/>
      <w:sz w:val="20"/>
      <w:szCs w:val="20"/>
      <w:lang w:val="en-GB"/>
    </w:rPr>
  </w:style>
  <w:style w:type="character" w:customStyle="1" w:styleId="Heading7Char">
    <w:name w:val="Heading 7 Char"/>
    <w:basedOn w:val="DefaultParagraphFont"/>
    <w:link w:val="Heading7"/>
    <w:uiPriority w:val="9"/>
    <w:rsid w:val="002B471F"/>
    <w:rPr>
      <w:rFonts w:ascii="Calibri" w:eastAsia="Times New Roman" w:hAnsi="Calibri" w:cs="Calibri"/>
      <w:color w:val="000000"/>
      <w:sz w:val="24"/>
      <w:szCs w:val="24"/>
      <w:lang w:val="en-GB"/>
    </w:rPr>
  </w:style>
  <w:style w:type="character" w:customStyle="1" w:styleId="Heading8Char">
    <w:name w:val="Heading 8 Char"/>
    <w:basedOn w:val="DefaultParagraphFont"/>
    <w:link w:val="Heading8"/>
    <w:uiPriority w:val="9"/>
    <w:rsid w:val="002B471F"/>
    <w:rPr>
      <w:rFonts w:ascii="Calibri" w:eastAsia="Times New Roman" w:hAnsi="Calibri" w:cs="Calibri"/>
      <w:i/>
      <w:iCs/>
      <w:color w:val="000000"/>
      <w:sz w:val="24"/>
      <w:szCs w:val="24"/>
      <w:lang w:val="en-GB"/>
    </w:rPr>
  </w:style>
  <w:style w:type="character" w:customStyle="1" w:styleId="Heading9Char">
    <w:name w:val="Heading 9 Char"/>
    <w:basedOn w:val="DefaultParagraphFont"/>
    <w:link w:val="Heading9"/>
    <w:uiPriority w:val="9"/>
    <w:rsid w:val="002B471F"/>
    <w:rPr>
      <w:rFonts w:ascii="Cambria" w:eastAsia="Times New Roman" w:hAnsi="Cambria" w:cs="Cambria"/>
      <w:color w:val="000000"/>
      <w:sz w:val="20"/>
      <w:szCs w:val="20"/>
      <w:lang w:val="en-GB"/>
    </w:rPr>
  </w:style>
  <w:style w:type="numbering" w:customStyle="1" w:styleId="NoList1">
    <w:name w:val="No List1"/>
    <w:next w:val="NoList"/>
    <w:uiPriority w:val="99"/>
    <w:semiHidden/>
    <w:unhideWhenUsed/>
    <w:rsid w:val="002B471F"/>
  </w:style>
  <w:style w:type="character" w:customStyle="1" w:styleId="Heading2Char1">
    <w:name w:val="Heading 2 Char1"/>
    <w:basedOn w:val="DefaultParagraphFont"/>
    <w:uiPriority w:val="9"/>
    <w:locked/>
    <w:rsid w:val="002B471F"/>
    <w:rPr>
      <w:rFonts w:ascii="Calibri" w:eastAsia="Arial Unicode MS" w:hAnsi="Calibri" w:cs="Arial"/>
      <w:bCs/>
      <w:color w:val="000000"/>
      <w:lang w:val="en-GB" w:eastAsia="en-US"/>
    </w:rPr>
  </w:style>
  <w:style w:type="character" w:styleId="Hyperlink">
    <w:name w:val="Hyperlink"/>
    <w:basedOn w:val="DefaultParagraphFont"/>
    <w:uiPriority w:val="99"/>
    <w:rsid w:val="002B471F"/>
    <w:rPr>
      <w:rFonts w:cs="Times New Roman"/>
      <w:color w:val="0000FF"/>
      <w:u w:val="single"/>
    </w:rPr>
  </w:style>
  <w:style w:type="character" w:styleId="PageNumber">
    <w:name w:val="page number"/>
    <w:basedOn w:val="DefaultParagraphFont"/>
    <w:uiPriority w:val="99"/>
    <w:rsid w:val="002B471F"/>
    <w:rPr>
      <w:rFonts w:cs="Times New Roman"/>
    </w:rPr>
  </w:style>
  <w:style w:type="paragraph" w:styleId="BodyText2">
    <w:name w:val="Body Text 2"/>
    <w:basedOn w:val="Normal"/>
    <w:link w:val="BodyText2Char1"/>
    <w:uiPriority w:val="99"/>
    <w:rsid w:val="002B471F"/>
    <w:pPr>
      <w:spacing w:after="120" w:line="240" w:lineRule="auto"/>
      <w:ind w:left="283"/>
      <w:jc w:val="both"/>
    </w:pPr>
    <w:rPr>
      <w:rFonts w:ascii="Calibri" w:eastAsia="Arial Unicode MS" w:hAnsi="Calibri" w:cs="Calibri"/>
      <w:color w:val="000000"/>
      <w:sz w:val="20"/>
      <w:szCs w:val="20"/>
      <w:lang w:val="en-GB"/>
    </w:rPr>
  </w:style>
  <w:style w:type="character" w:customStyle="1" w:styleId="BodyText2Char">
    <w:name w:val="Body Text 2 Char"/>
    <w:basedOn w:val="DefaultParagraphFont"/>
    <w:uiPriority w:val="99"/>
    <w:rsid w:val="002B471F"/>
  </w:style>
  <w:style w:type="paragraph" w:styleId="Closing">
    <w:name w:val="Closing"/>
    <w:basedOn w:val="Normal"/>
    <w:link w:val="ClosingChar"/>
    <w:uiPriority w:val="99"/>
    <w:rsid w:val="002B471F"/>
    <w:pPr>
      <w:spacing w:after="0" w:line="220" w:lineRule="atLeast"/>
      <w:ind w:left="840" w:right="-360"/>
      <w:jc w:val="both"/>
    </w:pPr>
    <w:rPr>
      <w:rFonts w:ascii="Calibri" w:eastAsia="Arial Unicode MS" w:hAnsi="Calibri" w:cs="Calibri"/>
      <w:color w:val="000000"/>
      <w:sz w:val="20"/>
      <w:szCs w:val="20"/>
      <w:lang w:val="en-GB"/>
    </w:rPr>
  </w:style>
  <w:style w:type="character" w:customStyle="1" w:styleId="ClosingChar">
    <w:name w:val="Closing Char"/>
    <w:basedOn w:val="DefaultParagraphFont"/>
    <w:link w:val="Closing"/>
    <w:uiPriority w:val="99"/>
    <w:rsid w:val="002B471F"/>
    <w:rPr>
      <w:rFonts w:ascii="Calibri" w:eastAsia="Arial Unicode MS" w:hAnsi="Calibri" w:cs="Calibri"/>
      <w:color w:val="000000"/>
      <w:sz w:val="20"/>
      <w:szCs w:val="20"/>
      <w:lang w:val="en-GB"/>
    </w:rPr>
  </w:style>
  <w:style w:type="paragraph" w:styleId="Title">
    <w:name w:val="Title"/>
    <w:basedOn w:val="Normal"/>
    <w:link w:val="TitleChar"/>
    <w:autoRedefine/>
    <w:uiPriority w:val="10"/>
    <w:qFormat/>
    <w:rsid w:val="002B471F"/>
    <w:pPr>
      <w:spacing w:after="0" w:line="240" w:lineRule="auto"/>
      <w:jc w:val="both"/>
    </w:pPr>
    <w:rPr>
      <w:rFonts w:ascii="Cambria" w:eastAsia="Times New Roman" w:hAnsi="Cambria" w:cs="Cambria"/>
      <w:b/>
      <w:bCs/>
      <w:color w:val="000000"/>
      <w:kern w:val="28"/>
      <w:sz w:val="32"/>
      <w:szCs w:val="32"/>
      <w:lang w:val="en-GB"/>
    </w:rPr>
  </w:style>
  <w:style w:type="character" w:customStyle="1" w:styleId="TitleChar">
    <w:name w:val="Title Char"/>
    <w:basedOn w:val="DefaultParagraphFont"/>
    <w:link w:val="Title"/>
    <w:uiPriority w:val="10"/>
    <w:rsid w:val="002B471F"/>
    <w:rPr>
      <w:rFonts w:ascii="Cambria" w:eastAsia="Times New Roman" w:hAnsi="Cambria" w:cs="Cambria"/>
      <w:b/>
      <w:bCs/>
      <w:color w:val="000000"/>
      <w:kern w:val="28"/>
      <w:sz w:val="32"/>
      <w:szCs w:val="32"/>
      <w:lang w:val="en-GB"/>
    </w:rPr>
  </w:style>
  <w:style w:type="paragraph" w:styleId="BodyText3">
    <w:name w:val="Body Text 3"/>
    <w:basedOn w:val="Normal"/>
    <w:link w:val="BodyText3Char"/>
    <w:uiPriority w:val="99"/>
    <w:rsid w:val="002B471F"/>
    <w:pPr>
      <w:spacing w:after="120" w:line="240" w:lineRule="auto"/>
      <w:jc w:val="both"/>
    </w:pPr>
    <w:rPr>
      <w:rFonts w:ascii="Calibri" w:eastAsia="Arial Unicode MS" w:hAnsi="Calibri" w:cs="Calibri"/>
      <w:color w:val="000000"/>
      <w:sz w:val="16"/>
      <w:szCs w:val="16"/>
      <w:lang w:val="en-GB"/>
    </w:rPr>
  </w:style>
  <w:style w:type="character" w:customStyle="1" w:styleId="BodyText3Char">
    <w:name w:val="Body Text 3 Char"/>
    <w:basedOn w:val="DefaultParagraphFont"/>
    <w:link w:val="BodyText3"/>
    <w:uiPriority w:val="99"/>
    <w:rsid w:val="002B471F"/>
    <w:rPr>
      <w:rFonts w:ascii="Calibri" w:eastAsia="Arial Unicode MS" w:hAnsi="Calibri" w:cs="Calibri"/>
      <w:color w:val="000000"/>
      <w:sz w:val="16"/>
      <w:szCs w:val="16"/>
      <w:lang w:val="en-GB"/>
    </w:rPr>
  </w:style>
  <w:style w:type="character" w:customStyle="1" w:styleId="BodyText2Char1">
    <w:name w:val="Body Text 2 Char1"/>
    <w:basedOn w:val="DefaultParagraphFont"/>
    <w:link w:val="BodyText2"/>
    <w:uiPriority w:val="99"/>
    <w:locked/>
    <w:rsid w:val="002B471F"/>
    <w:rPr>
      <w:rFonts w:ascii="Calibri" w:eastAsia="Arial Unicode MS" w:hAnsi="Calibri" w:cs="Calibri"/>
      <w:color w:val="000000"/>
      <w:sz w:val="20"/>
      <w:szCs w:val="20"/>
      <w:lang w:val="en-GB"/>
    </w:rPr>
  </w:style>
  <w:style w:type="paragraph" w:customStyle="1" w:styleId="TOC11">
    <w:name w:val="TOC 11"/>
    <w:basedOn w:val="Normal"/>
    <w:next w:val="Normal"/>
    <w:autoRedefine/>
    <w:uiPriority w:val="39"/>
    <w:rsid w:val="002B471F"/>
    <w:pPr>
      <w:tabs>
        <w:tab w:val="left" w:pos="600"/>
        <w:tab w:val="right" w:leader="dot" w:pos="9629"/>
      </w:tabs>
      <w:spacing w:before="120" w:after="120" w:line="240" w:lineRule="auto"/>
      <w:jc w:val="both"/>
    </w:pPr>
    <w:rPr>
      <w:rFonts w:eastAsia="Arial Unicode MS" w:cs="Calibri"/>
      <w:b/>
      <w:bCs/>
      <w:caps/>
      <w:color w:val="000000"/>
      <w:sz w:val="28"/>
      <w:szCs w:val="20"/>
      <w:lang w:val="en-GB"/>
    </w:rPr>
  </w:style>
  <w:style w:type="paragraph" w:customStyle="1" w:styleId="TOC21">
    <w:name w:val="TOC 21"/>
    <w:basedOn w:val="Normal"/>
    <w:next w:val="Normal"/>
    <w:autoRedefine/>
    <w:uiPriority w:val="39"/>
    <w:rsid w:val="002B471F"/>
    <w:pPr>
      <w:spacing w:after="0" w:line="240" w:lineRule="auto"/>
      <w:ind w:left="200"/>
      <w:jc w:val="both"/>
    </w:pPr>
    <w:rPr>
      <w:rFonts w:eastAsia="Arial Unicode MS" w:cs="Calibri"/>
      <w:smallCaps/>
      <w:color w:val="000000"/>
      <w:sz w:val="20"/>
      <w:szCs w:val="20"/>
      <w:lang w:val="en-GB"/>
    </w:rPr>
  </w:style>
  <w:style w:type="paragraph" w:customStyle="1" w:styleId="TOC31">
    <w:name w:val="TOC 31"/>
    <w:basedOn w:val="Normal"/>
    <w:next w:val="Normal"/>
    <w:autoRedefine/>
    <w:uiPriority w:val="39"/>
    <w:rsid w:val="002B471F"/>
    <w:pPr>
      <w:spacing w:after="0" w:line="240" w:lineRule="auto"/>
      <w:ind w:left="400"/>
      <w:jc w:val="both"/>
    </w:pPr>
    <w:rPr>
      <w:rFonts w:eastAsia="Arial Unicode MS" w:cs="Calibri"/>
      <w:i/>
      <w:iCs/>
      <w:color w:val="000000"/>
      <w:sz w:val="20"/>
      <w:szCs w:val="20"/>
      <w:lang w:val="en-GB"/>
    </w:rPr>
  </w:style>
  <w:style w:type="paragraph" w:customStyle="1" w:styleId="Tests">
    <w:name w:val="Tests"/>
    <w:basedOn w:val="Normal"/>
    <w:link w:val="TestsChar"/>
    <w:autoRedefine/>
    <w:rsid w:val="002B471F"/>
    <w:pPr>
      <w:shd w:val="clear" w:color="auto" w:fill="A6A6A6"/>
      <w:spacing w:after="0" w:line="240" w:lineRule="auto"/>
      <w:jc w:val="both"/>
    </w:pPr>
    <w:rPr>
      <w:rFonts w:ascii="Calibri" w:eastAsia="Arial Unicode MS" w:hAnsi="Calibri" w:cs="Calibri"/>
      <w:color w:val="000000"/>
      <w:sz w:val="20"/>
      <w:szCs w:val="20"/>
      <w:lang w:val="en-GB"/>
    </w:rPr>
  </w:style>
  <w:style w:type="character" w:customStyle="1" w:styleId="TestsChar">
    <w:name w:val="Tests Char"/>
    <w:basedOn w:val="DefaultParagraphFont"/>
    <w:link w:val="Tests"/>
    <w:locked/>
    <w:rsid w:val="002B471F"/>
    <w:rPr>
      <w:rFonts w:ascii="Calibri" w:eastAsia="Arial Unicode MS" w:hAnsi="Calibri" w:cs="Calibri"/>
      <w:color w:val="000000"/>
      <w:sz w:val="20"/>
      <w:szCs w:val="20"/>
      <w:shd w:val="clear" w:color="auto" w:fill="A6A6A6"/>
      <w:lang w:val="en-GB"/>
    </w:rPr>
  </w:style>
  <w:style w:type="character" w:customStyle="1" w:styleId="CharChar">
    <w:name w:val="Char Char"/>
    <w:basedOn w:val="DefaultParagraphFont"/>
    <w:rsid w:val="002B471F"/>
    <w:rPr>
      <w:rFonts w:ascii="Arial" w:hAnsi="Arial" w:cs="Arial"/>
      <w:b/>
      <w:bCs/>
      <w:sz w:val="22"/>
      <w:szCs w:val="22"/>
      <w:lang w:val="en-US" w:eastAsia="en-US"/>
    </w:rPr>
  </w:style>
  <w:style w:type="paragraph" w:customStyle="1" w:styleId="Default">
    <w:name w:val="Default"/>
    <w:uiPriority w:val="99"/>
    <w:rsid w:val="002B471F"/>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2B471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withnumbering">
    <w:name w:val="heading 2 with numbering"/>
    <w:basedOn w:val="Heading2"/>
    <w:link w:val="heading2withnumberingChar"/>
    <w:rsid w:val="002B471F"/>
    <w:pPr>
      <w:keepLines w:val="0"/>
      <w:tabs>
        <w:tab w:val="left" w:pos="0"/>
        <w:tab w:val="num" w:pos="360"/>
        <w:tab w:val="left" w:pos="567"/>
        <w:tab w:val="center" w:pos="4323"/>
      </w:tabs>
      <w:spacing w:before="120" w:after="120" w:line="240" w:lineRule="auto"/>
      <w:jc w:val="both"/>
    </w:pPr>
    <w:rPr>
      <w:rFonts w:ascii="Calibri" w:eastAsia="Arial Unicode MS" w:hAnsi="Calibri" w:cs="Arial"/>
      <w:bCs/>
      <w:color w:val="000000"/>
      <w:sz w:val="20"/>
      <w:szCs w:val="20"/>
      <w:lang w:val="en-GB"/>
    </w:rPr>
  </w:style>
  <w:style w:type="paragraph" w:styleId="List">
    <w:name w:val="List"/>
    <w:basedOn w:val="Normal"/>
    <w:uiPriority w:val="99"/>
    <w:rsid w:val="002B471F"/>
    <w:pPr>
      <w:spacing w:after="0" w:line="240" w:lineRule="auto"/>
      <w:ind w:left="283" w:hanging="283"/>
      <w:jc w:val="both"/>
    </w:pPr>
    <w:rPr>
      <w:rFonts w:ascii="Calibri" w:eastAsia="Arial Unicode MS" w:hAnsi="Calibri" w:cs="Calibri"/>
      <w:color w:val="000000"/>
      <w:sz w:val="20"/>
      <w:szCs w:val="20"/>
      <w:lang w:val="en-GB"/>
    </w:rPr>
  </w:style>
  <w:style w:type="paragraph" w:styleId="List2">
    <w:name w:val="List 2"/>
    <w:basedOn w:val="Normal"/>
    <w:uiPriority w:val="99"/>
    <w:rsid w:val="002B471F"/>
    <w:pPr>
      <w:spacing w:after="0" w:line="240" w:lineRule="auto"/>
      <w:ind w:left="566" w:hanging="283"/>
      <w:jc w:val="both"/>
    </w:pPr>
    <w:rPr>
      <w:rFonts w:ascii="Calibri" w:eastAsia="Arial Unicode MS" w:hAnsi="Calibri" w:cs="Calibri"/>
      <w:color w:val="000000"/>
      <w:sz w:val="20"/>
      <w:szCs w:val="20"/>
      <w:lang w:val="en-GB"/>
    </w:rPr>
  </w:style>
  <w:style w:type="paragraph" w:styleId="ListContinue2">
    <w:name w:val="List Continue 2"/>
    <w:basedOn w:val="Normal"/>
    <w:uiPriority w:val="99"/>
    <w:rsid w:val="002B471F"/>
    <w:pPr>
      <w:spacing w:after="0" w:line="240" w:lineRule="auto"/>
      <w:ind w:left="566"/>
      <w:jc w:val="both"/>
    </w:pPr>
    <w:rPr>
      <w:rFonts w:ascii="Calibri" w:eastAsia="Arial Unicode MS" w:hAnsi="Calibri" w:cs="Calibri"/>
      <w:color w:val="000000"/>
      <w:sz w:val="20"/>
      <w:szCs w:val="20"/>
      <w:lang w:val="en-GB"/>
    </w:rPr>
  </w:style>
  <w:style w:type="paragraph" w:styleId="ListBullet">
    <w:name w:val="List Bullet"/>
    <w:basedOn w:val="Normal"/>
    <w:autoRedefine/>
    <w:uiPriority w:val="99"/>
    <w:rsid w:val="002B471F"/>
    <w:pPr>
      <w:tabs>
        <w:tab w:val="num" w:pos="360"/>
      </w:tabs>
      <w:spacing w:after="0" w:line="240" w:lineRule="auto"/>
      <w:ind w:left="360" w:hanging="360"/>
      <w:jc w:val="both"/>
    </w:pPr>
    <w:rPr>
      <w:rFonts w:ascii="Calibri" w:eastAsia="Arial Unicode MS" w:hAnsi="Calibri" w:cs="Calibri"/>
      <w:color w:val="000000"/>
      <w:sz w:val="20"/>
      <w:szCs w:val="20"/>
      <w:lang w:val="en-GB"/>
    </w:rPr>
  </w:style>
  <w:style w:type="paragraph" w:styleId="ListBullet2">
    <w:name w:val="List Bullet 2"/>
    <w:basedOn w:val="Normal"/>
    <w:autoRedefine/>
    <w:uiPriority w:val="99"/>
    <w:rsid w:val="002B471F"/>
    <w:pPr>
      <w:tabs>
        <w:tab w:val="num" w:pos="643"/>
      </w:tabs>
      <w:spacing w:after="0" w:line="240" w:lineRule="auto"/>
      <w:ind w:left="643" w:hanging="360"/>
      <w:jc w:val="both"/>
    </w:pPr>
    <w:rPr>
      <w:rFonts w:ascii="Calibri" w:eastAsia="Arial Unicode MS" w:hAnsi="Calibri" w:cs="Calibri"/>
      <w:color w:val="000000"/>
      <w:sz w:val="20"/>
      <w:szCs w:val="20"/>
      <w:lang w:val="en-GB"/>
    </w:rPr>
  </w:style>
  <w:style w:type="paragraph" w:customStyle="1" w:styleId="InsideAddress">
    <w:name w:val="Inside Address"/>
    <w:basedOn w:val="Normal"/>
    <w:rsid w:val="002B471F"/>
    <w:pPr>
      <w:spacing w:after="0" w:line="240" w:lineRule="auto"/>
      <w:jc w:val="both"/>
    </w:pPr>
    <w:rPr>
      <w:rFonts w:ascii="Calibri" w:eastAsia="Arial Unicode MS" w:hAnsi="Calibri" w:cs="Calibri"/>
      <w:color w:val="000000"/>
      <w:sz w:val="20"/>
      <w:szCs w:val="20"/>
      <w:lang w:val="en-GB"/>
    </w:rPr>
  </w:style>
  <w:style w:type="paragraph" w:customStyle="1" w:styleId="ReferenceLine">
    <w:name w:val="Reference Line"/>
    <w:basedOn w:val="BodyText"/>
    <w:rsid w:val="002B471F"/>
  </w:style>
  <w:style w:type="paragraph" w:styleId="NormalIndent">
    <w:name w:val="Normal Indent"/>
    <w:basedOn w:val="Normal"/>
    <w:uiPriority w:val="99"/>
    <w:rsid w:val="002B471F"/>
    <w:pPr>
      <w:spacing w:after="0" w:line="240" w:lineRule="auto"/>
      <w:jc w:val="both"/>
    </w:pPr>
    <w:rPr>
      <w:rFonts w:ascii="Calibri" w:eastAsia="Arial Unicode MS" w:hAnsi="Calibri" w:cs="Calibri"/>
      <w:color w:val="000000"/>
      <w:sz w:val="20"/>
      <w:szCs w:val="20"/>
      <w:lang w:val="en-GB"/>
    </w:rPr>
  </w:style>
  <w:style w:type="paragraph" w:styleId="DocumentMap">
    <w:name w:val="Document Map"/>
    <w:basedOn w:val="Normal"/>
    <w:link w:val="DocumentMapChar"/>
    <w:uiPriority w:val="99"/>
    <w:semiHidden/>
    <w:rsid w:val="002B471F"/>
    <w:pPr>
      <w:shd w:val="clear" w:color="auto" w:fill="000080"/>
      <w:spacing w:after="0" w:line="240" w:lineRule="auto"/>
      <w:jc w:val="both"/>
    </w:pPr>
    <w:rPr>
      <w:rFonts w:ascii="Tahoma" w:eastAsia="Arial Unicode MS" w:hAnsi="Tahoma" w:cs="Tahoma"/>
      <w:color w:val="000000"/>
      <w:sz w:val="20"/>
      <w:szCs w:val="20"/>
      <w:lang w:val="en-GB"/>
    </w:rPr>
  </w:style>
  <w:style w:type="character" w:customStyle="1" w:styleId="DocumentMapChar">
    <w:name w:val="Document Map Char"/>
    <w:basedOn w:val="DefaultParagraphFont"/>
    <w:link w:val="DocumentMap"/>
    <w:uiPriority w:val="99"/>
    <w:semiHidden/>
    <w:rsid w:val="002B471F"/>
    <w:rPr>
      <w:rFonts w:ascii="Tahoma" w:eastAsia="Arial Unicode MS" w:hAnsi="Tahoma" w:cs="Tahoma"/>
      <w:color w:val="000000"/>
      <w:sz w:val="20"/>
      <w:szCs w:val="20"/>
      <w:shd w:val="clear" w:color="auto" w:fill="000080"/>
      <w:lang w:val="en-GB"/>
    </w:rPr>
  </w:style>
  <w:style w:type="paragraph" w:customStyle="1" w:styleId="TOC41">
    <w:name w:val="TOC 41"/>
    <w:basedOn w:val="Normal"/>
    <w:next w:val="Normal"/>
    <w:autoRedefine/>
    <w:uiPriority w:val="39"/>
    <w:rsid w:val="002B471F"/>
    <w:pPr>
      <w:spacing w:after="0" w:line="240" w:lineRule="auto"/>
      <w:ind w:left="600"/>
      <w:jc w:val="both"/>
    </w:pPr>
    <w:rPr>
      <w:rFonts w:eastAsia="Arial Unicode MS" w:cs="Calibri"/>
      <w:color w:val="000000"/>
      <w:sz w:val="18"/>
      <w:szCs w:val="18"/>
      <w:lang w:val="en-GB"/>
    </w:rPr>
  </w:style>
  <w:style w:type="paragraph" w:customStyle="1" w:styleId="TOC51">
    <w:name w:val="TOC 51"/>
    <w:basedOn w:val="Normal"/>
    <w:next w:val="Normal"/>
    <w:autoRedefine/>
    <w:uiPriority w:val="39"/>
    <w:rsid w:val="002B471F"/>
    <w:pPr>
      <w:spacing w:after="0" w:line="240" w:lineRule="auto"/>
      <w:ind w:left="800"/>
      <w:jc w:val="both"/>
    </w:pPr>
    <w:rPr>
      <w:rFonts w:eastAsia="Arial Unicode MS" w:cs="Calibri"/>
      <w:color w:val="000000"/>
      <w:sz w:val="18"/>
      <w:szCs w:val="18"/>
      <w:lang w:val="en-GB"/>
    </w:rPr>
  </w:style>
  <w:style w:type="paragraph" w:customStyle="1" w:styleId="TOC61">
    <w:name w:val="TOC 61"/>
    <w:basedOn w:val="Normal"/>
    <w:next w:val="Normal"/>
    <w:autoRedefine/>
    <w:uiPriority w:val="39"/>
    <w:rsid w:val="002B471F"/>
    <w:pPr>
      <w:spacing w:after="0" w:line="240" w:lineRule="auto"/>
      <w:ind w:left="1000"/>
      <w:jc w:val="both"/>
    </w:pPr>
    <w:rPr>
      <w:rFonts w:eastAsia="Arial Unicode MS" w:cs="Calibri"/>
      <w:color w:val="000000"/>
      <w:sz w:val="18"/>
      <w:szCs w:val="18"/>
      <w:lang w:val="en-GB"/>
    </w:rPr>
  </w:style>
  <w:style w:type="paragraph" w:customStyle="1" w:styleId="TOC71">
    <w:name w:val="TOC 71"/>
    <w:basedOn w:val="Normal"/>
    <w:next w:val="Normal"/>
    <w:autoRedefine/>
    <w:uiPriority w:val="39"/>
    <w:rsid w:val="002B471F"/>
    <w:pPr>
      <w:spacing w:after="0" w:line="240" w:lineRule="auto"/>
      <w:ind w:left="1200"/>
      <w:jc w:val="both"/>
    </w:pPr>
    <w:rPr>
      <w:rFonts w:eastAsia="Arial Unicode MS" w:cs="Calibri"/>
      <w:color w:val="000000"/>
      <w:sz w:val="18"/>
      <w:szCs w:val="18"/>
      <w:lang w:val="en-GB"/>
    </w:rPr>
  </w:style>
  <w:style w:type="paragraph" w:customStyle="1" w:styleId="TOC81">
    <w:name w:val="TOC 81"/>
    <w:basedOn w:val="Normal"/>
    <w:next w:val="Normal"/>
    <w:autoRedefine/>
    <w:uiPriority w:val="39"/>
    <w:rsid w:val="002B471F"/>
    <w:pPr>
      <w:spacing w:after="0" w:line="240" w:lineRule="auto"/>
      <w:ind w:left="1400"/>
      <w:jc w:val="both"/>
    </w:pPr>
    <w:rPr>
      <w:rFonts w:eastAsia="Arial Unicode MS" w:cs="Calibri"/>
      <w:color w:val="000000"/>
      <w:sz w:val="18"/>
      <w:szCs w:val="18"/>
      <w:lang w:val="en-GB"/>
    </w:rPr>
  </w:style>
  <w:style w:type="paragraph" w:customStyle="1" w:styleId="TOC91">
    <w:name w:val="TOC 91"/>
    <w:basedOn w:val="Normal"/>
    <w:next w:val="Normal"/>
    <w:autoRedefine/>
    <w:uiPriority w:val="39"/>
    <w:rsid w:val="002B471F"/>
    <w:pPr>
      <w:spacing w:after="0" w:line="240" w:lineRule="auto"/>
      <w:ind w:left="1600"/>
      <w:jc w:val="both"/>
    </w:pPr>
    <w:rPr>
      <w:rFonts w:eastAsia="Arial Unicode MS" w:cs="Calibri"/>
      <w:color w:val="000000"/>
      <w:sz w:val="18"/>
      <w:szCs w:val="18"/>
      <w:lang w:val="en-GB"/>
    </w:rPr>
  </w:style>
  <w:style w:type="character" w:customStyle="1" w:styleId="heading2withnumberingChar">
    <w:name w:val="heading 2 with numbering Char"/>
    <w:basedOn w:val="Heading2Char1"/>
    <w:link w:val="heading2withnumbering"/>
    <w:locked/>
    <w:rsid w:val="002B471F"/>
    <w:rPr>
      <w:rFonts w:ascii="Calibri" w:eastAsia="Arial Unicode MS" w:hAnsi="Calibri" w:cs="Arial"/>
      <w:bCs/>
      <w:color w:val="000000"/>
      <w:sz w:val="20"/>
      <w:szCs w:val="20"/>
      <w:lang w:val="en-GB" w:eastAsia="en-US"/>
    </w:rPr>
  </w:style>
  <w:style w:type="paragraph" w:customStyle="1" w:styleId="AMMEND">
    <w:name w:val="AMMEND"/>
    <w:basedOn w:val="Normal"/>
    <w:autoRedefine/>
    <w:rsid w:val="002B471F"/>
    <w:pPr>
      <w:spacing w:after="0" w:line="240" w:lineRule="auto"/>
      <w:jc w:val="both"/>
    </w:pPr>
    <w:rPr>
      <w:rFonts w:ascii="Calibri" w:eastAsia="Arial Unicode MS" w:hAnsi="Calibri" w:cs="Calibri"/>
      <w:color w:val="000000"/>
      <w:sz w:val="20"/>
      <w:szCs w:val="20"/>
      <w:lang w:val="en-GB"/>
    </w:rPr>
  </w:style>
  <w:style w:type="paragraph" w:customStyle="1" w:styleId="WW-ListContinue">
    <w:name w:val="WW-List Continue"/>
    <w:basedOn w:val="Normal"/>
    <w:rsid w:val="002B471F"/>
    <w:pPr>
      <w:suppressAutoHyphens/>
      <w:spacing w:after="120" w:line="240" w:lineRule="auto"/>
      <w:ind w:left="283" w:firstLine="1"/>
      <w:jc w:val="both"/>
    </w:pPr>
    <w:rPr>
      <w:rFonts w:ascii="Calibri" w:eastAsia="Arial Unicode MS" w:hAnsi="Calibri" w:cs="Calibri"/>
      <w:color w:val="000000"/>
      <w:sz w:val="24"/>
      <w:szCs w:val="24"/>
      <w:lang w:val="en-GB" w:eastAsia="en-IE"/>
    </w:rPr>
  </w:style>
  <w:style w:type="paragraph" w:customStyle="1" w:styleId="Testswithborder">
    <w:name w:val="Tests with border"/>
    <w:basedOn w:val="Tests"/>
    <w:link w:val="TestswithborderChar"/>
    <w:autoRedefine/>
    <w:rsid w:val="002B471F"/>
    <w:pPr>
      <w:pBdr>
        <w:top w:val="single" w:sz="4" w:space="1" w:color="auto"/>
        <w:left w:val="single" w:sz="4" w:space="4" w:color="auto"/>
        <w:bottom w:val="single" w:sz="4" w:space="1" w:color="auto"/>
        <w:right w:val="single" w:sz="4" w:space="4" w:color="auto"/>
      </w:pBdr>
      <w:shd w:val="clear" w:color="auto" w:fill="BFBFBF"/>
    </w:pPr>
    <w:rPr>
      <w:b/>
      <w:bCs/>
    </w:rPr>
  </w:style>
  <w:style w:type="paragraph" w:styleId="BodyTextIndent3">
    <w:name w:val="Body Text Indent 3"/>
    <w:basedOn w:val="Normal"/>
    <w:link w:val="BodyTextIndent3Char"/>
    <w:uiPriority w:val="99"/>
    <w:rsid w:val="002B471F"/>
    <w:pPr>
      <w:spacing w:after="120" w:line="240" w:lineRule="auto"/>
      <w:ind w:left="283"/>
      <w:jc w:val="both"/>
    </w:pPr>
    <w:rPr>
      <w:rFonts w:ascii="Calibri" w:eastAsia="Arial Unicode MS" w:hAnsi="Calibri" w:cs="Calibri"/>
      <w:color w:val="000000"/>
      <w:sz w:val="16"/>
      <w:szCs w:val="16"/>
      <w:lang w:val="en-GB"/>
    </w:rPr>
  </w:style>
  <w:style w:type="character" w:customStyle="1" w:styleId="BodyTextIndent3Char">
    <w:name w:val="Body Text Indent 3 Char"/>
    <w:basedOn w:val="DefaultParagraphFont"/>
    <w:link w:val="BodyTextIndent3"/>
    <w:uiPriority w:val="99"/>
    <w:rsid w:val="002B471F"/>
    <w:rPr>
      <w:rFonts w:ascii="Calibri" w:eastAsia="Arial Unicode MS" w:hAnsi="Calibri" w:cs="Calibri"/>
      <w:color w:val="000000"/>
      <w:sz w:val="16"/>
      <w:szCs w:val="16"/>
      <w:lang w:val="en-GB"/>
    </w:rPr>
  </w:style>
  <w:style w:type="character" w:customStyle="1" w:styleId="TestswithborderChar">
    <w:name w:val="Tests with border Char"/>
    <w:basedOn w:val="TestsChar"/>
    <w:link w:val="Testswithborder"/>
    <w:locked/>
    <w:rsid w:val="002B471F"/>
    <w:rPr>
      <w:rFonts w:ascii="Calibri" w:eastAsia="Arial Unicode MS" w:hAnsi="Calibri" w:cs="Calibri"/>
      <w:b/>
      <w:bCs/>
      <w:color w:val="000000"/>
      <w:sz w:val="20"/>
      <w:szCs w:val="20"/>
      <w:shd w:val="clear" w:color="auto" w:fill="BFBFBF"/>
      <w:lang w:val="en-GB"/>
    </w:rPr>
  </w:style>
  <w:style w:type="character" w:customStyle="1" w:styleId="Char">
    <w:name w:val="Char"/>
    <w:basedOn w:val="DefaultParagraphFont"/>
    <w:rsid w:val="002B471F"/>
    <w:rPr>
      <w:rFonts w:ascii="Arial" w:hAnsi="Arial" w:cs="Arial"/>
      <w:sz w:val="16"/>
      <w:szCs w:val="16"/>
      <w:lang w:val="en-US" w:eastAsia="en-US"/>
    </w:rPr>
  </w:style>
  <w:style w:type="paragraph" w:styleId="BalloonText">
    <w:name w:val="Balloon Text"/>
    <w:basedOn w:val="Normal"/>
    <w:link w:val="BalloonTextChar"/>
    <w:uiPriority w:val="99"/>
    <w:semiHidden/>
    <w:rsid w:val="002B471F"/>
    <w:pPr>
      <w:spacing w:after="0" w:line="240" w:lineRule="auto"/>
      <w:jc w:val="both"/>
    </w:pPr>
    <w:rPr>
      <w:rFonts w:ascii="Tahoma" w:eastAsia="Arial Unicode MS" w:hAnsi="Tahoma" w:cs="Tahoma"/>
      <w:color w:val="000000"/>
      <w:sz w:val="16"/>
      <w:szCs w:val="16"/>
      <w:lang w:val="en-GB"/>
    </w:rPr>
  </w:style>
  <w:style w:type="character" w:customStyle="1" w:styleId="BalloonTextChar">
    <w:name w:val="Balloon Text Char"/>
    <w:basedOn w:val="DefaultParagraphFont"/>
    <w:link w:val="BalloonText"/>
    <w:uiPriority w:val="99"/>
    <w:semiHidden/>
    <w:rsid w:val="002B471F"/>
    <w:rPr>
      <w:rFonts w:ascii="Tahoma" w:eastAsia="Arial Unicode MS" w:hAnsi="Tahoma" w:cs="Tahoma"/>
      <w:color w:val="000000"/>
      <w:sz w:val="16"/>
      <w:szCs w:val="16"/>
      <w:lang w:val="en-GB"/>
    </w:rPr>
  </w:style>
  <w:style w:type="paragraph" w:customStyle="1" w:styleId="INABText">
    <w:name w:val="INAB_Text"/>
    <w:basedOn w:val="Normal"/>
    <w:rsid w:val="002B471F"/>
    <w:pPr>
      <w:spacing w:after="0" w:line="320" w:lineRule="exact"/>
      <w:jc w:val="both"/>
    </w:pPr>
    <w:rPr>
      <w:rFonts w:ascii="Trebuchet MS" w:eastAsia="Times New Roman" w:hAnsi="Trebuchet MS" w:cs="Trebuchet MS"/>
      <w:color w:val="000000"/>
      <w:sz w:val="20"/>
      <w:szCs w:val="20"/>
      <w:lang w:val="en-GB"/>
    </w:rPr>
  </w:style>
  <w:style w:type="character" w:customStyle="1" w:styleId="Char4">
    <w:name w:val="Char4"/>
    <w:basedOn w:val="DefaultParagraphFont"/>
    <w:rsid w:val="002B471F"/>
    <w:rPr>
      <w:rFonts w:ascii="Arial" w:eastAsia="Arial Unicode MS" w:hAnsi="Arial" w:cs="Arial"/>
      <w:b/>
      <w:bCs/>
      <w:sz w:val="22"/>
      <w:szCs w:val="22"/>
      <w:lang w:val="en-GB" w:eastAsia="en-US"/>
    </w:rPr>
  </w:style>
  <w:style w:type="character" w:styleId="Emphasis">
    <w:name w:val="Emphasis"/>
    <w:basedOn w:val="DefaultParagraphFont"/>
    <w:uiPriority w:val="20"/>
    <w:qFormat/>
    <w:rsid w:val="002B471F"/>
    <w:rPr>
      <w:rFonts w:cs="Times New Roman"/>
      <w:i/>
      <w:iCs/>
    </w:rPr>
  </w:style>
  <w:style w:type="paragraph" w:customStyle="1" w:styleId="heading2withnumbering1">
    <w:name w:val="heading 2 with numbering1"/>
    <w:basedOn w:val="Heading2"/>
    <w:next w:val="heading2withnumbering"/>
    <w:rsid w:val="002B471F"/>
    <w:pPr>
      <w:keepLines w:val="0"/>
      <w:tabs>
        <w:tab w:val="left" w:pos="0"/>
        <w:tab w:val="num" w:pos="360"/>
        <w:tab w:val="left" w:pos="567"/>
        <w:tab w:val="center" w:pos="4323"/>
      </w:tabs>
      <w:spacing w:before="120" w:after="120" w:line="240" w:lineRule="auto"/>
      <w:jc w:val="both"/>
    </w:pPr>
    <w:rPr>
      <w:rFonts w:ascii="Calibri" w:eastAsia="Arial Unicode MS" w:hAnsi="Calibri" w:cs="Arial"/>
      <w:bCs/>
      <w:color w:val="000000"/>
      <w:sz w:val="20"/>
      <w:szCs w:val="20"/>
      <w:lang w:val="en-GB"/>
    </w:rPr>
  </w:style>
  <w:style w:type="paragraph" w:customStyle="1" w:styleId="numberedsubheadings">
    <w:name w:val="numbered subheadings"/>
    <w:basedOn w:val="heading2withnumbering"/>
    <w:link w:val="numberedsubheadingsChar"/>
    <w:autoRedefine/>
    <w:rsid w:val="002B471F"/>
    <w:pPr>
      <w:tabs>
        <w:tab w:val="clear" w:pos="360"/>
      </w:tabs>
      <w:ind w:left="2160" w:hanging="360"/>
    </w:pPr>
    <w:rPr>
      <w:lang w:val="fr-FR"/>
    </w:rPr>
  </w:style>
  <w:style w:type="character" w:customStyle="1" w:styleId="numberedsubheadingsChar">
    <w:name w:val="numbered subheadings Char"/>
    <w:basedOn w:val="heading2withnumberingChar"/>
    <w:link w:val="numberedsubheadings"/>
    <w:locked/>
    <w:rsid w:val="002B471F"/>
    <w:rPr>
      <w:rFonts w:ascii="Calibri" w:eastAsia="Arial Unicode MS" w:hAnsi="Calibri" w:cs="Arial"/>
      <w:bCs/>
      <w:color w:val="000000"/>
      <w:sz w:val="20"/>
      <w:szCs w:val="20"/>
      <w:lang w:val="fr-FR" w:eastAsia="en-US"/>
    </w:rPr>
  </w:style>
  <w:style w:type="paragraph" w:styleId="Revision">
    <w:name w:val="Revision"/>
    <w:hidden/>
    <w:uiPriority w:val="99"/>
    <w:semiHidden/>
    <w:rsid w:val="002B471F"/>
    <w:pPr>
      <w:spacing w:after="0" w:line="240" w:lineRule="auto"/>
    </w:pPr>
    <w:rPr>
      <w:rFonts w:ascii="Arial" w:eastAsia="Arial Unicode MS" w:hAnsi="Arial" w:cs="Arial"/>
      <w:sz w:val="20"/>
      <w:szCs w:val="20"/>
      <w:lang w:val="fr-FR"/>
    </w:rPr>
  </w:style>
  <w:style w:type="paragraph" w:styleId="TOCHeading">
    <w:name w:val="TOC Heading"/>
    <w:basedOn w:val="Heading1"/>
    <w:next w:val="Normal"/>
    <w:uiPriority w:val="39"/>
    <w:qFormat/>
    <w:rsid w:val="002B471F"/>
    <w:pPr>
      <w:keepNext w:val="0"/>
      <w:tabs>
        <w:tab w:val="left" w:pos="0"/>
        <w:tab w:val="num" w:pos="360"/>
        <w:tab w:val="left" w:pos="567"/>
      </w:tabs>
      <w:spacing w:before="480" w:line="276" w:lineRule="auto"/>
      <w:ind w:hanging="720"/>
      <w:jc w:val="both"/>
      <w:outlineLvl w:val="9"/>
    </w:pPr>
    <w:rPr>
      <w:rFonts w:ascii="Calibri" w:eastAsia="Arial Unicode MS" w:hAnsi="Calibri" w:cs="Calibri"/>
      <w:b/>
      <w:bCs/>
      <w:color w:val="365F91"/>
      <w:lang w:val="en-US"/>
    </w:rPr>
  </w:style>
  <w:style w:type="character" w:styleId="Strong">
    <w:name w:val="Strong"/>
    <w:basedOn w:val="DefaultParagraphFont"/>
    <w:uiPriority w:val="22"/>
    <w:qFormat/>
    <w:rsid w:val="002B471F"/>
    <w:rPr>
      <w:rFonts w:cs="Times New Roman"/>
      <w:b/>
      <w:bCs/>
    </w:rPr>
  </w:style>
  <w:style w:type="paragraph" w:styleId="ListParagraph">
    <w:name w:val="List Paragraph"/>
    <w:basedOn w:val="Normal"/>
    <w:uiPriority w:val="34"/>
    <w:qFormat/>
    <w:rsid w:val="002B471F"/>
    <w:pPr>
      <w:spacing w:after="0" w:line="240" w:lineRule="auto"/>
      <w:jc w:val="both"/>
    </w:pPr>
    <w:rPr>
      <w:rFonts w:ascii="Calibri" w:eastAsia="Arial Unicode MS" w:hAnsi="Calibri" w:cs="Calibri"/>
      <w:color w:val="000000"/>
      <w:sz w:val="20"/>
      <w:szCs w:val="20"/>
      <w:lang w:val="en-GB"/>
    </w:rPr>
  </w:style>
  <w:style w:type="table" w:styleId="Table3Deffects2">
    <w:name w:val="Table 3D effects 2"/>
    <w:basedOn w:val="TableNormal"/>
    <w:uiPriority w:val="99"/>
    <w:rsid w:val="002B471F"/>
    <w:pPr>
      <w:tabs>
        <w:tab w:val="left" w:pos="720"/>
        <w:tab w:val="left" w:pos="1440"/>
        <w:tab w:val="left" w:pos="2160"/>
        <w:tab w:val="left" w:pos="2880"/>
        <w:tab w:val="left" w:pos="3600"/>
        <w:tab w:val="left" w:pos="4320"/>
        <w:tab w:val="left" w:pos="5040"/>
        <w:tab w:val="left" w:pos="7260"/>
      </w:tabs>
      <w:snapToGrid w:val="0"/>
      <w:spacing w:after="0" w:line="240" w:lineRule="auto"/>
      <w:ind w:left="720"/>
    </w:pPr>
    <w:rPr>
      <w:rFonts w:ascii="Times New Roman" w:eastAsia="Times New Roman" w:hAnsi="Times New Roman" w:cs="Times New Roman"/>
      <w:sz w:val="20"/>
      <w:szCs w:val="20"/>
      <w:lang w:eastAsia="en-IE"/>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Char2">
    <w:name w:val="Char2"/>
    <w:basedOn w:val="DefaultParagraphFont"/>
    <w:rsid w:val="002B471F"/>
    <w:rPr>
      <w:rFonts w:ascii="Arial" w:hAnsi="Arial" w:cs="Arial"/>
      <w:sz w:val="16"/>
      <w:szCs w:val="16"/>
      <w:lang w:val="en-US" w:eastAsia="en-US"/>
    </w:rPr>
  </w:style>
  <w:style w:type="character" w:styleId="CommentReference">
    <w:name w:val="annotation reference"/>
    <w:basedOn w:val="DefaultParagraphFont"/>
    <w:uiPriority w:val="99"/>
    <w:semiHidden/>
    <w:rsid w:val="002B471F"/>
    <w:rPr>
      <w:rFonts w:cs="Times New Roman"/>
      <w:sz w:val="16"/>
      <w:szCs w:val="16"/>
    </w:rPr>
  </w:style>
  <w:style w:type="paragraph" w:styleId="CommentText">
    <w:name w:val="annotation text"/>
    <w:basedOn w:val="Normal"/>
    <w:link w:val="CommentTextChar"/>
    <w:uiPriority w:val="99"/>
    <w:semiHidden/>
    <w:rsid w:val="002B471F"/>
    <w:pPr>
      <w:spacing w:after="0" w:line="240" w:lineRule="auto"/>
      <w:jc w:val="both"/>
    </w:pPr>
    <w:rPr>
      <w:rFonts w:ascii="Calibri" w:eastAsia="Arial Unicode MS" w:hAnsi="Calibri" w:cs="Calibri"/>
      <w:color w:val="000000"/>
      <w:sz w:val="20"/>
      <w:szCs w:val="20"/>
      <w:lang w:val="en-GB"/>
    </w:rPr>
  </w:style>
  <w:style w:type="character" w:customStyle="1" w:styleId="CommentTextChar">
    <w:name w:val="Comment Text Char"/>
    <w:basedOn w:val="DefaultParagraphFont"/>
    <w:link w:val="CommentText"/>
    <w:uiPriority w:val="99"/>
    <w:semiHidden/>
    <w:rsid w:val="002B471F"/>
    <w:rPr>
      <w:rFonts w:ascii="Calibri" w:eastAsia="Arial Unicode MS" w:hAnsi="Calibri" w:cs="Calibri"/>
      <w:color w:val="000000"/>
      <w:sz w:val="20"/>
      <w:szCs w:val="20"/>
      <w:lang w:val="en-GB"/>
    </w:rPr>
  </w:style>
  <w:style w:type="character" w:customStyle="1" w:styleId="CharChar2">
    <w:name w:val="Char Char2"/>
    <w:basedOn w:val="DefaultParagraphFont"/>
    <w:rsid w:val="002B471F"/>
    <w:rPr>
      <w:rFonts w:ascii="Arial" w:hAnsi="Arial" w:cs="Arial"/>
      <w:b/>
      <w:bCs/>
      <w:sz w:val="22"/>
      <w:szCs w:val="22"/>
      <w:lang w:val="en-US" w:eastAsia="en-US"/>
    </w:rPr>
  </w:style>
  <w:style w:type="table" w:customStyle="1" w:styleId="Style1">
    <w:name w:val="Style1"/>
    <w:rsid w:val="002B471F"/>
    <w:pPr>
      <w:spacing w:after="0" w:line="240" w:lineRule="auto"/>
    </w:pPr>
    <w:rPr>
      <w:rFonts w:ascii="Times New Roman" w:eastAsia="Times New Roman" w:hAnsi="Times New Roman" w:cs="Times New Roman"/>
      <w:sz w:val="20"/>
      <w:szCs w:val="20"/>
      <w:lang w:eastAsia="en-IE"/>
    </w:rPr>
    <w:tblPr>
      <w:tblCellMar>
        <w:top w:w="0" w:type="dxa"/>
        <w:left w:w="108" w:type="dxa"/>
        <w:bottom w:w="0" w:type="dxa"/>
        <w:right w:w="108" w:type="dxa"/>
      </w:tblCellMar>
    </w:tblPr>
    <w:tcPr>
      <w:shd w:val="clear" w:color="auto" w:fill="B8CCE4"/>
    </w:tcPr>
  </w:style>
  <w:style w:type="table" w:styleId="Table3Deffects1">
    <w:name w:val="Table 3D effects 1"/>
    <w:basedOn w:val="TableNormal"/>
    <w:uiPriority w:val="99"/>
    <w:rsid w:val="002B471F"/>
    <w:pPr>
      <w:tabs>
        <w:tab w:val="left" w:pos="720"/>
        <w:tab w:val="left" w:pos="1440"/>
        <w:tab w:val="left" w:pos="2160"/>
        <w:tab w:val="left" w:pos="2880"/>
        <w:tab w:val="left" w:pos="3600"/>
        <w:tab w:val="left" w:pos="4320"/>
        <w:tab w:val="left" w:pos="5040"/>
        <w:tab w:val="left" w:pos="7260"/>
      </w:tabs>
      <w:snapToGrid w:val="0"/>
      <w:spacing w:after="0" w:line="240" w:lineRule="auto"/>
      <w:ind w:left="720"/>
    </w:pPr>
    <w:rPr>
      <w:rFonts w:ascii="Times New Roman" w:eastAsia="Times New Roman" w:hAnsi="Times New Roman" w:cs="Times New Roman"/>
      <w:sz w:val="20"/>
      <w:szCs w:val="20"/>
      <w:lang w:eastAsia="en-IE"/>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uiPriority w:val="99"/>
    <w:rsid w:val="002B471F"/>
    <w:pPr>
      <w:tabs>
        <w:tab w:val="left" w:pos="720"/>
        <w:tab w:val="left" w:pos="1440"/>
        <w:tab w:val="left" w:pos="2160"/>
        <w:tab w:val="left" w:pos="2880"/>
        <w:tab w:val="left" w:pos="3600"/>
        <w:tab w:val="left" w:pos="4320"/>
        <w:tab w:val="left" w:pos="5040"/>
        <w:tab w:val="left" w:pos="7260"/>
      </w:tabs>
      <w:snapToGrid w:val="0"/>
      <w:spacing w:after="0" w:line="240" w:lineRule="auto"/>
      <w:ind w:left="720"/>
    </w:pPr>
    <w:rPr>
      <w:rFonts w:ascii="Times New Roman" w:eastAsia="Times New Roman" w:hAnsi="Times New Roman" w:cs="Times New Roman"/>
      <w:sz w:val="20"/>
      <w:szCs w:val="20"/>
      <w:lang w:eastAsia="en-I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CharChar1">
    <w:name w:val="Char Char1"/>
    <w:basedOn w:val="DefaultParagraphFont"/>
    <w:rsid w:val="002B471F"/>
    <w:rPr>
      <w:rFonts w:ascii="Arial" w:hAnsi="Arial" w:cs="Arial"/>
      <w:b/>
      <w:bCs/>
      <w:sz w:val="22"/>
      <w:szCs w:val="22"/>
      <w:lang w:val="en-US" w:eastAsia="en-US"/>
    </w:rPr>
  </w:style>
  <w:style w:type="character" w:customStyle="1" w:styleId="Char1">
    <w:name w:val="Char1"/>
    <w:basedOn w:val="DefaultParagraphFont"/>
    <w:rsid w:val="002B471F"/>
    <w:rPr>
      <w:rFonts w:ascii="Arial" w:hAnsi="Arial" w:cs="Arial"/>
      <w:sz w:val="16"/>
      <w:szCs w:val="16"/>
      <w:lang w:val="en-US" w:eastAsia="en-US"/>
    </w:rPr>
  </w:style>
  <w:style w:type="paragraph" w:customStyle="1" w:styleId="DecimalAligned">
    <w:name w:val="Decimal Aligned"/>
    <w:basedOn w:val="Normal"/>
    <w:rsid w:val="002B471F"/>
    <w:pPr>
      <w:tabs>
        <w:tab w:val="decimal" w:pos="360"/>
      </w:tabs>
      <w:spacing w:after="200" w:line="276" w:lineRule="auto"/>
      <w:jc w:val="both"/>
    </w:pPr>
    <w:rPr>
      <w:rFonts w:ascii="Calibri" w:eastAsia="Times New Roman" w:hAnsi="Calibri" w:cs="Calibri"/>
      <w:color w:val="000000"/>
      <w:sz w:val="20"/>
      <w:szCs w:val="20"/>
      <w:lang w:val="en-US"/>
    </w:rPr>
  </w:style>
  <w:style w:type="paragraph" w:styleId="FootnoteText">
    <w:name w:val="footnote text"/>
    <w:basedOn w:val="Normal"/>
    <w:link w:val="FootnoteTextChar"/>
    <w:uiPriority w:val="99"/>
    <w:semiHidden/>
    <w:rsid w:val="002B471F"/>
    <w:pPr>
      <w:spacing w:after="0" w:line="240" w:lineRule="auto"/>
      <w:jc w:val="both"/>
    </w:pPr>
    <w:rPr>
      <w:rFonts w:ascii="Calibri" w:eastAsia="Times New Roman" w:hAnsi="Calibri" w:cs="Calibri"/>
      <w:color w:val="000000"/>
      <w:sz w:val="20"/>
      <w:szCs w:val="20"/>
      <w:lang w:val="en-US"/>
    </w:rPr>
  </w:style>
  <w:style w:type="character" w:customStyle="1" w:styleId="FootnoteTextChar">
    <w:name w:val="Footnote Text Char"/>
    <w:basedOn w:val="DefaultParagraphFont"/>
    <w:link w:val="FootnoteText"/>
    <w:uiPriority w:val="99"/>
    <w:semiHidden/>
    <w:rsid w:val="002B471F"/>
    <w:rPr>
      <w:rFonts w:ascii="Calibri" w:eastAsia="Times New Roman" w:hAnsi="Calibri" w:cs="Calibri"/>
      <w:color w:val="000000"/>
      <w:sz w:val="20"/>
      <w:szCs w:val="20"/>
      <w:lang w:val="en-US"/>
    </w:rPr>
  </w:style>
  <w:style w:type="character" w:styleId="SubtleEmphasis">
    <w:name w:val="Subtle Emphasis"/>
    <w:basedOn w:val="DefaultParagraphFont"/>
    <w:uiPriority w:val="19"/>
    <w:qFormat/>
    <w:rsid w:val="002B471F"/>
    <w:rPr>
      <w:rFonts w:eastAsia="Times New Roman" w:cs="Times New Roman"/>
      <w:i/>
      <w:iCs/>
      <w:color w:val="808080"/>
      <w:sz w:val="22"/>
      <w:szCs w:val="22"/>
      <w:lang w:val="en-US"/>
    </w:rPr>
  </w:style>
  <w:style w:type="table" w:styleId="MediumShading2-Accent5">
    <w:name w:val="Medium Shading 2 Accent 5"/>
    <w:basedOn w:val="TableNormal"/>
    <w:uiPriority w:val="64"/>
    <w:rsid w:val="002B471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style>
  <w:style w:type="table" w:styleId="TableClassic4">
    <w:name w:val="Table Classic 4"/>
    <w:basedOn w:val="TableNormal"/>
    <w:uiPriority w:val="99"/>
    <w:rsid w:val="002B471F"/>
    <w:pPr>
      <w:tabs>
        <w:tab w:val="left" w:pos="720"/>
        <w:tab w:val="left" w:pos="1440"/>
        <w:tab w:val="left" w:pos="2160"/>
        <w:tab w:val="left" w:pos="2880"/>
        <w:tab w:val="left" w:pos="3600"/>
        <w:tab w:val="left" w:pos="4320"/>
        <w:tab w:val="left" w:pos="5040"/>
        <w:tab w:val="left" w:pos="7260"/>
      </w:tabs>
      <w:snapToGrid w:val="0"/>
      <w:spacing w:after="0" w:line="240" w:lineRule="auto"/>
      <w:ind w:left="720"/>
    </w:pPr>
    <w:rPr>
      <w:rFonts w:ascii="Times New Roman" w:eastAsia="Times New Roman" w:hAnsi="Times New Roman" w:cs="Times New Roman"/>
      <w:sz w:val="20"/>
      <w:szCs w:val="20"/>
      <w:lang w:eastAsia="en-IE"/>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B471F"/>
    <w:pPr>
      <w:tabs>
        <w:tab w:val="left" w:pos="720"/>
        <w:tab w:val="left" w:pos="1440"/>
        <w:tab w:val="left" w:pos="2160"/>
        <w:tab w:val="left" w:pos="2880"/>
        <w:tab w:val="left" w:pos="3600"/>
        <w:tab w:val="left" w:pos="4320"/>
        <w:tab w:val="left" w:pos="5040"/>
        <w:tab w:val="left" w:pos="7260"/>
      </w:tabs>
      <w:snapToGrid w:val="0"/>
      <w:spacing w:after="0" w:line="240" w:lineRule="auto"/>
      <w:ind w:left="720"/>
    </w:pPr>
    <w:rPr>
      <w:rFonts w:ascii="Times New Roman" w:eastAsia="Times New Roman" w:hAnsi="Times New Roman" w:cs="Times New Roman"/>
      <w:color w:val="000080"/>
      <w:sz w:val="20"/>
      <w:szCs w:val="20"/>
      <w:lang w:eastAsia="en-I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orful1">
    <w:name w:val="Table Colorful 1"/>
    <w:basedOn w:val="TableNormal"/>
    <w:uiPriority w:val="99"/>
    <w:rsid w:val="002B471F"/>
    <w:pPr>
      <w:tabs>
        <w:tab w:val="left" w:pos="720"/>
        <w:tab w:val="left" w:pos="1440"/>
        <w:tab w:val="left" w:pos="2160"/>
        <w:tab w:val="left" w:pos="2880"/>
        <w:tab w:val="left" w:pos="3600"/>
        <w:tab w:val="left" w:pos="4320"/>
        <w:tab w:val="left" w:pos="5040"/>
        <w:tab w:val="left" w:pos="7260"/>
      </w:tabs>
      <w:snapToGrid w:val="0"/>
      <w:spacing w:after="0" w:line="240" w:lineRule="auto"/>
      <w:ind w:left="720"/>
    </w:pPr>
    <w:rPr>
      <w:rFonts w:ascii="Times New Roman" w:eastAsia="Times New Roman" w:hAnsi="Times New Roman" w:cs="Times New Roman"/>
      <w:color w:val="FFFFFF"/>
      <w:sz w:val="20"/>
      <w:szCs w:val="20"/>
      <w:lang w:eastAsia="en-I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Style2">
    <w:name w:val="Style2"/>
    <w:basedOn w:val="Normal"/>
    <w:link w:val="Style2Char"/>
    <w:autoRedefine/>
    <w:uiPriority w:val="99"/>
    <w:rsid w:val="002B471F"/>
    <w:pPr>
      <w:tabs>
        <w:tab w:val="left" w:pos="0"/>
      </w:tabs>
      <w:spacing w:after="0" w:line="240" w:lineRule="auto"/>
      <w:ind w:left="2127" w:hanging="2127"/>
      <w:jc w:val="both"/>
    </w:pPr>
    <w:rPr>
      <w:rFonts w:eastAsia="Arial Unicode MS" w:cs="Calibri"/>
      <w:sz w:val="20"/>
      <w:szCs w:val="20"/>
      <w:lang w:val="en-GB"/>
    </w:rPr>
  </w:style>
  <w:style w:type="character" w:customStyle="1" w:styleId="Style2Char">
    <w:name w:val="Style2 Char"/>
    <w:basedOn w:val="DefaultParagraphFont"/>
    <w:link w:val="Style2"/>
    <w:uiPriority w:val="99"/>
    <w:locked/>
    <w:rsid w:val="002B471F"/>
    <w:rPr>
      <w:rFonts w:eastAsia="Arial Unicode MS" w:cs="Calibri"/>
      <w:sz w:val="20"/>
      <w:szCs w:val="20"/>
      <w:lang w:val="en-GB"/>
    </w:rPr>
  </w:style>
  <w:style w:type="paragraph" w:styleId="BodyTextIndent">
    <w:name w:val="Body Text Indent"/>
    <w:basedOn w:val="Normal"/>
    <w:link w:val="BodyTextIndentChar"/>
    <w:uiPriority w:val="99"/>
    <w:rsid w:val="002B471F"/>
    <w:pPr>
      <w:spacing w:after="120" w:line="240" w:lineRule="auto"/>
      <w:ind w:left="283" w:hanging="6"/>
      <w:jc w:val="both"/>
    </w:pPr>
    <w:rPr>
      <w:rFonts w:ascii="Calibri" w:eastAsia="Arial Unicode MS" w:hAnsi="Calibri" w:cs="Calibri"/>
      <w:b/>
      <w:color w:val="000000"/>
      <w:sz w:val="24"/>
      <w:szCs w:val="24"/>
      <w:lang w:val="en-GB"/>
    </w:rPr>
  </w:style>
  <w:style w:type="character" w:customStyle="1" w:styleId="BodyTextIndentChar">
    <w:name w:val="Body Text Indent Char"/>
    <w:basedOn w:val="DefaultParagraphFont"/>
    <w:link w:val="BodyTextIndent"/>
    <w:uiPriority w:val="99"/>
    <w:rsid w:val="002B471F"/>
    <w:rPr>
      <w:rFonts w:ascii="Calibri" w:eastAsia="Arial Unicode MS" w:hAnsi="Calibri" w:cs="Calibri"/>
      <w:b/>
      <w:color w:val="000000"/>
      <w:sz w:val="24"/>
      <w:szCs w:val="24"/>
      <w:lang w:val="en-GB"/>
    </w:rPr>
  </w:style>
  <w:style w:type="paragraph" w:styleId="CommentSubject">
    <w:name w:val="annotation subject"/>
    <w:basedOn w:val="CommentText"/>
    <w:next w:val="CommentText"/>
    <w:link w:val="CommentSubjectChar"/>
    <w:uiPriority w:val="99"/>
    <w:semiHidden/>
    <w:rsid w:val="002B471F"/>
    <w:rPr>
      <w:b/>
      <w:bCs/>
    </w:rPr>
  </w:style>
  <w:style w:type="character" w:customStyle="1" w:styleId="CommentSubjectChar">
    <w:name w:val="Comment Subject Char"/>
    <w:basedOn w:val="CommentTextChar"/>
    <w:link w:val="CommentSubject"/>
    <w:uiPriority w:val="99"/>
    <w:semiHidden/>
    <w:rsid w:val="002B471F"/>
    <w:rPr>
      <w:rFonts w:ascii="Calibri" w:eastAsia="Arial Unicode MS" w:hAnsi="Calibri" w:cs="Calibri"/>
      <w:b/>
      <w:bCs/>
      <w:color w:val="000000"/>
      <w:sz w:val="20"/>
      <w:szCs w:val="20"/>
      <w:lang w:val="en-GB"/>
    </w:rPr>
  </w:style>
  <w:style w:type="paragraph" w:customStyle="1" w:styleId="PHEbodytextTable">
    <w:name w:val="*PHE body text Table"/>
    <w:basedOn w:val="Normal"/>
    <w:qFormat/>
    <w:rsid w:val="002B471F"/>
    <w:pPr>
      <w:autoSpaceDE w:val="0"/>
      <w:autoSpaceDN w:val="0"/>
      <w:adjustRightInd w:val="0"/>
      <w:spacing w:before="60" w:after="120" w:line="240" w:lineRule="auto"/>
      <w:jc w:val="both"/>
    </w:pPr>
    <w:rPr>
      <w:rFonts w:ascii="Arial" w:eastAsia="Times New Roman" w:hAnsi="Arial" w:cs="Calibri"/>
      <w:color w:val="000000"/>
      <w:sz w:val="20"/>
      <w:szCs w:val="28"/>
      <w:lang w:val="en-GB" w:eastAsia="en-GB"/>
    </w:rPr>
  </w:style>
  <w:style w:type="paragraph" w:customStyle="1" w:styleId="PHEreportsub">
    <w:name w:val="*PHE report sub"/>
    <w:basedOn w:val="Normal"/>
    <w:rsid w:val="002B471F"/>
    <w:pPr>
      <w:keepNext/>
      <w:spacing w:before="120" w:after="120" w:line="240" w:lineRule="auto"/>
      <w:jc w:val="both"/>
      <w:outlineLvl w:val="1"/>
    </w:pPr>
    <w:rPr>
      <w:rFonts w:ascii="Arial" w:eastAsia="Times New Roman" w:hAnsi="Arial" w:cs="Calibri"/>
      <w:b/>
      <w:bCs/>
      <w:color w:val="000000"/>
      <w:sz w:val="24"/>
      <w:szCs w:val="20"/>
      <w:lang w:val="en-GB"/>
    </w:rPr>
  </w:style>
  <w:style w:type="character" w:customStyle="1" w:styleId="FollowedHyperlink1">
    <w:name w:val="FollowedHyperlink1"/>
    <w:basedOn w:val="DefaultParagraphFont"/>
    <w:semiHidden/>
    <w:unhideWhenUsed/>
    <w:locked/>
    <w:rsid w:val="002B471F"/>
    <w:rPr>
      <w:color w:val="800080"/>
      <w:u w:val="single"/>
    </w:rPr>
  </w:style>
  <w:style w:type="paragraph" w:customStyle="1" w:styleId="NoSpacing1">
    <w:name w:val="No Spacing1"/>
    <w:next w:val="NoSpacing"/>
    <w:uiPriority w:val="1"/>
    <w:qFormat/>
    <w:rsid w:val="002B471F"/>
    <w:pPr>
      <w:tabs>
        <w:tab w:val="left" w:pos="34"/>
        <w:tab w:val="left" w:pos="426"/>
        <w:tab w:val="left" w:pos="2160"/>
        <w:tab w:val="left" w:pos="2880"/>
        <w:tab w:val="left" w:pos="3600"/>
        <w:tab w:val="left" w:pos="4320"/>
        <w:tab w:val="left" w:pos="5040"/>
        <w:tab w:val="left" w:pos="7260"/>
      </w:tabs>
      <w:snapToGrid w:val="0"/>
      <w:spacing w:after="0" w:line="240" w:lineRule="auto"/>
    </w:pPr>
    <w:rPr>
      <w:rFonts w:ascii="Times New Roman" w:eastAsia="Arial Unicode MS" w:hAnsi="Times New Roman" w:cs="Times New Roman"/>
      <w:color w:val="000000"/>
      <w:sz w:val="20"/>
      <w:szCs w:val="20"/>
      <w:lang w:val="fr-FR"/>
    </w:rPr>
  </w:style>
  <w:style w:type="character" w:styleId="FollowedHyperlink">
    <w:name w:val="FollowedHyperlink"/>
    <w:basedOn w:val="DefaultParagraphFont"/>
    <w:uiPriority w:val="99"/>
    <w:semiHidden/>
    <w:unhideWhenUsed/>
    <w:rsid w:val="002B471F"/>
    <w:rPr>
      <w:color w:val="954F72" w:themeColor="followedHyperlink"/>
      <w:u w:val="single"/>
    </w:rPr>
  </w:style>
  <w:style w:type="paragraph" w:styleId="NoSpacing">
    <w:name w:val="No Spacing"/>
    <w:uiPriority w:val="1"/>
    <w:qFormat/>
    <w:rsid w:val="002B471F"/>
    <w:pPr>
      <w:spacing w:after="0" w:line="240" w:lineRule="auto"/>
    </w:pPr>
  </w:style>
  <w:style w:type="character" w:customStyle="1" w:styleId="SC21915">
    <w:name w:val="SC.2.1915"/>
    <w:uiPriority w:val="99"/>
    <w:rsid w:val="00BB01F3"/>
    <w:rPr>
      <w:color w:val="000000"/>
      <w:sz w:val="17"/>
      <w:szCs w:val="17"/>
    </w:rPr>
  </w:style>
  <w:style w:type="paragraph" w:styleId="TOC1">
    <w:name w:val="toc 1"/>
    <w:basedOn w:val="Normal"/>
    <w:next w:val="Normal"/>
    <w:autoRedefine/>
    <w:uiPriority w:val="39"/>
    <w:unhideWhenUsed/>
    <w:rsid w:val="008E09DF"/>
    <w:pPr>
      <w:spacing w:after="100"/>
    </w:pPr>
  </w:style>
  <w:style w:type="paragraph" w:customStyle="1" w:styleId="xmsonormal">
    <w:name w:val="x_msonormal"/>
    <w:basedOn w:val="Normal"/>
    <w:rsid w:val="00CF0952"/>
    <w:pPr>
      <w:spacing w:after="0" w:line="240" w:lineRule="auto"/>
    </w:pPr>
    <w:rPr>
      <w:rFonts w:ascii="Calibri" w:hAnsi="Calibri" w:cs="Calibri"/>
      <w:lang w:eastAsia="en-IE"/>
    </w:rPr>
  </w:style>
  <w:style w:type="character" w:customStyle="1" w:styleId="bold">
    <w:name w:val="bold"/>
    <w:basedOn w:val="DefaultParagraphFont"/>
    <w:rsid w:val="00DA3F4B"/>
  </w:style>
  <w:style w:type="paragraph" w:customStyle="1" w:styleId="Normal0">
    <w:name w:val="[Normal]"/>
    <w:qFormat/>
    <w:rsid w:val="00AF3E8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4"/>
      <w:lang w:eastAsia="en-IE"/>
    </w:rPr>
  </w:style>
  <w:style w:type="character" w:customStyle="1" w:styleId="UnresolvedMention1">
    <w:name w:val="Unresolved Mention1"/>
    <w:basedOn w:val="DefaultParagraphFont"/>
    <w:uiPriority w:val="99"/>
    <w:semiHidden/>
    <w:unhideWhenUsed/>
    <w:rsid w:val="007544DF"/>
    <w:rPr>
      <w:color w:val="605E5C"/>
      <w:shd w:val="clear" w:color="auto" w:fill="E1DFDD"/>
    </w:rPr>
  </w:style>
  <w:style w:type="paragraph" w:styleId="NormalWeb">
    <w:name w:val="Normal (Web)"/>
    <w:basedOn w:val="Normal"/>
    <w:uiPriority w:val="99"/>
    <w:unhideWhenUsed/>
    <w:rsid w:val="00F14CCE"/>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186914">
      <w:bodyDiv w:val="1"/>
      <w:marLeft w:val="0"/>
      <w:marRight w:val="0"/>
      <w:marTop w:val="0"/>
      <w:marBottom w:val="0"/>
      <w:divBdr>
        <w:top w:val="none" w:sz="0" w:space="0" w:color="auto"/>
        <w:left w:val="none" w:sz="0" w:space="0" w:color="auto"/>
        <w:bottom w:val="none" w:sz="0" w:space="0" w:color="auto"/>
        <w:right w:val="none" w:sz="0" w:space="0" w:color="auto"/>
      </w:divBdr>
    </w:div>
    <w:div w:id="1288512062">
      <w:bodyDiv w:val="1"/>
      <w:marLeft w:val="0"/>
      <w:marRight w:val="0"/>
      <w:marTop w:val="0"/>
      <w:marBottom w:val="0"/>
      <w:divBdr>
        <w:top w:val="none" w:sz="0" w:space="0" w:color="auto"/>
        <w:left w:val="none" w:sz="0" w:space="0" w:color="auto"/>
        <w:bottom w:val="none" w:sz="0" w:space="0" w:color="auto"/>
        <w:right w:val="none" w:sz="0" w:space="0" w:color="auto"/>
      </w:divBdr>
    </w:div>
    <w:div w:id="1310017919">
      <w:bodyDiv w:val="1"/>
      <w:marLeft w:val="0"/>
      <w:marRight w:val="0"/>
      <w:marTop w:val="0"/>
      <w:marBottom w:val="0"/>
      <w:divBdr>
        <w:top w:val="none" w:sz="0" w:space="0" w:color="auto"/>
        <w:left w:val="none" w:sz="0" w:space="0" w:color="auto"/>
        <w:bottom w:val="none" w:sz="0" w:space="0" w:color="auto"/>
        <w:right w:val="none" w:sz="0" w:space="0" w:color="auto"/>
      </w:divBdr>
    </w:div>
    <w:div w:id="1442458721">
      <w:bodyDiv w:val="1"/>
      <w:marLeft w:val="0"/>
      <w:marRight w:val="0"/>
      <w:marTop w:val="0"/>
      <w:marBottom w:val="0"/>
      <w:divBdr>
        <w:top w:val="none" w:sz="0" w:space="0" w:color="auto"/>
        <w:left w:val="none" w:sz="0" w:space="0" w:color="auto"/>
        <w:bottom w:val="none" w:sz="0" w:space="0" w:color="auto"/>
        <w:right w:val="none" w:sz="0" w:space="0" w:color="auto"/>
      </w:divBdr>
    </w:div>
    <w:div w:id="1614633826">
      <w:bodyDiv w:val="1"/>
      <w:marLeft w:val="0"/>
      <w:marRight w:val="0"/>
      <w:marTop w:val="0"/>
      <w:marBottom w:val="0"/>
      <w:divBdr>
        <w:top w:val="none" w:sz="0" w:space="0" w:color="auto"/>
        <w:left w:val="none" w:sz="0" w:space="0" w:color="auto"/>
        <w:bottom w:val="none" w:sz="0" w:space="0" w:color="auto"/>
        <w:right w:val="none" w:sz="0" w:space="0" w:color="auto"/>
      </w:divBdr>
    </w:div>
    <w:div w:id="1874268800">
      <w:bodyDiv w:val="1"/>
      <w:marLeft w:val="0"/>
      <w:marRight w:val="0"/>
      <w:marTop w:val="0"/>
      <w:marBottom w:val="0"/>
      <w:divBdr>
        <w:top w:val="none" w:sz="0" w:space="0" w:color="auto"/>
        <w:left w:val="none" w:sz="0" w:space="0" w:color="auto"/>
        <w:bottom w:val="none" w:sz="0" w:space="0" w:color="auto"/>
        <w:right w:val="none" w:sz="0" w:space="0" w:color="auto"/>
      </w:divBdr>
    </w:div>
    <w:div w:id="188147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homas.fitzgerald@hse.ie" TargetMode="External"/><Relationship Id="rId21" Type="http://schemas.openxmlformats.org/officeDocument/2006/relationships/hyperlink" Target="mailto:caroline.brodie@hse.ie" TargetMode="External"/><Relationship Id="rId42" Type="http://schemas.openxmlformats.org/officeDocument/2006/relationships/hyperlink" Target="mailto:Guillermo.Garcia-Diego@hse.ie" TargetMode="External"/><Relationship Id="rId47" Type="http://schemas.openxmlformats.org/officeDocument/2006/relationships/hyperlink" Target="mailto:Janusz.krawczyk@hse.ie" TargetMode="External"/><Relationship Id="rId63" Type="http://schemas.openxmlformats.org/officeDocument/2006/relationships/hyperlink" Target="mailto:teck.boo@hse.ie" TargetMode="External"/><Relationship Id="rId68" Type="http://schemas.openxmlformats.org/officeDocument/2006/relationships/hyperlink" Target="mailto:Roisin.Mulqueen3@hse.ie" TargetMode="External"/><Relationship Id="rId84" Type="http://schemas.openxmlformats.org/officeDocument/2006/relationships/hyperlink" Target="mailto:npt@hse.ie" TargetMode="External"/><Relationship Id="rId89" Type="http://schemas.openxmlformats.org/officeDocument/2006/relationships/hyperlink" Target="https://www.nbt.nhs.uk/severn-pathology/pathology-services/bristol-genetics-laboratory-bgl/bgl-services" TargetMode="External"/><Relationship Id="rId112" Type="http://schemas.openxmlformats.org/officeDocument/2006/relationships/fontTable" Target="fontTable.xml"/><Relationship Id="rId16" Type="http://schemas.openxmlformats.org/officeDocument/2006/relationships/hyperlink" Target="mailto:karen.heverin@hse.ie" TargetMode="External"/><Relationship Id="rId107" Type="http://schemas.openxmlformats.org/officeDocument/2006/relationships/hyperlink" Target="http://www.eurofins.ie/biomnis/test-information/test-request-forms" TargetMode="External"/><Relationship Id="rId11" Type="http://schemas.openxmlformats.org/officeDocument/2006/relationships/hyperlink" Target="mailto:Margaret.tarpey@hse.ie" TargetMode="External"/><Relationship Id="rId32" Type="http://schemas.openxmlformats.org/officeDocument/2006/relationships/hyperlink" Target="mailto:Helen.ingoldsby@hse.ie" TargetMode="External"/><Relationship Id="rId37" Type="http://schemas.openxmlformats.org/officeDocument/2006/relationships/hyperlink" Target="mailto:Laura.Aalto2@hse.ie" TargetMode="External"/><Relationship Id="rId53" Type="http://schemas.openxmlformats.org/officeDocument/2006/relationships/hyperlink" Target="mailto:Mark.lyons@hse.ie" TargetMode="External"/><Relationship Id="rId58" Type="http://schemas.openxmlformats.org/officeDocument/2006/relationships/hyperlink" Target="mailto:deirbhile.keady@hse.ie" TargetMode="External"/><Relationship Id="rId74" Type="http://schemas.openxmlformats.org/officeDocument/2006/relationships/hyperlink" Target="mailto:orders@cruinn.ie" TargetMode="External"/><Relationship Id="rId79" Type="http://schemas.openxmlformats.org/officeDocument/2006/relationships/hyperlink" Target="mailto:Pearse.Timothy@hse.ie" TargetMode="External"/><Relationship Id="rId102" Type="http://schemas.openxmlformats.org/officeDocument/2006/relationships/hyperlink" Target="https://www.eurofins.ie/biomnis/test-information/test-request-forms" TargetMode="External"/><Relationship Id="rId5" Type="http://schemas.openxmlformats.org/officeDocument/2006/relationships/webSettings" Target="webSettings.xml"/><Relationship Id="rId90" Type="http://schemas.openxmlformats.org/officeDocument/2006/relationships/image" Target="media/image4.jpeg"/><Relationship Id="rId95" Type="http://schemas.openxmlformats.org/officeDocument/2006/relationships/hyperlink" Target="https://saolta.ie/documents/galway-reference-laboratory-service-incorporating-national-salmonella-shigella-listeria" TargetMode="External"/><Relationship Id="rId22" Type="http://schemas.openxmlformats.org/officeDocument/2006/relationships/hyperlink" Target="mailto:grace.callagy@hse.ie" TargetMode="External"/><Relationship Id="rId27" Type="http://schemas.openxmlformats.org/officeDocument/2006/relationships/hyperlink" Target="mailto:yiling.khaw@hse.ie" TargetMode="External"/><Relationship Id="rId43" Type="http://schemas.openxmlformats.org/officeDocument/2006/relationships/hyperlink" Target="mailto:Loretta.Lydon@hse.ie" TargetMode="External"/><Relationship Id="rId48" Type="http://schemas.openxmlformats.org/officeDocument/2006/relationships/hyperlink" Target="mailto:michael.odwyer@hse.ie" TargetMode="External"/><Relationship Id="rId64" Type="http://schemas.openxmlformats.org/officeDocument/2006/relationships/hyperlink" Target="mailto:martin.cormican@hse.ie" TargetMode="External"/><Relationship Id="rId69" Type="http://schemas.openxmlformats.org/officeDocument/2006/relationships/hyperlink" Target="mailto:Joannem.king@hse.ie" TargetMode="External"/><Relationship Id="rId113" Type="http://schemas.openxmlformats.org/officeDocument/2006/relationships/theme" Target="theme/theme1.xml"/><Relationship Id="rId80" Type="http://schemas.openxmlformats.org/officeDocument/2006/relationships/image" Target="media/image1.png"/><Relationship Id="rId85" Type="http://schemas.openxmlformats.org/officeDocument/2006/relationships/image" Target="media/image3.jpeg"/><Relationship Id="rId12" Type="http://schemas.openxmlformats.org/officeDocument/2006/relationships/hyperlink" Target="mailto:damian.griffin@mailn.hse.ie" TargetMode="External"/><Relationship Id="rId17" Type="http://schemas.openxmlformats.org/officeDocument/2006/relationships/hyperlink" Target="mailto:vincent.tormey@hse.ie" TargetMode="External"/><Relationship Id="rId33" Type="http://schemas.openxmlformats.org/officeDocument/2006/relationships/hyperlink" Target="mailto:Sine.phelan@hse.ie" TargetMode="External"/><Relationship Id="rId38" Type="http://schemas.openxmlformats.org/officeDocument/2006/relationships/hyperlink" Target="mailto:Aliaa.Shalaby@mailn.hse.ie" TargetMode="External"/><Relationship Id="rId59" Type="http://schemas.openxmlformats.org/officeDocument/2006/relationships/hyperlink" Target="mailto:Ruth.Waldron@hse.ie" TargetMode="External"/><Relationship Id="rId103" Type="http://schemas.openxmlformats.org/officeDocument/2006/relationships/hyperlink" Target="https://www.childrenshealthireland.ie" TargetMode="External"/><Relationship Id="rId108" Type="http://schemas.openxmlformats.org/officeDocument/2006/relationships/hyperlink" Target="https://www.childrenshealthireland.ie" TargetMode="External"/><Relationship Id="rId54" Type="http://schemas.openxmlformats.org/officeDocument/2006/relationships/hyperlink" Target="mailto:Una.niriain@hse.ie" TargetMode="External"/><Relationship Id="rId70" Type="http://schemas.openxmlformats.org/officeDocument/2006/relationships/hyperlink" Target="mailto:KaraM.burke@hse.ie" TargetMode="External"/><Relationship Id="rId75" Type="http://schemas.openxmlformats.org/officeDocument/2006/relationships/hyperlink" Target="mailto:Mortuary.UHG@hse.ie" TargetMode="External"/><Relationship Id="rId91" Type="http://schemas.openxmlformats.org/officeDocument/2006/relationships/image" Target="cid:image002.jpg@01D7B489.69F7DD90" TargetMode="External"/><Relationship Id="rId96" Type="http://schemas.openxmlformats.org/officeDocument/2006/relationships/hyperlink" Target="https://saolta.ie/documents/cpe-request-form-issue-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iamM.blake@hse.ie" TargetMode="External"/><Relationship Id="rId23" Type="http://schemas.openxmlformats.org/officeDocument/2006/relationships/hyperlink" Target="mailto:teresa.mchale@hse.ie" TargetMode="External"/><Relationship Id="rId28" Type="http://schemas.openxmlformats.org/officeDocument/2006/relationships/hyperlink" Target="mailto:margaret.sheehan1@hse.ie" TargetMode="External"/><Relationship Id="rId36" Type="http://schemas.openxmlformats.org/officeDocument/2006/relationships/hyperlink" Target="mailto:Susanne.Schneider@hse.ie" TargetMode="External"/><Relationship Id="rId49" Type="http://schemas.openxmlformats.org/officeDocument/2006/relationships/hyperlink" Target="mailto:Yizel.Nunez@hse.ie" TargetMode="External"/><Relationship Id="rId57" Type="http://schemas.openxmlformats.org/officeDocument/2006/relationships/hyperlink" Target="mailto:teck.boo@hse.ie" TargetMode="External"/><Relationship Id="rId106" Type="http://schemas.openxmlformats.org/officeDocument/2006/relationships/hyperlink" Target="http://www.eurofins.ie/biomnis/test-information/test-request-forms" TargetMode="External"/><Relationship Id="rId10" Type="http://schemas.openxmlformats.org/officeDocument/2006/relationships/hyperlink" Target="mailto:Amjad.hayat@hse.ie" TargetMode="External"/><Relationship Id="rId31" Type="http://schemas.openxmlformats.org/officeDocument/2006/relationships/hyperlink" Target="mailto:birgir.tietz@hse.ie" TargetMode="External"/><Relationship Id="rId44" Type="http://schemas.openxmlformats.org/officeDocument/2006/relationships/hyperlink" Target="mailto:Margaret.murray@hse.ie" TargetMode="External"/><Relationship Id="rId52" Type="http://schemas.openxmlformats.org/officeDocument/2006/relationships/hyperlink" Target="mailto:Jill.Coll@hse.ie" TargetMode="External"/><Relationship Id="rId60" Type="http://schemas.openxmlformats.org/officeDocument/2006/relationships/hyperlink" Target="mailto:Roisin.mulqueen3@hse.ie" TargetMode="External"/><Relationship Id="rId65" Type="http://schemas.openxmlformats.org/officeDocument/2006/relationships/hyperlink" Target="mailto:Una.niriain@hse.ie" TargetMode="External"/><Relationship Id="rId73" Type="http://schemas.openxmlformats.org/officeDocument/2006/relationships/hyperlink" Target="mailto:labstores.uchg@hse.ie" TargetMode="External"/><Relationship Id="rId78" Type="http://schemas.openxmlformats.org/officeDocument/2006/relationships/hyperlink" Target="https://www.hse.ie/eng/services/yourhealthservice/info/" TargetMode="External"/><Relationship Id="rId81" Type="http://schemas.openxmlformats.org/officeDocument/2006/relationships/image" Target="media/image2.png"/><Relationship Id="rId86" Type="http://schemas.openxmlformats.org/officeDocument/2006/relationships/hyperlink" Target="http://www.childrenshealthireland.ie" TargetMode="External"/><Relationship Id="rId94" Type="http://schemas.openxmlformats.org/officeDocument/2006/relationships/hyperlink" Target="https://saolta.ie/documents/nsslrl-request-form" TargetMode="External"/><Relationship Id="rId99" Type="http://schemas.openxmlformats.org/officeDocument/2006/relationships/image" Target="media/image6.png"/><Relationship Id="rId101" Type="http://schemas.openxmlformats.org/officeDocument/2006/relationships/hyperlink" Target="https://www.childrenshealthireland.ie" TargetMode="External"/><Relationship Id="rId4" Type="http://schemas.openxmlformats.org/officeDocument/2006/relationships/settings" Target="settings.xml"/><Relationship Id="rId9" Type="http://schemas.openxmlformats.org/officeDocument/2006/relationships/hyperlink" Target="mailto:Sine.Phelan@hse.ie" TargetMode="External"/><Relationship Id="rId13" Type="http://schemas.openxmlformats.org/officeDocument/2006/relationships/hyperlink" Target="mailto:Verena.Gounden@hse.ie" TargetMode="External"/><Relationship Id="rId18" Type="http://schemas.openxmlformats.org/officeDocument/2006/relationships/hyperlink" Target="mailto:Cariosa.Lee-Brennan@hse.ie" TargetMode="External"/><Relationship Id="rId39" Type="http://schemas.openxmlformats.org/officeDocument/2006/relationships/hyperlink" Target="mailto:Kevin.Culligan@hse.ie" TargetMode="External"/><Relationship Id="rId109" Type="http://schemas.openxmlformats.org/officeDocument/2006/relationships/hyperlink" Target="http://www.nephrology.ie/images/CKD_Ireland.pdf" TargetMode="External"/><Relationship Id="rId34" Type="http://schemas.openxmlformats.org/officeDocument/2006/relationships/hyperlink" Target="mailto:AnneMa.Quinn@hse.ie" TargetMode="External"/><Relationship Id="rId50" Type="http://schemas.openxmlformats.org/officeDocument/2006/relationships/hyperlink" Target="mailto:NiamhA.Keane@hse.ie" TargetMode="External"/><Relationship Id="rId55" Type="http://schemas.openxmlformats.org/officeDocument/2006/relationships/hyperlink" Target="mailto:martin.cormican@hse.ie" TargetMode="External"/><Relationship Id="rId76" Type="http://schemas.openxmlformats.org/officeDocument/2006/relationships/hyperlink" Target="mailto:yoursay@hse.ie" TargetMode="External"/><Relationship Id="rId97" Type="http://schemas.openxmlformats.org/officeDocument/2006/relationships/hyperlink" Target="https://www.hpsc.ie/notifiablediseases/notifyinginfectiousdiseases/" TargetMode="External"/><Relationship Id="rId104" Type="http://schemas.openxmlformats.org/officeDocument/2006/relationships/hyperlink" Target="https://www.childrenshealthireland.ie" TargetMode="External"/><Relationship Id="rId7" Type="http://schemas.openxmlformats.org/officeDocument/2006/relationships/endnotes" Target="endnotes.xml"/><Relationship Id="rId71" Type="http://schemas.openxmlformats.org/officeDocument/2006/relationships/hyperlink" Target="mailto:Maureena.keane@hse.ie" TargetMode="External"/><Relationship Id="rId92" Type="http://schemas.openxmlformats.org/officeDocument/2006/relationships/image" Target="media/image5.png"/><Relationship Id="rId2" Type="http://schemas.openxmlformats.org/officeDocument/2006/relationships/numbering" Target="numbering.xml"/><Relationship Id="rId29" Type="http://schemas.openxmlformats.org/officeDocument/2006/relationships/hyperlink" Target="mailto:Aoife.canney@hse.ie" TargetMode="External"/><Relationship Id="rId24" Type="http://schemas.openxmlformats.org/officeDocument/2006/relationships/hyperlink" Target="mailto:ramadan.shatwan@hse.ie" TargetMode="External"/><Relationship Id="rId40" Type="http://schemas.openxmlformats.org/officeDocument/2006/relationships/hyperlink" Target="mailto:Gian.Raulli@hse.ie" TargetMode="External"/><Relationship Id="rId45" Type="http://schemas.openxmlformats.org/officeDocument/2006/relationships/hyperlink" Target="mailto:Amjad.hayat@hse.ie" TargetMode="External"/><Relationship Id="rId66" Type="http://schemas.openxmlformats.org/officeDocument/2006/relationships/hyperlink" Target="mailto:Dimitar.Nashev@hse.ie" TargetMode="External"/><Relationship Id="rId87" Type="http://schemas.openxmlformats.org/officeDocument/2006/relationships/hyperlink" Target="https://www.eurofins.ie/biomnis/test-information/test-request-forms" TargetMode="External"/><Relationship Id="rId110" Type="http://schemas.openxmlformats.org/officeDocument/2006/relationships/footer" Target="footer1.xml"/><Relationship Id="rId61" Type="http://schemas.openxmlformats.org/officeDocument/2006/relationships/hyperlink" Target="mailto:Tom.whyte@hse.ie" TargetMode="External"/><Relationship Id="rId82" Type="http://schemas.openxmlformats.org/officeDocument/2006/relationships/hyperlink" Target="mailto:support.healthlink@healthmail.ie" TargetMode="External"/><Relationship Id="rId19" Type="http://schemas.openxmlformats.org/officeDocument/2006/relationships/hyperlink" Target="mailto:arthur.mcquaid@hse.ie" TargetMode="External"/><Relationship Id="rId14" Type="http://schemas.openxmlformats.org/officeDocument/2006/relationships/hyperlink" Target="mailto:martina.doheny@hse.ie" TargetMode="External"/><Relationship Id="rId30" Type="http://schemas.openxmlformats.org/officeDocument/2006/relationships/hyperlink" Target="mailto:Sean.hynes@hse.ie" TargetMode="External"/><Relationship Id="rId35" Type="http://schemas.openxmlformats.org/officeDocument/2006/relationships/hyperlink" Target="mailto:emer.caffrey@hse.ie" TargetMode="External"/><Relationship Id="rId56" Type="http://schemas.openxmlformats.org/officeDocument/2006/relationships/hyperlink" Target="mailto:Dimitar.Nashev@hse.ie" TargetMode="External"/><Relationship Id="rId77" Type="http://schemas.openxmlformats.org/officeDocument/2006/relationships/hyperlink" Target="https://www2.healthservice.hse.ie/organisation/qps-incident-management/open-disclosure/policy-and-guidelines/" TargetMode="External"/><Relationship Id="rId100" Type="http://schemas.openxmlformats.org/officeDocument/2006/relationships/hyperlink" Target="https://www.gov.uk/guidance/rvpbru-reference-and-diagnostic-services" TargetMode="External"/><Relationship Id="rId105" Type="http://schemas.openxmlformats.org/officeDocument/2006/relationships/hyperlink" Target="http://www.childrenshealthireland.ie" TargetMode="External"/><Relationship Id="rId8" Type="http://schemas.openxmlformats.org/officeDocument/2006/relationships/hyperlink" Target="mailto:margaret.murray@hse.ie" TargetMode="External"/><Relationship Id="rId51" Type="http://schemas.openxmlformats.org/officeDocument/2006/relationships/hyperlink" Target="mailto:Tracy.murphy5@hse.ie" TargetMode="External"/><Relationship Id="rId72" Type="http://schemas.openxmlformats.org/officeDocument/2006/relationships/hyperlink" Target="mailto:Nuala.NiChadhain@hse.ie" TargetMode="External"/><Relationship Id="rId93" Type="http://schemas.openxmlformats.org/officeDocument/2006/relationships/hyperlink" Target="https://saolta.ie/documents/galway-reference-laboratory-service-incorporating-national-salmonella-shigella-listeria" TargetMode="External"/><Relationship Id="rId98" Type="http://schemas.openxmlformats.org/officeDocument/2006/relationships/hyperlink" Target="mailto:labstores.uchg@hse.ie" TargetMode="External"/><Relationship Id="rId3" Type="http://schemas.openxmlformats.org/officeDocument/2006/relationships/styles" Target="styles.xml"/><Relationship Id="rId25" Type="http://schemas.openxmlformats.org/officeDocument/2006/relationships/hyperlink" Target="mailto:maryb.casey@hse.ie" TargetMode="External"/><Relationship Id="rId46" Type="http://schemas.openxmlformats.org/officeDocument/2006/relationships/hyperlink" Target="mailto:Ruth.gilmore@hse.ie" TargetMode="External"/><Relationship Id="rId67" Type="http://schemas.openxmlformats.org/officeDocument/2006/relationships/hyperlink" Target="mailto:Ruth.Waldron@hse.ie" TargetMode="External"/><Relationship Id="rId20" Type="http://schemas.openxmlformats.org/officeDocument/2006/relationships/hyperlink" Target="mailto:Immunology.uchg@hse.ie" TargetMode="External"/><Relationship Id="rId41" Type="http://schemas.openxmlformats.org/officeDocument/2006/relationships/hyperlink" Target="mailto:Daniela.Catargiu@hse.ie" TargetMode="External"/><Relationship Id="rId62" Type="http://schemas.openxmlformats.org/officeDocument/2006/relationships/hyperlink" Target="mailto:deirbhile.keady@hse.ie" TargetMode="External"/><Relationship Id="rId83" Type="http://schemas.openxmlformats.org/officeDocument/2006/relationships/hyperlink" Target="https://www.giveblood.ie/Old-Site-Documents/NHIRL-Customer-Handbook-pdf.pdf" TargetMode="External"/><Relationship Id="rId88" Type="http://schemas.openxmlformats.org/officeDocument/2006/relationships/hyperlink" Target="https://www.nbt.nhs.uk/sites/default/files/filedepot/incoming/Facioscapulohumeral%20Muscular%20Dystrophy%20%28FSHD%29%20Service%20at%20BGL.pdf" TargetMode="External"/><Relationship Id="rId11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251C1-0866-4E86-9BF9-325241E5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168</Pages>
  <Words>66656</Words>
  <Characters>379940</Characters>
  <Application>Microsoft Office Word</Application>
  <DocSecurity>0</DocSecurity>
  <Lines>3166</Lines>
  <Paragraphs>891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445705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Pozyczka, Anna, GUH</dc:creator>
  <cp:keywords/>
  <dc:description/>
  <cp:lastModifiedBy>Maíre McDonagh</cp:lastModifiedBy>
  <cp:revision>13</cp:revision>
  <cp:lastPrinted>2025-12-11T15:24:00Z</cp:lastPrinted>
  <dcterms:created xsi:type="dcterms:W3CDTF">2025-12-09T10:43:00Z</dcterms:created>
  <dcterms:modified xsi:type="dcterms:W3CDTF">2025-12-12T11:53:00Z</dcterms:modified>
</cp:coreProperties>
</file>